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0EE5242B" w14:textId="719B405C" w:rsidR="002631A5" w:rsidRPr="002631A5" w:rsidRDefault="002631A5" w:rsidP="002631A5">
      <w:pPr>
        <w:rPr>
          <w:rFonts w:eastAsia="Courier New" w:cs="Calibri"/>
          <w:lang w:val="en-US"/>
        </w:rPr>
      </w:pPr>
      <w:r>
        <w:rPr>
          <w:rFonts w:eastAsia="Courier New" w:cs="Calibri"/>
          <w:smallCaps/>
          <w:color w:val="000000"/>
          <w:lang w:val="en-US"/>
        </w:rPr>
        <w:t xml:space="preserve">1 </w:t>
      </w:r>
      <w:r w:rsidRPr="002631A5">
        <w:rPr>
          <w:rFonts w:eastAsia="Courier New" w:cs="Calibri"/>
          <w:color w:val="000000"/>
          <w:lang w:val="en-US"/>
        </w:rPr>
        <w:t>A company uses the object service of a Huawei distributed storage system as online resources for employees. If an administrator uses the quota feature to restrict the capacity usage on employes</w:t>
      </w:r>
      <w:r w:rsidR="00AB3856">
        <w:rPr>
          <w:rFonts w:eastAsia="Courier New" w:cs="Calibri"/>
          <w:color w:val="000000"/>
          <w:lang w:val="en-US"/>
        </w:rPr>
        <w:t xml:space="preserve"> t</w:t>
      </w:r>
      <w:r w:rsidRPr="002631A5">
        <w:rPr>
          <w:rFonts w:eastAsia="Courier New" w:cs="Calibri"/>
          <w:color w:val="000000"/>
          <w:lang w:val="en-US"/>
        </w:rPr>
        <w:t>enant-level quota and</w:t>
      </w:r>
      <w:r w:rsidRPr="002631A5">
        <w:rPr>
          <w:rFonts w:eastAsia="Courier New" w:cs="Calibri"/>
          <w:lang w:val="en-US"/>
        </w:rPr>
        <w:t xml:space="preserve"> </w:t>
      </w:r>
      <w:r w:rsidRPr="002631A5">
        <w:rPr>
          <w:rFonts w:eastAsia="Courier New" w:cs="Calibri"/>
          <w:color w:val="000000"/>
          <w:lang w:val="en-US"/>
        </w:rPr>
        <w:t>bucket-level quota can be selected.</w:t>
      </w:r>
    </w:p>
    <w:p w14:paraId="01E946CB" w14:textId="47EBD364" w:rsidR="002631A5" w:rsidRPr="002631A5" w:rsidRDefault="002631A5" w:rsidP="002631A5">
      <w:pPr>
        <w:rPr>
          <w:rFonts w:eastAsia="Courier New" w:cs="Calibri"/>
          <w:b/>
          <w:color w:val="000000"/>
          <w:lang w:val="en-US"/>
        </w:rPr>
      </w:pPr>
      <w:r w:rsidRPr="002631A5">
        <w:rPr>
          <w:rFonts w:eastAsia="Courier New" w:cs="Calibri"/>
          <w:b/>
          <w:color w:val="000000"/>
          <w:lang w:val="en-US"/>
        </w:rPr>
        <w:t>True</w:t>
      </w:r>
    </w:p>
    <w:p w14:paraId="6D4D8760" w14:textId="29958176" w:rsidR="002631A5" w:rsidRPr="002631A5" w:rsidRDefault="002631A5" w:rsidP="002631A5">
      <w:pPr>
        <w:rPr>
          <w:rFonts w:eastAsia="Courier New" w:cs="Calibri"/>
          <w:lang w:val="en-US"/>
        </w:rPr>
      </w:pPr>
      <w:r>
        <w:rPr>
          <w:rFonts w:eastAsia="Courier New" w:cs="Calibri"/>
          <w:color w:val="000000"/>
          <w:lang w:val="en-US"/>
        </w:rPr>
        <w:t xml:space="preserve">2 </w:t>
      </w:r>
      <w:r w:rsidRPr="002631A5">
        <w:rPr>
          <w:rFonts w:eastAsia="Courier New" w:cs="Calibri"/>
          <w:color w:val="000000"/>
          <w:lang w:val="en-US"/>
        </w:rPr>
        <w:t xml:space="preserve">Huawei OceanStor all-flash storage systems do </w:t>
      </w:r>
      <w:r w:rsidR="00AB3856" w:rsidRPr="00AB3856">
        <w:rPr>
          <w:rFonts w:eastAsia="Courier New" w:cs="Calibri"/>
          <w:b/>
          <w:bCs/>
          <w:color w:val="000000"/>
          <w:lang w:val="en-US"/>
        </w:rPr>
        <w:t>NOT</w:t>
      </w:r>
      <w:r w:rsidRPr="002631A5">
        <w:rPr>
          <w:rFonts w:eastAsia="Courier New" w:cs="Calibri"/>
          <w:color w:val="000000"/>
          <w:lang w:val="en-US"/>
        </w:rPr>
        <w:t xml:space="preserve"> support DTOE protocol offloading. It sends l/Os from the NIC to the user space for processing with passing through the kernel space.</w:t>
      </w:r>
    </w:p>
    <w:p w14:paraId="524F5F78" w14:textId="77777777" w:rsidR="002631A5" w:rsidRPr="002631A5" w:rsidRDefault="002631A5" w:rsidP="002631A5">
      <w:pPr>
        <w:ind w:left="360" w:hanging="360"/>
        <w:rPr>
          <w:rFonts w:eastAsia="Courier New" w:cs="Calibri"/>
          <w:lang w:val="en-US"/>
        </w:rPr>
      </w:pPr>
      <w:r w:rsidRPr="002631A5">
        <w:rPr>
          <w:rFonts w:eastAsia="Courier New" w:cs="Calibri"/>
          <w:b/>
          <w:color w:val="000000"/>
          <w:lang w:val="en-US"/>
        </w:rPr>
        <w:t>False</w:t>
      </w:r>
    </w:p>
    <w:p w14:paraId="7516500B" w14:textId="77777777" w:rsidR="002631A5" w:rsidRDefault="002631A5" w:rsidP="002631A5">
      <w:pPr>
        <w:rPr>
          <w:rFonts w:eastAsia="Courier New" w:cs="Calibri"/>
          <w:color w:val="000000"/>
          <w:lang w:val="en-US"/>
        </w:rPr>
      </w:pPr>
      <w:r>
        <w:rPr>
          <w:rFonts w:eastAsia="Courier New" w:cs="Calibri"/>
          <w:lang w:val="en-US"/>
        </w:rPr>
        <w:t xml:space="preserve">3 </w:t>
      </w:r>
      <w:r w:rsidRPr="002631A5">
        <w:rPr>
          <w:rFonts w:eastAsia="Courier New" w:cs="Calibri"/>
          <w:color w:val="000000"/>
          <w:lang w:val="en-US"/>
        </w:rPr>
        <w:t>On Huawei OceanStor 9000, if access requests are not evenly allocated to nodes, a user can adjust zones. After that, the user must mount shared directories from clients and unmount directories based on allocated domain names.</w:t>
      </w:r>
    </w:p>
    <w:p w14:paraId="53CC50C6" w14:textId="0E33D245" w:rsidR="002631A5" w:rsidRPr="002631A5" w:rsidRDefault="002631A5" w:rsidP="002631A5">
      <w:pPr>
        <w:rPr>
          <w:rFonts w:eastAsia="Courier New" w:cs="Calibri"/>
          <w:color w:val="000000"/>
          <w:lang w:val="en-US"/>
        </w:rPr>
      </w:pPr>
      <w:r w:rsidRPr="002631A5">
        <w:rPr>
          <w:rFonts w:eastAsia="Courier New" w:cs="Calibri"/>
          <w:b/>
          <w:color w:val="000000"/>
          <w:lang w:val="en-US"/>
        </w:rPr>
        <w:t>False</w:t>
      </w:r>
    </w:p>
    <w:p w14:paraId="5F07B209" w14:textId="24C527F2" w:rsidR="002631A5" w:rsidRPr="002631A5" w:rsidRDefault="002631A5" w:rsidP="002631A5">
      <w:pPr>
        <w:autoSpaceDE w:val="0"/>
        <w:autoSpaceDN w:val="0"/>
        <w:adjustRightInd w:val="0"/>
        <w:spacing w:after="0" w:line="240" w:lineRule="auto"/>
        <w:rPr>
          <w:rFonts w:cs="Calibri"/>
          <w:lang w:val="en-US" w:eastAsia="ru-RU"/>
        </w:rPr>
      </w:pPr>
      <w:r>
        <w:rPr>
          <w:rFonts w:cs="Calibri"/>
          <w:color w:val="000000"/>
          <w:lang w:val="en-US" w:eastAsia="ru-RU"/>
        </w:rPr>
        <w:t xml:space="preserve">4 </w:t>
      </w:r>
      <w:r w:rsidRPr="002631A5">
        <w:rPr>
          <w:rFonts w:cs="Calibri"/>
          <w:color w:val="000000"/>
          <w:lang w:val="en-US" w:eastAsia="ru-RU"/>
        </w:rPr>
        <w:t>Hyper-converged infrastructure (HCI) integrates only compute, network, storage, and server virtualization resources and technologies.</w:t>
      </w:r>
    </w:p>
    <w:p w14:paraId="32FBBBB9" w14:textId="77777777" w:rsidR="002631A5" w:rsidRDefault="002631A5" w:rsidP="002631A5">
      <w:pPr>
        <w:autoSpaceDE w:val="0"/>
        <w:autoSpaceDN w:val="0"/>
        <w:adjustRightInd w:val="0"/>
        <w:spacing w:after="0" w:line="240" w:lineRule="auto"/>
        <w:ind w:left="360" w:hanging="360"/>
        <w:rPr>
          <w:rFonts w:cs="Calibri"/>
          <w:b/>
          <w:bCs/>
          <w:lang w:val="en-US" w:eastAsia="ru-RU"/>
        </w:rPr>
      </w:pPr>
    </w:p>
    <w:p w14:paraId="4545F8FB" w14:textId="7409B1ED" w:rsidR="002631A5" w:rsidRPr="002631A5" w:rsidRDefault="002631A5" w:rsidP="002631A5">
      <w:pPr>
        <w:autoSpaceDE w:val="0"/>
        <w:autoSpaceDN w:val="0"/>
        <w:adjustRightInd w:val="0"/>
        <w:spacing w:after="0" w:line="240" w:lineRule="auto"/>
        <w:ind w:left="360" w:hanging="360"/>
        <w:rPr>
          <w:rFonts w:cs="Calibri"/>
          <w:b/>
          <w:bCs/>
          <w:lang w:val="en-US" w:eastAsia="ru-RU"/>
        </w:rPr>
      </w:pPr>
      <w:r w:rsidRPr="002631A5">
        <w:rPr>
          <w:rFonts w:cs="Calibri"/>
          <w:b/>
          <w:bCs/>
          <w:lang w:val="en-US" w:eastAsia="ru-RU"/>
        </w:rPr>
        <w:t>False</w:t>
      </w:r>
    </w:p>
    <w:p w14:paraId="286D9CBC" w14:textId="77777777" w:rsidR="002631A5" w:rsidRPr="002631A5" w:rsidRDefault="002631A5" w:rsidP="002631A5">
      <w:pPr>
        <w:autoSpaceDE w:val="0"/>
        <w:autoSpaceDN w:val="0"/>
        <w:adjustRightInd w:val="0"/>
        <w:spacing w:after="0" w:line="240" w:lineRule="auto"/>
        <w:rPr>
          <w:rFonts w:cs="Calibri"/>
          <w:lang w:val="en-US" w:eastAsia="ru-RU"/>
        </w:rPr>
      </w:pPr>
    </w:p>
    <w:p w14:paraId="1E40F894" w14:textId="66470982" w:rsidR="002631A5" w:rsidRPr="002631A5" w:rsidRDefault="002631A5" w:rsidP="002631A5">
      <w:pPr>
        <w:autoSpaceDE w:val="0"/>
        <w:autoSpaceDN w:val="0"/>
        <w:adjustRightInd w:val="0"/>
        <w:spacing w:after="0" w:line="240" w:lineRule="auto"/>
        <w:rPr>
          <w:rFonts w:cs="Calibri"/>
          <w:lang w:val="en-US" w:eastAsia="ru-RU"/>
        </w:rPr>
      </w:pPr>
      <w:r>
        <w:rPr>
          <w:rFonts w:cs="Calibri"/>
          <w:lang w:val="en-US" w:eastAsia="ru-RU"/>
        </w:rPr>
        <w:t xml:space="preserve">5 </w:t>
      </w:r>
      <w:r w:rsidRPr="002631A5">
        <w:rPr>
          <w:rFonts w:cs="Calibri"/>
          <w:color w:val="000000"/>
          <w:lang w:val="en-US" w:eastAsia="ru-RU"/>
        </w:rPr>
        <w:t>After the object deduplication function is enabled in a Huawei distributed storage system, the system automatically searches for duplicate objects globally, retains several copies of the same object, and deletes redundant data. The original duplicate data is replaced with the reference that points to the retained single copy.</w:t>
      </w:r>
    </w:p>
    <w:p w14:paraId="61507AB0" w14:textId="77777777" w:rsidR="002631A5" w:rsidRDefault="002631A5" w:rsidP="002631A5">
      <w:pPr>
        <w:autoSpaceDE w:val="0"/>
        <w:autoSpaceDN w:val="0"/>
        <w:adjustRightInd w:val="0"/>
        <w:spacing w:after="0" w:line="240" w:lineRule="auto"/>
        <w:rPr>
          <w:rFonts w:cs="Calibri"/>
          <w:b/>
          <w:bCs/>
          <w:lang w:val="en-US" w:eastAsia="ru-RU"/>
        </w:rPr>
      </w:pPr>
    </w:p>
    <w:p w14:paraId="3D8D0BD3" w14:textId="7E5D6DF6" w:rsidR="002631A5" w:rsidRPr="002631A5" w:rsidRDefault="002631A5" w:rsidP="002631A5">
      <w:pPr>
        <w:autoSpaceDE w:val="0"/>
        <w:autoSpaceDN w:val="0"/>
        <w:adjustRightInd w:val="0"/>
        <w:spacing w:after="0" w:line="240" w:lineRule="auto"/>
        <w:rPr>
          <w:rFonts w:cs="Calibri"/>
          <w:lang w:val="en-US" w:eastAsia="ru-RU"/>
        </w:rPr>
      </w:pPr>
      <w:r w:rsidRPr="002631A5">
        <w:rPr>
          <w:rFonts w:cs="Calibri"/>
          <w:b/>
          <w:bCs/>
          <w:lang w:val="en-US" w:eastAsia="ru-RU"/>
        </w:rPr>
        <w:t>False</w:t>
      </w:r>
    </w:p>
    <w:p w14:paraId="670B711F" w14:textId="77777777" w:rsidR="002631A5" w:rsidRPr="002631A5" w:rsidRDefault="002631A5" w:rsidP="002631A5">
      <w:pPr>
        <w:autoSpaceDE w:val="0"/>
        <w:autoSpaceDN w:val="0"/>
        <w:adjustRightInd w:val="0"/>
        <w:spacing w:after="0" w:line="240" w:lineRule="auto"/>
        <w:rPr>
          <w:rFonts w:cs="Calibri"/>
          <w:color w:val="000000"/>
          <w:lang w:val="en-US" w:eastAsia="ru-RU"/>
        </w:rPr>
      </w:pPr>
    </w:p>
    <w:p w14:paraId="279FEF3C" w14:textId="77777777" w:rsidR="002631A5" w:rsidRDefault="002631A5" w:rsidP="002631A5">
      <w:pPr>
        <w:autoSpaceDE w:val="0"/>
        <w:autoSpaceDN w:val="0"/>
        <w:adjustRightInd w:val="0"/>
        <w:spacing w:after="0" w:line="240" w:lineRule="auto"/>
        <w:rPr>
          <w:rFonts w:cs="Calibri"/>
          <w:b/>
          <w:bCs/>
          <w:lang w:val="en-US" w:eastAsia="ru-RU"/>
        </w:rPr>
      </w:pPr>
      <w:r>
        <w:rPr>
          <w:rFonts w:cs="Calibri"/>
          <w:color w:val="000000"/>
          <w:lang w:val="en-US" w:eastAsia="ru-RU"/>
        </w:rPr>
        <w:t xml:space="preserve">6 </w:t>
      </w:r>
      <w:r w:rsidRPr="002631A5">
        <w:rPr>
          <w:rFonts w:cs="Calibri"/>
          <w:color w:val="000000"/>
          <w:lang w:val="en-US" w:eastAsia="ru-RU"/>
        </w:rPr>
        <w:t>Huawei OceanStor all-flash storage systems support intelligent tiering on different types of media. Cold data that is seldom accessed is gradually transferred to high-performance media.</w:t>
      </w:r>
      <w:r w:rsidRPr="002631A5">
        <w:rPr>
          <w:rFonts w:cs="Calibri"/>
          <w:color w:val="000000"/>
          <w:lang w:val="en-US" w:eastAsia="ru-RU"/>
        </w:rPr>
        <w:br/>
      </w:r>
    </w:p>
    <w:p w14:paraId="1B445FD4" w14:textId="677FA9BF" w:rsidR="002631A5" w:rsidRPr="002631A5" w:rsidRDefault="002631A5" w:rsidP="002631A5">
      <w:pPr>
        <w:autoSpaceDE w:val="0"/>
        <w:autoSpaceDN w:val="0"/>
        <w:adjustRightInd w:val="0"/>
        <w:spacing w:after="0" w:line="240" w:lineRule="auto"/>
        <w:rPr>
          <w:rFonts w:cs="Calibri"/>
          <w:lang w:val="en-US" w:eastAsia="ru-RU"/>
        </w:rPr>
      </w:pPr>
      <w:r w:rsidRPr="002631A5">
        <w:rPr>
          <w:rFonts w:cs="Calibri"/>
          <w:b/>
          <w:bCs/>
          <w:lang w:val="en-US" w:eastAsia="ru-RU"/>
        </w:rPr>
        <w:t>False</w:t>
      </w:r>
    </w:p>
    <w:p w14:paraId="5A69E59B" w14:textId="77777777" w:rsidR="002631A5" w:rsidRPr="002631A5" w:rsidRDefault="002631A5" w:rsidP="002631A5">
      <w:pPr>
        <w:autoSpaceDE w:val="0"/>
        <w:autoSpaceDN w:val="0"/>
        <w:adjustRightInd w:val="0"/>
        <w:spacing w:after="0" w:line="240" w:lineRule="auto"/>
        <w:rPr>
          <w:rFonts w:cs="Calibri"/>
          <w:color w:val="000000"/>
          <w:lang w:val="en-US" w:eastAsia="ru-RU"/>
        </w:rPr>
      </w:pPr>
    </w:p>
    <w:p w14:paraId="2B9A466C" w14:textId="01210AD1" w:rsidR="002631A5" w:rsidRPr="002631A5" w:rsidRDefault="002631A5" w:rsidP="002631A5">
      <w:pPr>
        <w:autoSpaceDE w:val="0"/>
        <w:autoSpaceDN w:val="0"/>
        <w:adjustRightInd w:val="0"/>
        <w:spacing w:after="0" w:line="240" w:lineRule="auto"/>
        <w:rPr>
          <w:rFonts w:cs="Calibri"/>
          <w:color w:val="000000"/>
          <w:lang w:val="en-US" w:eastAsia="ru-RU"/>
        </w:rPr>
      </w:pPr>
      <w:r>
        <w:rPr>
          <w:rFonts w:cs="Calibri"/>
          <w:color w:val="000000"/>
          <w:lang w:val="en-US" w:eastAsia="ru-RU"/>
        </w:rPr>
        <w:t>7</w:t>
      </w:r>
      <w:r w:rsidRPr="002631A5">
        <w:rPr>
          <w:rFonts w:cs="Calibri"/>
          <w:color w:val="000000"/>
          <w:lang w:val="en-US" w:eastAsia="ru-RU"/>
        </w:rPr>
        <w:t xml:space="preserve"> LUNs of different remote replication pairs in a consistency group can belong to different working controllers.</w:t>
      </w:r>
    </w:p>
    <w:p w14:paraId="588C7247" w14:textId="77777777" w:rsidR="002631A5" w:rsidRPr="002631A5" w:rsidRDefault="002631A5" w:rsidP="002631A5">
      <w:pPr>
        <w:autoSpaceDE w:val="0"/>
        <w:autoSpaceDN w:val="0"/>
        <w:adjustRightInd w:val="0"/>
        <w:spacing w:after="0" w:line="240" w:lineRule="auto"/>
        <w:rPr>
          <w:rFonts w:cs="Calibri"/>
          <w:color w:val="000000"/>
          <w:lang w:val="en-US" w:eastAsia="ru-RU"/>
        </w:rPr>
      </w:pPr>
    </w:p>
    <w:p w14:paraId="1F08EDDA" w14:textId="77777777" w:rsidR="002631A5" w:rsidRPr="002631A5" w:rsidRDefault="002631A5" w:rsidP="002631A5">
      <w:pPr>
        <w:autoSpaceDE w:val="0"/>
        <w:autoSpaceDN w:val="0"/>
        <w:adjustRightInd w:val="0"/>
        <w:spacing w:after="0" w:line="240" w:lineRule="auto"/>
        <w:rPr>
          <w:rFonts w:cs="Calibri"/>
          <w:b/>
          <w:bCs/>
          <w:lang w:val="en-US" w:eastAsia="ru-RU"/>
        </w:rPr>
      </w:pPr>
      <w:r w:rsidRPr="002631A5">
        <w:rPr>
          <w:rFonts w:cs="Calibri"/>
          <w:b/>
          <w:bCs/>
          <w:lang w:val="en-US" w:eastAsia="ru-RU"/>
        </w:rPr>
        <w:t>True</w:t>
      </w:r>
    </w:p>
    <w:p w14:paraId="349998CA" w14:textId="77777777" w:rsidR="002631A5" w:rsidRPr="002631A5" w:rsidRDefault="002631A5" w:rsidP="002631A5">
      <w:pPr>
        <w:autoSpaceDE w:val="0"/>
        <w:autoSpaceDN w:val="0"/>
        <w:adjustRightInd w:val="0"/>
        <w:spacing w:after="0" w:line="240" w:lineRule="auto"/>
        <w:rPr>
          <w:rFonts w:cs="Calibri"/>
          <w:color w:val="000000"/>
          <w:lang w:val="en-US" w:eastAsia="ru-RU"/>
        </w:rPr>
      </w:pPr>
    </w:p>
    <w:p w14:paraId="27316B96" w14:textId="67C9DFA4" w:rsidR="002631A5" w:rsidRPr="002631A5" w:rsidRDefault="002631A5" w:rsidP="002631A5">
      <w:pPr>
        <w:autoSpaceDE w:val="0"/>
        <w:autoSpaceDN w:val="0"/>
        <w:adjustRightInd w:val="0"/>
        <w:spacing w:after="0" w:line="240" w:lineRule="auto"/>
        <w:rPr>
          <w:rFonts w:cs="Calibri"/>
          <w:color w:val="000000"/>
          <w:lang w:val="en-US" w:eastAsia="ru-RU"/>
        </w:rPr>
      </w:pPr>
      <w:r>
        <w:rPr>
          <w:rFonts w:cs="Calibri"/>
          <w:color w:val="000000"/>
          <w:lang w:val="en-US" w:eastAsia="ru-RU"/>
        </w:rPr>
        <w:t xml:space="preserve">8 </w:t>
      </w:r>
      <w:r w:rsidRPr="002631A5">
        <w:rPr>
          <w:rFonts w:cs="Calibri"/>
          <w:color w:val="000000"/>
          <w:lang w:val="en-US" w:eastAsia="ru-RU"/>
        </w:rPr>
        <w:t>InfoAllocator is a resource management and control technology used to restrict the resources available for IP addresses in a directory.</w:t>
      </w:r>
    </w:p>
    <w:p w14:paraId="2DF90F5E" w14:textId="77777777" w:rsidR="002631A5" w:rsidRPr="002631A5" w:rsidRDefault="002631A5" w:rsidP="002631A5">
      <w:pPr>
        <w:autoSpaceDE w:val="0"/>
        <w:autoSpaceDN w:val="0"/>
        <w:adjustRightInd w:val="0"/>
        <w:spacing w:after="0" w:line="240" w:lineRule="auto"/>
        <w:ind w:left="360" w:hanging="360"/>
        <w:rPr>
          <w:rFonts w:cs="Calibri"/>
          <w:color w:val="000000"/>
          <w:lang w:val="en-US" w:eastAsia="ru-RU"/>
        </w:rPr>
      </w:pPr>
    </w:p>
    <w:p w14:paraId="46CF53A1" w14:textId="77777777" w:rsidR="002631A5" w:rsidRPr="002631A5" w:rsidRDefault="002631A5" w:rsidP="002631A5">
      <w:pPr>
        <w:autoSpaceDE w:val="0"/>
        <w:autoSpaceDN w:val="0"/>
        <w:adjustRightInd w:val="0"/>
        <w:spacing w:after="0" w:line="240" w:lineRule="auto"/>
        <w:ind w:left="360" w:hanging="360"/>
        <w:rPr>
          <w:rFonts w:cs="Calibri"/>
          <w:lang w:val="en-US" w:eastAsia="ru-RU"/>
        </w:rPr>
      </w:pPr>
      <w:r w:rsidRPr="002631A5">
        <w:rPr>
          <w:rFonts w:cs="Calibri"/>
          <w:b/>
          <w:bCs/>
          <w:lang w:val="en-US" w:eastAsia="ru-RU"/>
        </w:rPr>
        <w:t>False</w:t>
      </w:r>
    </w:p>
    <w:p w14:paraId="1AC81019" w14:textId="77777777" w:rsidR="002631A5" w:rsidRPr="002631A5" w:rsidRDefault="002631A5" w:rsidP="002631A5">
      <w:pPr>
        <w:autoSpaceDE w:val="0"/>
        <w:autoSpaceDN w:val="0"/>
        <w:adjustRightInd w:val="0"/>
        <w:spacing w:after="0" w:line="240" w:lineRule="auto"/>
        <w:rPr>
          <w:rFonts w:cs="Calibri"/>
          <w:lang w:val="en-US" w:eastAsia="ru-RU"/>
        </w:rPr>
      </w:pPr>
    </w:p>
    <w:p w14:paraId="0BFA98FA" w14:textId="70FD6866" w:rsidR="002631A5" w:rsidRPr="002631A5" w:rsidRDefault="002631A5" w:rsidP="002631A5">
      <w:pPr>
        <w:autoSpaceDE w:val="0"/>
        <w:autoSpaceDN w:val="0"/>
        <w:adjustRightInd w:val="0"/>
        <w:spacing w:after="0" w:line="240" w:lineRule="auto"/>
        <w:rPr>
          <w:rFonts w:cs="Calibri"/>
          <w:color w:val="000000"/>
          <w:lang w:val="en-US" w:eastAsia="ru-RU"/>
        </w:rPr>
      </w:pPr>
      <w:r>
        <w:rPr>
          <w:rFonts w:cs="Calibri"/>
          <w:lang w:val="en-US" w:eastAsia="ru-RU"/>
        </w:rPr>
        <w:t xml:space="preserve">9 </w:t>
      </w:r>
      <w:r w:rsidRPr="002631A5">
        <w:rPr>
          <w:rFonts w:cs="Calibri"/>
          <w:color w:val="000000"/>
          <w:lang w:val="en-US" w:eastAsia="ru-RU"/>
        </w:rPr>
        <w:t>In the high</w:t>
      </w:r>
      <w:r w:rsidR="00217D9C">
        <w:rPr>
          <w:rFonts w:cs="Calibri"/>
          <w:color w:val="000000"/>
          <w:lang w:val="en-US" w:eastAsia="ru-RU"/>
        </w:rPr>
        <w:t>-</w:t>
      </w:r>
      <w:r w:rsidRPr="002631A5">
        <w:rPr>
          <w:rFonts w:cs="Calibri"/>
          <w:color w:val="000000"/>
          <w:lang w:val="en-US" w:eastAsia="ru-RU"/>
        </w:rPr>
        <w:t>level design (HLD) phase, the HLD document is not necessary as the output.</w:t>
      </w:r>
    </w:p>
    <w:p w14:paraId="27CB739B" w14:textId="77777777" w:rsidR="002631A5" w:rsidRPr="002631A5" w:rsidRDefault="002631A5" w:rsidP="002631A5">
      <w:pPr>
        <w:autoSpaceDE w:val="0"/>
        <w:autoSpaceDN w:val="0"/>
        <w:adjustRightInd w:val="0"/>
        <w:spacing w:after="0" w:line="240" w:lineRule="auto"/>
        <w:rPr>
          <w:rFonts w:cs="Calibri"/>
          <w:b/>
          <w:bCs/>
          <w:lang w:val="en-US" w:eastAsia="ru-RU"/>
        </w:rPr>
      </w:pPr>
      <w:r w:rsidRPr="002631A5">
        <w:rPr>
          <w:rFonts w:cs="Calibri"/>
          <w:color w:val="000000"/>
          <w:lang w:val="en-US" w:eastAsia="ru-RU"/>
        </w:rPr>
        <w:br/>
      </w:r>
      <w:r w:rsidRPr="002631A5">
        <w:rPr>
          <w:rFonts w:cs="Calibri"/>
          <w:b/>
          <w:bCs/>
          <w:lang w:val="en-US" w:eastAsia="ru-RU"/>
        </w:rPr>
        <w:t>False</w:t>
      </w:r>
    </w:p>
    <w:p w14:paraId="1054634B" w14:textId="77777777" w:rsidR="002631A5" w:rsidRPr="002631A5" w:rsidRDefault="002631A5" w:rsidP="002631A5">
      <w:pPr>
        <w:autoSpaceDE w:val="0"/>
        <w:autoSpaceDN w:val="0"/>
        <w:adjustRightInd w:val="0"/>
        <w:spacing w:after="0" w:line="240" w:lineRule="auto"/>
        <w:rPr>
          <w:rFonts w:cs="Calibri"/>
          <w:lang w:val="en-US" w:eastAsia="ru-RU"/>
        </w:rPr>
      </w:pPr>
    </w:p>
    <w:p w14:paraId="1071E5ED" w14:textId="449B0305" w:rsidR="002631A5" w:rsidRPr="002631A5" w:rsidRDefault="002631A5" w:rsidP="002631A5">
      <w:pPr>
        <w:autoSpaceDE w:val="0"/>
        <w:autoSpaceDN w:val="0"/>
        <w:adjustRightInd w:val="0"/>
        <w:spacing w:after="0" w:line="240" w:lineRule="auto"/>
        <w:rPr>
          <w:rFonts w:cs="Calibri"/>
          <w:color w:val="000000"/>
          <w:lang w:val="en-US" w:eastAsia="ru-RU"/>
        </w:rPr>
      </w:pPr>
      <w:r>
        <w:rPr>
          <w:rFonts w:cs="Calibri"/>
          <w:color w:val="000000"/>
          <w:lang w:val="en-US" w:eastAsia="ru-RU"/>
        </w:rPr>
        <w:t xml:space="preserve">10 </w:t>
      </w:r>
      <w:r w:rsidRPr="002631A5">
        <w:rPr>
          <w:rFonts w:cs="Calibri"/>
          <w:color w:val="000000"/>
          <w:lang w:val="en-US" w:eastAsia="ru-RU"/>
        </w:rPr>
        <w:t>N+M data protection can help Huawei OceanStor Distributed Storage improve the system reliability.</w:t>
      </w:r>
    </w:p>
    <w:p w14:paraId="7C8E78FB" w14:textId="77777777" w:rsidR="002631A5" w:rsidRPr="002631A5" w:rsidRDefault="002631A5" w:rsidP="002631A5">
      <w:pPr>
        <w:autoSpaceDE w:val="0"/>
        <w:autoSpaceDN w:val="0"/>
        <w:adjustRightInd w:val="0"/>
        <w:spacing w:after="0" w:line="240" w:lineRule="auto"/>
        <w:rPr>
          <w:rFonts w:cs="Calibri"/>
          <w:color w:val="000000"/>
          <w:lang w:val="en-US" w:eastAsia="ru-RU"/>
        </w:rPr>
      </w:pPr>
    </w:p>
    <w:p w14:paraId="3B8929C0" w14:textId="77777777" w:rsidR="002631A5" w:rsidRDefault="002631A5" w:rsidP="002631A5">
      <w:pPr>
        <w:autoSpaceDE w:val="0"/>
        <w:autoSpaceDN w:val="0"/>
        <w:adjustRightInd w:val="0"/>
        <w:spacing w:after="0" w:line="240" w:lineRule="auto"/>
        <w:rPr>
          <w:rFonts w:cs="Calibri"/>
          <w:lang w:val="en-US" w:eastAsia="ru-RU"/>
        </w:rPr>
      </w:pPr>
      <w:r w:rsidRPr="002631A5">
        <w:rPr>
          <w:rFonts w:cs="Calibri"/>
          <w:b/>
          <w:bCs/>
          <w:lang w:val="en-US" w:eastAsia="ru-RU"/>
        </w:rPr>
        <w:t>True</w:t>
      </w:r>
      <w:r w:rsidRPr="002631A5">
        <w:rPr>
          <w:rFonts w:cs="Calibri"/>
          <w:lang w:val="en-US" w:eastAsia="ru-RU"/>
        </w:rPr>
        <w:br/>
      </w:r>
    </w:p>
    <w:p w14:paraId="7FC2C56B" w14:textId="277EA4CE" w:rsidR="002631A5" w:rsidRPr="002631A5" w:rsidRDefault="002631A5" w:rsidP="002631A5">
      <w:pPr>
        <w:autoSpaceDE w:val="0"/>
        <w:autoSpaceDN w:val="0"/>
        <w:adjustRightInd w:val="0"/>
        <w:spacing w:after="0" w:line="240" w:lineRule="auto"/>
        <w:rPr>
          <w:rFonts w:cs="Calibri"/>
          <w:lang w:val="en-US" w:eastAsia="ru-RU"/>
        </w:rPr>
      </w:pPr>
      <w:r>
        <w:rPr>
          <w:rFonts w:cs="Calibri"/>
          <w:lang w:val="en-US" w:eastAsia="ru-RU"/>
        </w:rPr>
        <w:t xml:space="preserve">11 </w:t>
      </w:r>
      <w:r w:rsidRPr="002631A5">
        <w:rPr>
          <w:rFonts w:cs="Calibri"/>
          <w:color w:val="000000"/>
          <w:lang w:val="en-US" w:eastAsia="ru-RU"/>
        </w:rPr>
        <w:t>The source and target LUNs belong to the same controller. In this case, SmartMigration can not relocate all services from the source LUN to the target LUN.</w:t>
      </w:r>
      <w:r w:rsidRPr="002631A5">
        <w:rPr>
          <w:rFonts w:cs="Calibri"/>
          <w:color w:val="000000"/>
          <w:lang w:val="en-US" w:eastAsia="ru-RU"/>
        </w:rPr>
        <w:br/>
      </w:r>
    </w:p>
    <w:p w14:paraId="6E1C9ABF" w14:textId="77777777" w:rsidR="002631A5" w:rsidRPr="002631A5" w:rsidRDefault="002631A5" w:rsidP="002631A5">
      <w:pPr>
        <w:autoSpaceDE w:val="0"/>
        <w:autoSpaceDN w:val="0"/>
        <w:adjustRightInd w:val="0"/>
        <w:spacing w:after="0" w:line="240" w:lineRule="auto"/>
        <w:rPr>
          <w:rFonts w:cs="Calibri"/>
          <w:b/>
          <w:bCs/>
          <w:lang w:val="en-US" w:eastAsia="ru-RU"/>
        </w:rPr>
      </w:pPr>
      <w:r w:rsidRPr="002631A5">
        <w:rPr>
          <w:rFonts w:cs="Calibri"/>
          <w:b/>
          <w:bCs/>
          <w:lang w:val="en-US" w:eastAsia="ru-RU"/>
        </w:rPr>
        <w:t>False</w:t>
      </w:r>
    </w:p>
    <w:p w14:paraId="5A6986F3" w14:textId="77777777" w:rsidR="002631A5" w:rsidRPr="002631A5" w:rsidRDefault="002631A5" w:rsidP="002631A5">
      <w:pPr>
        <w:autoSpaceDE w:val="0"/>
        <w:autoSpaceDN w:val="0"/>
        <w:adjustRightInd w:val="0"/>
        <w:spacing w:after="0" w:line="240" w:lineRule="auto"/>
        <w:rPr>
          <w:rFonts w:cs="Calibri"/>
          <w:b/>
          <w:bCs/>
          <w:lang w:val="en-US" w:eastAsia="ru-RU"/>
        </w:rPr>
      </w:pPr>
    </w:p>
    <w:p w14:paraId="2AD17AD5" w14:textId="2F24F46E" w:rsidR="002631A5" w:rsidRPr="002631A5" w:rsidRDefault="002631A5" w:rsidP="002631A5">
      <w:pPr>
        <w:autoSpaceDE w:val="0"/>
        <w:autoSpaceDN w:val="0"/>
        <w:adjustRightInd w:val="0"/>
        <w:spacing w:after="0" w:line="240" w:lineRule="auto"/>
        <w:rPr>
          <w:rFonts w:cs="Calibri"/>
          <w:color w:val="000000"/>
          <w:lang w:val="en-US" w:eastAsia="ru-RU"/>
        </w:rPr>
      </w:pPr>
      <w:r>
        <w:rPr>
          <w:rFonts w:cs="Calibri"/>
          <w:color w:val="000000"/>
          <w:lang w:val="en-US" w:eastAsia="ru-RU"/>
        </w:rPr>
        <w:t xml:space="preserve">12 </w:t>
      </w:r>
      <w:r w:rsidRPr="002631A5">
        <w:rPr>
          <w:rFonts w:cs="Calibri"/>
          <w:color w:val="000000"/>
          <w:lang w:val="en-US" w:eastAsia="ru-RU"/>
        </w:rPr>
        <w:t>The object service enables small objects to be aggregated online. Small objects uploaded by a client are preferentially written to the SSD cache to be aggregated into an EC stripe. Then, EC calculation is performed, and data fragments and parity fragments calculated by EC are automatically stored to SSDs.</w:t>
      </w:r>
    </w:p>
    <w:p w14:paraId="4161F8A6" w14:textId="77777777" w:rsidR="002631A5" w:rsidRPr="002631A5" w:rsidRDefault="002631A5" w:rsidP="002631A5">
      <w:pPr>
        <w:autoSpaceDE w:val="0"/>
        <w:autoSpaceDN w:val="0"/>
        <w:adjustRightInd w:val="0"/>
        <w:spacing w:after="0" w:line="240" w:lineRule="auto"/>
        <w:ind w:left="360" w:hanging="360"/>
        <w:rPr>
          <w:rFonts w:cs="Calibri"/>
          <w:lang w:val="en-US" w:eastAsia="ru-RU"/>
        </w:rPr>
      </w:pPr>
    </w:p>
    <w:p w14:paraId="668CC5C7" w14:textId="77777777" w:rsidR="002631A5" w:rsidRPr="002631A5" w:rsidRDefault="002631A5" w:rsidP="002631A5">
      <w:pPr>
        <w:autoSpaceDE w:val="0"/>
        <w:autoSpaceDN w:val="0"/>
        <w:adjustRightInd w:val="0"/>
        <w:spacing w:after="0" w:line="240" w:lineRule="auto"/>
        <w:rPr>
          <w:rFonts w:cs="Calibri"/>
          <w:b/>
          <w:bCs/>
          <w:lang w:val="en-US" w:eastAsia="ru-RU"/>
        </w:rPr>
      </w:pPr>
      <w:r w:rsidRPr="002631A5">
        <w:rPr>
          <w:rFonts w:cs="Calibri"/>
          <w:b/>
          <w:bCs/>
          <w:lang w:val="en-US" w:eastAsia="ru-RU"/>
        </w:rPr>
        <w:t>False</w:t>
      </w:r>
    </w:p>
    <w:p w14:paraId="40C39CF7" w14:textId="77777777" w:rsidR="002631A5" w:rsidRPr="002631A5" w:rsidRDefault="002631A5" w:rsidP="002631A5">
      <w:pPr>
        <w:autoSpaceDE w:val="0"/>
        <w:autoSpaceDN w:val="0"/>
        <w:adjustRightInd w:val="0"/>
        <w:spacing w:after="0" w:line="240" w:lineRule="auto"/>
        <w:rPr>
          <w:rFonts w:cs="Calibri"/>
          <w:color w:val="000000"/>
          <w:lang w:val="en-US" w:eastAsia="ru-RU"/>
        </w:rPr>
      </w:pPr>
    </w:p>
    <w:p w14:paraId="2B698CDE" w14:textId="15501730" w:rsidR="002631A5" w:rsidRPr="002631A5" w:rsidRDefault="002631A5" w:rsidP="002631A5">
      <w:pPr>
        <w:autoSpaceDE w:val="0"/>
        <w:autoSpaceDN w:val="0"/>
        <w:adjustRightInd w:val="0"/>
        <w:spacing w:after="0" w:line="240" w:lineRule="auto"/>
        <w:rPr>
          <w:rFonts w:cs="Calibri"/>
          <w:lang w:val="en-US" w:eastAsia="ru-RU"/>
        </w:rPr>
      </w:pPr>
      <w:r>
        <w:rPr>
          <w:rFonts w:cs="Calibri"/>
          <w:color w:val="000000"/>
          <w:lang w:val="en-US" w:eastAsia="ru-RU"/>
        </w:rPr>
        <w:t xml:space="preserve">13 </w:t>
      </w:r>
      <w:r w:rsidRPr="002631A5">
        <w:rPr>
          <w:rFonts w:cs="Calibri"/>
          <w:color w:val="000000"/>
          <w:lang w:val="en-US" w:eastAsia="ru-RU"/>
        </w:rPr>
        <w:t>When deploying a Huawei OceanStor distributed storage system, you can not import licenses for different services to distinguish different types of services (block, file, big data, and object) provided by the cluster</w:t>
      </w:r>
      <w:r w:rsidRPr="002631A5">
        <w:rPr>
          <w:rFonts w:cs="Calibri"/>
          <w:color w:val="000000"/>
          <w:lang w:val="en-US" w:eastAsia="ru-RU"/>
        </w:rPr>
        <w:br/>
      </w:r>
    </w:p>
    <w:p w14:paraId="0B4DF206" w14:textId="77777777" w:rsidR="002631A5" w:rsidRPr="002631A5" w:rsidRDefault="002631A5" w:rsidP="002631A5">
      <w:pPr>
        <w:autoSpaceDE w:val="0"/>
        <w:autoSpaceDN w:val="0"/>
        <w:adjustRightInd w:val="0"/>
        <w:spacing w:after="0" w:line="240" w:lineRule="auto"/>
        <w:ind w:left="360" w:hanging="360"/>
        <w:rPr>
          <w:rFonts w:cs="Calibri"/>
          <w:lang w:val="en-US" w:eastAsia="ru-RU"/>
        </w:rPr>
      </w:pPr>
      <w:r w:rsidRPr="002631A5">
        <w:rPr>
          <w:rFonts w:cs="Calibri"/>
          <w:b/>
          <w:bCs/>
          <w:lang w:val="en-US" w:eastAsia="ru-RU"/>
        </w:rPr>
        <w:t>False</w:t>
      </w:r>
    </w:p>
    <w:p w14:paraId="484A8DB2" w14:textId="77777777" w:rsidR="002631A5" w:rsidRPr="002631A5" w:rsidRDefault="002631A5" w:rsidP="002631A5">
      <w:pPr>
        <w:autoSpaceDE w:val="0"/>
        <w:autoSpaceDN w:val="0"/>
        <w:adjustRightInd w:val="0"/>
        <w:spacing w:after="0" w:line="240" w:lineRule="auto"/>
        <w:rPr>
          <w:rFonts w:cs="Calibri"/>
          <w:color w:val="000000"/>
          <w:lang w:val="en-US" w:eastAsia="ru-RU"/>
        </w:rPr>
      </w:pPr>
    </w:p>
    <w:p w14:paraId="56BC6121" w14:textId="29806D5B" w:rsidR="002631A5" w:rsidRPr="002631A5" w:rsidRDefault="002631A5" w:rsidP="002631A5">
      <w:pPr>
        <w:autoSpaceDE w:val="0"/>
        <w:autoSpaceDN w:val="0"/>
        <w:adjustRightInd w:val="0"/>
        <w:spacing w:after="0" w:line="240" w:lineRule="auto"/>
        <w:rPr>
          <w:rFonts w:cs="Calibri"/>
          <w:color w:val="000000"/>
          <w:lang w:val="en-US" w:eastAsia="ru-RU"/>
        </w:rPr>
      </w:pPr>
      <w:r>
        <w:rPr>
          <w:rFonts w:cs="Calibri"/>
          <w:lang w:val="en-US" w:eastAsia="ru-RU"/>
        </w:rPr>
        <w:t xml:space="preserve">14 </w:t>
      </w:r>
      <w:r w:rsidRPr="002631A5">
        <w:rPr>
          <w:rFonts w:cs="Calibri"/>
          <w:color w:val="000000"/>
          <w:lang w:val="en-US" w:eastAsia="ru-RU"/>
        </w:rPr>
        <w:t>During fault analysis, in any cases, it is enough to use one single method to collect fault data and information for subsequent analysis of one or more fault causes.</w:t>
      </w:r>
    </w:p>
    <w:p w14:paraId="13E70921" w14:textId="77777777" w:rsidR="002631A5" w:rsidRPr="002631A5" w:rsidRDefault="002631A5" w:rsidP="002631A5">
      <w:pPr>
        <w:autoSpaceDE w:val="0"/>
        <w:autoSpaceDN w:val="0"/>
        <w:adjustRightInd w:val="0"/>
        <w:spacing w:after="0" w:line="240" w:lineRule="auto"/>
        <w:rPr>
          <w:rFonts w:cs="Calibri"/>
          <w:color w:val="000000"/>
          <w:lang w:val="en-US" w:eastAsia="ru-RU"/>
        </w:rPr>
      </w:pPr>
    </w:p>
    <w:p w14:paraId="2155FE2C" w14:textId="77777777" w:rsidR="002631A5" w:rsidRPr="002631A5" w:rsidRDefault="002631A5" w:rsidP="002631A5">
      <w:pPr>
        <w:autoSpaceDE w:val="0"/>
        <w:autoSpaceDN w:val="0"/>
        <w:adjustRightInd w:val="0"/>
        <w:spacing w:after="0" w:line="240" w:lineRule="auto"/>
        <w:rPr>
          <w:rFonts w:cs="Calibri"/>
          <w:b/>
          <w:bCs/>
          <w:lang w:val="en-US" w:eastAsia="ru-RU"/>
        </w:rPr>
      </w:pPr>
      <w:r w:rsidRPr="002631A5">
        <w:rPr>
          <w:rFonts w:cs="Calibri"/>
          <w:b/>
          <w:bCs/>
          <w:lang w:val="en-US" w:eastAsia="ru-RU"/>
        </w:rPr>
        <w:t>False</w:t>
      </w:r>
    </w:p>
    <w:p w14:paraId="7B04A6E3" w14:textId="77777777" w:rsidR="002631A5" w:rsidRPr="002631A5" w:rsidRDefault="002631A5" w:rsidP="002631A5">
      <w:pPr>
        <w:autoSpaceDE w:val="0"/>
        <w:autoSpaceDN w:val="0"/>
        <w:adjustRightInd w:val="0"/>
        <w:spacing w:after="0" w:line="240" w:lineRule="auto"/>
        <w:rPr>
          <w:rFonts w:cs="Calibri"/>
          <w:lang w:val="en-US" w:eastAsia="ru-RU"/>
        </w:rPr>
      </w:pPr>
    </w:p>
    <w:p w14:paraId="53832D40" w14:textId="17DCEC73" w:rsidR="002631A5" w:rsidRPr="002631A5" w:rsidRDefault="002631A5" w:rsidP="002631A5">
      <w:pPr>
        <w:autoSpaceDE w:val="0"/>
        <w:autoSpaceDN w:val="0"/>
        <w:adjustRightInd w:val="0"/>
        <w:spacing w:after="0" w:line="240" w:lineRule="auto"/>
        <w:rPr>
          <w:rFonts w:cs="Calibri"/>
          <w:color w:val="000000"/>
          <w:lang w:val="en-US" w:eastAsia="ru-RU"/>
        </w:rPr>
      </w:pPr>
      <w:r>
        <w:rPr>
          <w:rFonts w:cs="Calibri"/>
          <w:color w:val="000000"/>
          <w:lang w:val="en-US" w:eastAsia="ru-RU"/>
        </w:rPr>
        <w:t xml:space="preserve">15 </w:t>
      </w:r>
      <w:r w:rsidRPr="002631A5">
        <w:rPr>
          <w:rFonts w:cs="Calibri"/>
          <w:color w:val="000000"/>
          <w:lang w:val="en-US" w:eastAsia="ru-RU"/>
        </w:rPr>
        <w:t xml:space="preserve">IOPS is the key performance indicator for a storage system. RAID level does </w:t>
      </w:r>
      <w:r w:rsidRPr="001C1FA9">
        <w:rPr>
          <w:rFonts w:cs="Calibri"/>
          <w:b/>
          <w:bCs/>
          <w:color w:val="000000"/>
          <w:lang w:val="en-US" w:eastAsia="ru-RU"/>
        </w:rPr>
        <w:t>NOT</w:t>
      </w:r>
      <w:r w:rsidRPr="002631A5">
        <w:rPr>
          <w:rFonts w:cs="Calibri"/>
          <w:color w:val="000000"/>
          <w:lang w:val="en-US" w:eastAsia="ru-RU"/>
        </w:rPr>
        <w:t xml:space="preserve"> affect the IOPS of a storage system.</w:t>
      </w:r>
    </w:p>
    <w:p w14:paraId="6A6BDCF8" w14:textId="768C9221" w:rsidR="002631A5" w:rsidRDefault="002631A5" w:rsidP="002631A5">
      <w:pPr>
        <w:autoSpaceDE w:val="0"/>
        <w:autoSpaceDN w:val="0"/>
        <w:adjustRightInd w:val="0"/>
        <w:spacing w:after="0" w:line="240" w:lineRule="auto"/>
        <w:rPr>
          <w:rFonts w:cs="Calibri"/>
          <w:b/>
          <w:bCs/>
          <w:lang w:val="en-US" w:eastAsia="ru-RU"/>
        </w:rPr>
      </w:pPr>
      <w:r w:rsidRPr="002631A5">
        <w:rPr>
          <w:rFonts w:cs="Calibri"/>
          <w:color w:val="000000"/>
          <w:lang w:val="en-US" w:eastAsia="ru-RU"/>
        </w:rPr>
        <w:br/>
      </w:r>
      <w:r w:rsidRPr="002631A5">
        <w:rPr>
          <w:rFonts w:cs="Calibri"/>
          <w:b/>
          <w:bCs/>
          <w:lang w:val="en-US" w:eastAsia="ru-RU"/>
        </w:rPr>
        <w:t>False</w:t>
      </w:r>
    </w:p>
    <w:p w14:paraId="09CEEF3B" w14:textId="62BC6BFE" w:rsidR="00860678" w:rsidRDefault="00860678" w:rsidP="002631A5">
      <w:pPr>
        <w:autoSpaceDE w:val="0"/>
        <w:autoSpaceDN w:val="0"/>
        <w:adjustRightInd w:val="0"/>
        <w:spacing w:after="0" w:line="240" w:lineRule="auto"/>
        <w:rPr>
          <w:rFonts w:cs="Calibri"/>
          <w:b/>
          <w:bCs/>
          <w:lang w:val="en-US" w:eastAsia="ru-RU"/>
        </w:rPr>
      </w:pPr>
    </w:p>
    <w:p w14:paraId="5D578D76" w14:textId="2D771C98" w:rsidR="002631A5" w:rsidRPr="002631A5" w:rsidRDefault="002631A5" w:rsidP="002631A5">
      <w:pPr>
        <w:autoSpaceDE w:val="0"/>
        <w:autoSpaceDN w:val="0"/>
        <w:adjustRightInd w:val="0"/>
        <w:spacing w:after="0" w:line="240" w:lineRule="auto"/>
        <w:rPr>
          <w:rFonts w:cs="Calibri"/>
          <w:color w:val="000000"/>
          <w:lang w:val="en-US" w:eastAsia="ru-RU"/>
        </w:rPr>
      </w:pPr>
      <w:r>
        <w:rPr>
          <w:rFonts w:cs="Calibri"/>
          <w:lang w:val="en-US" w:eastAsia="ru-RU"/>
        </w:rPr>
        <w:t xml:space="preserve">16 </w:t>
      </w:r>
      <w:r w:rsidRPr="002631A5">
        <w:rPr>
          <w:rFonts w:cs="Calibri"/>
          <w:color w:val="000000"/>
          <w:lang w:val="en-US" w:eastAsia="ru-RU"/>
        </w:rPr>
        <w:t>Huawei hyper-converged storage has multiple data security mechanisms. For example, the PCIe SSD cache technology prevents data loss in the event of power failures.</w:t>
      </w:r>
    </w:p>
    <w:p w14:paraId="02DACCBA" w14:textId="77777777" w:rsidR="002631A5" w:rsidRPr="002631A5" w:rsidRDefault="002631A5" w:rsidP="002631A5">
      <w:pPr>
        <w:autoSpaceDE w:val="0"/>
        <w:autoSpaceDN w:val="0"/>
        <w:adjustRightInd w:val="0"/>
        <w:spacing w:after="0" w:line="240" w:lineRule="auto"/>
        <w:ind w:left="360" w:hanging="360"/>
        <w:rPr>
          <w:rFonts w:cs="Calibri"/>
          <w:color w:val="000000"/>
          <w:lang w:val="en-US" w:eastAsia="ru-RU"/>
        </w:rPr>
      </w:pPr>
    </w:p>
    <w:p w14:paraId="1EEC9B6B" w14:textId="77777777" w:rsidR="002631A5" w:rsidRPr="002631A5" w:rsidRDefault="002631A5" w:rsidP="002631A5">
      <w:pPr>
        <w:autoSpaceDE w:val="0"/>
        <w:autoSpaceDN w:val="0"/>
        <w:adjustRightInd w:val="0"/>
        <w:spacing w:after="0" w:line="240" w:lineRule="auto"/>
        <w:rPr>
          <w:rFonts w:cs="Calibri"/>
          <w:b/>
          <w:bCs/>
          <w:lang w:val="en-US" w:eastAsia="ru-RU"/>
        </w:rPr>
      </w:pPr>
      <w:r w:rsidRPr="002631A5">
        <w:rPr>
          <w:rFonts w:cs="Calibri"/>
          <w:b/>
          <w:bCs/>
          <w:lang w:val="en-US" w:eastAsia="ru-RU"/>
        </w:rPr>
        <w:t>True</w:t>
      </w:r>
      <w:r w:rsidRPr="002631A5">
        <w:rPr>
          <w:rFonts w:cs="Calibri"/>
          <w:b/>
          <w:bCs/>
          <w:lang w:val="en-US" w:eastAsia="ru-RU"/>
        </w:rPr>
        <w:br/>
      </w:r>
    </w:p>
    <w:p w14:paraId="54C990F2" w14:textId="047D78F4" w:rsidR="002631A5" w:rsidRPr="002631A5" w:rsidRDefault="002631A5" w:rsidP="002631A5">
      <w:pPr>
        <w:autoSpaceDE w:val="0"/>
        <w:autoSpaceDN w:val="0"/>
        <w:adjustRightInd w:val="0"/>
        <w:spacing w:after="0" w:line="240" w:lineRule="auto"/>
        <w:rPr>
          <w:rFonts w:cs="Calibri"/>
          <w:color w:val="000000"/>
          <w:lang w:val="en-US" w:eastAsia="ru-RU"/>
        </w:rPr>
      </w:pPr>
      <w:r>
        <w:rPr>
          <w:rFonts w:cs="Calibri"/>
          <w:lang w:val="en-US" w:eastAsia="ru-RU"/>
        </w:rPr>
        <w:t>17</w:t>
      </w:r>
      <w:r w:rsidRPr="002631A5">
        <w:rPr>
          <w:rFonts w:cs="Calibri"/>
          <w:color w:val="000000"/>
          <w:lang w:val="en-US" w:eastAsia="ru-RU"/>
        </w:rPr>
        <w:t xml:space="preserve"> Huawei OceanStor all-flash storage systems do not support DTOE protocol offloading. It sends l/Os from the NIC to the user space for processing with passing through the kernel space.</w:t>
      </w:r>
    </w:p>
    <w:p w14:paraId="53CA6A28" w14:textId="77777777" w:rsidR="002631A5" w:rsidRPr="002631A5" w:rsidRDefault="002631A5" w:rsidP="002631A5">
      <w:pPr>
        <w:autoSpaceDE w:val="0"/>
        <w:autoSpaceDN w:val="0"/>
        <w:adjustRightInd w:val="0"/>
        <w:spacing w:after="0" w:line="240" w:lineRule="auto"/>
        <w:rPr>
          <w:rFonts w:cs="Calibri"/>
          <w:b/>
          <w:bCs/>
          <w:lang w:val="en-US" w:eastAsia="ru-RU"/>
        </w:rPr>
      </w:pPr>
      <w:r w:rsidRPr="002631A5">
        <w:rPr>
          <w:rFonts w:cs="Calibri"/>
          <w:b/>
          <w:bCs/>
          <w:lang w:val="en-US" w:eastAsia="ru-RU"/>
        </w:rPr>
        <w:t>False</w:t>
      </w:r>
    </w:p>
    <w:p w14:paraId="17575CFF" w14:textId="77777777" w:rsidR="002631A5" w:rsidRPr="002631A5" w:rsidRDefault="002631A5" w:rsidP="002631A5">
      <w:pPr>
        <w:autoSpaceDE w:val="0"/>
        <w:autoSpaceDN w:val="0"/>
        <w:adjustRightInd w:val="0"/>
        <w:spacing w:after="0" w:line="240" w:lineRule="auto"/>
        <w:ind w:left="360" w:hanging="360"/>
        <w:rPr>
          <w:rFonts w:cs="Calibri"/>
          <w:color w:val="000000"/>
          <w:lang w:val="en-US" w:eastAsia="ru-RU"/>
        </w:rPr>
      </w:pPr>
    </w:p>
    <w:p w14:paraId="02A41EA4" w14:textId="21B5143D" w:rsidR="002631A5" w:rsidRPr="002631A5" w:rsidRDefault="002631A5" w:rsidP="002631A5">
      <w:pPr>
        <w:autoSpaceDE w:val="0"/>
        <w:autoSpaceDN w:val="0"/>
        <w:adjustRightInd w:val="0"/>
        <w:spacing w:after="0" w:line="240" w:lineRule="auto"/>
        <w:rPr>
          <w:rFonts w:cs="Calibri"/>
          <w:color w:val="000000"/>
          <w:lang w:val="en-US" w:eastAsia="ru-RU"/>
        </w:rPr>
      </w:pPr>
      <w:r>
        <w:rPr>
          <w:rFonts w:cs="Calibri"/>
          <w:color w:val="000000"/>
          <w:lang w:val="en-US" w:eastAsia="ru-RU"/>
        </w:rPr>
        <w:t xml:space="preserve">18 </w:t>
      </w:r>
      <w:r w:rsidRPr="002631A5">
        <w:rPr>
          <w:rFonts w:cs="Calibri"/>
          <w:color w:val="000000"/>
          <w:lang w:val="en-US" w:eastAsia="ru-RU"/>
        </w:rPr>
        <w:t>The following parameters are set for a user: The quota type is capacity quota, the quota type is forcible quota, the recommended threshold is 3 GB, the soft threshold is 4 GB, the hard threshold is 6 GB, and the grace period is 10 days. In this case, when the used storage space reaches 6 GB, the system prevents data from being written.</w:t>
      </w:r>
    </w:p>
    <w:p w14:paraId="6D382E8D" w14:textId="77777777" w:rsidR="002631A5" w:rsidRPr="002631A5" w:rsidRDefault="002631A5" w:rsidP="002631A5">
      <w:pPr>
        <w:autoSpaceDE w:val="0"/>
        <w:autoSpaceDN w:val="0"/>
        <w:adjustRightInd w:val="0"/>
        <w:spacing w:after="0" w:line="240" w:lineRule="auto"/>
        <w:rPr>
          <w:rFonts w:cs="Calibri"/>
          <w:b/>
          <w:bCs/>
          <w:lang w:val="en-US" w:eastAsia="ru-RU"/>
        </w:rPr>
      </w:pPr>
      <w:r w:rsidRPr="002631A5">
        <w:rPr>
          <w:rFonts w:cs="Calibri"/>
          <w:b/>
          <w:bCs/>
          <w:lang w:val="en-US" w:eastAsia="ru-RU"/>
        </w:rPr>
        <w:t>True</w:t>
      </w:r>
      <w:r w:rsidRPr="002631A5">
        <w:rPr>
          <w:rFonts w:cs="Calibri"/>
          <w:b/>
          <w:bCs/>
          <w:lang w:val="en-US" w:eastAsia="ru-RU"/>
        </w:rPr>
        <w:br/>
      </w:r>
    </w:p>
    <w:p w14:paraId="11259FC3" w14:textId="3AC19A95" w:rsidR="002631A5" w:rsidRPr="002631A5" w:rsidRDefault="002631A5" w:rsidP="002631A5">
      <w:pPr>
        <w:autoSpaceDE w:val="0"/>
        <w:autoSpaceDN w:val="0"/>
        <w:adjustRightInd w:val="0"/>
        <w:spacing w:after="0" w:line="240" w:lineRule="auto"/>
        <w:rPr>
          <w:rFonts w:cs="Calibri"/>
          <w:color w:val="000000"/>
          <w:lang w:val="en-US" w:eastAsia="ru-RU"/>
        </w:rPr>
      </w:pPr>
      <w:r>
        <w:rPr>
          <w:rFonts w:cs="Calibri"/>
          <w:lang w:val="en-US" w:eastAsia="ru-RU"/>
        </w:rPr>
        <w:lastRenderedPageBreak/>
        <w:t xml:space="preserve">19 </w:t>
      </w:r>
      <w:r w:rsidRPr="002631A5">
        <w:rPr>
          <w:rFonts w:cs="Calibri"/>
          <w:color w:val="000000"/>
          <w:lang w:val="en-US" w:eastAsia="ru-RU"/>
        </w:rPr>
        <w:t>SmartVirtualization can relocate all services from the source LUN to the target LUN only when services on the host are stopped.</w:t>
      </w:r>
    </w:p>
    <w:p w14:paraId="6B6EA918" w14:textId="77777777" w:rsidR="002631A5" w:rsidRPr="002631A5" w:rsidRDefault="002631A5" w:rsidP="002631A5">
      <w:pPr>
        <w:autoSpaceDE w:val="0"/>
        <w:autoSpaceDN w:val="0"/>
        <w:adjustRightInd w:val="0"/>
        <w:spacing w:after="0" w:line="240" w:lineRule="auto"/>
        <w:rPr>
          <w:rFonts w:cs="Calibri"/>
          <w:color w:val="000000"/>
          <w:lang w:val="en-US" w:eastAsia="ru-RU"/>
        </w:rPr>
      </w:pPr>
    </w:p>
    <w:p w14:paraId="0F59F2D6" w14:textId="77777777" w:rsidR="002631A5" w:rsidRPr="002631A5" w:rsidRDefault="002631A5" w:rsidP="002631A5">
      <w:pPr>
        <w:autoSpaceDE w:val="0"/>
        <w:autoSpaceDN w:val="0"/>
        <w:adjustRightInd w:val="0"/>
        <w:spacing w:after="0" w:line="240" w:lineRule="auto"/>
        <w:rPr>
          <w:rFonts w:cs="Calibri"/>
          <w:b/>
          <w:bCs/>
          <w:lang w:val="en-US" w:eastAsia="ru-RU"/>
        </w:rPr>
      </w:pPr>
      <w:r w:rsidRPr="002631A5">
        <w:rPr>
          <w:rFonts w:cs="Calibri"/>
          <w:b/>
          <w:bCs/>
          <w:lang w:val="en-US" w:eastAsia="ru-RU"/>
        </w:rPr>
        <w:t>False</w:t>
      </w:r>
    </w:p>
    <w:p w14:paraId="08C5ABA0" w14:textId="77777777" w:rsidR="002631A5" w:rsidRPr="002631A5" w:rsidRDefault="002631A5" w:rsidP="002631A5">
      <w:pPr>
        <w:autoSpaceDE w:val="0"/>
        <w:autoSpaceDN w:val="0"/>
        <w:adjustRightInd w:val="0"/>
        <w:spacing w:after="0" w:line="240" w:lineRule="auto"/>
        <w:rPr>
          <w:rFonts w:cs="Calibri"/>
          <w:lang w:val="en-US" w:eastAsia="ru-RU"/>
        </w:rPr>
      </w:pPr>
    </w:p>
    <w:p w14:paraId="2255CF3A" w14:textId="6FE9A3C1" w:rsidR="002631A5" w:rsidRPr="002631A5" w:rsidRDefault="002631A5" w:rsidP="002631A5">
      <w:pPr>
        <w:autoSpaceDE w:val="0"/>
        <w:autoSpaceDN w:val="0"/>
        <w:adjustRightInd w:val="0"/>
        <w:spacing w:after="0" w:line="240" w:lineRule="auto"/>
        <w:rPr>
          <w:rFonts w:cs="Calibri"/>
          <w:color w:val="000000"/>
          <w:lang w:val="en-US" w:eastAsia="ru-RU"/>
        </w:rPr>
      </w:pPr>
      <w:r>
        <w:rPr>
          <w:rFonts w:cs="Calibri"/>
          <w:color w:val="000000"/>
          <w:lang w:val="en-US" w:eastAsia="ru-RU"/>
        </w:rPr>
        <w:t xml:space="preserve">20 </w:t>
      </w:r>
      <w:r w:rsidRPr="002631A5">
        <w:rPr>
          <w:rFonts w:cs="Calibri"/>
          <w:color w:val="000000"/>
          <w:lang w:val="en-US" w:eastAsia="ru-RU"/>
        </w:rPr>
        <w:t>"Cabinet &gt; node &gt; KVM &gt; switch" is the correct sequence for powering on Huawei OceanStor Distributed Storage system.</w:t>
      </w:r>
    </w:p>
    <w:p w14:paraId="50FB9D17" w14:textId="77777777" w:rsidR="002631A5" w:rsidRPr="002631A5" w:rsidRDefault="002631A5" w:rsidP="002631A5">
      <w:pPr>
        <w:autoSpaceDE w:val="0"/>
        <w:autoSpaceDN w:val="0"/>
        <w:adjustRightInd w:val="0"/>
        <w:spacing w:after="0" w:line="240" w:lineRule="auto"/>
        <w:rPr>
          <w:rFonts w:cs="Calibri"/>
          <w:lang w:val="en-US" w:eastAsia="ru-RU"/>
        </w:rPr>
      </w:pPr>
      <w:r w:rsidRPr="002631A5">
        <w:rPr>
          <w:rFonts w:cs="Calibri"/>
          <w:color w:val="000000"/>
          <w:lang w:val="en-US" w:eastAsia="ru-RU"/>
        </w:rPr>
        <w:br/>
      </w:r>
      <w:r w:rsidRPr="002631A5">
        <w:rPr>
          <w:rFonts w:cs="Calibri"/>
          <w:b/>
          <w:bCs/>
          <w:lang w:val="en-US" w:eastAsia="ru-RU"/>
        </w:rPr>
        <w:t>False</w:t>
      </w:r>
    </w:p>
    <w:p w14:paraId="5FC65DF6" w14:textId="77777777" w:rsidR="002631A5" w:rsidRPr="002631A5" w:rsidRDefault="002631A5" w:rsidP="002631A5">
      <w:pPr>
        <w:autoSpaceDE w:val="0"/>
        <w:autoSpaceDN w:val="0"/>
        <w:adjustRightInd w:val="0"/>
        <w:spacing w:after="0" w:line="240" w:lineRule="auto"/>
        <w:rPr>
          <w:rFonts w:cs="Calibri"/>
          <w:lang w:val="en-US" w:eastAsia="ru-RU"/>
        </w:rPr>
      </w:pPr>
    </w:p>
    <w:p w14:paraId="65EFC056" w14:textId="158BAC94" w:rsidR="002631A5" w:rsidRPr="002631A5" w:rsidRDefault="002631A5" w:rsidP="002631A5">
      <w:pPr>
        <w:autoSpaceDE w:val="0"/>
        <w:autoSpaceDN w:val="0"/>
        <w:adjustRightInd w:val="0"/>
        <w:spacing w:after="0" w:line="240" w:lineRule="auto"/>
        <w:rPr>
          <w:rFonts w:cs="Calibri"/>
          <w:color w:val="000000"/>
          <w:lang w:val="en-US" w:eastAsia="ru-RU"/>
        </w:rPr>
      </w:pPr>
      <w:r>
        <w:rPr>
          <w:rFonts w:cs="Calibri"/>
          <w:lang w:val="en-US" w:eastAsia="ru-RU"/>
        </w:rPr>
        <w:t xml:space="preserve">21 </w:t>
      </w:r>
      <w:r w:rsidRPr="002631A5">
        <w:rPr>
          <w:rFonts w:cs="Calibri"/>
          <w:color w:val="000000"/>
          <w:lang w:val="en-US" w:eastAsia="ru-RU"/>
        </w:rPr>
        <w:t>The capacity of distributed storage space is huge. When using the global deduplication technology used by the block service, to save more memory space of the fingerprint table, a fingerprint opportunity table mechanism is introduced.</w:t>
      </w:r>
    </w:p>
    <w:p w14:paraId="39B29D4D" w14:textId="77777777" w:rsidR="002631A5" w:rsidRPr="002631A5" w:rsidRDefault="002631A5" w:rsidP="002631A5">
      <w:pPr>
        <w:autoSpaceDE w:val="0"/>
        <w:autoSpaceDN w:val="0"/>
        <w:adjustRightInd w:val="0"/>
        <w:spacing w:after="0" w:line="240" w:lineRule="auto"/>
        <w:ind w:left="360" w:hanging="360"/>
        <w:rPr>
          <w:rFonts w:cs="Calibri"/>
          <w:lang w:val="en-US" w:eastAsia="ru-RU"/>
        </w:rPr>
      </w:pPr>
    </w:p>
    <w:p w14:paraId="144968B2" w14:textId="77777777" w:rsidR="002631A5" w:rsidRPr="002631A5" w:rsidRDefault="002631A5" w:rsidP="002631A5">
      <w:pPr>
        <w:autoSpaceDE w:val="0"/>
        <w:autoSpaceDN w:val="0"/>
        <w:adjustRightInd w:val="0"/>
        <w:spacing w:after="0" w:line="240" w:lineRule="auto"/>
        <w:rPr>
          <w:rFonts w:cs="Calibri"/>
          <w:b/>
          <w:bCs/>
          <w:lang w:val="en-US" w:eastAsia="ru-RU"/>
        </w:rPr>
      </w:pPr>
      <w:r w:rsidRPr="002631A5">
        <w:rPr>
          <w:rFonts w:cs="Calibri"/>
          <w:b/>
          <w:bCs/>
          <w:lang w:val="en-US" w:eastAsia="ru-RU"/>
        </w:rPr>
        <w:t>True</w:t>
      </w:r>
      <w:r w:rsidRPr="002631A5">
        <w:rPr>
          <w:rFonts w:cs="Calibri"/>
          <w:b/>
          <w:bCs/>
          <w:lang w:val="en-US" w:eastAsia="ru-RU"/>
        </w:rPr>
        <w:br/>
      </w:r>
    </w:p>
    <w:p w14:paraId="5F422058" w14:textId="50E8C841" w:rsidR="002631A5" w:rsidRPr="002631A5" w:rsidRDefault="002631A5" w:rsidP="002631A5">
      <w:pPr>
        <w:autoSpaceDE w:val="0"/>
        <w:autoSpaceDN w:val="0"/>
        <w:adjustRightInd w:val="0"/>
        <w:spacing w:after="0" w:line="240" w:lineRule="auto"/>
        <w:rPr>
          <w:rFonts w:cs="Calibri"/>
          <w:color w:val="000000"/>
          <w:lang w:val="en-US" w:eastAsia="ru-RU"/>
        </w:rPr>
      </w:pPr>
      <w:r>
        <w:rPr>
          <w:rFonts w:cs="Calibri"/>
          <w:color w:val="000000"/>
          <w:lang w:val="en-US" w:eastAsia="ru-RU"/>
        </w:rPr>
        <w:t xml:space="preserve">22 </w:t>
      </w:r>
      <w:r w:rsidRPr="002631A5">
        <w:rPr>
          <w:rFonts w:cs="Calibri"/>
          <w:color w:val="000000"/>
          <w:lang w:val="en-US" w:eastAsia="ru-RU"/>
        </w:rPr>
        <w:t>A vendor's distributed storage system has been running for 100 days and 24 hours. A fault occurred on the tenth, 25th, and 80</w:t>
      </w:r>
      <w:r w:rsidRPr="002631A5">
        <w:rPr>
          <w:rFonts w:cs="Calibri"/>
          <w:color w:val="000000"/>
          <w:vertAlign w:val="superscript"/>
          <w:lang w:val="en-US" w:eastAsia="ru-RU"/>
        </w:rPr>
        <w:t>th</w:t>
      </w:r>
      <w:r w:rsidRPr="002631A5">
        <w:rPr>
          <w:rFonts w:cs="Calibri"/>
          <w:color w:val="000000"/>
          <w:lang w:val="en-US" w:eastAsia="ru-RU"/>
        </w:rPr>
        <w:t xml:space="preserve"> day in the morning, and it took one hour, four hours, and one hour to rectify the faults, respectively. According to this background, the availability of the software system is around 0.9975.</w:t>
      </w:r>
    </w:p>
    <w:p w14:paraId="06DFCC34" w14:textId="77777777" w:rsidR="002631A5" w:rsidRPr="002631A5" w:rsidRDefault="002631A5" w:rsidP="002631A5">
      <w:pPr>
        <w:autoSpaceDE w:val="0"/>
        <w:autoSpaceDN w:val="0"/>
        <w:adjustRightInd w:val="0"/>
        <w:spacing w:after="0" w:line="240" w:lineRule="auto"/>
        <w:ind w:left="360" w:hanging="360"/>
        <w:rPr>
          <w:rFonts w:cs="Calibri"/>
          <w:lang w:val="en-US" w:eastAsia="ru-RU"/>
        </w:rPr>
      </w:pPr>
    </w:p>
    <w:p w14:paraId="52A9A082" w14:textId="77777777" w:rsidR="002631A5" w:rsidRPr="002631A5" w:rsidRDefault="002631A5" w:rsidP="002631A5">
      <w:pPr>
        <w:autoSpaceDE w:val="0"/>
        <w:autoSpaceDN w:val="0"/>
        <w:adjustRightInd w:val="0"/>
        <w:spacing w:after="0" w:line="240" w:lineRule="auto"/>
        <w:rPr>
          <w:rFonts w:cs="Calibri"/>
          <w:b/>
          <w:bCs/>
          <w:lang w:val="en-US" w:eastAsia="ru-RU"/>
        </w:rPr>
      </w:pPr>
      <w:r w:rsidRPr="002631A5">
        <w:rPr>
          <w:rFonts w:cs="Calibri"/>
          <w:b/>
          <w:bCs/>
          <w:lang w:val="en-US" w:eastAsia="ru-RU"/>
        </w:rPr>
        <w:t>True</w:t>
      </w:r>
    </w:p>
    <w:p w14:paraId="507F8F37" w14:textId="77777777" w:rsidR="002631A5" w:rsidRPr="002631A5" w:rsidRDefault="002631A5" w:rsidP="002631A5">
      <w:pPr>
        <w:autoSpaceDE w:val="0"/>
        <w:autoSpaceDN w:val="0"/>
        <w:adjustRightInd w:val="0"/>
        <w:spacing w:after="0" w:line="240" w:lineRule="auto"/>
        <w:rPr>
          <w:rFonts w:cs="Calibri"/>
          <w:b/>
          <w:bCs/>
          <w:color w:val="008000"/>
          <w:lang w:val="en-US" w:eastAsia="ru-RU"/>
        </w:rPr>
      </w:pPr>
    </w:p>
    <w:p w14:paraId="48A611B6" w14:textId="77777777" w:rsidR="002631A5" w:rsidRPr="002631A5" w:rsidRDefault="002631A5" w:rsidP="002631A5">
      <w:pPr>
        <w:autoSpaceDE w:val="0"/>
        <w:autoSpaceDN w:val="0"/>
        <w:adjustRightInd w:val="0"/>
        <w:spacing w:after="0" w:line="240" w:lineRule="auto"/>
        <w:rPr>
          <w:rFonts w:cs="Calibri"/>
          <w:lang w:val="en-US" w:eastAsia="ru-RU"/>
        </w:rPr>
      </w:pPr>
      <w:r w:rsidRPr="002631A5">
        <w:rPr>
          <w:rFonts w:cs="Calibri"/>
          <w:lang w:val="en-US" w:eastAsia="ru-RU"/>
        </w:rPr>
        <w:t xml:space="preserve">A </w:t>
      </w:r>
      <w:proofErr w:type="gramStart"/>
      <w:r w:rsidRPr="002631A5">
        <w:rPr>
          <w:rFonts w:cs="Calibri"/>
          <w:lang w:val="en-US" w:eastAsia="ru-RU"/>
        </w:rPr>
        <w:t>=  (</w:t>
      </w:r>
      <w:proofErr w:type="gramEnd"/>
      <w:r w:rsidRPr="002631A5">
        <w:rPr>
          <w:rFonts w:cs="Calibri"/>
          <w:lang w:val="en-US" w:eastAsia="ru-RU"/>
        </w:rPr>
        <w:t>AST – DT) / AST</w:t>
      </w:r>
    </w:p>
    <w:p w14:paraId="26026011" w14:textId="77777777" w:rsidR="002631A5" w:rsidRPr="002631A5" w:rsidRDefault="002631A5" w:rsidP="002631A5">
      <w:pPr>
        <w:autoSpaceDE w:val="0"/>
        <w:autoSpaceDN w:val="0"/>
        <w:adjustRightInd w:val="0"/>
        <w:spacing w:after="0" w:line="240" w:lineRule="auto"/>
        <w:rPr>
          <w:rFonts w:cs="Calibri"/>
          <w:lang w:val="en-US" w:eastAsia="ru-RU"/>
        </w:rPr>
      </w:pPr>
    </w:p>
    <w:p w14:paraId="134B0818" w14:textId="6C96BEAB" w:rsidR="002631A5" w:rsidRPr="002631A5" w:rsidRDefault="002631A5" w:rsidP="002631A5">
      <w:pPr>
        <w:autoSpaceDE w:val="0"/>
        <w:autoSpaceDN w:val="0"/>
        <w:adjustRightInd w:val="0"/>
        <w:spacing w:after="0" w:line="240" w:lineRule="auto"/>
        <w:rPr>
          <w:rFonts w:cs="Calibri"/>
          <w:color w:val="000000"/>
          <w:lang w:val="en-US" w:eastAsia="ru-RU"/>
        </w:rPr>
      </w:pPr>
      <w:r>
        <w:rPr>
          <w:rFonts w:cs="Calibri"/>
          <w:lang w:val="en-US" w:eastAsia="ru-RU"/>
        </w:rPr>
        <w:t xml:space="preserve">23 </w:t>
      </w:r>
      <w:r w:rsidRPr="002631A5">
        <w:rPr>
          <w:rFonts w:cs="Calibri"/>
          <w:color w:val="000000"/>
          <w:lang w:val="en-US" w:eastAsia="ru-RU"/>
        </w:rPr>
        <w:t>Suppose that you allocate 20 GB to a thin LUN, write 30 GB to the LUN, and then delete 25 GB data from it. The thin LUN is 50 GB now.</w:t>
      </w:r>
      <w:r w:rsidRPr="002631A5">
        <w:rPr>
          <w:rFonts w:cs="Calibri"/>
          <w:color w:val="000000"/>
          <w:lang w:val="en-US" w:eastAsia="ru-RU"/>
        </w:rPr>
        <w:br/>
      </w:r>
    </w:p>
    <w:p w14:paraId="40823CE3" w14:textId="77777777" w:rsidR="002631A5" w:rsidRPr="002631A5" w:rsidRDefault="002631A5" w:rsidP="002631A5">
      <w:pPr>
        <w:autoSpaceDE w:val="0"/>
        <w:autoSpaceDN w:val="0"/>
        <w:adjustRightInd w:val="0"/>
        <w:spacing w:after="0" w:line="240" w:lineRule="auto"/>
        <w:ind w:left="360" w:hanging="360"/>
        <w:rPr>
          <w:rFonts w:cs="Calibri"/>
          <w:lang w:val="en-US" w:eastAsia="ru-RU"/>
        </w:rPr>
      </w:pPr>
      <w:r w:rsidRPr="002631A5">
        <w:rPr>
          <w:rFonts w:cs="Calibri"/>
          <w:b/>
          <w:bCs/>
          <w:lang w:val="en-US" w:eastAsia="ru-RU"/>
        </w:rPr>
        <w:t>False</w:t>
      </w:r>
    </w:p>
    <w:p w14:paraId="5F66A4D5" w14:textId="77777777" w:rsidR="002631A5" w:rsidRPr="002631A5" w:rsidRDefault="002631A5" w:rsidP="002631A5">
      <w:pPr>
        <w:autoSpaceDE w:val="0"/>
        <w:autoSpaceDN w:val="0"/>
        <w:adjustRightInd w:val="0"/>
        <w:spacing w:after="0" w:line="240" w:lineRule="auto"/>
        <w:rPr>
          <w:rFonts w:cs="Calibri"/>
          <w:lang w:val="en-US" w:eastAsia="ru-RU"/>
        </w:rPr>
      </w:pPr>
    </w:p>
    <w:p w14:paraId="2E8D5071" w14:textId="774A72D4" w:rsidR="002631A5" w:rsidRPr="002631A5" w:rsidRDefault="002631A5" w:rsidP="002631A5">
      <w:pPr>
        <w:autoSpaceDE w:val="0"/>
        <w:autoSpaceDN w:val="0"/>
        <w:adjustRightInd w:val="0"/>
        <w:spacing w:after="0" w:line="240" w:lineRule="auto"/>
        <w:rPr>
          <w:rFonts w:cs="Calibri"/>
          <w:color w:val="000000"/>
          <w:lang w:val="en-US" w:eastAsia="ru-RU"/>
        </w:rPr>
      </w:pPr>
      <w:r>
        <w:rPr>
          <w:rFonts w:cs="Calibri"/>
          <w:lang w:val="en-US" w:eastAsia="ru-RU"/>
        </w:rPr>
        <w:t xml:space="preserve">24 </w:t>
      </w:r>
      <w:r w:rsidRPr="002631A5">
        <w:rPr>
          <w:rFonts w:cs="Calibri"/>
          <w:color w:val="000000"/>
          <w:lang w:val="en-US" w:eastAsia="ru-RU"/>
        </w:rPr>
        <w:t>On Huawei OceanStor 9000, if access requests are not evenly allocated to nodes, a user can adjust zones. After that, the user must mount shared directories from clients and unmount directories based on allocated domain names.</w:t>
      </w:r>
    </w:p>
    <w:p w14:paraId="7E53D331" w14:textId="77777777" w:rsidR="002631A5" w:rsidRPr="002631A5" w:rsidRDefault="002631A5" w:rsidP="002631A5">
      <w:pPr>
        <w:autoSpaceDE w:val="0"/>
        <w:autoSpaceDN w:val="0"/>
        <w:adjustRightInd w:val="0"/>
        <w:spacing w:after="0" w:line="240" w:lineRule="auto"/>
        <w:rPr>
          <w:rFonts w:cs="Calibri"/>
          <w:color w:val="000000"/>
          <w:lang w:val="en-US" w:eastAsia="ru-RU"/>
        </w:rPr>
      </w:pPr>
    </w:p>
    <w:p w14:paraId="70D9FE53" w14:textId="77777777" w:rsidR="002631A5" w:rsidRPr="002631A5" w:rsidRDefault="002631A5" w:rsidP="002631A5">
      <w:pPr>
        <w:autoSpaceDE w:val="0"/>
        <w:autoSpaceDN w:val="0"/>
        <w:adjustRightInd w:val="0"/>
        <w:spacing w:after="0" w:line="240" w:lineRule="auto"/>
        <w:rPr>
          <w:rFonts w:cs="Calibri"/>
          <w:lang w:val="en-US" w:eastAsia="ru-RU"/>
        </w:rPr>
      </w:pPr>
      <w:r w:rsidRPr="002631A5">
        <w:rPr>
          <w:rFonts w:cs="Calibri"/>
          <w:b/>
          <w:bCs/>
          <w:lang w:val="en-US" w:eastAsia="ru-RU"/>
        </w:rPr>
        <w:t>False</w:t>
      </w:r>
    </w:p>
    <w:p w14:paraId="201ED17A" w14:textId="77777777" w:rsidR="002631A5" w:rsidRDefault="002631A5" w:rsidP="002631A5">
      <w:pPr>
        <w:autoSpaceDE w:val="0"/>
        <w:autoSpaceDN w:val="0"/>
        <w:adjustRightInd w:val="0"/>
        <w:spacing w:after="0" w:line="240" w:lineRule="auto"/>
        <w:rPr>
          <w:rFonts w:cs="Calibri"/>
          <w:lang w:val="en-US" w:eastAsia="ru-RU"/>
        </w:rPr>
      </w:pPr>
    </w:p>
    <w:p w14:paraId="525BE085" w14:textId="02C5D4B8" w:rsidR="002631A5" w:rsidRPr="002631A5" w:rsidRDefault="002631A5" w:rsidP="002631A5">
      <w:pPr>
        <w:autoSpaceDE w:val="0"/>
        <w:autoSpaceDN w:val="0"/>
        <w:adjustRightInd w:val="0"/>
        <w:spacing w:after="0" w:line="240" w:lineRule="auto"/>
        <w:rPr>
          <w:rFonts w:cs="Calibri"/>
          <w:color w:val="000000"/>
          <w:lang w:val="en-US" w:eastAsia="ru-RU"/>
        </w:rPr>
      </w:pPr>
      <w:r>
        <w:rPr>
          <w:rFonts w:cs="Calibri"/>
          <w:lang w:val="en-US" w:eastAsia="ru-RU"/>
        </w:rPr>
        <w:t xml:space="preserve">25 </w:t>
      </w:r>
      <w:r w:rsidRPr="002631A5">
        <w:rPr>
          <w:rFonts w:cs="Calibri"/>
          <w:color w:val="000000"/>
          <w:lang w:val="en-US" w:eastAsia="ru-RU"/>
        </w:rPr>
        <w:t>"Unprotected", "Protected", "Appended" and "Expired" are all the possible file states when InfoLocker is used to protect files.</w:t>
      </w:r>
    </w:p>
    <w:p w14:paraId="29C13D5D" w14:textId="77777777" w:rsidR="002631A5" w:rsidRPr="002631A5" w:rsidRDefault="002631A5" w:rsidP="002631A5">
      <w:pPr>
        <w:autoSpaceDE w:val="0"/>
        <w:autoSpaceDN w:val="0"/>
        <w:adjustRightInd w:val="0"/>
        <w:spacing w:after="0" w:line="240" w:lineRule="auto"/>
        <w:ind w:left="360" w:hanging="360"/>
        <w:rPr>
          <w:rFonts w:cs="Calibri"/>
          <w:lang w:val="en-US" w:eastAsia="ru-RU"/>
        </w:rPr>
      </w:pPr>
    </w:p>
    <w:p w14:paraId="3FB2CF10" w14:textId="77777777" w:rsidR="002631A5" w:rsidRDefault="002631A5" w:rsidP="002631A5">
      <w:pPr>
        <w:autoSpaceDE w:val="0"/>
        <w:autoSpaceDN w:val="0"/>
        <w:adjustRightInd w:val="0"/>
        <w:spacing w:after="0" w:line="240" w:lineRule="auto"/>
        <w:rPr>
          <w:rFonts w:cs="Calibri"/>
          <w:b/>
          <w:bCs/>
          <w:lang w:val="en-US" w:eastAsia="ru-RU"/>
        </w:rPr>
      </w:pPr>
      <w:r w:rsidRPr="002631A5">
        <w:rPr>
          <w:rFonts w:cs="Calibri"/>
          <w:b/>
          <w:bCs/>
          <w:lang w:val="en-US" w:eastAsia="ru-RU"/>
        </w:rPr>
        <w:t>True</w:t>
      </w:r>
      <w:r w:rsidRPr="002631A5">
        <w:rPr>
          <w:rFonts w:cs="Calibri"/>
          <w:b/>
          <w:bCs/>
          <w:lang w:val="en-US" w:eastAsia="ru-RU"/>
        </w:rPr>
        <w:br/>
      </w:r>
    </w:p>
    <w:p w14:paraId="5ED1AB56" w14:textId="7857441D" w:rsidR="002631A5" w:rsidRPr="002631A5" w:rsidRDefault="002631A5" w:rsidP="002631A5">
      <w:pPr>
        <w:autoSpaceDE w:val="0"/>
        <w:autoSpaceDN w:val="0"/>
        <w:adjustRightInd w:val="0"/>
        <w:spacing w:after="0" w:line="240" w:lineRule="auto"/>
        <w:rPr>
          <w:rFonts w:cs="Calibri"/>
          <w:b/>
          <w:bCs/>
          <w:lang w:val="en-US" w:eastAsia="ru-RU"/>
        </w:rPr>
      </w:pPr>
      <w:r w:rsidRPr="002631A5">
        <w:rPr>
          <w:rFonts w:cs="Calibri"/>
          <w:lang w:val="en-US" w:eastAsia="ru-RU"/>
        </w:rPr>
        <w:t>26</w:t>
      </w:r>
      <w:r>
        <w:rPr>
          <w:rFonts w:cs="Calibri"/>
          <w:b/>
          <w:bCs/>
          <w:lang w:val="en-US" w:eastAsia="ru-RU"/>
        </w:rPr>
        <w:t xml:space="preserve"> </w:t>
      </w:r>
      <w:r w:rsidRPr="002631A5">
        <w:rPr>
          <w:rFonts w:cs="Calibri"/>
          <w:color w:val="000000"/>
          <w:lang w:val="en-US" w:eastAsia="ru-RU"/>
        </w:rPr>
        <w:t>After the local storage system takes over the external LUNs on a heterogeneous storage system using SmartVirtualization, an I/O request to read data from the external LUNs does not pass through the heterogeneous storage system. The data are stored in data volumes of the local LUNs.</w:t>
      </w:r>
    </w:p>
    <w:p w14:paraId="2CA6EDC4" w14:textId="77777777" w:rsidR="002631A5" w:rsidRPr="002631A5" w:rsidRDefault="002631A5" w:rsidP="002631A5">
      <w:pPr>
        <w:autoSpaceDE w:val="0"/>
        <w:autoSpaceDN w:val="0"/>
        <w:adjustRightInd w:val="0"/>
        <w:spacing w:after="0" w:line="240" w:lineRule="auto"/>
        <w:ind w:left="360" w:hanging="360"/>
        <w:rPr>
          <w:rFonts w:cs="Calibri"/>
          <w:color w:val="000000"/>
          <w:lang w:val="en-US" w:eastAsia="ru-RU"/>
        </w:rPr>
      </w:pPr>
    </w:p>
    <w:p w14:paraId="1AFC44C8" w14:textId="77777777" w:rsidR="002631A5" w:rsidRPr="002631A5" w:rsidRDefault="002631A5" w:rsidP="002631A5">
      <w:pPr>
        <w:autoSpaceDE w:val="0"/>
        <w:autoSpaceDN w:val="0"/>
        <w:adjustRightInd w:val="0"/>
        <w:spacing w:after="0" w:line="240" w:lineRule="auto"/>
        <w:rPr>
          <w:rFonts w:cs="Calibri"/>
          <w:b/>
          <w:bCs/>
          <w:lang w:val="en-US" w:eastAsia="ru-RU"/>
        </w:rPr>
      </w:pPr>
      <w:r w:rsidRPr="002631A5">
        <w:rPr>
          <w:rFonts w:cs="Calibri"/>
          <w:b/>
          <w:bCs/>
          <w:lang w:val="en-US" w:eastAsia="ru-RU"/>
        </w:rPr>
        <w:t>False</w:t>
      </w:r>
    </w:p>
    <w:p w14:paraId="5AE7788F" w14:textId="77777777" w:rsidR="002631A5" w:rsidRPr="002631A5" w:rsidRDefault="002631A5" w:rsidP="002631A5">
      <w:pPr>
        <w:autoSpaceDE w:val="0"/>
        <w:autoSpaceDN w:val="0"/>
        <w:adjustRightInd w:val="0"/>
        <w:spacing w:after="0" w:line="240" w:lineRule="auto"/>
        <w:rPr>
          <w:rFonts w:cs="Calibri"/>
          <w:color w:val="000000"/>
          <w:lang w:val="en-US" w:eastAsia="ru-RU"/>
        </w:rPr>
      </w:pPr>
    </w:p>
    <w:p w14:paraId="7D08DFDC" w14:textId="5B618C53" w:rsidR="002631A5" w:rsidRPr="002631A5" w:rsidRDefault="002631A5" w:rsidP="002631A5">
      <w:pPr>
        <w:autoSpaceDE w:val="0"/>
        <w:autoSpaceDN w:val="0"/>
        <w:adjustRightInd w:val="0"/>
        <w:spacing w:after="0" w:line="240" w:lineRule="auto"/>
        <w:rPr>
          <w:rFonts w:cs="Calibri"/>
          <w:color w:val="000000"/>
          <w:lang w:val="en-US" w:eastAsia="ru-RU"/>
        </w:rPr>
      </w:pPr>
      <w:r>
        <w:rPr>
          <w:rFonts w:cs="Calibri"/>
          <w:color w:val="000000"/>
          <w:lang w:val="en-US" w:eastAsia="ru-RU"/>
        </w:rPr>
        <w:lastRenderedPageBreak/>
        <w:t xml:space="preserve">27 </w:t>
      </w:r>
      <w:r w:rsidRPr="002631A5">
        <w:rPr>
          <w:rFonts w:cs="Calibri"/>
          <w:color w:val="000000"/>
          <w:lang w:val="en-US" w:eastAsia="ru-RU"/>
        </w:rPr>
        <w:t>Internet-based object storage service applications are customizable and can not be planned or developed by the OceanStor 9000 customers. Specifically, the applications can be software and visual websites.</w:t>
      </w:r>
    </w:p>
    <w:p w14:paraId="5880F9ED" w14:textId="77777777" w:rsidR="002631A5" w:rsidRPr="002631A5" w:rsidRDefault="002631A5" w:rsidP="002631A5">
      <w:pPr>
        <w:autoSpaceDE w:val="0"/>
        <w:autoSpaceDN w:val="0"/>
        <w:adjustRightInd w:val="0"/>
        <w:spacing w:after="0" w:line="240" w:lineRule="auto"/>
        <w:rPr>
          <w:rFonts w:cs="Calibri"/>
          <w:b/>
          <w:bCs/>
          <w:lang w:val="en-US" w:eastAsia="ru-RU"/>
        </w:rPr>
      </w:pPr>
      <w:r w:rsidRPr="002631A5">
        <w:rPr>
          <w:rFonts w:cs="Calibri"/>
          <w:b/>
          <w:bCs/>
          <w:lang w:val="en-US" w:eastAsia="ru-RU"/>
        </w:rPr>
        <w:t>False</w:t>
      </w:r>
    </w:p>
    <w:p w14:paraId="6700CE70" w14:textId="77777777" w:rsidR="002631A5" w:rsidRPr="002631A5" w:rsidRDefault="002631A5" w:rsidP="002631A5">
      <w:pPr>
        <w:autoSpaceDE w:val="0"/>
        <w:autoSpaceDN w:val="0"/>
        <w:adjustRightInd w:val="0"/>
        <w:spacing w:after="0" w:line="240" w:lineRule="auto"/>
        <w:rPr>
          <w:rFonts w:cs="Calibri"/>
          <w:lang w:val="en-US" w:eastAsia="ru-RU"/>
        </w:rPr>
      </w:pPr>
    </w:p>
    <w:p w14:paraId="24FC9A9F" w14:textId="77777777" w:rsidR="002631A5" w:rsidRPr="002631A5" w:rsidRDefault="002631A5" w:rsidP="002631A5">
      <w:pPr>
        <w:autoSpaceDE w:val="0"/>
        <w:autoSpaceDN w:val="0"/>
        <w:adjustRightInd w:val="0"/>
        <w:spacing w:after="0" w:line="240" w:lineRule="auto"/>
        <w:rPr>
          <w:rFonts w:cs="Calibri"/>
          <w:lang w:val="en-US" w:eastAsia="ru-RU"/>
        </w:rPr>
      </w:pPr>
    </w:p>
    <w:p w14:paraId="09C489E0" w14:textId="0EC38C9B" w:rsidR="002631A5" w:rsidRPr="002631A5" w:rsidRDefault="002631A5" w:rsidP="002631A5">
      <w:pPr>
        <w:autoSpaceDE w:val="0"/>
        <w:autoSpaceDN w:val="0"/>
        <w:adjustRightInd w:val="0"/>
        <w:spacing w:after="0" w:line="240" w:lineRule="auto"/>
        <w:rPr>
          <w:rFonts w:cs="Calibri"/>
          <w:color w:val="000000"/>
          <w:lang w:val="en-US" w:eastAsia="ru-RU"/>
        </w:rPr>
      </w:pPr>
      <w:r>
        <w:rPr>
          <w:rFonts w:cs="Calibri"/>
          <w:color w:val="000000"/>
          <w:lang w:val="en-US" w:eastAsia="ru-RU"/>
        </w:rPr>
        <w:t xml:space="preserve">28 </w:t>
      </w:r>
      <w:r w:rsidRPr="002631A5">
        <w:rPr>
          <w:rFonts w:cs="Calibri"/>
          <w:color w:val="000000"/>
          <w:lang w:val="en-US" w:eastAsia="ru-RU"/>
        </w:rPr>
        <w:t>The InfoLocker feature of Huawei OceanStor 9000 can be used to meet the requirements of scenarios where data is read once and written multiple times.</w:t>
      </w:r>
    </w:p>
    <w:p w14:paraId="53EA0E1F" w14:textId="77777777" w:rsidR="002631A5" w:rsidRPr="002631A5" w:rsidRDefault="002631A5" w:rsidP="002631A5">
      <w:pPr>
        <w:autoSpaceDE w:val="0"/>
        <w:autoSpaceDN w:val="0"/>
        <w:adjustRightInd w:val="0"/>
        <w:spacing w:after="0" w:line="240" w:lineRule="auto"/>
        <w:ind w:left="360" w:hanging="360"/>
        <w:rPr>
          <w:rFonts w:cs="Calibri"/>
          <w:color w:val="000000"/>
          <w:lang w:val="en-US" w:eastAsia="ru-RU"/>
        </w:rPr>
      </w:pPr>
    </w:p>
    <w:p w14:paraId="552C9A7F" w14:textId="77777777" w:rsidR="002631A5" w:rsidRPr="002631A5" w:rsidRDefault="002631A5" w:rsidP="002631A5">
      <w:pPr>
        <w:autoSpaceDE w:val="0"/>
        <w:autoSpaceDN w:val="0"/>
        <w:adjustRightInd w:val="0"/>
        <w:spacing w:after="0" w:line="240" w:lineRule="auto"/>
        <w:rPr>
          <w:rFonts w:cs="Calibri"/>
          <w:b/>
          <w:bCs/>
          <w:lang w:val="en-US" w:eastAsia="ru-RU"/>
        </w:rPr>
      </w:pPr>
      <w:r w:rsidRPr="002631A5">
        <w:rPr>
          <w:rFonts w:cs="Calibri"/>
          <w:b/>
          <w:bCs/>
          <w:lang w:val="en-US" w:eastAsia="ru-RU"/>
        </w:rPr>
        <w:t>False</w:t>
      </w:r>
    </w:p>
    <w:p w14:paraId="2B2FCECF" w14:textId="77777777" w:rsidR="002631A5" w:rsidRPr="002631A5" w:rsidRDefault="002631A5" w:rsidP="002631A5">
      <w:pPr>
        <w:autoSpaceDE w:val="0"/>
        <w:autoSpaceDN w:val="0"/>
        <w:adjustRightInd w:val="0"/>
        <w:spacing w:after="0" w:line="240" w:lineRule="auto"/>
        <w:rPr>
          <w:rFonts w:cs="Calibri"/>
          <w:lang w:val="en-US" w:eastAsia="ru-RU"/>
        </w:rPr>
      </w:pPr>
    </w:p>
    <w:p w14:paraId="641D986A" w14:textId="666D3A8C" w:rsidR="002631A5" w:rsidRPr="002631A5" w:rsidRDefault="002631A5" w:rsidP="002631A5">
      <w:pPr>
        <w:autoSpaceDE w:val="0"/>
        <w:autoSpaceDN w:val="0"/>
        <w:adjustRightInd w:val="0"/>
        <w:spacing w:after="0" w:line="240" w:lineRule="auto"/>
        <w:rPr>
          <w:rFonts w:cs="Calibri"/>
          <w:color w:val="000000"/>
          <w:lang w:val="en-US" w:eastAsia="ru-RU"/>
        </w:rPr>
      </w:pPr>
      <w:r>
        <w:rPr>
          <w:rFonts w:cs="Calibri"/>
          <w:color w:val="000000"/>
          <w:lang w:val="en-US" w:eastAsia="ru-RU"/>
        </w:rPr>
        <w:t xml:space="preserve">29 </w:t>
      </w:r>
      <w:r w:rsidRPr="002631A5">
        <w:rPr>
          <w:rFonts w:cs="Calibri"/>
          <w:color w:val="000000"/>
          <w:lang w:val="en-US" w:eastAsia="ru-RU"/>
        </w:rPr>
        <w:t>Logical ports can only be created on physical Ethernet ports. A home port must be specified. If the home port fails, services will fail over to another functioning port.</w:t>
      </w:r>
    </w:p>
    <w:p w14:paraId="5E6D03B5" w14:textId="77777777" w:rsidR="002631A5" w:rsidRPr="002631A5" w:rsidRDefault="002631A5" w:rsidP="002631A5">
      <w:pPr>
        <w:autoSpaceDE w:val="0"/>
        <w:autoSpaceDN w:val="0"/>
        <w:adjustRightInd w:val="0"/>
        <w:spacing w:after="0" w:line="240" w:lineRule="auto"/>
        <w:rPr>
          <w:rFonts w:cs="Calibri"/>
          <w:color w:val="000000"/>
          <w:lang w:val="en-US" w:eastAsia="ru-RU"/>
        </w:rPr>
      </w:pPr>
    </w:p>
    <w:p w14:paraId="1734117F" w14:textId="77777777" w:rsidR="002631A5" w:rsidRPr="002631A5" w:rsidRDefault="002631A5" w:rsidP="002631A5">
      <w:pPr>
        <w:autoSpaceDE w:val="0"/>
        <w:autoSpaceDN w:val="0"/>
        <w:adjustRightInd w:val="0"/>
        <w:spacing w:after="0" w:line="240" w:lineRule="auto"/>
        <w:rPr>
          <w:rFonts w:cs="Calibri"/>
          <w:b/>
          <w:bCs/>
          <w:lang w:val="en-US" w:eastAsia="ru-RU"/>
        </w:rPr>
      </w:pPr>
      <w:r w:rsidRPr="002631A5">
        <w:rPr>
          <w:rFonts w:cs="Calibri"/>
          <w:b/>
          <w:bCs/>
          <w:lang w:val="en-US" w:eastAsia="ru-RU"/>
        </w:rPr>
        <w:t xml:space="preserve">False  </w:t>
      </w:r>
    </w:p>
    <w:p w14:paraId="02AAC2E9" w14:textId="77777777" w:rsidR="002631A5" w:rsidRPr="002631A5" w:rsidRDefault="002631A5" w:rsidP="002631A5">
      <w:pPr>
        <w:autoSpaceDE w:val="0"/>
        <w:autoSpaceDN w:val="0"/>
        <w:adjustRightInd w:val="0"/>
        <w:spacing w:after="0" w:line="240" w:lineRule="auto"/>
        <w:rPr>
          <w:rFonts w:cs="Calibri"/>
          <w:lang w:val="en-US" w:eastAsia="ru-RU"/>
        </w:rPr>
      </w:pPr>
    </w:p>
    <w:p w14:paraId="6C041100" w14:textId="70805641" w:rsidR="002631A5" w:rsidRPr="002631A5" w:rsidRDefault="002631A5" w:rsidP="002631A5">
      <w:pPr>
        <w:autoSpaceDE w:val="0"/>
        <w:autoSpaceDN w:val="0"/>
        <w:adjustRightInd w:val="0"/>
        <w:spacing w:after="0" w:line="240" w:lineRule="auto"/>
        <w:rPr>
          <w:rFonts w:cs="Calibri"/>
          <w:lang w:val="en-US" w:eastAsia="ru-RU"/>
        </w:rPr>
      </w:pPr>
      <w:r>
        <w:rPr>
          <w:rFonts w:cs="Calibri"/>
          <w:color w:val="000000"/>
          <w:lang w:val="en-US" w:eastAsia="ru-RU"/>
        </w:rPr>
        <w:t xml:space="preserve">30 </w:t>
      </w:r>
      <w:r w:rsidRPr="002631A5">
        <w:rPr>
          <w:rFonts w:cs="Calibri"/>
          <w:color w:val="000000"/>
          <w:lang w:val="en-US" w:eastAsia="ru-RU"/>
        </w:rPr>
        <w:t>An enterprise application was backed up as follows: On February 1 (Feb1), full backup of all files and directories was</w:t>
      </w:r>
      <w:r w:rsidRPr="002631A5">
        <w:rPr>
          <w:rFonts w:cs="Calibri"/>
          <w:lang w:val="en-US" w:eastAsia="ru-RU"/>
        </w:rPr>
        <w:t xml:space="preserve"> </w:t>
      </w:r>
      <w:r w:rsidRPr="002631A5">
        <w:rPr>
          <w:rFonts w:cs="Calibri"/>
          <w:color w:val="000000"/>
          <w:lang w:val="en-US" w:eastAsia="ru-RU"/>
        </w:rPr>
        <w:t>implemented. On February 2 (Feb2), 3 (Feb3), and 4 (Feb4), cumulative incremental backup was implemented. On February 5, service disks failed. If the enterprise wants to restore the application to the state preserved on February 4, both backup files Feb1 and Feb4 will be needed.</w:t>
      </w:r>
    </w:p>
    <w:p w14:paraId="730D1B38" w14:textId="77777777" w:rsidR="002631A5" w:rsidRPr="002631A5" w:rsidRDefault="002631A5" w:rsidP="002631A5">
      <w:pPr>
        <w:autoSpaceDE w:val="0"/>
        <w:autoSpaceDN w:val="0"/>
        <w:adjustRightInd w:val="0"/>
        <w:spacing w:after="0" w:line="240" w:lineRule="auto"/>
        <w:rPr>
          <w:rFonts w:cs="Calibri"/>
          <w:lang w:val="en-US" w:eastAsia="ru-RU"/>
        </w:rPr>
      </w:pPr>
    </w:p>
    <w:p w14:paraId="58DA2B9A" w14:textId="77777777" w:rsidR="002631A5" w:rsidRPr="002631A5" w:rsidRDefault="002631A5" w:rsidP="002631A5">
      <w:pPr>
        <w:autoSpaceDE w:val="0"/>
        <w:autoSpaceDN w:val="0"/>
        <w:adjustRightInd w:val="0"/>
        <w:spacing w:after="0" w:line="240" w:lineRule="auto"/>
        <w:rPr>
          <w:rFonts w:cs="Calibri"/>
          <w:b/>
          <w:bCs/>
          <w:lang w:val="en-US" w:eastAsia="ru-RU"/>
        </w:rPr>
      </w:pPr>
      <w:r w:rsidRPr="002631A5">
        <w:rPr>
          <w:rFonts w:cs="Calibri"/>
          <w:b/>
          <w:bCs/>
          <w:lang w:val="en-US" w:eastAsia="ru-RU"/>
        </w:rPr>
        <w:t>True</w:t>
      </w:r>
    </w:p>
    <w:p w14:paraId="44C7A151" w14:textId="77777777" w:rsidR="002631A5" w:rsidRPr="002631A5" w:rsidRDefault="002631A5" w:rsidP="002631A5">
      <w:pPr>
        <w:autoSpaceDE w:val="0"/>
        <w:autoSpaceDN w:val="0"/>
        <w:adjustRightInd w:val="0"/>
        <w:spacing w:after="0" w:line="240" w:lineRule="auto"/>
        <w:rPr>
          <w:rFonts w:cs="Calibri"/>
          <w:lang w:val="en-US" w:eastAsia="ru-RU"/>
        </w:rPr>
      </w:pPr>
    </w:p>
    <w:p w14:paraId="39846942" w14:textId="77777777" w:rsidR="002631A5" w:rsidRPr="002631A5" w:rsidRDefault="002631A5" w:rsidP="002631A5">
      <w:pPr>
        <w:autoSpaceDE w:val="0"/>
        <w:autoSpaceDN w:val="0"/>
        <w:adjustRightInd w:val="0"/>
        <w:spacing w:after="0" w:line="240" w:lineRule="auto"/>
        <w:rPr>
          <w:rFonts w:cs="Calibri"/>
          <w:lang w:val="en-US" w:eastAsia="ru-RU"/>
        </w:rPr>
      </w:pPr>
    </w:p>
    <w:p w14:paraId="27C6D1BC" w14:textId="633FAFD9" w:rsidR="002631A5" w:rsidRPr="002631A5" w:rsidRDefault="002631A5" w:rsidP="002631A5">
      <w:pPr>
        <w:autoSpaceDE w:val="0"/>
        <w:autoSpaceDN w:val="0"/>
        <w:adjustRightInd w:val="0"/>
        <w:spacing w:after="0" w:line="240" w:lineRule="auto"/>
        <w:rPr>
          <w:rFonts w:cs="Calibri"/>
          <w:color w:val="000000"/>
          <w:lang w:val="en-US" w:eastAsia="ru-RU"/>
        </w:rPr>
      </w:pPr>
      <w:r>
        <w:rPr>
          <w:rFonts w:cs="Calibri"/>
          <w:color w:val="000000"/>
          <w:lang w:val="en-US" w:eastAsia="ru-RU"/>
        </w:rPr>
        <w:t xml:space="preserve">31 </w:t>
      </w:r>
      <w:r w:rsidRPr="002631A5">
        <w:rPr>
          <w:rFonts w:cs="Calibri"/>
          <w:color w:val="000000"/>
          <w:lang w:val="en-US" w:eastAsia="ru-RU"/>
        </w:rPr>
        <w:t>The combination of SmartMigration and SmartVirtualization allows us to reuse older storage systems for archiving purposes. But the limitation is that both older and new storage systems can only be Huwei devices.</w:t>
      </w:r>
    </w:p>
    <w:p w14:paraId="1168DB16" w14:textId="77777777" w:rsidR="002631A5" w:rsidRPr="002631A5" w:rsidRDefault="002631A5" w:rsidP="002631A5">
      <w:pPr>
        <w:autoSpaceDE w:val="0"/>
        <w:autoSpaceDN w:val="0"/>
        <w:adjustRightInd w:val="0"/>
        <w:spacing w:after="0" w:line="240" w:lineRule="auto"/>
        <w:rPr>
          <w:rFonts w:cs="Calibri"/>
          <w:lang w:val="en-US" w:eastAsia="ru-RU"/>
        </w:rPr>
      </w:pPr>
      <w:r w:rsidRPr="002631A5">
        <w:rPr>
          <w:rFonts w:cs="Calibri"/>
          <w:color w:val="000000"/>
          <w:lang w:val="en-US" w:eastAsia="ru-RU"/>
        </w:rPr>
        <w:br/>
      </w:r>
      <w:r w:rsidRPr="002631A5">
        <w:rPr>
          <w:rFonts w:cs="Calibri"/>
          <w:b/>
          <w:bCs/>
          <w:lang w:val="en-US" w:eastAsia="ru-RU"/>
        </w:rPr>
        <w:t>False</w:t>
      </w:r>
    </w:p>
    <w:p w14:paraId="4C8E8373" w14:textId="77777777" w:rsidR="002631A5" w:rsidRPr="002631A5" w:rsidRDefault="002631A5" w:rsidP="002631A5">
      <w:pPr>
        <w:autoSpaceDE w:val="0"/>
        <w:autoSpaceDN w:val="0"/>
        <w:adjustRightInd w:val="0"/>
        <w:spacing w:after="0" w:line="240" w:lineRule="auto"/>
        <w:rPr>
          <w:rFonts w:cs="Calibri"/>
          <w:lang w:val="en-US" w:eastAsia="ru-RU"/>
        </w:rPr>
      </w:pPr>
    </w:p>
    <w:p w14:paraId="1255C233" w14:textId="3AD83AED" w:rsidR="002631A5" w:rsidRPr="002631A5" w:rsidRDefault="002631A5" w:rsidP="002631A5">
      <w:pPr>
        <w:autoSpaceDE w:val="0"/>
        <w:autoSpaceDN w:val="0"/>
        <w:adjustRightInd w:val="0"/>
        <w:spacing w:after="0" w:line="240" w:lineRule="auto"/>
        <w:rPr>
          <w:rFonts w:cs="Calibri"/>
          <w:color w:val="000000"/>
          <w:lang w:val="en-US" w:eastAsia="ru-RU"/>
        </w:rPr>
      </w:pPr>
      <w:r>
        <w:rPr>
          <w:rFonts w:cs="Calibri"/>
          <w:color w:val="000000"/>
          <w:lang w:val="en-US" w:eastAsia="ru-RU"/>
        </w:rPr>
        <w:t>32</w:t>
      </w:r>
      <w:r w:rsidRPr="002631A5">
        <w:rPr>
          <w:rFonts w:cs="Calibri"/>
          <w:color w:val="000000"/>
          <w:lang w:val="en-US" w:eastAsia="ru-RU"/>
        </w:rPr>
        <w:t xml:space="preserve"> A backup service node can write backup software data and read recovery data.</w:t>
      </w:r>
    </w:p>
    <w:p w14:paraId="6773C2DE" w14:textId="14596DEB" w:rsidR="002631A5" w:rsidRPr="002631A5" w:rsidRDefault="002631A5" w:rsidP="002631A5">
      <w:pPr>
        <w:autoSpaceDE w:val="0"/>
        <w:autoSpaceDN w:val="0"/>
        <w:adjustRightInd w:val="0"/>
        <w:spacing w:after="0" w:line="240" w:lineRule="auto"/>
        <w:rPr>
          <w:rFonts w:cs="Calibri"/>
          <w:b/>
          <w:bCs/>
          <w:lang w:val="en-US" w:eastAsia="ru-RU"/>
        </w:rPr>
      </w:pPr>
      <w:r w:rsidRPr="002631A5">
        <w:rPr>
          <w:rFonts w:cs="Calibri"/>
          <w:color w:val="000000"/>
          <w:lang w:val="en-US" w:eastAsia="ru-RU"/>
        </w:rPr>
        <w:br/>
      </w:r>
      <w:r w:rsidRPr="002631A5">
        <w:rPr>
          <w:rFonts w:cs="Calibri"/>
          <w:b/>
          <w:bCs/>
          <w:lang w:val="en-US" w:eastAsia="ru-RU"/>
        </w:rPr>
        <w:t>True</w:t>
      </w:r>
      <w:r w:rsidRPr="002631A5">
        <w:rPr>
          <w:rFonts w:cs="Calibri"/>
          <w:b/>
          <w:bCs/>
          <w:lang w:val="en-US" w:eastAsia="ru-RU"/>
        </w:rPr>
        <w:br/>
      </w:r>
    </w:p>
    <w:p w14:paraId="5A8724D5" w14:textId="318F98BE" w:rsidR="002631A5" w:rsidRPr="002631A5" w:rsidRDefault="002631A5" w:rsidP="002631A5">
      <w:pPr>
        <w:autoSpaceDE w:val="0"/>
        <w:autoSpaceDN w:val="0"/>
        <w:adjustRightInd w:val="0"/>
        <w:spacing w:after="0" w:line="240" w:lineRule="auto"/>
        <w:rPr>
          <w:rFonts w:cs="Calibri"/>
          <w:lang w:val="en-US" w:eastAsia="ru-RU"/>
        </w:rPr>
      </w:pPr>
      <w:r>
        <w:rPr>
          <w:rFonts w:cs="Calibri"/>
          <w:color w:val="000000"/>
          <w:lang w:val="en-US" w:eastAsia="ru-RU"/>
        </w:rPr>
        <w:t xml:space="preserve">33 </w:t>
      </w:r>
      <w:r w:rsidRPr="002631A5">
        <w:rPr>
          <w:rFonts w:cs="Calibri"/>
          <w:color w:val="000000"/>
          <w:lang w:val="en-US" w:eastAsia="ru-RU"/>
        </w:rPr>
        <w:t>When deploying a Huawei OceanStor distributed storage system, you can not (import licenses for different services to distinguish different types of services (block, file, big data, and object) provided by the cluster.</w:t>
      </w:r>
    </w:p>
    <w:p w14:paraId="0D9CE18A" w14:textId="77777777" w:rsidR="002631A5" w:rsidRPr="002631A5" w:rsidRDefault="002631A5" w:rsidP="002631A5">
      <w:pPr>
        <w:autoSpaceDE w:val="0"/>
        <w:autoSpaceDN w:val="0"/>
        <w:adjustRightInd w:val="0"/>
        <w:spacing w:after="0" w:line="240" w:lineRule="auto"/>
        <w:ind w:left="360" w:hanging="360"/>
        <w:rPr>
          <w:rFonts w:cs="Calibri"/>
          <w:lang w:val="en-US" w:eastAsia="ru-RU"/>
        </w:rPr>
      </w:pPr>
      <w:r w:rsidRPr="002631A5">
        <w:rPr>
          <w:rFonts w:cs="Calibri"/>
          <w:b/>
          <w:bCs/>
          <w:lang w:val="en-US" w:eastAsia="ru-RU"/>
        </w:rPr>
        <w:t>False</w:t>
      </w:r>
    </w:p>
    <w:p w14:paraId="56851CA9" w14:textId="77777777" w:rsidR="002631A5" w:rsidRPr="002631A5" w:rsidRDefault="002631A5" w:rsidP="002631A5">
      <w:pPr>
        <w:autoSpaceDE w:val="0"/>
        <w:autoSpaceDN w:val="0"/>
        <w:adjustRightInd w:val="0"/>
        <w:spacing w:after="0" w:line="240" w:lineRule="auto"/>
        <w:rPr>
          <w:rFonts w:cs="Calibri"/>
          <w:lang w:val="en-US" w:eastAsia="ru-RU"/>
        </w:rPr>
      </w:pPr>
    </w:p>
    <w:p w14:paraId="4BA95BB5" w14:textId="01066A91" w:rsidR="002631A5" w:rsidRPr="002631A5" w:rsidRDefault="002631A5" w:rsidP="002631A5">
      <w:pPr>
        <w:tabs>
          <w:tab w:val="center" w:pos="4979"/>
        </w:tabs>
        <w:autoSpaceDE w:val="0"/>
        <w:autoSpaceDN w:val="0"/>
        <w:adjustRightInd w:val="0"/>
        <w:spacing w:after="0" w:line="240" w:lineRule="auto"/>
        <w:rPr>
          <w:rFonts w:cs="Calibri"/>
          <w:color w:val="000000"/>
          <w:lang w:val="en-US" w:eastAsia="ru-RU"/>
        </w:rPr>
      </w:pPr>
      <w:r>
        <w:rPr>
          <w:rFonts w:cs="Calibri"/>
          <w:color w:val="000000"/>
          <w:lang w:val="en-US" w:eastAsia="ru-RU"/>
        </w:rPr>
        <w:t xml:space="preserve">34 </w:t>
      </w:r>
      <w:r w:rsidRPr="002631A5">
        <w:rPr>
          <w:rFonts w:cs="Calibri"/>
          <w:color w:val="000000"/>
          <w:lang w:val="en-US" w:eastAsia="ru-RU"/>
        </w:rPr>
        <w:t>Huawei OceanStor ail-flash storage systems support DTOE protocol offloading. It directly sends l/Os from the NIC to the user space for processing without passing through the kernel space.</w:t>
      </w:r>
    </w:p>
    <w:p w14:paraId="3B300034" w14:textId="77777777" w:rsidR="002631A5" w:rsidRPr="002631A5" w:rsidRDefault="002631A5" w:rsidP="002631A5">
      <w:pPr>
        <w:autoSpaceDE w:val="0"/>
        <w:autoSpaceDN w:val="0"/>
        <w:adjustRightInd w:val="0"/>
        <w:spacing w:after="0" w:line="240" w:lineRule="auto"/>
        <w:rPr>
          <w:rFonts w:cs="Calibri"/>
          <w:b/>
          <w:bCs/>
          <w:lang w:val="en-US" w:eastAsia="ru-RU"/>
        </w:rPr>
      </w:pPr>
      <w:r w:rsidRPr="002631A5">
        <w:rPr>
          <w:rFonts w:cs="Calibri"/>
          <w:b/>
          <w:bCs/>
          <w:color w:val="000000"/>
          <w:lang w:val="en-US" w:eastAsia="ru-RU"/>
        </w:rPr>
        <w:t>True</w:t>
      </w:r>
    </w:p>
    <w:p w14:paraId="3B848F60" w14:textId="0C7A5B36" w:rsidR="002631A5" w:rsidRDefault="002631A5" w:rsidP="002631A5">
      <w:pPr>
        <w:autoSpaceDE w:val="0"/>
        <w:autoSpaceDN w:val="0"/>
        <w:adjustRightInd w:val="0"/>
        <w:spacing w:after="0" w:line="240" w:lineRule="auto"/>
        <w:rPr>
          <w:rFonts w:cs="Calibri"/>
          <w:lang w:val="en-US" w:eastAsia="ru-RU"/>
        </w:rPr>
      </w:pPr>
    </w:p>
    <w:p w14:paraId="4D09CCFB" w14:textId="77777777" w:rsidR="00860678" w:rsidRPr="002631A5" w:rsidRDefault="00860678" w:rsidP="002631A5">
      <w:pPr>
        <w:autoSpaceDE w:val="0"/>
        <w:autoSpaceDN w:val="0"/>
        <w:adjustRightInd w:val="0"/>
        <w:spacing w:after="0" w:line="240" w:lineRule="auto"/>
        <w:rPr>
          <w:rFonts w:cs="Calibri"/>
          <w:lang w:val="en-US" w:eastAsia="ru-RU"/>
        </w:rPr>
      </w:pPr>
    </w:p>
    <w:p w14:paraId="677D3076" w14:textId="50751BD6" w:rsidR="002631A5" w:rsidRPr="002631A5" w:rsidRDefault="002631A5" w:rsidP="002631A5">
      <w:pPr>
        <w:autoSpaceDE w:val="0"/>
        <w:autoSpaceDN w:val="0"/>
        <w:adjustRightInd w:val="0"/>
        <w:spacing w:after="0" w:line="240" w:lineRule="auto"/>
        <w:rPr>
          <w:rFonts w:cs="Calibri"/>
          <w:lang w:val="en-US" w:eastAsia="ru-RU"/>
        </w:rPr>
      </w:pPr>
      <w:r>
        <w:rPr>
          <w:rFonts w:cs="Calibri"/>
          <w:color w:val="000000"/>
          <w:lang w:val="en-US" w:eastAsia="ru-RU"/>
        </w:rPr>
        <w:lastRenderedPageBreak/>
        <w:t xml:space="preserve">35 </w:t>
      </w:r>
      <w:r w:rsidRPr="002631A5">
        <w:rPr>
          <w:rFonts w:cs="Calibri"/>
          <w:color w:val="000000"/>
          <w:lang w:val="en-US" w:eastAsia="ru-RU"/>
        </w:rPr>
        <w:t>Huawei hyper-converged storage uses the distributed hash table (DHT) algorithm. Huawei hyper-converged storage combines parallel hash computing and the metadata in local memory, enabling flexible horizontal scalability and renbving performance bottlenecks.</w:t>
      </w:r>
    </w:p>
    <w:p w14:paraId="48B90FDC" w14:textId="77777777" w:rsidR="002631A5" w:rsidRPr="002631A5" w:rsidRDefault="002631A5" w:rsidP="002631A5">
      <w:pPr>
        <w:autoSpaceDE w:val="0"/>
        <w:autoSpaceDN w:val="0"/>
        <w:adjustRightInd w:val="0"/>
        <w:spacing w:after="0" w:line="240" w:lineRule="auto"/>
        <w:rPr>
          <w:rFonts w:cs="Calibri"/>
          <w:b/>
          <w:bCs/>
          <w:lang w:val="en-US" w:eastAsia="ru-RU"/>
        </w:rPr>
      </w:pPr>
      <w:r w:rsidRPr="002631A5">
        <w:rPr>
          <w:rFonts w:cs="Calibri"/>
          <w:b/>
          <w:bCs/>
          <w:color w:val="000000"/>
          <w:lang w:val="en-US" w:eastAsia="ru-RU"/>
        </w:rPr>
        <w:t>True</w:t>
      </w:r>
    </w:p>
    <w:p w14:paraId="4E101875" w14:textId="77777777" w:rsidR="002631A5" w:rsidRDefault="002631A5" w:rsidP="002631A5">
      <w:pPr>
        <w:autoSpaceDE w:val="0"/>
        <w:autoSpaceDN w:val="0"/>
        <w:adjustRightInd w:val="0"/>
        <w:spacing w:after="0" w:line="240" w:lineRule="auto"/>
        <w:rPr>
          <w:rFonts w:cs="Calibri"/>
          <w:color w:val="000000"/>
          <w:lang w:val="en-US" w:eastAsia="ru-RU"/>
        </w:rPr>
      </w:pPr>
    </w:p>
    <w:p w14:paraId="4DBA8CA1" w14:textId="556A4558" w:rsidR="002631A5" w:rsidRPr="002631A5" w:rsidRDefault="002631A5" w:rsidP="002631A5">
      <w:pPr>
        <w:autoSpaceDE w:val="0"/>
        <w:autoSpaceDN w:val="0"/>
        <w:adjustRightInd w:val="0"/>
        <w:spacing w:after="0" w:line="240" w:lineRule="auto"/>
        <w:rPr>
          <w:rFonts w:cs="Calibri"/>
          <w:lang w:val="en-US" w:eastAsia="ru-RU"/>
        </w:rPr>
      </w:pPr>
      <w:r>
        <w:rPr>
          <w:rFonts w:cs="Calibri"/>
          <w:color w:val="000000"/>
          <w:lang w:val="en-US" w:eastAsia="ru-RU"/>
        </w:rPr>
        <w:t xml:space="preserve">36 </w:t>
      </w:r>
      <w:r w:rsidRPr="002631A5">
        <w:rPr>
          <w:rFonts w:cs="Calibri"/>
          <w:color w:val="000000"/>
          <w:lang w:val="en-US" w:eastAsia="ru-RU"/>
        </w:rPr>
        <w:t>If a fault alarm is generated in the storage system, you are advised to use the</w:t>
      </w:r>
      <w:r w:rsidRPr="002631A5">
        <w:rPr>
          <w:rFonts w:cs="Calibri"/>
          <w:lang w:val="en-US" w:eastAsia="ru-RU"/>
        </w:rPr>
        <w:t xml:space="preserve"> </w:t>
      </w:r>
      <w:r w:rsidRPr="002631A5">
        <w:rPr>
          <w:rFonts w:cs="Calibri"/>
          <w:color w:val="000000"/>
          <w:lang w:val="en-US" w:eastAsia="ru-RU"/>
        </w:rPr>
        <w:t>replacement method.</w:t>
      </w:r>
    </w:p>
    <w:p w14:paraId="08B1E70A" w14:textId="77777777" w:rsidR="002631A5" w:rsidRPr="002631A5" w:rsidRDefault="002631A5" w:rsidP="002631A5">
      <w:pPr>
        <w:autoSpaceDE w:val="0"/>
        <w:autoSpaceDN w:val="0"/>
        <w:adjustRightInd w:val="0"/>
        <w:spacing w:after="0" w:line="240" w:lineRule="auto"/>
        <w:rPr>
          <w:rFonts w:cs="Calibri"/>
          <w:b/>
          <w:bCs/>
          <w:lang w:val="en-US" w:eastAsia="ru-RU"/>
        </w:rPr>
      </w:pPr>
      <w:r w:rsidRPr="002631A5">
        <w:rPr>
          <w:rFonts w:cs="Calibri"/>
          <w:b/>
          <w:bCs/>
          <w:lang w:val="en-US" w:eastAsia="ru-RU"/>
        </w:rPr>
        <w:t>False</w:t>
      </w:r>
    </w:p>
    <w:p w14:paraId="2BF92959" w14:textId="77777777" w:rsidR="002631A5" w:rsidRPr="002631A5" w:rsidRDefault="002631A5" w:rsidP="002631A5">
      <w:pPr>
        <w:autoSpaceDE w:val="0"/>
        <w:autoSpaceDN w:val="0"/>
        <w:adjustRightInd w:val="0"/>
        <w:spacing w:after="0" w:line="240" w:lineRule="auto"/>
        <w:rPr>
          <w:rFonts w:cs="Calibri"/>
          <w:lang w:val="en-US" w:eastAsia="ru-RU"/>
        </w:rPr>
      </w:pPr>
    </w:p>
    <w:p w14:paraId="10B41673" w14:textId="44D75077" w:rsidR="002631A5" w:rsidRPr="002631A5" w:rsidRDefault="002631A5" w:rsidP="002631A5">
      <w:pPr>
        <w:autoSpaceDE w:val="0"/>
        <w:autoSpaceDN w:val="0"/>
        <w:adjustRightInd w:val="0"/>
        <w:spacing w:after="0" w:line="240" w:lineRule="auto"/>
        <w:rPr>
          <w:rFonts w:cs="Calibri"/>
          <w:lang w:val="en-US" w:eastAsia="ru-RU"/>
        </w:rPr>
      </w:pPr>
      <w:r>
        <w:rPr>
          <w:rFonts w:cs="Calibri"/>
          <w:color w:val="000000"/>
          <w:lang w:val="en-US" w:eastAsia="ru-RU"/>
        </w:rPr>
        <w:t xml:space="preserve">37 </w:t>
      </w:r>
      <w:r w:rsidRPr="002631A5">
        <w:rPr>
          <w:rFonts w:cs="Calibri"/>
          <w:color w:val="000000"/>
          <w:lang w:val="en-US" w:eastAsia="ru-RU"/>
        </w:rPr>
        <w:t>SmartPartition creates partitions in the unit of LUNs or file systems, and each partition can only be accessed by the LUN or file system in the partition.</w:t>
      </w:r>
    </w:p>
    <w:p w14:paraId="67CDE875" w14:textId="77777777" w:rsidR="002631A5" w:rsidRPr="002631A5" w:rsidRDefault="002631A5" w:rsidP="002631A5">
      <w:pPr>
        <w:autoSpaceDE w:val="0"/>
        <w:autoSpaceDN w:val="0"/>
        <w:adjustRightInd w:val="0"/>
        <w:spacing w:after="0" w:line="240" w:lineRule="auto"/>
        <w:rPr>
          <w:rFonts w:cs="Calibri"/>
          <w:b/>
          <w:bCs/>
          <w:color w:val="000000"/>
          <w:lang w:val="en-US" w:eastAsia="ru-RU"/>
        </w:rPr>
      </w:pPr>
      <w:r w:rsidRPr="002631A5">
        <w:rPr>
          <w:rFonts w:cs="Calibri"/>
          <w:b/>
          <w:bCs/>
          <w:color w:val="000000"/>
          <w:lang w:val="en-US" w:eastAsia="ru-RU"/>
        </w:rPr>
        <w:t>True</w:t>
      </w:r>
    </w:p>
    <w:p w14:paraId="32490A16" w14:textId="77777777" w:rsidR="002631A5" w:rsidRDefault="002631A5" w:rsidP="002631A5">
      <w:pPr>
        <w:autoSpaceDE w:val="0"/>
        <w:autoSpaceDN w:val="0"/>
        <w:adjustRightInd w:val="0"/>
        <w:spacing w:after="0" w:line="240" w:lineRule="auto"/>
        <w:ind w:left="360" w:hanging="360"/>
        <w:rPr>
          <w:rFonts w:cs="Calibri"/>
          <w:color w:val="000000"/>
          <w:lang w:val="en-US" w:eastAsia="ru-RU"/>
        </w:rPr>
      </w:pPr>
    </w:p>
    <w:p w14:paraId="1C110A77" w14:textId="28CB14DE" w:rsidR="002631A5" w:rsidRPr="002631A5" w:rsidRDefault="002631A5" w:rsidP="002631A5">
      <w:pPr>
        <w:autoSpaceDE w:val="0"/>
        <w:autoSpaceDN w:val="0"/>
        <w:adjustRightInd w:val="0"/>
        <w:spacing w:after="0" w:line="240" w:lineRule="auto"/>
        <w:rPr>
          <w:rFonts w:cs="Calibri"/>
          <w:lang w:val="en-US" w:eastAsia="ru-RU"/>
        </w:rPr>
      </w:pPr>
      <w:r>
        <w:rPr>
          <w:rFonts w:cs="Calibri"/>
          <w:color w:val="000000"/>
          <w:lang w:val="en-US" w:eastAsia="ru-RU"/>
        </w:rPr>
        <w:t xml:space="preserve">39 </w:t>
      </w:r>
      <w:r w:rsidRPr="002631A5">
        <w:rPr>
          <w:rFonts w:cs="Calibri"/>
          <w:color w:val="000000"/>
          <w:lang w:val="en-US" w:eastAsia="ru-RU"/>
        </w:rPr>
        <w:t>When using the InfoLocker feature of Huawei OceanStor 9000, if a directory is configured as a WORM root directory, all existing subdirectories as well as newly created subdirectories and files under the directory automatically obtain the WORM attributes of the directory.</w:t>
      </w:r>
    </w:p>
    <w:p w14:paraId="6479D3E5" w14:textId="54CB4262" w:rsidR="002631A5" w:rsidRDefault="002631A5" w:rsidP="002631A5">
      <w:pPr>
        <w:autoSpaceDE w:val="0"/>
        <w:autoSpaceDN w:val="0"/>
        <w:adjustRightInd w:val="0"/>
        <w:spacing w:after="0" w:line="240" w:lineRule="auto"/>
        <w:rPr>
          <w:rFonts w:cs="Calibri"/>
          <w:color w:val="000000"/>
          <w:lang w:val="en-US" w:eastAsia="ru-RU"/>
        </w:rPr>
      </w:pPr>
      <w:r w:rsidRPr="002631A5">
        <w:rPr>
          <w:rFonts w:cs="Calibri"/>
          <w:b/>
          <w:bCs/>
          <w:color w:val="000000"/>
          <w:lang w:val="en-US" w:eastAsia="ru-RU"/>
        </w:rPr>
        <w:t>True</w:t>
      </w:r>
    </w:p>
    <w:p w14:paraId="405BC7E9" w14:textId="77777777" w:rsidR="002631A5" w:rsidRDefault="002631A5" w:rsidP="002631A5">
      <w:pPr>
        <w:autoSpaceDE w:val="0"/>
        <w:autoSpaceDN w:val="0"/>
        <w:adjustRightInd w:val="0"/>
        <w:spacing w:after="0" w:line="240" w:lineRule="auto"/>
        <w:rPr>
          <w:rFonts w:cs="Calibri"/>
          <w:color w:val="000000"/>
          <w:lang w:val="en-US" w:eastAsia="ru-RU"/>
        </w:rPr>
      </w:pPr>
    </w:p>
    <w:p w14:paraId="18A8A282" w14:textId="1709485A" w:rsidR="002631A5" w:rsidRPr="002631A5" w:rsidRDefault="002631A5" w:rsidP="002631A5">
      <w:pPr>
        <w:autoSpaceDE w:val="0"/>
        <w:autoSpaceDN w:val="0"/>
        <w:adjustRightInd w:val="0"/>
        <w:spacing w:after="0" w:line="240" w:lineRule="auto"/>
        <w:rPr>
          <w:rFonts w:cs="Calibri"/>
          <w:lang w:val="en-US" w:eastAsia="ru-RU"/>
        </w:rPr>
      </w:pPr>
      <w:r>
        <w:rPr>
          <w:rFonts w:cs="Calibri"/>
          <w:color w:val="000000"/>
          <w:lang w:val="en-US" w:eastAsia="ru-RU"/>
        </w:rPr>
        <w:t xml:space="preserve">40 </w:t>
      </w:r>
      <w:r w:rsidRPr="002631A5">
        <w:rPr>
          <w:rFonts w:cs="Calibri"/>
          <w:color w:val="000000"/>
          <w:lang w:val="en-US" w:eastAsia="ru-RU"/>
        </w:rPr>
        <w:t>The minimum replication period supported by Huawei OceanStor Distributed</w:t>
      </w:r>
      <w:r w:rsidRPr="002631A5">
        <w:rPr>
          <w:rFonts w:cs="Calibri"/>
          <w:color w:val="000000"/>
          <w:lang w:val="en-US" w:eastAsia="ru-RU"/>
        </w:rPr>
        <w:br/>
        <w:t>Storage HyperReplication is 1 minute.</w:t>
      </w:r>
    </w:p>
    <w:p w14:paraId="186F1990" w14:textId="77777777" w:rsidR="002631A5" w:rsidRPr="002631A5" w:rsidRDefault="002631A5" w:rsidP="002631A5">
      <w:pPr>
        <w:autoSpaceDE w:val="0"/>
        <w:autoSpaceDN w:val="0"/>
        <w:adjustRightInd w:val="0"/>
        <w:spacing w:after="0" w:line="240" w:lineRule="auto"/>
        <w:rPr>
          <w:rFonts w:cs="Calibri"/>
          <w:lang w:val="en-US" w:eastAsia="ru-RU"/>
        </w:rPr>
      </w:pPr>
    </w:p>
    <w:p w14:paraId="793475F6" w14:textId="77777777" w:rsidR="002631A5" w:rsidRPr="002631A5" w:rsidRDefault="002631A5" w:rsidP="002631A5">
      <w:pPr>
        <w:autoSpaceDE w:val="0"/>
        <w:autoSpaceDN w:val="0"/>
        <w:adjustRightInd w:val="0"/>
        <w:spacing w:after="0" w:line="240" w:lineRule="auto"/>
        <w:rPr>
          <w:rFonts w:cs="Calibri"/>
          <w:b/>
          <w:bCs/>
          <w:lang w:val="en-US" w:eastAsia="ru-RU"/>
        </w:rPr>
      </w:pPr>
      <w:r w:rsidRPr="002631A5">
        <w:rPr>
          <w:rFonts w:cs="Calibri"/>
          <w:b/>
          <w:bCs/>
          <w:color w:val="000000"/>
          <w:lang w:val="en-US" w:eastAsia="ru-RU"/>
        </w:rPr>
        <w:t>False</w:t>
      </w:r>
    </w:p>
    <w:p w14:paraId="28C3C8D1" w14:textId="77777777" w:rsidR="002631A5" w:rsidRDefault="002631A5" w:rsidP="002631A5">
      <w:pPr>
        <w:autoSpaceDE w:val="0"/>
        <w:autoSpaceDN w:val="0"/>
        <w:adjustRightInd w:val="0"/>
        <w:spacing w:after="0" w:line="240" w:lineRule="auto"/>
        <w:rPr>
          <w:rFonts w:cs="Calibri"/>
          <w:lang w:val="en-US" w:eastAsia="ru-RU"/>
        </w:rPr>
      </w:pPr>
    </w:p>
    <w:p w14:paraId="119384E4" w14:textId="2FD48F3A" w:rsidR="002631A5" w:rsidRPr="002631A5" w:rsidRDefault="002631A5" w:rsidP="002631A5">
      <w:pPr>
        <w:autoSpaceDE w:val="0"/>
        <w:autoSpaceDN w:val="0"/>
        <w:adjustRightInd w:val="0"/>
        <w:spacing w:after="0" w:line="240" w:lineRule="auto"/>
        <w:rPr>
          <w:rFonts w:cs="Calibri"/>
          <w:lang w:val="en-US" w:eastAsia="ru-RU"/>
        </w:rPr>
      </w:pPr>
      <w:r>
        <w:rPr>
          <w:rFonts w:cs="Calibri"/>
          <w:lang w:val="en-US" w:eastAsia="ru-RU"/>
        </w:rPr>
        <w:t xml:space="preserve">41 </w:t>
      </w:r>
      <w:r w:rsidRPr="002631A5">
        <w:rPr>
          <w:rFonts w:cs="Calibri"/>
          <w:color w:val="000000"/>
          <w:lang w:val="en-US" w:eastAsia="ru-RU"/>
        </w:rPr>
        <w:t>The permission priority of IAM Policy is determined according to the following rule: explicit deny &gt; default deny &gt; allow.</w:t>
      </w:r>
      <w:r w:rsidRPr="002631A5">
        <w:rPr>
          <w:rFonts w:cs="Calibri"/>
          <w:color w:val="000000"/>
          <w:lang w:val="en-US" w:eastAsia="ru-RU"/>
        </w:rPr>
        <w:br/>
      </w:r>
      <w:r w:rsidRPr="002631A5">
        <w:rPr>
          <w:rFonts w:cs="Calibri"/>
          <w:b/>
          <w:bCs/>
          <w:color w:val="000000"/>
          <w:lang w:val="en-US" w:eastAsia="ru-RU"/>
        </w:rPr>
        <w:t>False</w:t>
      </w:r>
    </w:p>
    <w:p w14:paraId="635DDF7D" w14:textId="77777777" w:rsidR="002631A5" w:rsidRPr="002631A5" w:rsidRDefault="002631A5" w:rsidP="002631A5">
      <w:pPr>
        <w:autoSpaceDE w:val="0"/>
        <w:autoSpaceDN w:val="0"/>
        <w:adjustRightInd w:val="0"/>
        <w:spacing w:after="0" w:line="240" w:lineRule="auto"/>
        <w:rPr>
          <w:rFonts w:cs="Calibri"/>
          <w:lang w:val="en-US" w:eastAsia="ru-RU"/>
        </w:rPr>
      </w:pPr>
    </w:p>
    <w:p w14:paraId="2353B540" w14:textId="65DC535D" w:rsidR="002631A5" w:rsidRPr="002631A5" w:rsidRDefault="000E21A1" w:rsidP="002631A5">
      <w:pPr>
        <w:autoSpaceDE w:val="0"/>
        <w:autoSpaceDN w:val="0"/>
        <w:adjustRightInd w:val="0"/>
        <w:spacing w:after="0" w:line="240" w:lineRule="auto"/>
        <w:rPr>
          <w:rFonts w:cs="Calibri"/>
          <w:lang w:val="en-US" w:eastAsia="ru-RU"/>
        </w:rPr>
      </w:pPr>
      <w:r>
        <w:rPr>
          <w:rFonts w:cs="Calibri"/>
          <w:color w:val="000000"/>
          <w:lang w:val="en-US" w:eastAsia="ru-RU"/>
        </w:rPr>
        <w:t xml:space="preserve">42 </w:t>
      </w:r>
      <w:r w:rsidR="002631A5" w:rsidRPr="002631A5">
        <w:rPr>
          <w:rFonts w:cs="Calibri"/>
          <w:color w:val="000000"/>
          <w:lang w:val="en-US" w:eastAsia="ru-RU"/>
        </w:rPr>
        <w:t>Huawei OceanStor hybrid flash storage systems use RAID 2.0+ to help the systems to quickly reconstruct data and intelligently allocate resources.</w:t>
      </w:r>
    </w:p>
    <w:p w14:paraId="5D5D0EDF" w14:textId="77777777" w:rsidR="002631A5" w:rsidRPr="002631A5" w:rsidRDefault="002631A5" w:rsidP="002631A5">
      <w:pPr>
        <w:autoSpaceDE w:val="0"/>
        <w:autoSpaceDN w:val="0"/>
        <w:adjustRightInd w:val="0"/>
        <w:spacing w:after="0" w:line="240" w:lineRule="auto"/>
        <w:rPr>
          <w:rFonts w:cs="Calibri"/>
          <w:b/>
          <w:bCs/>
          <w:lang w:val="en-US" w:eastAsia="ru-RU"/>
        </w:rPr>
      </w:pPr>
      <w:r w:rsidRPr="002631A5">
        <w:rPr>
          <w:rFonts w:cs="Calibri"/>
          <w:b/>
          <w:bCs/>
          <w:color w:val="000000"/>
          <w:lang w:val="en-US" w:eastAsia="ru-RU"/>
        </w:rPr>
        <w:t>True</w:t>
      </w:r>
      <w:r w:rsidRPr="002631A5">
        <w:rPr>
          <w:rFonts w:cs="Calibri"/>
          <w:b/>
          <w:bCs/>
          <w:color w:val="000000"/>
          <w:lang w:val="en-US" w:eastAsia="ru-RU"/>
        </w:rPr>
        <w:br/>
      </w:r>
    </w:p>
    <w:p w14:paraId="56106ACF" w14:textId="214433BD" w:rsidR="002631A5" w:rsidRPr="002631A5" w:rsidRDefault="000E21A1" w:rsidP="002631A5">
      <w:pPr>
        <w:autoSpaceDE w:val="0"/>
        <w:autoSpaceDN w:val="0"/>
        <w:adjustRightInd w:val="0"/>
        <w:spacing w:after="0" w:line="240" w:lineRule="auto"/>
        <w:rPr>
          <w:rFonts w:cs="Calibri"/>
          <w:b/>
          <w:bCs/>
          <w:lang w:val="en-US" w:eastAsia="ru-RU"/>
        </w:rPr>
      </w:pPr>
      <w:r>
        <w:rPr>
          <w:rFonts w:cs="Calibri"/>
          <w:color w:val="000000"/>
          <w:lang w:val="en-US" w:eastAsia="ru-RU"/>
        </w:rPr>
        <w:t xml:space="preserve">43 </w:t>
      </w:r>
      <w:r w:rsidR="002631A5" w:rsidRPr="002631A5">
        <w:rPr>
          <w:rFonts w:cs="Calibri"/>
          <w:color w:val="000000"/>
          <w:lang w:val="en-US" w:eastAsia="ru-RU"/>
        </w:rPr>
        <w:t>RAID penalty is important when calculating the actual performance of a single disk.</w:t>
      </w:r>
      <w:r w:rsidR="002631A5" w:rsidRPr="002631A5">
        <w:rPr>
          <w:rFonts w:cs="Calibri"/>
          <w:color w:val="000000"/>
          <w:lang w:val="en-US" w:eastAsia="ru-RU"/>
        </w:rPr>
        <w:br/>
      </w:r>
      <w:r w:rsidR="002631A5" w:rsidRPr="002631A5">
        <w:rPr>
          <w:rFonts w:cs="Calibri"/>
          <w:b/>
          <w:bCs/>
          <w:color w:val="000000"/>
          <w:lang w:val="en-US" w:eastAsia="ru-RU"/>
        </w:rPr>
        <w:t>False</w:t>
      </w:r>
    </w:p>
    <w:p w14:paraId="056C503B" w14:textId="77777777" w:rsidR="002631A5" w:rsidRDefault="002631A5" w:rsidP="002631A5">
      <w:pPr>
        <w:autoSpaceDE w:val="0"/>
        <w:autoSpaceDN w:val="0"/>
        <w:adjustRightInd w:val="0"/>
        <w:spacing w:after="0" w:line="240" w:lineRule="auto"/>
        <w:rPr>
          <w:rFonts w:cs="Calibri"/>
          <w:color w:val="000000"/>
          <w:lang w:val="en-US" w:eastAsia="ru-RU"/>
        </w:rPr>
      </w:pPr>
    </w:p>
    <w:p w14:paraId="0E74247E" w14:textId="77777777" w:rsidR="002631A5" w:rsidRDefault="002631A5" w:rsidP="002631A5">
      <w:pPr>
        <w:autoSpaceDE w:val="0"/>
        <w:autoSpaceDN w:val="0"/>
        <w:adjustRightInd w:val="0"/>
        <w:spacing w:after="0" w:line="240" w:lineRule="auto"/>
        <w:rPr>
          <w:rFonts w:cs="Calibri"/>
          <w:color w:val="000000"/>
          <w:lang w:val="en-US" w:eastAsia="ru-RU"/>
        </w:rPr>
      </w:pPr>
    </w:p>
    <w:p w14:paraId="6ABC7632" w14:textId="33BCC727" w:rsidR="002631A5" w:rsidRPr="002631A5" w:rsidRDefault="000E21A1" w:rsidP="002631A5">
      <w:pPr>
        <w:autoSpaceDE w:val="0"/>
        <w:autoSpaceDN w:val="0"/>
        <w:adjustRightInd w:val="0"/>
        <w:spacing w:after="0" w:line="240" w:lineRule="auto"/>
        <w:rPr>
          <w:rFonts w:cs="Calibri"/>
          <w:color w:val="000000"/>
          <w:lang w:val="en-US" w:eastAsia="ru-RU"/>
        </w:rPr>
      </w:pPr>
      <w:r>
        <w:rPr>
          <w:rFonts w:cs="Calibri"/>
          <w:color w:val="000000"/>
          <w:lang w:val="en-US" w:eastAsia="ru-RU"/>
        </w:rPr>
        <w:t xml:space="preserve">44 </w:t>
      </w:r>
      <w:r w:rsidR="002631A5" w:rsidRPr="002631A5">
        <w:rPr>
          <w:rFonts w:cs="Calibri"/>
          <w:color w:val="000000"/>
          <w:lang w:val="en-US" w:eastAsia="ru-RU"/>
        </w:rPr>
        <w:t xml:space="preserve">At the time of creation a SmartThin </w:t>
      </w:r>
      <w:r w:rsidR="002631A5">
        <w:rPr>
          <w:rFonts w:cs="Calibri"/>
          <w:color w:val="000000"/>
          <w:lang w:val="en-US" w:eastAsia="ru-RU"/>
        </w:rPr>
        <w:t>L</w:t>
      </w:r>
      <w:r w:rsidR="002631A5" w:rsidRPr="002631A5">
        <w:rPr>
          <w:rFonts w:cs="Calibri"/>
          <w:color w:val="000000"/>
          <w:lang w:val="en-US" w:eastAsia="ru-RU"/>
        </w:rPr>
        <w:t xml:space="preserve">UN does </w:t>
      </w:r>
      <w:r w:rsidR="002631A5" w:rsidRPr="002631A5">
        <w:rPr>
          <w:rFonts w:cs="Calibri"/>
          <w:b/>
          <w:bCs/>
          <w:color w:val="000000"/>
          <w:lang w:val="en-US" w:eastAsia="ru-RU"/>
        </w:rPr>
        <w:t>NOT</w:t>
      </w:r>
      <w:r w:rsidR="002631A5" w:rsidRPr="002631A5">
        <w:rPr>
          <w:rFonts w:cs="Calibri"/>
          <w:color w:val="000000"/>
          <w:lang w:val="en-US" w:eastAsia="ru-RU"/>
        </w:rPr>
        <w:t xml:space="preserve"> occupy storage space.</w:t>
      </w:r>
      <w:r w:rsidR="002631A5" w:rsidRPr="002631A5">
        <w:rPr>
          <w:rFonts w:cs="Calibri"/>
          <w:color w:val="000000"/>
          <w:lang w:val="en-US" w:eastAsia="ru-RU"/>
        </w:rPr>
        <w:br/>
      </w:r>
      <w:r w:rsidR="002631A5" w:rsidRPr="002631A5">
        <w:rPr>
          <w:rFonts w:cs="Calibri"/>
          <w:b/>
          <w:bCs/>
          <w:lang w:val="en-US" w:eastAsia="ru-RU"/>
        </w:rPr>
        <w:t>True</w:t>
      </w:r>
    </w:p>
    <w:p w14:paraId="5B0F4DC1" w14:textId="77777777" w:rsidR="002631A5" w:rsidRPr="002631A5" w:rsidRDefault="002631A5" w:rsidP="002631A5">
      <w:pPr>
        <w:autoSpaceDE w:val="0"/>
        <w:autoSpaceDN w:val="0"/>
        <w:adjustRightInd w:val="0"/>
        <w:spacing w:after="0" w:line="240" w:lineRule="auto"/>
        <w:rPr>
          <w:rFonts w:cs="Calibri"/>
          <w:lang w:val="en-US" w:eastAsia="ru-RU"/>
        </w:rPr>
      </w:pPr>
    </w:p>
    <w:p w14:paraId="7526CD09" w14:textId="65D1E3A0" w:rsidR="002631A5" w:rsidRPr="002631A5" w:rsidRDefault="000E21A1" w:rsidP="002631A5">
      <w:pPr>
        <w:autoSpaceDE w:val="0"/>
        <w:autoSpaceDN w:val="0"/>
        <w:adjustRightInd w:val="0"/>
        <w:spacing w:after="0" w:line="240" w:lineRule="auto"/>
        <w:rPr>
          <w:rFonts w:cs="Calibri"/>
          <w:lang w:val="en-US" w:eastAsia="ru-RU"/>
        </w:rPr>
      </w:pPr>
      <w:r>
        <w:rPr>
          <w:rFonts w:cs="Calibri"/>
          <w:lang w:val="en-US" w:eastAsia="ru-RU"/>
        </w:rPr>
        <w:t xml:space="preserve">45 </w:t>
      </w:r>
      <w:r w:rsidR="002631A5" w:rsidRPr="002631A5">
        <w:rPr>
          <w:rFonts w:cs="Calibri"/>
          <w:lang w:val="en-US" w:eastAsia="ru-RU"/>
        </w:rPr>
        <w:t>HyperSnap supports imcremental synchronization.</w:t>
      </w:r>
    </w:p>
    <w:p w14:paraId="6C94CFFF" w14:textId="77777777" w:rsidR="002631A5" w:rsidRPr="002631A5" w:rsidRDefault="002631A5" w:rsidP="002631A5">
      <w:pPr>
        <w:autoSpaceDE w:val="0"/>
        <w:autoSpaceDN w:val="0"/>
        <w:adjustRightInd w:val="0"/>
        <w:spacing w:after="0" w:line="240" w:lineRule="auto"/>
        <w:rPr>
          <w:rFonts w:cs="Calibri"/>
          <w:lang w:val="en-US" w:eastAsia="ru-RU"/>
        </w:rPr>
      </w:pPr>
      <w:r w:rsidRPr="002631A5">
        <w:rPr>
          <w:rFonts w:cs="Calibri"/>
          <w:b/>
          <w:bCs/>
          <w:lang w:val="en-US" w:eastAsia="ru-RU"/>
        </w:rPr>
        <w:t>False</w:t>
      </w:r>
    </w:p>
    <w:p w14:paraId="304CA6BF" w14:textId="77777777" w:rsidR="002631A5" w:rsidRDefault="002631A5" w:rsidP="002631A5">
      <w:pPr>
        <w:autoSpaceDE w:val="0"/>
        <w:autoSpaceDN w:val="0"/>
        <w:adjustRightInd w:val="0"/>
        <w:spacing w:after="0" w:line="240" w:lineRule="auto"/>
        <w:rPr>
          <w:rFonts w:cs="Calibri"/>
          <w:lang w:val="en-US" w:eastAsia="ru-RU"/>
        </w:rPr>
      </w:pPr>
    </w:p>
    <w:p w14:paraId="244A3C4E" w14:textId="1E9AFD24" w:rsidR="002631A5" w:rsidRPr="002631A5" w:rsidRDefault="000E21A1" w:rsidP="002631A5">
      <w:pPr>
        <w:autoSpaceDE w:val="0"/>
        <w:autoSpaceDN w:val="0"/>
        <w:adjustRightInd w:val="0"/>
        <w:spacing w:after="0" w:line="240" w:lineRule="auto"/>
        <w:rPr>
          <w:rFonts w:cs="Calibri"/>
          <w:lang w:val="en-US" w:eastAsia="ru-RU"/>
        </w:rPr>
      </w:pPr>
      <w:r>
        <w:rPr>
          <w:rFonts w:cs="Calibri"/>
          <w:color w:val="000000"/>
          <w:lang w:val="en-US" w:eastAsia="ru-RU"/>
        </w:rPr>
        <w:t xml:space="preserve">46 </w:t>
      </w:r>
      <w:r w:rsidR="002631A5" w:rsidRPr="002631A5">
        <w:rPr>
          <w:rFonts w:cs="Calibri"/>
          <w:color w:val="000000"/>
          <w:lang w:val="en-US" w:eastAsia="ru-RU"/>
        </w:rPr>
        <w:t>Because SmartDedupe and SmartCompression can reduce the total required storage space, they can also reduce the initial investment.</w:t>
      </w:r>
    </w:p>
    <w:p w14:paraId="4EF83CEC" w14:textId="77777777" w:rsidR="002631A5" w:rsidRPr="002631A5" w:rsidRDefault="002631A5" w:rsidP="002631A5">
      <w:pPr>
        <w:autoSpaceDE w:val="0"/>
        <w:autoSpaceDN w:val="0"/>
        <w:adjustRightInd w:val="0"/>
        <w:spacing w:after="0" w:line="240" w:lineRule="auto"/>
        <w:rPr>
          <w:rFonts w:cs="Calibri"/>
          <w:lang w:val="en-US" w:eastAsia="ru-RU"/>
        </w:rPr>
      </w:pPr>
      <w:r w:rsidRPr="002631A5">
        <w:rPr>
          <w:rFonts w:cs="Calibri"/>
          <w:b/>
          <w:bCs/>
          <w:lang w:val="en-US" w:eastAsia="ru-RU"/>
        </w:rPr>
        <w:t>True</w:t>
      </w:r>
      <w:r w:rsidRPr="002631A5">
        <w:rPr>
          <w:rFonts w:cs="Calibri"/>
          <w:lang w:val="en-US" w:eastAsia="ru-RU"/>
        </w:rPr>
        <w:tab/>
      </w:r>
    </w:p>
    <w:p w14:paraId="2446199B" w14:textId="0C099307" w:rsidR="002631A5" w:rsidRDefault="002631A5" w:rsidP="002631A5">
      <w:pPr>
        <w:autoSpaceDE w:val="0"/>
        <w:autoSpaceDN w:val="0"/>
        <w:adjustRightInd w:val="0"/>
        <w:spacing w:after="0" w:line="240" w:lineRule="auto"/>
        <w:rPr>
          <w:rFonts w:cs="Calibri"/>
          <w:lang w:val="en-US" w:eastAsia="ru-RU"/>
        </w:rPr>
      </w:pPr>
    </w:p>
    <w:p w14:paraId="665A1ED9" w14:textId="77777777" w:rsidR="00860678" w:rsidRPr="002631A5" w:rsidRDefault="00860678" w:rsidP="002631A5">
      <w:pPr>
        <w:autoSpaceDE w:val="0"/>
        <w:autoSpaceDN w:val="0"/>
        <w:adjustRightInd w:val="0"/>
        <w:spacing w:after="0" w:line="240" w:lineRule="auto"/>
        <w:rPr>
          <w:rFonts w:cs="Calibri"/>
          <w:lang w:val="en-US" w:eastAsia="ru-RU"/>
        </w:rPr>
      </w:pPr>
    </w:p>
    <w:p w14:paraId="30510A0E" w14:textId="76699935" w:rsidR="002631A5" w:rsidRPr="002631A5" w:rsidRDefault="000E21A1" w:rsidP="002631A5">
      <w:pPr>
        <w:autoSpaceDE w:val="0"/>
        <w:autoSpaceDN w:val="0"/>
        <w:adjustRightInd w:val="0"/>
        <w:spacing w:after="0" w:line="240" w:lineRule="auto"/>
        <w:rPr>
          <w:rFonts w:cs="Calibri"/>
          <w:color w:val="000000"/>
          <w:lang w:val="en-US" w:eastAsia="ru-RU"/>
        </w:rPr>
      </w:pPr>
      <w:r>
        <w:rPr>
          <w:rFonts w:cs="Calibri"/>
          <w:color w:val="000000"/>
          <w:lang w:val="en-US" w:eastAsia="ru-RU"/>
        </w:rPr>
        <w:lastRenderedPageBreak/>
        <w:t>47</w:t>
      </w:r>
      <w:r w:rsidR="002631A5" w:rsidRPr="002631A5">
        <w:rPr>
          <w:rFonts w:cs="Calibri"/>
          <w:color w:val="000000"/>
          <w:lang w:val="en-US" w:eastAsia="ru-RU"/>
        </w:rPr>
        <w:t xml:space="preserve"> For performance reasons it is often necessary to buy a lot of smaller capacity disk drives</w:t>
      </w:r>
    </w:p>
    <w:p w14:paraId="2FFB7E26" w14:textId="77777777" w:rsidR="002631A5" w:rsidRPr="002631A5" w:rsidRDefault="002631A5" w:rsidP="002631A5">
      <w:pPr>
        <w:autoSpaceDE w:val="0"/>
        <w:autoSpaceDN w:val="0"/>
        <w:adjustRightInd w:val="0"/>
        <w:spacing w:after="0" w:line="240" w:lineRule="auto"/>
        <w:rPr>
          <w:rFonts w:cs="Calibri"/>
          <w:lang w:val="en-US" w:eastAsia="ru-RU"/>
        </w:rPr>
      </w:pPr>
      <w:r w:rsidRPr="002631A5">
        <w:rPr>
          <w:rFonts w:cs="Calibri"/>
          <w:b/>
          <w:bCs/>
          <w:lang w:val="en-US" w:eastAsia="ru-RU"/>
        </w:rPr>
        <w:t>True</w:t>
      </w:r>
    </w:p>
    <w:p w14:paraId="5E234115" w14:textId="77777777" w:rsidR="002631A5" w:rsidRPr="002631A5" w:rsidRDefault="002631A5" w:rsidP="002631A5">
      <w:pPr>
        <w:autoSpaceDE w:val="0"/>
        <w:autoSpaceDN w:val="0"/>
        <w:adjustRightInd w:val="0"/>
        <w:spacing w:after="200" w:line="276" w:lineRule="auto"/>
        <w:rPr>
          <w:rFonts w:cs="Calibri"/>
          <w:lang w:val="en" w:eastAsia="ru-RU"/>
        </w:rPr>
      </w:pPr>
    </w:p>
    <w:p w14:paraId="0984B533" w14:textId="10EE8E2C" w:rsidR="002631A5" w:rsidRPr="002631A5" w:rsidRDefault="000E21A1" w:rsidP="002631A5">
      <w:pPr>
        <w:autoSpaceDE w:val="0"/>
        <w:autoSpaceDN w:val="0"/>
        <w:adjustRightInd w:val="0"/>
        <w:spacing w:after="0" w:line="240" w:lineRule="auto"/>
        <w:rPr>
          <w:rFonts w:cs="Calibri"/>
          <w:color w:val="000000"/>
          <w:lang w:val="en-US" w:eastAsia="ru-RU"/>
        </w:rPr>
      </w:pPr>
      <w:r>
        <w:rPr>
          <w:rFonts w:cs="Calibri"/>
          <w:color w:val="000000"/>
          <w:lang w:val="en-US" w:eastAsia="ru-RU"/>
        </w:rPr>
        <w:t>48</w:t>
      </w:r>
      <w:r w:rsidR="002631A5" w:rsidRPr="002631A5">
        <w:rPr>
          <w:rFonts w:cs="Calibri"/>
          <w:color w:val="000000"/>
          <w:lang w:val="en-US" w:eastAsia="ru-RU"/>
        </w:rPr>
        <w:t xml:space="preserve"> For a storage pool you can change the hot spare policy in a later stage.</w:t>
      </w:r>
    </w:p>
    <w:p w14:paraId="43280E97" w14:textId="77777777" w:rsidR="002631A5" w:rsidRPr="002631A5" w:rsidRDefault="002631A5" w:rsidP="002631A5">
      <w:pPr>
        <w:tabs>
          <w:tab w:val="right" w:pos="4943"/>
        </w:tabs>
        <w:autoSpaceDE w:val="0"/>
        <w:autoSpaceDN w:val="0"/>
        <w:adjustRightInd w:val="0"/>
        <w:spacing w:after="0" w:line="240" w:lineRule="auto"/>
        <w:rPr>
          <w:rFonts w:cs="Calibri"/>
          <w:lang w:val="en-US" w:eastAsia="ru-RU"/>
        </w:rPr>
      </w:pPr>
      <w:r w:rsidRPr="002631A5">
        <w:rPr>
          <w:rFonts w:cs="Calibri"/>
          <w:b/>
          <w:bCs/>
          <w:lang w:val="en-US" w:eastAsia="ru-RU"/>
        </w:rPr>
        <w:t>False</w:t>
      </w:r>
    </w:p>
    <w:p w14:paraId="72C47F02" w14:textId="77777777" w:rsidR="002631A5" w:rsidRPr="002631A5" w:rsidRDefault="002631A5" w:rsidP="002631A5">
      <w:pPr>
        <w:autoSpaceDE w:val="0"/>
        <w:autoSpaceDN w:val="0"/>
        <w:adjustRightInd w:val="0"/>
        <w:spacing w:after="0" w:line="240" w:lineRule="auto"/>
        <w:rPr>
          <w:rFonts w:cs="Calibri"/>
          <w:lang w:val="en-US" w:eastAsia="ru-RU"/>
        </w:rPr>
      </w:pPr>
    </w:p>
    <w:p w14:paraId="77496CDB" w14:textId="0BE0844F" w:rsidR="002631A5" w:rsidRPr="002631A5" w:rsidRDefault="000E21A1" w:rsidP="002631A5">
      <w:pPr>
        <w:autoSpaceDE w:val="0"/>
        <w:autoSpaceDN w:val="0"/>
        <w:adjustRightInd w:val="0"/>
        <w:spacing w:after="0" w:line="240" w:lineRule="auto"/>
        <w:rPr>
          <w:rFonts w:cs="Calibri"/>
          <w:lang w:val="en-US" w:eastAsia="ru-RU"/>
        </w:rPr>
      </w:pPr>
      <w:r>
        <w:rPr>
          <w:rFonts w:cs="Calibri"/>
          <w:lang w:val="en-US" w:eastAsia="ru-RU"/>
        </w:rPr>
        <w:t>49</w:t>
      </w:r>
      <w:r w:rsidR="002631A5" w:rsidRPr="002631A5">
        <w:rPr>
          <w:rFonts w:cs="Calibri"/>
          <w:lang w:val="en-US" w:eastAsia="ru-RU"/>
        </w:rPr>
        <w:t xml:space="preserve"> </w:t>
      </w:r>
      <w:r w:rsidR="002631A5" w:rsidRPr="002631A5">
        <w:rPr>
          <w:rFonts w:cs="Calibri"/>
          <w:color w:val="000000"/>
          <w:lang w:val="en-US" w:eastAsia="ru-RU"/>
        </w:rPr>
        <w:t>The intelligent load halancing technology of Huawei distributed storage supports partitioning. An independent domain name and load balancing each partition.</w:t>
      </w:r>
    </w:p>
    <w:p w14:paraId="56E1F495" w14:textId="77777777" w:rsidR="002631A5" w:rsidRPr="002631A5" w:rsidRDefault="002631A5" w:rsidP="002631A5">
      <w:pPr>
        <w:autoSpaceDE w:val="0"/>
        <w:autoSpaceDN w:val="0"/>
        <w:adjustRightInd w:val="0"/>
        <w:spacing w:after="0" w:line="240" w:lineRule="auto"/>
        <w:rPr>
          <w:rFonts w:cs="Calibri"/>
          <w:b/>
          <w:bCs/>
          <w:lang w:val="en-US" w:eastAsia="ru-RU"/>
        </w:rPr>
      </w:pPr>
      <w:r w:rsidRPr="002631A5">
        <w:rPr>
          <w:rFonts w:cs="Calibri"/>
          <w:b/>
          <w:bCs/>
          <w:lang w:val="en-US" w:eastAsia="ru-RU"/>
        </w:rPr>
        <w:t>True</w:t>
      </w:r>
    </w:p>
    <w:p w14:paraId="49C020F0" w14:textId="77777777" w:rsidR="002631A5" w:rsidRDefault="002631A5" w:rsidP="002631A5">
      <w:pPr>
        <w:autoSpaceDE w:val="0"/>
        <w:autoSpaceDN w:val="0"/>
        <w:adjustRightInd w:val="0"/>
        <w:spacing w:after="0" w:line="240" w:lineRule="auto"/>
        <w:rPr>
          <w:rFonts w:cs="Calibri"/>
          <w:color w:val="000000"/>
          <w:lang w:val="en-US" w:eastAsia="ru-RU"/>
        </w:rPr>
      </w:pPr>
    </w:p>
    <w:p w14:paraId="5F3D47AE" w14:textId="2B4FDD10" w:rsidR="002631A5" w:rsidRPr="002631A5" w:rsidRDefault="000E21A1" w:rsidP="002631A5">
      <w:pPr>
        <w:autoSpaceDE w:val="0"/>
        <w:autoSpaceDN w:val="0"/>
        <w:adjustRightInd w:val="0"/>
        <w:spacing w:after="0" w:line="240" w:lineRule="auto"/>
        <w:rPr>
          <w:rFonts w:cs="Calibri"/>
          <w:color w:val="000000"/>
          <w:lang w:val="en-US" w:eastAsia="ru-RU"/>
        </w:rPr>
      </w:pPr>
      <w:r>
        <w:rPr>
          <w:rFonts w:cs="Calibri"/>
          <w:color w:val="000000"/>
          <w:lang w:val="en-US" w:eastAsia="ru-RU"/>
        </w:rPr>
        <w:t>50</w:t>
      </w:r>
      <w:r w:rsidR="002631A5" w:rsidRPr="002631A5">
        <w:rPr>
          <w:rFonts w:cs="Calibri"/>
          <w:color w:val="000000"/>
          <w:lang w:val="en-US" w:eastAsia="ru-RU"/>
        </w:rPr>
        <w:t xml:space="preserve"> In a fully redundant SAN infrastructure there is no need to use multipathing software on hosts that run Linux based operating systems.</w:t>
      </w:r>
    </w:p>
    <w:p w14:paraId="4CF3C35D" w14:textId="77777777" w:rsidR="002631A5" w:rsidRPr="002631A5" w:rsidRDefault="002631A5" w:rsidP="002631A5">
      <w:pPr>
        <w:autoSpaceDE w:val="0"/>
        <w:autoSpaceDN w:val="0"/>
        <w:adjustRightInd w:val="0"/>
        <w:spacing w:after="0" w:line="240" w:lineRule="auto"/>
        <w:rPr>
          <w:rFonts w:cs="Calibri"/>
          <w:lang w:val="en-US" w:eastAsia="ru-RU"/>
        </w:rPr>
      </w:pPr>
      <w:r w:rsidRPr="002631A5">
        <w:rPr>
          <w:rFonts w:cs="Calibri"/>
          <w:b/>
          <w:bCs/>
          <w:lang w:val="en-US" w:eastAsia="ru-RU"/>
        </w:rPr>
        <w:t>False</w:t>
      </w:r>
    </w:p>
    <w:p w14:paraId="3E9AA8DE" w14:textId="77777777" w:rsidR="002631A5" w:rsidRPr="002631A5" w:rsidRDefault="002631A5" w:rsidP="002631A5">
      <w:pPr>
        <w:autoSpaceDE w:val="0"/>
        <w:autoSpaceDN w:val="0"/>
        <w:adjustRightInd w:val="0"/>
        <w:spacing w:after="0" w:line="240" w:lineRule="auto"/>
        <w:rPr>
          <w:rFonts w:cs="Calibri"/>
          <w:lang w:val="en-US" w:eastAsia="ru-RU"/>
        </w:rPr>
      </w:pPr>
    </w:p>
    <w:p w14:paraId="4E4D1D92" w14:textId="7663EB3A" w:rsidR="002631A5" w:rsidRPr="002631A5" w:rsidRDefault="000E21A1" w:rsidP="002631A5">
      <w:pPr>
        <w:autoSpaceDE w:val="0"/>
        <w:autoSpaceDN w:val="0"/>
        <w:adjustRightInd w:val="0"/>
        <w:spacing w:after="0" w:line="240" w:lineRule="auto"/>
        <w:rPr>
          <w:rFonts w:cs="Calibri"/>
          <w:color w:val="000000"/>
          <w:lang w:val="en-US" w:eastAsia="ru-RU"/>
        </w:rPr>
      </w:pPr>
      <w:r>
        <w:rPr>
          <w:rFonts w:cs="Calibri"/>
          <w:lang w:val="en-US" w:eastAsia="ru-RU"/>
        </w:rPr>
        <w:t xml:space="preserve">51 </w:t>
      </w:r>
      <w:r w:rsidR="002631A5" w:rsidRPr="002631A5">
        <w:rPr>
          <w:rFonts w:cs="Calibri"/>
          <w:lang w:val="en-US" w:eastAsia="ru-RU"/>
        </w:rPr>
        <w:t>Huawei OceanStor</w:t>
      </w:r>
      <w:r w:rsidR="002631A5" w:rsidRPr="002631A5">
        <w:rPr>
          <w:rFonts w:cs="Calibri"/>
          <w:color w:val="000000"/>
          <w:lang w:val="en-US" w:eastAsia="ru-RU"/>
        </w:rPr>
        <w:t xml:space="preserve"> Distributed Storage block service adopts the innovative slicing technology and the DHT hast algorithm to eventy distribute v... resource pool, enabling each volume to have better IOPS and MBPS performance and each hardware resource to share even loads.</w:t>
      </w:r>
    </w:p>
    <w:p w14:paraId="7F744A78" w14:textId="77777777" w:rsidR="002631A5" w:rsidRPr="002631A5" w:rsidRDefault="002631A5" w:rsidP="002631A5">
      <w:pPr>
        <w:autoSpaceDE w:val="0"/>
        <w:autoSpaceDN w:val="0"/>
        <w:adjustRightInd w:val="0"/>
        <w:spacing w:after="0" w:line="240" w:lineRule="auto"/>
        <w:rPr>
          <w:rFonts w:cs="Calibri"/>
          <w:color w:val="000000"/>
          <w:lang w:val="en-US" w:eastAsia="ru-RU"/>
        </w:rPr>
      </w:pPr>
    </w:p>
    <w:p w14:paraId="2B59D508" w14:textId="77777777" w:rsidR="002631A5" w:rsidRPr="002631A5" w:rsidRDefault="002631A5" w:rsidP="002631A5">
      <w:pPr>
        <w:autoSpaceDE w:val="0"/>
        <w:autoSpaceDN w:val="0"/>
        <w:adjustRightInd w:val="0"/>
        <w:spacing w:after="0" w:line="240" w:lineRule="auto"/>
        <w:rPr>
          <w:rFonts w:cs="Calibri"/>
          <w:lang w:val="en-US" w:eastAsia="ru-RU"/>
        </w:rPr>
      </w:pPr>
      <w:r w:rsidRPr="002631A5">
        <w:rPr>
          <w:rFonts w:cs="Calibri"/>
          <w:color w:val="000000"/>
          <w:lang w:val="en-US" w:eastAsia="ru-RU"/>
        </w:rPr>
        <w:t>True</w:t>
      </w:r>
    </w:p>
    <w:p w14:paraId="304E5C10" w14:textId="77777777" w:rsidR="002631A5" w:rsidRPr="002631A5" w:rsidRDefault="002631A5" w:rsidP="002631A5">
      <w:pPr>
        <w:autoSpaceDE w:val="0"/>
        <w:autoSpaceDN w:val="0"/>
        <w:adjustRightInd w:val="0"/>
        <w:spacing w:after="0" w:line="240" w:lineRule="auto"/>
        <w:rPr>
          <w:rFonts w:cs="Calibri"/>
          <w:lang w:val="en-US" w:eastAsia="ru-RU"/>
        </w:rPr>
      </w:pPr>
      <w:r w:rsidRPr="002631A5">
        <w:rPr>
          <w:rFonts w:cs="Calibri"/>
          <w:lang w:val="en-US" w:eastAsia="ru-RU"/>
        </w:rPr>
        <w:t>False</w:t>
      </w:r>
    </w:p>
    <w:p w14:paraId="492EA894" w14:textId="77777777" w:rsidR="002631A5" w:rsidRPr="002631A5" w:rsidRDefault="002631A5" w:rsidP="002631A5">
      <w:pPr>
        <w:autoSpaceDE w:val="0"/>
        <w:autoSpaceDN w:val="0"/>
        <w:adjustRightInd w:val="0"/>
        <w:spacing w:after="0" w:line="240" w:lineRule="auto"/>
        <w:rPr>
          <w:rFonts w:cs="Calibri"/>
          <w:color w:val="000000"/>
          <w:lang w:val="en-US" w:eastAsia="ru-RU"/>
        </w:rPr>
      </w:pPr>
    </w:p>
    <w:p w14:paraId="1E061CA5" w14:textId="2416EE1E" w:rsidR="002631A5" w:rsidRPr="002631A5" w:rsidRDefault="000E21A1" w:rsidP="002631A5">
      <w:pPr>
        <w:autoSpaceDE w:val="0"/>
        <w:autoSpaceDN w:val="0"/>
        <w:adjustRightInd w:val="0"/>
        <w:spacing w:after="0" w:line="240" w:lineRule="auto"/>
        <w:rPr>
          <w:rFonts w:cs="Calibri"/>
          <w:lang w:val="en-US" w:eastAsia="ru-RU"/>
        </w:rPr>
      </w:pPr>
      <w:r>
        <w:rPr>
          <w:rFonts w:cs="Calibri"/>
          <w:color w:val="000000"/>
          <w:lang w:val="en-US" w:eastAsia="ru-RU"/>
        </w:rPr>
        <w:t xml:space="preserve">52 </w:t>
      </w:r>
      <w:r w:rsidR="002631A5" w:rsidRPr="002631A5">
        <w:rPr>
          <w:rFonts w:cs="Calibri"/>
          <w:color w:val="000000"/>
          <w:lang w:val="en-US" w:eastAsia="ru-RU"/>
        </w:rPr>
        <w:t>Huavei OcesnStor Distributed Storage must be equipped with a minimum of three nodes that can vary in types.</w:t>
      </w:r>
    </w:p>
    <w:p w14:paraId="6B85A87A" w14:textId="77777777" w:rsidR="002631A5" w:rsidRPr="002631A5" w:rsidRDefault="002631A5" w:rsidP="002631A5">
      <w:pPr>
        <w:autoSpaceDE w:val="0"/>
        <w:autoSpaceDN w:val="0"/>
        <w:adjustRightInd w:val="0"/>
        <w:spacing w:after="0" w:line="240" w:lineRule="auto"/>
        <w:rPr>
          <w:rFonts w:cs="Calibri"/>
          <w:lang w:val="en-US" w:eastAsia="ru-RU"/>
        </w:rPr>
      </w:pPr>
      <w:r w:rsidRPr="002631A5">
        <w:rPr>
          <w:rFonts w:cs="Calibri"/>
          <w:b/>
          <w:bCs/>
          <w:lang w:val="en-US" w:eastAsia="ru-RU"/>
        </w:rPr>
        <w:t>True</w:t>
      </w:r>
    </w:p>
    <w:p w14:paraId="53BFA5A5" w14:textId="24992237" w:rsidR="002631A5" w:rsidRDefault="002631A5" w:rsidP="002631A5">
      <w:pPr>
        <w:autoSpaceDE w:val="0"/>
        <w:autoSpaceDN w:val="0"/>
        <w:adjustRightInd w:val="0"/>
        <w:spacing w:after="0" w:line="240" w:lineRule="auto"/>
        <w:rPr>
          <w:rFonts w:cs="Calibri"/>
          <w:color w:val="000000"/>
          <w:lang w:val="en-US" w:eastAsia="ru-RU"/>
        </w:rPr>
      </w:pPr>
    </w:p>
    <w:p w14:paraId="21C26E60" w14:textId="19F6510D" w:rsidR="001C1FA9" w:rsidRDefault="001C1FA9" w:rsidP="002631A5">
      <w:pPr>
        <w:autoSpaceDE w:val="0"/>
        <w:autoSpaceDN w:val="0"/>
        <w:adjustRightInd w:val="0"/>
        <w:spacing w:after="0" w:line="240" w:lineRule="auto"/>
        <w:rPr>
          <w:rFonts w:cs="Calibri"/>
          <w:color w:val="000000"/>
          <w:lang w:val="en-US" w:eastAsia="ru-RU"/>
        </w:rPr>
      </w:pPr>
      <w:r>
        <w:rPr>
          <w:rFonts w:cs="Calibri"/>
          <w:color w:val="000000"/>
          <w:lang w:val="en-US" w:eastAsia="ru-RU"/>
        </w:rPr>
        <w:t>53 With the HA architecture OceanStor all-flash storage systems can tolerate simultaneous failure of two controllers</w:t>
      </w:r>
    </w:p>
    <w:p w14:paraId="2A367F33" w14:textId="77777777" w:rsidR="001C1FA9" w:rsidRPr="002631A5" w:rsidRDefault="001C1FA9" w:rsidP="001C1FA9">
      <w:pPr>
        <w:autoSpaceDE w:val="0"/>
        <w:autoSpaceDN w:val="0"/>
        <w:adjustRightInd w:val="0"/>
        <w:spacing w:after="0" w:line="240" w:lineRule="auto"/>
        <w:rPr>
          <w:rFonts w:cs="Calibri"/>
          <w:lang w:val="en-US" w:eastAsia="ru-RU"/>
        </w:rPr>
      </w:pPr>
      <w:r w:rsidRPr="002631A5">
        <w:rPr>
          <w:rFonts w:cs="Calibri"/>
          <w:b/>
          <w:bCs/>
          <w:lang w:val="en-US" w:eastAsia="ru-RU"/>
        </w:rPr>
        <w:t>True</w:t>
      </w:r>
    </w:p>
    <w:p w14:paraId="216E6EB0" w14:textId="77777777" w:rsidR="001C1FA9" w:rsidRPr="002631A5" w:rsidRDefault="001C1FA9" w:rsidP="002631A5">
      <w:pPr>
        <w:autoSpaceDE w:val="0"/>
        <w:autoSpaceDN w:val="0"/>
        <w:adjustRightInd w:val="0"/>
        <w:spacing w:after="0" w:line="240" w:lineRule="auto"/>
        <w:rPr>
          <w:rFonts w:cs="Calibri"/>
          <w:color w:val="000000"/>
          <w:lang w:val="en-US" w:eastAsia="ru-RU"/>
        </w:rPr>
      </w:pPr>
    </w:p>
    <w:p w14:paraId="7A429842" w14:textId="42DB0CE0" w:rsidR="002631A5" w:rsidRPr="002631A5" w:rsidRDefault="000E21A1" w:rsidP="002631A5">
      <w:pPr>
        <w:autoSpaceDE w:val="0"/>
        <w:autoSpaceDN w:val="0"/>
        <w:adjustRightInd w:val="0"/>
        <w:spacing w:after="0" w:line="240" w:lineRule="auto"/>
        <w:rPr>
          <w:rFonts w:cs="Calibri"/>
          <w:lang w:val="en-US" w:eastAsia="ru-RU"/>
        </w:rPr>
      </w:pPr>
      <w:r>
        <w:rPr>
          <w:rFonts w:cs="Calibri"/>
          <w:color w:val="000000"/>
          <w:lang w:val="en-US" w:eastAsia="ru-RU"/>
        </w:rPr>
        <w:t>54 E</w:t>
      </w:r>
      <w:r w:rsidR="002631A5" w:rsidRPr="002631A5">
        <w:rPr>
          <w:rFonts w:cs="Calibri"/>
          <w:color w:val="000000"/>
          <w:lang w:val="en-US" w:eastAsia="ru-RU"/>
        </w:rPr>
        <w:t>nterprise purchases a distributed storage system that contains 50 nodes. Before deployment, engineer C plans and deploys the stotage system ... recommended reference configuration. When planning the network configuration, engineer C needs to plan and use the aggregation switch.</w:t>
      </w:r>
    </w:p>
    <w:p w14:paraId="67D81CB4" w14:textId="77777777" w:rsidR="002631A5" w:rsidRPr="002631A5" w:rsidRDefault="002631A5" w:rsidP="002631A5">
      <w:pPr>
        <w:autoSpaceDE w:val="0"/>
        <w:autoSpaceDN w:val="0"/>
        <w:adjustRightInd w:val="0"/>
        <w:spacing w:after="0" w:line="240" w:lineRule="auto"/>
        <w:rPr>
          <w:rFonts w:cs="Calibri"/>
          <w:lang w:val="en-US" w:eastAsia="ru-RU"/>
        </w:rPr>
      </w:pPr>
      <w:r w:rsidRPr="002631A5">
        <w:rPr>
          <w:rFonts w:cs="Calibri"/>
          <w:b/>
          <w:bCs/>
          <w:lang w:val="en-US" w:eastAsia="ru-RU"/>
        </w:rPr>
        <w:t>True</w:t>
      </w:r>
    </w:p>
    <w:p w14:paraId="5B9547F7" w14:textId="77777777" w:rsidR="002631A5" w:rsidRPr="002631A5" w:rsidRDefault="002631A5" w:rsidP="002631A5">
      <w:pPr>
        <w:autoSpaceDE w:val="0"/>
        <w:autoSpaceDN w:val="0"/>
        <w:adjustRightInd w:val="0"/>
        <w:spacing w:after="0" w:line="240" w:lineRule="auto"/>
        <w:rPr>
          <w:rFonts w:cs="Calibri"/>
          <w:color w:val="000000"/>
          <w:lang w:val="en-US" w:eastAsia="ru-RU"/>
        </w:rPr>
      </w:pPr>
    </w:p>
    <w:p w14:paraId="7CD8563D" w14:textId="5531D864" w:rsidR="002631A5" w:rsidRPr="002631A5" w:rsidRDefault="000E21A1" w:rsidP="000E21A1">
      <w:pPr>
        <w:tabs>
          <w:tab w:val="left" w:pos="5754"/>
        </w:tabs>
        <w:autoSpaceDE w:val="0"/>
        <w:autoSpaceDN w:val="0"/>
        <w:adjustRightInd w:val="0"/>
        <w:spacing w:after="0" w:line="240" w:lineRule="auto"/>
        <w:rPr>
          <w:rFonts w:cs="Calibri"/>
          <w:lang w:val="en-US" w:eastAsia="ru-RU"/>
        </w:rPr>
      </w:pPr>
      <w:r>
        <w:rPr>
          <w:rFonts w:cs="Calibri"/>
          <w:color w:val="000000"/>
          <w:lang w:val="en-US" w:eastAsia="ru-RU"/>
        </w:rPr>
        <w:t xml:space="preserve">55 </w:t>
      </w:r>
      <w:r w:rsidR="002631A5" w:rsidRPr="002631A5">
        <w:rPr>
          <w:rFonts w:cs="Calibri"/>
          <w:color w:val="000000"/>
          <w:lang w:val="en-US" w:eastAsia="ru-RU"/>
        </w:rPr>
        <w:t>In the HyperMetro active-active solution, if the HyperMetro replication network is faulty, HyperMetro services enter the "To be synchronized" state. You can forcibly start the local o remote storage system to restore services quickly. In this case, the HyperMetro services enter the "Normal" state.</w:t>
      </w:r>
    </w:p>
    <w:p w14:paraId="127156AD" w14:textId="77777777" w:rsidR="002631A5" w:rsidRPr="002631A5" w:rsidRDefault="002631A5" w:rsidP="002631A5">
      <w:pPr>
        <w:autoSpaceDE w:val="0"/>
        <w:autoSpaceDN w:val="0"/>
        <w:adjustRightInd w:val="0"/>
        <w:spacing w:after="0" w:line="240" w:lineRule="auto"/>
        <w:rPr>
          <w:rFonts w:cs="Calibri"/>
          <w:lang w:val="en-US" w:eastAsia="ru-RU"/>
        </w:rPr>
      </w:pPr>
      <w:r w:rsidRPr="002631A5">
        <w:rPr>
          <w:rFonts w:cs="Calibri"/>
          <w:b/>
          <w:bCs/>
          <w:lang w:val="en-US" w:eastAsia="ru-RU"/>
        </w:rPr>
        <w:t>True</w:t>
      </w:r>
    </w:p>
    <w:p w14:paraId="2116EFB5" w14:textId="77777777" w:rsidR="002631A5" w:rsidRPr="002631A5" w:rsidRDefault="002631A5" w:rsidP="002631A5">
      <w:pPr>
        <w:autoSpaceDE w:val="0"/>
        <w:autoSpaceDN w:val="0"/>
        <w:adjustRightInd w:val="0"/>
        <w:spacing w:after="0" w:line="240" w:lineRule="auto"/>
        <w:rPr>
          <w:rFonts w:cs="Calibri"/>
          <w:color w:val="000000"/>
          <w:lang w:val="en-US" w:eastAsia="ru-RU"/>
        </w:rPr>
      </w:pPr>
    </w:p>
    <w:p w14:paraId="07F6C9D3" w14:textId="69E01927" w:rsidR="002631A5" w:rsidRPr="002631A5" w:rsidRDefault="000E21A1" w:rsidP="002631A5">
      <w:pPr>
        <w:autoSpaceDE w:val="0"/>
        <w:autoSpaceDN w:val="0"/>
        <w:adjustRightInd w:val="0"/>
        <w:spacing w:after="0" w:line="240" w:lineRule="auto"/>
        <w:rPr>
          <w:rFonts w:cs="Calibri"/>
          <w:color w:val="000000"/>
          <w:lang w:val="en-US" w:eastAsia="ru-RU"/>
        </w:rPr>
      </w:pPr>
      <w:r>
        <w:rPr>
          <w:rFonts w:cs="Calibri"/>
          <w:color w:val="000000"/>
          <w:lang w:val="en-US" w:eastAsia="ru-RU"/>
        </w:rPr>
        <w:t>56</w:t>
      </w:r>
      <w:r w:rsidR="002631A5" w:rsidRPr="002631A5">
        <w:rPr>
          <w:rFonts w:cs="Calibri"/>
          <w:color w:val="000000"/>
          <w:lang w:val="en-US" w:eastAsia="ru-RU"/>
        </w:rPr>
        <w:t xml:space="preserve"> Huawei OceanStor 9000 can provide the SMB3 Multichannel function.</w:t>
      </w:r>
      <w:r w:rsidR="002631A5" w:rsidRPr="002631A5">
        <w:rPr>
          <w:rFonts w:cs="Calibri"/>
          <w:color w:val="000000"/>
          <w:lang w:val="en-US" w:eastAsia="ru-RU"/>
        </w:rPr>
        <w:br/>
      </w:r>
      <w:r w:rsidR="002631A5" w:rsidRPr="002631A5">
        <w:rPr>
          <w:rFonts w:cs="Calibri"/>
          <w:b/>
          <w:bCs/>
          <w:lang w:val="en-US" w:eastAsia="ru-RU"/>
        </w:rPr>
        <w:t>True</w:t>
      </w:r>
    </w:p>
    <w:p w14:paraId="78E21A43" w14:textId="77777777" w:rsidR="002631A5" w:rsidRPr="002631A5" w:rsidRDefault="002631A5" w:rsidP="002631A5">
      <w:pPr>
        <w:autoSpaceDE w:val="0"/>
        <w:autoSpaceDN w:val="0"/>
        <w:adjustRightInd w:val="0"/>
        <w:spacing w:after="0" w:line="240" w:lineRule="auto"/>
        <w:rPr>
          <w:rFonts w:cs="Calibri"/>
          <w:color w:val="000000"/>
          <w:lang w:val="en-US" w:eastAsia="ru-RU"/>
        </w:rPr>
      </w:pPr>
    </w:p>
    <w:p w14:paraId="15166312" w14:textId="480FA2E2" w:rsidR="002631A5" w:rsidRPr="002631A5" w:rsidRDefault="000E21A1" w:rsidP="002631A5">
      <w:pPr>
        <w:autoSpaceDE w:val="0"/>
        <w:autoSpaceDN w:val="0"/>
        <w:adjustRightInd w:val="0"/>
        <w:spacing w:after="0" w:line="240" w:lineRule="auto"/>
        <w:rPr>
          <w:rFonts w:cs="Calibri"/>
          <w:color w:val="000000"/>
          <w:lang w:val="en-US" w:eastAsia="ru-RU"/>
        </w:rPr>
      </w:pPr>
      <w:r>
        <w:rPr>
          <w:rFonts w:cs="Calibri"/>
          <w:color w:val="000000"/>
          <w:lang w:val="en-US" w:eastAsia="ru-RU"/>
        </w:rPr>
        <w:t xml:space="preserve">57 </w:t>
      </w:r>
      <w:r w:rsidR="002631A5" w:rsidRPr="002631A5">
        <w:rPr>
          <w:rFonts w:cs="Calibri"/>
          <w:color w:val="000000"/>
          <w:lang w:val="en-US" w:eastAsia="ru-RU"/>
        </w:rPr>
        <w:t>The object service can manage multiple tenants. It can physically isolate data of different tenants to facilitate the resource division.</w:t>
      </w:r>
    </w:p>
    <w:p w14:paraId="16E35E37" w14:textId="77777777" w:rsidR="002631A5" w:rsidRPr="002631A5" w:rsidRDefault="002631A5" w:rsidP="002631A5">
      <w:pPr>
        <w:autoSpaceDE w:val="0"/>
        <w:autoSpaceDN w:val="0"/>
        <w:adjustRightInd w:val="0"/>
        <w:spacing w:after="0" w:line="240" w:lineRule="auto"/>
        <w:rPr>
          <w:rFonts w:cs="Calibri"/>
          <w:lang w:val="en-US" w:eastAsia="ru-RU"/>
        </w:rPr>
      </w:pPr>
      <w:r w:rsidRPr="002631A5">
        <w:rPr>
          <w:rFonts w:cs="Calibri"/>
          <w:b/>
          <w:bCs/>
          <w:lang w:val="en-US" w:eastAsia="ru-RU"/>
        </w:rPr>
        <w:t>True</w:t>
      </w:r>
    </w:p>
    <w:p w14:paraId="06BB6C7A" w14:textId="77777777" w:rsidR="002631A5" w:rsidRDefault="002631A5" w:rsidP="002631A5">
      <w:pPr>
        <w:autoSpaceDE w:val="0"/>
        <w:autoSpaceDN w:val="0"/>
        <w:adjustRightInd w:val="0"/>
        <w:spacing w:after="200" w:line="276" w:lineRule="auto"/>
        <w:rPr>
          <w:rFonts w:cs="Calibri"/>
          <w:lang w:val="en-US" w:eastAsia="ru-RU"/>
        </w:rPr>
      </w:pPr>
    </w:p>
    <w:p w14:paraId="1D461CA8" w14:textId="04D76632" w:rsidR="002631A5" w:rsidRDefault="000E21A1" w:rsidP="002631A5">
      <w:pPr>
        <w:autoSpaceDE w:val="0"/>
        <w:autoSpaceDN w:val="0"/>
        <w:adjustRightInd w:val="0"/>
        <w:spacing w:after="200" w:line="276" w:lineRule="auto"/>
        <w:rPr>
          <w:rFonts w:cs="Calibri"/>
          <w:lang w:val="en-US" w:eastAsia="ru-RU"/>
        </w:rPr>
      </w:pPr>
      <w:r>
        <w:rPr>
          <w:rFonts w:cs="Calibri"/>
          <w:lang w:val="en-US" w:eastAsia="ru-RU"/>
        </w:rPr>
        <w:lastRenderedPageBreak/>
        <w:t xml:space="preserve">58 </w:t>
      </w:r>
      <w:r w:rsidR="002631A5" w:rsidRPr="002631A5">
        <w:rPr>
          <w:rFonts w:cs="Calibri"/>
          <w:lang w:val="en-US" w:eastAsia="ru-RU"/>
        </w:rPr>
        <w:t>Clone is a snapshot technology and a backup method that can be used for incremental synchronization and a clone copy is a full copy of data at specific point in time.</w:t>
      </w:r>
    </w:p>
    <w:p w14:paraId="074496A7" w14:textId="684F499E" w:rsidR="002631A5" w:rsidRPr="003678AC" w:rsidRDefault="002631A5" w:rsidP="003678AC">
      <w:pPr>
        <w:autoSpaceDE w:val="0"/>
        <w:autoSpaceDN w:val="0"/>
        <w:adjustRightInd w:val="0"/>
        <w:spacing w:after="200" w:line="276" w:lineRule="auto"/>
        <w:rPr>
          <w:rFonts w:cs="Calibri"/>
          <w:lang w:val="en-US" w:eastAsia="ru-RU"/>
        </w:rPr>
      </w:pPr>
      <w:r w:rsidRPr="002631A5">
        <w:rPr>
          <w:rFonts w:cs="Calibri"/>
          <w:b/>
          <w:bCs/>
          <w:lang w:val="en-US" w:eastAsia="ru-RU"/>
        </w:rPr>
        <w:t>True</w:t>
      </w:r>
    </w:p>
    <w:p w14:paraId="0797C258" w14:textId="3A382A11" w:rsidR="002631A5" w:rsidRPr="002631A5" w:rsidRDefault="000E21A1" w:rsidP="002631A5">
      <w:pPr>
        <w:autoSpaceDE w:val="0"/>
        <w:autoSpaceDN w:val="0"/>
        <w:adjustRightInd w:val="0"/>
        <w:spacing w:after="0" w:line="240" w:lineRule="auto"/>
        <w:rPr>
          <w:rFonts w:cs="Calibri"/>
          <w:color w:val="000000"/>
          <w:lang w:val="en-US" w:eastAsia="ru-RU"/>
        </w:rPr>
      </w:pPr>
      <w:r>
        <w:rPr>
          <w:rFonts w:cs="Calibri"/>
          <w:color w:val="000000"/>
          <w:lang w:val="en-US" w:eastAsia="ru-RU"/>
        </w:rPr>
        <w:t xml:space="preserve">59 </w:t>
      </w:r>
      <w:r w:rsidR="002631A5" w:rsidRPr="002631A5">
        <w:rPr>
          <w:rFonts w:cs="Calibri"/>
          <w:color w:val="000000"/>
          <w:lang w:val="en-US" w:eastAsia="ru-RU"/>
        </w:rPr>
        <w:t>The distributed storage system is a comprehensive storage system that features convergence, openness, and high flexibility. It supports pooling for hardware resources of different vendors and specifications and provides protocols and APIs required tor the block, file, and object storage service.</w:t>
      </w:r>
      <w:r w:rsidR="002631A5" w:rsidRPr="002631A5">
        <w:rPr>
          <w:rFonts w:cs="Calibri"/>
          <w:color w:val="000000"/>
          <w:lang w:val="en-US" w:eastAsia="ru-RU"/>
        </w:rPr>
        <w:br/>
      </w:r>
      <w:r w:rsidR="002631A5" w:rsidRPr="002631A5">
        <w:rPr>
          <w:rFonts w:cs="Calibri"/>
          <w:b/>
          <w:bCs/>
          <w:lang w:val="en-US" w:eastAsia="ru-RU"/>
        </w:rPr>
        <w:t>False</w:t>
      </w:r>
    </w:p>
    <w:p w14:paraId="427972EB" w14:textId="77777777" w:rsidR="006145CF" w:rsidRDefault="006145CF" w:rsidP="00AB208D">
      <w:pPr>
        <w:rPr>
          <w:lang w:val="en-US"/>
        </w:rPr>
      </w:pPr>
    </w:p>
    <w:p w14:paraId="5685FE6B" w14:textId="5B7BB004" w:rsidR="00854E8E" w:rsidRPr="00AB208D" w:rsidRDefault="000E21A1" w:rsidP="00AB208D">
      <w:pPr>
        <w:rPr>
          <w:lang w:val="en-US"/>
        </w:rPr>
      </w:pPr>
      <w:r>
        <w:rPr>
          <w:lang w:val="en-US"/>
        </w:rPr>
        <w:t xml:space="preserve">60 </w:t>
      </w:r>
      <w:r w:rsidR="00854E8E" w:rsidRPr="00AB208D">
        <w:rPr>
          <w:lang w:val="en-US"/>
        </w:rPr>
        <w:t>In the HyperMe</w:t>
      </w:r>
      <w:r w:rsidR="00854E8E">
        <w:rPr>
          <w:lang w:val="en-US"/>
        </w:rPr>
        <w:t>t</w:t>
      </w:r>
      <w:r w:rsidR="00854E8E" w:rsidRPr="00AB208D">
        <w:rPr>
          <w:lang w:val="en-US"/>
        </w:rPr>
        <w:t xml:space="preserve">ro </w:t>
      </w:r>
      <w:r w:rsidR="00854E8E">
        <w:rPr>
          <w:lang w:val="en-US"/>
        </w:rPr>
        <w:t>active-active</w:t>
      </w:r>
      <w:r w:rsidR="00854E8E" w:rsidRPr="00AB208D">
        <w:rPr>
          <w:lang w:val="en-US"/>
        </w:rPr>
        <w:t xml:space="preserve"> data center solut</w:t>
      </w:r>
      <w:r w:rsidR="00854E8E">
        <w:rPr>
          <w:lang w:val="en-US"/>
        </w:rPr>
        <w:t>i</w:t>
      </w:r>
      <w:r w:rsidR="00854E8E" w:rsidRPr="00AB208D">
        <w:rPr>
          <w:lang w:val="en-US"/>
        </w:rPr>
        <w:t>on, a HyperMe</w:t>
      </w:r>
      <w:r w:rsidR="00854E8E">
        <w:rPr>
          <w:lang w:val="en-US"/>
        </w:rPr>
        <w:t>t</w:t>
      </w:r>
      <w:r w:rsidR="00854E8E" w:rsidRPr="00AB208D">
        <w:rPr>
          <w:lang w:val="en-US"/>
        </w:rPr>
        <w:t>ro domain must have already been created before you conﬁgure a HyperMe</w:t>
      </w:r>
      <w:r w:rsidR="00854E8E">
        <w:rPr>
          <w:lang w:val="en-US"/>
        </w:rPr>
        <w:t>t</w:t>
      </w:r>
      <w:r w:rsidR="00854E8E" w:rsidRPr="00AB208D">
        <w:rPr>
          <w:lang w:val="en-US"/>
        </w:rPr>
        <w:t>ro pair</w:t>
      </w:r>
    </w:p>
    <w:p w14:paraId="03DB17B8" w14:textId="44C833CD" w:rsidR="006145CF" w:rsidRPr="003678AC" w:rsidRDefault="00854E8E" w:rsidP="006145CF">
      <w:pPr>
        <w:pStyle w:val="11"/>
        <w:ind w:left="0"/>
        <w:rPr>
          <w:b/>
          <w:bCs/>
          <w:lang w:val="en-US"/>
        </w:rPr>
      </w:pPr>
      <w:r w:rsidRPr="00352418">
        <w:rPr>
          <w:b/>
          <w:bCs/>
          <w:lang w:val="en-US"/>
        </w:rPr>
        <w:t>True</w:t>
      </w:r>
    </w:p>
    <w:p w14:paraId="1632F6A2" w14:textId="19CF0CD0" w:rsidR="00854E8E" w:rsidRDefault="000E21A1" w:rsidP="006145CF">
      <w:pPr>
        <w:rPr>
          <w:lang w:val="en-US"/>
        </w:rPr>
      </w:pPr>
      <w:r>
        <w:rPr>
          <w:lang w:val="en-US"/>
        </w:rPr>
        <w:t xml:space="preserve">61 </w:t>
      </w:r>
      <w:r w:rsidR="00854E8E" w:rsidRPr="00AB208D">
        <w:rPr>
          <w:lang w:val="en-US"/>
        </w:rPr>
        <w:t>When crea</w:t>
      </w:r>
      <w:r w:rsidR="00854E8E">
        <w:rPr>
          <w:lang w:val="en-US"/>
        </w:rPr>
        <w:t>tin</w:t>
      </w:r>
      <w:r w:rsidR="00854E8E" w:rsidRPr="00AB208D">
        <w:rPr>
          <w:lang w:val="en-US"/>
        </w:rPr>
        <w:t xml:space="preserve">g disk domains select the option "All </w:t>
      </w:r>
      <w:r w:rsidR="00854E8E">
        <w:rPr>
          <w:lang w:val="en-US"/>
        </w:rPr>
        <w:t>available</w:t>
      </w:r>
      <w:r w:rsidR="00854E8E" w:rsidRPr="00AB208D">
        <w:rPr>
          <w:lang w:val="en-US"/>
        </w:rPr>
        <w:t xml:space="preserve"> disks" and then manually select disks</w:t>
      </w:r>
    </w:p>
    <w:p w14:paraId="37518BDA" w14:textId="4E6F0A54" w:rsidR="003678AC" w:rsidRPr="00352418" w:rsidRDefault="00854E8E" w:rsidP="006145CF">
      <w:pPr>
        <w:pStyle w:val="11"/>
        <w:ind w:left="0"/>
        <w:rPr>
          <w:b/>
          <w:bCs/>
          <w:lang w:val="en-US"/>
        </w:rPr>
      </w:pPr>
      <w:r w:rsidRPr="00352418">
        <w:rPr>
          <w:b/>
          <w:bCs/>
          <w:lang w:val="en-US"/>
        </w:rPr>
        <w:t>False</w:t>
      </w:r>
    </w:p>
    <w:p w14:paraId="01C2DE02" w14:textId="325203EA" w:rsidR="00854E8E" w:rsidRDefault="000E21A1" w:rsidP="006145CF">
      <w:pPr>
        <w:rPr>
          <w:lang w:val="en-US"/>
        </w:rPr>
      </w:pPr>
      <w:r>
        <w:rPr>
          <w:lang w:val="en-US"/>
        </w:rPr>
        <w:t xml:space="preserve">62 </w:t>
      </w:r>
      <w:r w:rsidR="00854E8E" w:rsidRPr="00AB208D">
        <w:rPr>
          <w:lang w:val="en-US"/>
        </w:rPr>
        <w:t>Data "write through” will generally be faster than Data "write back”</w:t>
      </w:r>
    </w:p>
    <w:p w14:paraId="73190A5E" w14:textId="14EC1415" w:rsidR="006145CF" w:rsidRPr="00352418" w:rsidRDefault="00854E8E" w:rsidP="006145CF">
      <w:pPr>
        <w:pStyle w:val="11"/>
        <w:ind w:left="0"/>
        <w:rPr>
          <w:b/>
          <w:bCs/>
          <w:lang w:val="en-US"/>
        </w:rPr>
      </w:pPr>
      <w:r w:rsidRPr="00352418">
        <w:rPr>
          <w:b/>
          <w:bCs/>
          <w:lang w:val="en-US"/>
        </w:rPr>
        <w:t>False</w:t>
      </w:r>
    </w:p>
    <w:p w14:paraId="7FEB6182" w14:textId="3596E922" w:rsidR="00854E8E" w:rsidRDefault="000E21A1" w:rsidP="00AB208D">
      <w:pPr>
        <w:rPr>
          <w:lang w:val="en-US"/>
        </w:rPr>
      </w:pPr>
      <w:r>
        <w:rPr>
          <w:lang w:val="en-US"/>
        </w:rPr>
        <w:t xml:space="preserve">63 </w:t>
      </w:r>
      <w:r w:rsidR="00854E8E" w:rsidRPr="00AB208D">
        <w:rPr>
          <w:lang w:val="en-US"/>
        </w:rPr>
        <w:t>For HyperMirror: Miror copy and Mirror LUN are two terms for the same concept</w:t>
      </w:r>
    </w:p>
    <w:p w14:paraId="47B3A3B9" w14:textId="3FCB1BC2" w:rsidR="006145CF" w:rsidRPr="003678AC" w:rsidRDefault="00854E8E" w:rsidP="006145CF">
      <w:pPr>
        <w:pStyle w:val="11"/>
        <w:ind w:left="0"/>
        <w:rPr>
          <w:b/>
          <w:bCs/>
          <w:lang w:val="en-US"/>
        </w:rPr>
      </w:pPr>
      <w:r w:rsidRPr="00352418">
        <w:rPr>
          <w:b/>
          <w:bCs/>
          <w:lang w:val="en-US"/>
        </w:rPr>
        <w:t>True</w:t>
      </w:r>
    </w:p>
    <w:p w14:paraId="61FC18ED" w14:textId="070A1F21" w:rsidR="00854E8E" w:rsidRDefault="000E21A1" w:rsidP="00AB208D">
      <w:pPr>
        <w:rPr>
          <w:lang w:val="en-US"/>
        </w:rPr>
      </w:pPr>
      <w:r>
        <w:rPr>
          <w:lang w:val="en-US"/>
        </w:rPr>
        <w:t xml:space="preserve">64 </w:t>
      </w:r>
      <w:r w:rsidR="00854E8E" w:rsidRPr="00AB208D">
        <w:rPr>
          <w:lang w:val="en-US"/>
        </w:rPr>
        <w:t>For SmartMigration function: The capacity of the target LUN can be smaller than that of the source LUN, as long as the available capacity is sufficient</w:t>
      </w:r>
    </w:p>
    <w:p w14:paraId="09250755" w14:textId="6DF4A8CE" w:rsidR="006145CF" w:rsidRPr="00352418" w:rsidRDefault="00854E8E" w:rsidP="006145CF">
      <w:pPr>
        <w:pStyle w:val="11"/>
        <w:ind w:left="0"/>
        <w:rPr>
          <w:b/>
          <w:bCs/>
          <w:lang w:val="en-US"/>
        </w:rPr>
      </w:pPr>
      <w:r w:rsidRPr="00352418">
        <w:rPr>
          <w:b/>
          <w:bCs/>
          <w:lang w:val="en-US"/>
        </w:rPr>
        <w:t>False</w:t>
      </w:r>
    </w:p>
    <w:p w14:paraId="7D45067B" w14:textId="7126207E" w:rsidR="00854E8E" w:rsidRDefault="000E21A1" w:rsidP="001E55D4">
      <w:pPr>
        <w:rPr>
          <w:lang w:val="en-US"/>
        </w:rPr>
      </w:pPr>
      <w:r>
        <w:rPr>
          <w:lang w:val="en-US"/>
        </w:rPr>
        <w:t xml:space="preserve">65 </w:t>
      </w:r>
      <w:r w:rsidR="00854E8E" w:rsidRPr="001E55D4">
        <w:rPr>
          <w:lang w:val="en-US"/>
        </w:rPr>
        <w:t>Huawei OceanStor Distributed Storage is a storage platform that suits the characteristics of big data. The platform employs the scale-out architecture and uses hardware that adopts the general purpose.</w:t>
      </w:r>
    </w:p>
    <w:p w14:paraId="79EA648F" w14:textId="5DFCE40A" w:rsidR="006145CF" w:rsidRPr="003678AC" w:rsidRDefault="00854E8E" w:rsidP="006145CF">
      <w:pPr>
        <w:pStyle w:val="11"/>
        <w:ind w:left="0"/>
        <w:rPr>
          <w:b/>
          <w:bCs/>
          <w:lang w:val="en-US"/>
        </w:rPr>
      </w:pPr>
      <w:r w:rsidRPr="00352418">
        <w:rPr>
          <w:b/>
          <w:bCs/>
          <w:lang w:val="en-US"/>
        </w:rPr>
        <w:t>True</w:t>
      </w:r>
    </w:p>
    <w:p w14:paraId="41BB2596" w14:textId="05D80F0F" w:rsidR="00854E8E" w:rsidRDefault="000E21A1" w:rsidP="001E55D4">
      <w:pPr>
        <w:rPr>
          <w:lang w:val="en-US"/>
        </w:rPr>
      </w:pPr>
      <w:r>
        <w:rPr>
          <w:lang w:val="en-US"/>
        </w:rPr>
        <w:t xml:space="preserve">66 </w:t>
      </w:r>
      <w:r w:rsidR="00854E8E" w:rsidRPr="001E55D4">
        <w:rPr>
          <w:lang w:val="en-US"/>
        </w:rPr>
        <w:t xml:space="preserve">Traditional storage uses centralized controllers, </w:t>
      </w:r>
      <w:r w:rsidR="00854E8E">
        <w:rPr>
          <w:lang w:val="en-US"/>
        </w:rPr>
        <w:t>c</w:t>
      </w:r>
      <w:r w:rsidR="00854E8E" w:rsidRPr="001E55D4">
        <w:rPr>
          <w:lang w:val="en-US"/>
        </w:rPr>
        <w:t>ausing performan</w:t>
      </w:r>
      <w:r w:rsidR="00854E8E">
        <w:rPr>
          <w:lang w:val="en-US"/>
        </w:rPr>
        <w:t>c</w:t>
      </w:r>
      <w:r w:rsidR="00854E8E" w:rsidRPr="001E55D4">
        <w:rPr>
          <w:lang w:val="en-US"/>
        </w:rPr>
        <w:t>e bott</w:t>
      </w:r>
      <w:r w:rsidR="00854E8E">
        <w:rPr>
          <w:lang w:val="en-US"/>
        </w:rPr>
        <w:t>l</w:t>
      </w:r>
      <w:r w:rsidR="00854E8E" w:rsidRPr="001E55D4">
        <w:rPr>
          <w:lang w:val="en-US"/>
        </w:rPr>
        <w:t>enecks. In Huawei hyperconverged infrastru</w:t>
      </w:r>
      <w:r w:rsidR="00854E8E">
        <w:rPr>
          <w:lang w:val="en-US"/>
        </w:rPr>
        <w:t>c</w:t>
      </w:r>
      <w:r w:rsidR="00854E8E" w:rsidRPr="001E55D4">
        <w:rPr>
          <w:lang w:val="en-US"/>
        </w:rPr>
        <w:t>ture (HCI) FusionCube, the distributed</w:t>
      </w:r>
      <w:r w:rsidR="00854E8E">
        <w:rPr>
          <w:lang w:val="en-US"/>
        </w:rPr>
        <w:t xml:space="preserve"> architecture</w:t>
      </w:r>
      <w:r w:rsidR="00854E8E" w:rsidRPr="001E55D4">
        <w:rPr>
          <w:lang w:val="en-US"/>
        </w:rPr>
        <w:t xml:space="preserve"> and distributed storage eliminate the traditional storage performan</w:t>
      </w:r>
      <w:r w:rsidR="00854E8E">
        <w:rPr>
          <w:lang w:val="en-US"/>
        </w:rPr>
        <w:t>c</w:t>
      </w:r>
      <w:r w:rsidR="00854E8E" w:rsidRPr="001E55D4">
        <w:rPr>
          <w:lang w:val="en-US"/>
        </w:rPr>
        <w:t>e bott</w:t>
      </w:r>
      <w:r w:rsidR="00854E8E">
        <w:rPr>
          <w:lang w:val="en-US"/>
        </w:rPr>
        <w:t>l</w:t>
      </w:r>
      <w:r w:rsidR="00854E8E" w:rsidRPr="001E55D4">
        <w:rPr>
          <w:lang w:val="en-US"/>
        </w:rPr>
        <w:t>enecks.</w:t>
      </w:r>
    </w:p>
    <w:p w14:paraId="745A9D30" w14:textId="49C5418D" w:rsidR="006145CF" w:rsidRPr="003678AC" w:rsidRDefault="00854E8E" w:rsidP="006145CF">
      <w:pPr>
        <w:pStyle w:val="11"/>
        <w:ind w:left="0"/>
        <w:rPr>
          <w:b/>
          <w:bCs/>
          <w:lang w:val="en-US"/>
        </w:rPr>
      </w:pPr>
      <w:r w:rsidRPr="00352418">
        <w:rPr>
          <w:b/>
          <w:bCs/>
          <w:lang w:val="en-US"/>
        </w:rPr>
        <w:t>True</w:t>
      </w:r>
    </w:p>
    <w:p w14:paraId="23500F0E" w14:textId="7E6FDE5D" w:rsidR="00854E8E" w:rsidRDefault="000E21A1" w:rsidP="001E55D4">
      <w:pPr>
        <w:rPr>
          <w:lang w:val="en-US"/>
        </w:rPr>
      </w:pPr>
      <w:r>
        <w:rPr>
          <w:lang w:val="en-US"/>
        </w:rPr>
        <w:t xml:space="preserve">67 </w:t>
      </w:r>
      <w:r w:rsidR="00854E8E" w:rsidRPr="001E55D4">
        <w:rPr>
          <w:lang w:val="en-US"/>
        </w:rPr>
        <w:t xml:space="preserve">Huawei OceanStor </w:t>
      </w:r>
      <w:r w:rsidR="00854E8E">
        <w:rPr>
          <w:lang w:val="en-US"/>
        </w:rPr>
        <w:t>all-flash</w:t>
      </w:r>
      <w:r w:rsidR="00854E8E" w:rsidRPr="001E55D4">
        <w:rPr>
          <w:lang w:val="en-US"/>
        </w:rPr>
        <w:t xml:space="preserve"> storage systems support DTOE protocol offloading. It d</w:t>
      </w:r>
      <w:r w:rsidR="00854E8E">
        <w:rPr>
          <w:lang w:val="en-US"/>
        </w:rPr>
        <w:t>irectly</w:t>
      </w:r>
      <w:r w:rsidR="00854E8E" w:rsidRPr="001E55D4">
        <w:rPr>
          <w:lang w:val="en-US"/>
        </w:rPr>
        <w:t xml:space="preserve"> sends I/Os from the NIC to the user space for processing without passing</w:t>
      </w:r>
      <w:r w:rsidR="00854E8E">
        <w:rPr>
          <w:lang w:val="en-US"/>
        </w:rPr>
        <w:t xml:space="preserve"> </w:t>
      </w:r>
      <w:r w:rsidR="00854E8E" w:rsidRPr="001E55D4">
        <w:rPr>
          <w:lang w:val="en-US"/>
        </w:rPr>
        <w:t>through the kernel space.</w:t>
      </w:r>
    </w:p>
    <w:p w14:paraId="515E4A6D" w14:textId="77777777" w:rsidR="00854E8E" w:rsidRPr="00352418" w:rsidRDefault="00854E8E" w:rsidP="006145CF">
      <w:pPr>
        <w:pStyle w:val="11"/>
        <w:ind w:left="0"/>
        <w:rPr>
          <w:b/>
          <w:bCs/>
          <w:lang w:val="en-US"/>
        </w:rPr>
      </w:pPr>
      <w:r w:rsidRPr="00352418">
        <w:rPr>
          <w:b/>
          <w:bCs/>
          <w:lang w:val="en-US"/>
        </w:rPr>
        <w:t>True</w:t>
      </w:r>
    </w:p>
    <w:p w14:paraId="0013BF16" w14:textId="1A2A1546" w:rsidR="00854E8E" w:rsidRDefault="000E21A1" w:rsidP="001E55D4">
      <w:pPr>
        <w:rPr>
          <w:lang w:val="en-US"/>
        </w:rPr>
      </w:pPr>
      <w:r>
        <w:rPr>
          <w:lang w:val="en-US"/>
        </w:rPr>
        <w:lastRenderedPageBreak/>
        <w:t xml:space="preserve">68 </w:t>
      </w:r>
      <w:r w:rsidR="00854E8E" w:rsidRPr="001E55D4">
        <w:rPr>
          <w:lang w:val="en-US"/>
        </w:rPr>
        <w:t>Huawei hyper</w:t>
      </w:r>
      <w:r w:rsidR="00854E8E">
        <w:rPr>
          <w:lang w:val="en-US"/>
        </w:rPr>
        <w:t>-</w:t>
      </w:r>
      <w:r w:rsidR="00854E8E" w:rsidRPr="001E55D4">
        <w:rPr>
          <w:lang w:val="en-US"/>
        </w:rPr>
        <w:t>converged storage uses the distributed hash table</w:t>
      </w:r>
      <w:r w:rsidR="00854E8E">
        <w:rPr>
          <w:lang w:val="en-US"/>
        </w:rPr>
        <w:t xml:space="preserve"> </w:t>
      </w:r>
      <w:r w:rsidR="00854E8E" w:rsidRPr="001E55D4">
        <w:rPr>
          <w:lang w:val="en-US"/>
        </w:rPr>
        <w:t xml:space="preserve">DHD algorithm. Huawei hyperconverged storage combines parallel hash </w:t>
      </w:r>
      <w:r w:rsidR="00854E8E">
        <w:rPr>
          <w:lang w:val="en-US"/>
        </w:rPr>
        <w:t>c</w:t>
      </w:r>
      <w:r w:rsidR="00854E8E" w:rsidRPr="001E55D4">
        <w:rPr>
          <w:lang w:val="en-US"/>
        </w:rPr>
        <w:t>omputing and the metadata</w:t>
      </w:r>
      <w:r w:rsidR="00854E8E">
        <w:rPr>
          <w:lang w:val="en-US"/>
        </w:rPr>
        <w:t xml:space="preserve"> </w:t>
      </w:r>
      <w:r w:rsidR="00854E8E" w:rsidRPr="001E55D4">
        <w:rPr>
          <w:lang w:val="en-US"/>
        </w:rPr>
        <w:t>in local memory, enabling flexible horizontal s</w:t>
      </w:r>
      <w:r w:rsidR="00854E8E">
        <w:rPr>
          <w:lang w:val="en-US"/>
        </w:rPr>
        <w:t>c</w:t>
      </w:r>
      <w:r w:rsidR="00854E8E" w:rsidRPr="001E55D4">
        <w:rPr>
          <w:lang w:val="en-US"/>
        </w:rPr>
        <w:t>alability and removing performance bottlenecks.</w:t>
      </w:r>
    </w:p>
    <w:p w14:paraId="109666D1" w14:textId="77777777" w:rsidR="00854E8E" w:rsidRPr="00352418" w:rsidRDefault="00854E8E" w:rsidP="006145CF">
      <w:pPr>
        <w:pStyle w:val="11"/>
        <w:ind w:left="0"/>
        <w:rPr>
          <w:b/>
          <w:bCs/>
          <w:lang w:val="en-US"/>
        </w:rPr>
      </w:pPr>
      <w:r w:rsidRPr="00352418">
        <w:rPr>
          <w:b/>
          <w:bCs/>
          <w:lang w:val="en-US"/>
        </w:rPr>
        <w:t>True</w:t>
      </w:r>
    </w:p>
    <w:p w14:paraId="2E168068" w14:textId="187A5E2A" w:rsidR="00854E8E" w:rsidRDefault="000E21A1" w:rsidP="001E55D4">
      <w:pPr>
        <w:rPr>
          <w:lang w:val="en-US"/>
        </w:rPr>
      </w:pPr>
      <w:r>
        <w:rPr>
          <w:lang w:val="en-US"/>
        </w:rPr>
        <w:t xml:space="preserve">69 </w:t>
      </w:r>
      <w:r w:rsidR="00854E8E" w:rsidRPr="001E55D4">
        <w:rPr>
          <w:lang w:val="en-US"/>
        </w:rPr>
        <w:t>Huawei Sca</w:t>
      </w:r>
      <w:r w:rsidR="00854E8E">
        <w:rPr>
          <w:lang w:val="en-US"/>
        </w:rPr>
        <w:t>le-</w:t>
      </w:r>
      <w:r w:rsidR="00854E8E" w:rsidRPr="001E55D4">
        <w:rPr>
          <w:lang w:val="en-US"/>
        </w:rPr>
        <w:t>Out NAS adopts a n</w:t>
      </w:r>
      <w:r w:rsidR="00854E8E">
        <w:rPr>
          <w:lang w:val="en-US"/>
        </w:rPr>
        <w:t>o</w:t>
      </w:r>
      <w:r w:rsidR="00854E8E" w:rsidRPr="001E55D4">
        <w:rPr>
          <w:lang w:val="en-US"/>
        </w:rPr>
        <w:t>n—symmetric distributed architecture to provide users with shared storage resources for unstructured data. It is a sca</w:t>
      </w:r>
      <w:r w:rsidR="00854E8E">
        <w:rPr>
          <w:lang w:val="en-US"/>
        </w:rPr>
        <w:t>l</w:t>
      </w:r>
      <w:r w:rsidR="00854E8E" w:rsidRPr="001E55D4">
        <w:rPr>
          <w:lang w:val="en-US"/>
        </w:rPr>
        <w:t>e—</w:t>
      </w:r>
      <w:r w:rsidR="00854E8E">
        <w:rPr>
          <w:lang w:val="en-US"/>
        </w:rPr>
        <w:t>ou</w:t>
      </w:r>
      <w:r w:rsidR="00854E8E" w:rsidRPr="001E55D4">
        <w:rPr>
          <w:lang w:val="en-US"/>
        </w:rPr>
        <w:t>t fi</w:t>
      </w:r>
      <w:r w:rsidR="00854E8E">
        <w:rPr>
          <w:lang w:val="en-US"/>
        </w:rPr>
        <w:t>l</w:t>
      </w:r>
      <w:r w:rsidR="00854E8E" w:rsidRPr="001E55D4">
        <w:rPr>
          <w:lang w:val="en-US"/>
        </w:rPr>
        <w:t>e</w:t>
      </w:r>
      <w:r w:rsidR="00854E8E">
        <w:rPr>
          <w:lang w:val="en-US"/>
        </w:rPr>
        <w:t xml:space="preserve"> </w:t>
      </w:r>
      <w:r w:rsidR="00854E8E" w:rsidRPr="001E55D4">
        <w:rPr>
          <w:lang w:val="en-US"/>
        </w:rPr>
        <w:t>storage system oriented to massive unstructured data storage applications.</w:t>
      </w:r>
    </w:p>
    <w:p w14:paraId="3048F444" w14:textId="77777777" w:rsidR="00854E8E" w:rsidRPr="000E21A1" w:rsidRDefault="00854E8E" w:rsidP="006145CF">
      <w:pPr>
        <w:pStyle w:val="11"/>
        <w:ind w:left="0"/>
        <w:rPr>
          <w:b/>
          <w:bCs/>
          <w:lang w:val="en-US"/>
        </w:rPr>
      </w:pPr>
      <w:r w:rsidRPr="000E21A1">
        <w:rPr>
          <w:b/>
          <w:bCs/>
          <w:lang w:val="en-US"/>
        </w:rPr>
        <w:t>True</w:t>
      </w:r>
    </w:p>
    <w:p w14:paraId="0E0FF2A5" w14:textId="77777777" w:rsidR="006145CF" w:rsidRPr="00352418" w:rsidRDefault="006145CF" w:rsidP="006145CF">
      <w:pPr>
        <w:pStyle w:val="11"/>
        <w:ind w:left="0"/>
        <w:rPr>
          <w:b/>
          <w:bCs/>
          <w:lang w:val="en-US"/>
        </w:rPr>
      </w:pPr>
    </w:p>
    <w:p w14:paraId="2FAFB8F0" w14:textId="577EEE13" w:rsidR="00854E8E" w:rsidRPr="001E55D4" w:rsidRDefault="000E21A1" w:rsidP="001E55D4">
      <w:pPr>
        <w:rPr>
          <w:lang w:val="en-US"/>
        </w:rPr>
      </w:pPr>
      <w:r>
        <w:rPr>
          <w:lang w:val="en-US"/>
        </w:rPr>
        <w:t xml:space="preserve">70 </w:t>
      </w:r>
      <w:r w:rsidR="00854E8E" w:rsidRPr="001E55D4">
        <w:rPr>
          <w:lang w:val="en-US"/>
        </w:rPr>
        <w:t>An enterprise plans to purchase Huawei all</w:t>
      </w:r>
      <w:r w:rsidR="00854E8E">
        <w:rPr>
          <w:lang w:val="en-US"/>
        </w:rPr>
        <w:t>-</w:t>
      </w:r>
      <w:r w:rsidR="00854E8E" w:rsidRPr="001E55D4">
        <w:rPr>
          <w:lang w:val="en-US"/>
        </w:rPr>
        <w:t>flash storage devices to deploy storage services. To ensure the security of storage service data, the storage devices cannot</w:t>
      </w:r>
      <w:r w:rsidR="00854E8E">
        <w:rPr>
          <w:lang w:val="en-US"/>
        </w:rPr>
        <w:t xml:space="preserve"> </w:t>
      </w:r>
      <w:r w:rsidR="00854E8E" w:rsidRPr="001E55D4">
        <w:rPr>
          <w:lang w:val="en-US"/>
        </w:rPr>
        <w:t>communicate with external networks. After storage devices are deployed, eService can be configured and used to perform O&amp;M on storage devices, improving O&amp;M</w:t>
      </w:r>
      <w:r w:rsidR="00854E8E">
        <w:rPr>
          <w:lang w:val="en-US"/>
        </w:rPr>
        <w:t xml:space="preserve"> </w:t>
      </w:r>
      <w:r w:rsidR="00854E8E" w:rsidRPr="001E55D4">
        <w:rPr>
          <w:lang w:val="en-US"/>
        </w:rPr>
        <w:t>efficiency.</w:t>
      </w:r>
    </w:p>
    <w:p w14:paraId="670393A8" w14:textId="1FB57253" w:rsidR="006145CF" w:rsidRDefault="00854E8E" w:rsidP="006145CF">
      <w:pPr>
        <w:pStyle w:val="11"/>
        <w:ind w:left="0"/>
        <w:rPr>
          <w:b/>
          <w:bCs/>
          <w:lang w:val="en-US"/>
        </w:rPr>
      </w:pPr>
      <w:r w:rsidRPr="004A27FE">
        <w:rPr>
          <w:b/>
          <w:bCs/>
          <w:lang w:val="en-US"/>
        </w:rPr>
        <w:t>True</w:t>
      </w:r>
    </w:p>
    <w:p w14:paraId="4CCA9F0D" w14:textId="70B0E2AD" w:rsidR="00854E8E" w:rsidRDefault="000E21A1" w:rsidP="001E55D4">
      <w:pPr>
        <w:rPr>
          <w:lang w:val="en-US"/>
        </w:rPr>
      </w:pPr>
      <w:r>
        <w:rPr>
          <w:lang w:val="en-US"/>
        </w:rPr>
        <w:t xml:space="preserve">71 </w:t>
      </w:r>
      <w:r w:rsidR="00854E8E" w:rsidRPr="001E55D4">
        <w:rPr>
          <w:lang w:val="en-US"/>
        </w:rPr>
        <w:t>In Huawei OceanStor 9000, a node pool is a collection of nodes that have the same characteristics such as physical type and access performance, and dynamic storage tiering allows a user to group physical nodes in the same file system into different node pools.</w:t>
      </w:r>
    </w:p>
    <w:p w14:paraId="62322A29" w14:textId="6BC8B060" w:rsidR="006145CF" w:rsidRPr="006145CF" w:rsidRDefault="00854E8E" w:rsidP="006145CF">
      <w:pPr>
        <w:pStyle w:val="11"/>
        <w:ind w:left="0"/>
        <w:rPr>
          <w:b/>
          <w:bCs/>
          <w:lang w:val="en-US"/>
        </w:rPr>
      </w:pPr>
      <w:r w:rsidRPr="004A27FE">
        <w:rPr>
          <w:b/>
          <w:bCs/>
          <w:lang w:val="en-US"/>
        </w:rPr>
        <w:t>True</w:t>
      </w:r>
    </w:p>
    <w:p w14:paraId="1EE8BB5C" w14:textId="367AEF26" w:rsidR="00854E8E" w:rsidRPr="001E55D4" w:rsidRDefault="000E21A1" w:rsidP="00920E77">
      <w:pPr>
        <w:rPr>
          <w:lang w:val="en-US"/>
        </w:rPr>
      </w:pPr>
      <w:r>
        <w:rPr>
          <w:lang w:val="en-US"/>
        </w:rPr>
        <w:t xml:space="preserve">72 </w:t>
      </w:r>
      <w:r w:rsidR="00854E8E" w:rsidRPr="00920E77">
        <w:rPr>
          <w:lang w:val="en-US"/>
        </w:rPr>
        <w:t>HyperMetro of the block service in Huawei distributed storage systems supports incremental synchronization. If a site fails, the site winning arbitration continues to provide services. l/O requests change from the dual—write state to the single—write state. After the faulty site recovers, incremental data can be synchronized to it to</w:t>
      </w:r>
      <w:r w:rsidR="00854E8E">
        <w:rPr>
          <w:lang w:val="en-US"/>
        </w:rPr>
        <w:t xml:space="preserve"> </w:t>
      </w:r>
      <w:r w:rsidR="00854E8E" w:rsidRPr="00920E77">
        <w:rPr>
          <w:lang w:val="en-US"/>
        </w:rPr>
        <w:t>quickly restore the system.</w:t>
      </w:r>
    </w:p>
    <w:p w14:paraId="7DAFABD8" w14:textId="77777777" w:rsidR="00854E8E" w:rsidRDefault="00854E8E" w:rsidP="006145CF">
      <w:pPr>
        <w:pStyle w:val="11"/>
        <w:ind w:left="0"/>
        <w:rPr>
          <w:b/>
          <w:bCs/>
          <w:lang w:val="en-US"/>
        </w:rPr>
      </w:pPr>
      <w:r w:rsidRPr="004A185F">
        <w:rPr>
          <w:b/>
          <w:bCs/>
          <w:lang w:val="en-US"/>
        </w:rPr>
        <w:t>False</w:t>
      </w:r>
    </w:p>
    <w:p w14:paraId="2BBC417E" w14:textId="01BD9074" w:rsidR="00854E8E" w:rsidRPr="001E55D4" w:rsidRDefault="00217D9C" w:rsidP="001E55D4">
      <w:pPr>
        <w:rPr>
          <w:lang w:val="en-US"/>
        </w:rPr>
      </w:pPr>
      <w:r>
        <w:rPr>
          <w:lang w:val="en-US"/>
        </w:rPr>
        <w:t xml:space="preserve">73 </w:t>
      </w:r>
      <w:r w:rsidR="00854E8E" w:rsidRPr="00920E77">
        <w:rPr>
          <w:lang w:val="en-US"/>
        </w:rPr>
        <w:t>InfoRep</w:t>
      </w:r>
      <w:r w:rsidR="00854E8E">
        <w:rPr>
          <w:lang w:val="en-US"/>
        </w:rPr>
        <w:t>l</w:t>
      </w:r>
      <w:r w:rsidR="00854E8E" w:rsidRPr="00920E77">
        <w:rPr>
          <w:lang w:val="en-US"/>
        </w:rPr>
        <w:t>icator allows you to split a pair to suspend replication between directories in the pair. To re—synchronize the split pair for data consistency between the directories, you should manually create a new pair.</w:t>
      </w:r>
    </w:p>
    <w:p w14:paraId="63D60C66" w14:textId="1580C9A0" w:rsidR="009C3CF8" w:rsidRDefault="006145CF" w:rsidP="006145CF">
      <w:pPr>
        <w:pStyle w:val="11"/>
        <w:ind w:left="0"/>
        <w:rPr>
          <w:b/>
          <w:bCs/>
          <w:lang w:val="en-US"/>
        </w:rPr>
      </w:pPr>
      <w:r>
        <w:rPr>
          <w:b/>
          <w:bCs/>
          <w:lang w:val="en-US"/>
        </w:rPr>
        <w:t>F</w:t>
      </w:r>
      <w:r w:rsidR="00854E8E" w:rsidRPr="00B73AE5">
        <w:rPr>
          <w:b/>
          <w:bCs/>
          <w:lang w:val="en-US"/>
        </w:rPr>
        <w:t>alse</w:t>
      </w:r>
    </w:p>
    <w:p w14:paraId="0422B22E" w14:textId="1C6FF4C0" w:rsidR="00031855" w:rsidRPr="00031855" w:rsidRDefault="00031855" w:rsidP="00031855">
      <w:pPr>
        <w:pStyle w:val="11"/>
        <w:ind w:left="0"/>
        <w:jc w:val="center"/>
        <w:rPr>
          <w:i/>
          <w:iCs/>
          <w:sz w:val="96"/>
          <w:szCs w:val="96"/>
          <w:lang w:val="en-US"/>
        </w:rPr>
      </w:pPr>
      <w:r w:rsidRPr="00031855">
        <w:rPr>
          <w:i/>
          <w:iCs/>
          <w:sz w:val="96"/>
          <w:szCs w:val="96"/>
          <w:lang w:val="en-US"/>
        </w:rPr>
        <w:t>FROM INTERNET</w:t>
      </w:r>
    </w:p>
    <w:p w14:paraId="3D5472E6" w14:textId="67E2B54D" w:rsidR="006145CF" w:rsidRPr="00B73AE5" w:rsidRDefault="00FA0C99" w:rsidP="006145CF">
      <w:pPr>
        <w:pStyle w:val="11"/>
        <w:ind w:left="0"/>
        <w:rPr>
          <w:b/>
          <w:bCs/>
          <w:lang w:val="en-US"/>
        </w:rPr>
      </w:pPr>
      <w:r>
        <w:rPr>
          <w:lang w:val="en-US"/>
        </w:rPr>
        <w:t xml:space="preserve">74 </w:t>
      </w:r>
      <w:r w:rsidR="00031855" w:rsidRPr="00031855">
        <w:rPr>
          <w:lang w:val="en-US"/>
        </w:rPr>
        <w:t>Huawei 3DC DR management network consists of the DR management network and production management network. The two networks must be separately deployed.</w:t>
      </w:r>
    </w:p>
    <w:p w14:paraId="4340EDB7" w14:textId="77777777" w:rsidR="00031855" w:rsidRDefault="00031855" w:rsidP="00031855">
      <w:pPr>
        <w:pStyle w:val="11"/>
        <w:ind w:left="0"/>
        <w:rPr>
          <w:b/>
          <w:bCs/>
          <w:lang w:val="en-US"/>
        </w:rPr>
      </w:pPr>
      <w:r>
        <w:rPr>
          <w:b/>
          <w:bCs/>
          <w:lang w:val="en-US"/>
        </w:rPr>
        <w:t>F</w:t>
      </w:r>
      <w:r w:rsidRPr="00B73AE5">
        <w:rPr>
          <w:b/>
          <w:bCs/>
          <w:lang w:val="en-US"/>
        </w:rPr>
        <w:t>alse</w:t>
      </w:r>
    </w:p>
    <w:p w14:paraId="2A3CD3C5" w14:textId="3811379F" w:rsidR="00217D9C" w:rsidRDefault="00FA0C99" w:rsidP="00920E77">
      <w:pPr>
        <w:rPr>
          <w:lang w:val="en-US"/>
        </w:rPr>
      </w:pPr>
      <w:r>
        <w:rPr>
          <w:lang w:val="en-US"/>
        </w:rPr>
        <w:lastRenderedPageBreak/>
        <w:t xml:space="preserve">75 </w:t>
      </w:r>
      <w:r w:rsidRPr="00FA0C99">
        <w:rPr>
          <w:lang w:val="en-US"/>
        </w:rPr>
        <w:t>Parallel deduplication provides PB-level data backup to common disks. The processing speed and data capacity can increase linearly as the number of nodes in the deduplication grid grows.</w:t>
      </w:r>
    </w:p>
    <w:p w14:paraId="078F8DC8" w14:textId="4C6C0000" w:rsidR="00FA0C99" w:rsidRDefault="00FA0C99" w:rsidP="00920E77">
      <w:pPr>
        <w:rPr>
          <w:b/>
          <w:bCs/>
          <w:lang w:val="en-US"/>
        </w:rPr>
      </w:pPr>
      <w:r w:rsidRPr="00FA0C99">
        <w:rPr>
          <w:b/>
          <w:bCs/>
          <w:lang w:val="en-US"/>
        </w:rPr>
        <w:t>True</w:t>
      </w:r>
    </w:p>
    <w:p w14:paraId="3DBFA805" w14:textId="4FD26646" w:rsidR="00217D9C" w:rsidRDefault="005E25E8" w:rsidP="00920E77">
      <w:pPr>
        <w:rPr>
          <w:lang w:val="en-US"/>
        </w:rPr>
      </w:pPr>
      <w:r>
        <w:rPr>
          <w:lang w:val="en-US"/>
        </w:rPr>
        <w:t xml:space="preserve">76 </w:t>
      </w:r>
      <w:r w:rsidRPr="005E25E8">
        <w:rPr>
          <w:lang w:val="en-US"/>
        </w:rPr>
        <w:t>Huawei OceanStor 9000 employs decentralization. Therefore, the Wushan distributed file system does not have performance bottlenecks. As the number of nodes increases, the storage capacity and the computing capability increase linearly, w hich in turn provides linearly increasing bandwidth and concurrency capabilities for users</w:t>
      </w:r>
    </w:p>
    <w:p w14:paraId="045AE0FC" w14:textId="77777777" w:rsidR="005E25E8" w:rsidRDefault="005E25E8" w:rsidP="005E25E8">
      <w:pPr>
        <w:rPr>
          <w:b/>
          <w:bCs/>
          <w:lang w:val="en-US"/>
        </w:rPr>
      </w:pPr>
      <w:r w:rsidRPr="00FA0C99">
        <w:rPr>
          <w:b/>
          <w:bCs/>
          <w:lang w:val="en-US"/>
        </w:rPr>
        <w:t>True</w:t>
      </w:r>
    </w:p>
    <w:p w14:paraId="55AA6112" w14:textId="52F720B0" w:rsidR="005E25E8" w:rsidRDefault="005E25E8" w:rsidP="00920E77">
      <w:pPr>
        <w:rPr>
          <w:lang w:val="en-US"/>
        </w:rPr>
      </w:pPr>
      <w:r>
        <w:rPr>
          <w:lang w:val="en-US"/>
        </w:rPr>
        <w:t xml:space="preserve">77 </w:t>
      </w:r>
      <w:r w:rsidR="00FE247A" w:rsidRPr="00FE247A">
        <w:rPr>
          <w:lang w:val="en-US"/>
        </w:rPr>
        <w:t>Huawei OceanStor 9000 can notify users of alarms by sending emails and short messages.</w:t>
      </w:r>
    </w:p>
    <w:p w14:paraId="424ED00B" w14:textId="77777777" w:rsidR="00FE247A" w:rsidRDefault="00FE247A" w:rsidP="00FE247A">
      <w:pPr>
        <w:rPr>
          <w:b/>
          <w:bCs/>
          <w:lang w:val="en-US"/>
        </w:rPr>
      </w:pPr>
      <w:r w:rsidRPr="00FA0C99">
        <w:rPr>
          <w:b/>
          <w:bCs/>
          <w:lang w:val="en-US"/>
        </w:rPr>
        <w:t>True</w:t>
      </w:r>
    </w:p>
    <w:p w14:paraId="6DADDEF2" w14:textId="175C277D" w:rsidR="00FE247A" w:rsidRDefault="00FE247A" w:rsidP="00920E77">
      <w:pPr>
        <w:rPr>
          <w:lang w:val="en-US"/>
        </w:rPr>
      </w:pPr>
      <w:r>
        <w:rPr>
          <w:lang w:val="en-US"/>
        </w:rPr>
        <w:t xml:space="preserve">78 </w:t>
      </w:r>
      <w:r w:rsidRPr="00FE247A">
        <w:rPr>
          <w:lang w:val="en-US"/>
        </w:rPr>
        <w:t>During data backup, data may be deduplicated to save space. For example, if data blocks A and B are the same, only one data block is physically stored, and the index corresponding to block A or B is deleted.</w:t>
      </w:r>
    </w:p>
    <w:p w14:paraId="4563965D" w14:textId="3017D78E" w:rsidR="00FE247A" w:rsidRPr="00FE247A" w:rsidRDefault="00FE247A" w:rsidP="00920E77">
      <w:pPr>
        <w:rPr>
          <w:b/>
          <w:bCs/>
          <w:lang w:val="en-US"/>
        </w:rPr>
      </w:pPr>
      <w:r w:rsidRPr="00FE247A">
        <w:rPr>
          <w:b/>
          <w:bCs/>
          <w:lang w:val="en-US"/>
        </w:rPr>
        <w:t>False</w:t>
      </w:r>
    </w:p>
    <w:p w14:paraId="76878EB3" w14:textId="1DB53828" w:rsidR="005E25E8" w:rsidRDefault="005E25E8" w:rsidP="00920E77">
      <w:pPr>
        <w:rPr>
          <w:lang w:val="en-US"/>
        </w:rPr>
      </w:pPr>
    </w:p>
    <w:p w14:paraId="4C381AA4" w14:textId="753A5012" w:rsidR="00FE247A" w:rsidRDefault="00FE247A" w:rsidP="00920E77">
      <w:pPr>
        <w:rPr>
          <w:lang w:val="en-US"/>
        </w:rPr>
      </w:pPr>
      <w:r>
        <w:rPr>
          <w:lang w:val="en-US"/>
        </w:rPr>
        <w:t xml:space="preserve">79 </w:t>
      </w:r>
      <w:r w:rsidRPr="00FE247A">
        <w:rPr>
          <w:lang w:val="en-US"/>
        </w:rPr>
        <w:t>All EXP port of OceanStor enterprise storage systems must connect to PRI ports.</w:t>
      </w:r>
    </w:p>
    <w:p w14:paraId="591EB9E6" w14:textId="3EB4C87A" w:rsidR="00FE247A" w:rsidRPr="00FE247A" w:rsidRDefault="00FE247A" w:rsidP="00920E77">
      <w:pPr>
        <w:rPr>
          <w:b/>
          <w:bCs/>
          <w:lang w:val="en-US"/>
        </w:rPr>
      </w:pPr>
      <w:r w:rsidRPr="00FE247A">
        <w:rPr>
          <w:b/>
          <w:bCs/>
          <w:lang w:val="en-US"/>
        </w:rPr>
        <w:t>True</w:t>
      </w:r>
    </w:p>
    <w:p w14:paraId="212F3A39" w14:textId="28EB5F84" w:rsidR="00FE247A" w:rsidRDefault="00FE247A" w:rsidP="00920E77">
      <w:pPr>
        <w:rPr>
          <w:lang w:val="en-US"/>
        </w:rPr>
      </w:pPr>
      <w:r>
        <w:rPr>
          <w:lang w:val="en-US"/>
        </w:rPr>
        <w:t>80</w:t>
      </w:r>
      <w:r w:rsidR="00904E7E">
        <w:rPr>
          <w:lang w:val="en-US"/>
        </w:rPr>
        <w:t xml:space="preserve"> </w:t>
      </w:r>
      <w:r w:rsidR="00904E7E" w:rsidRPr="00904E7E">
        <w:rPr>
          <w:lang w:val="en-US"/>
        </w:rPr>
        <w:t>Neither online nor offline software version upgrade of Huawei OceanStor 9000 affects device management.</w:t>
      </w:r>
    </w:p>
    <w:p w14:paraId="68BC0911" w14:textId="67BC712B" w:rsidR="00904E7E" w:rsidRPr="00904E7E" w:rsidRDefault="00904E7E" w:rsidP="00920E77">
      <w:pPr>
        <w:rPr>
          <w:b/>
          <w:bCs/>
          <w:lang w:val="en-US"/>
        </w:rPr>
      </w:pPr>
      <w:r w:rsidRPr="00904E7E">
        <w:rPr>
          <w:b/>
          <w:bCs/>
          <w:lang w:val="en-US"/>
        </w:rPr>
        <w:t>False</w:t>
      </w:r>
    </w:p>
    <w:p w14:paraId="1782B218" w14:textId="75A0458B" w:rsidR="00904E7E" w:rsidRDefault="00904E7E" w:rsidP="00920E77">
      <w:pPr>
        <w:rPr>
          <w:lang w:val="en-US"/>
        </w:rPr>
      </w:pPr>
      <w:r>
        <w:rPr>
          <w:lang w:val="en-US"/>
        </w:rPr>
        <w:t xml:space="preserve">81 </w:t>
      </w:r>
      <w:r w:rsidRPr="00904E7E">
        <w:rPr>
          <w:lang w:val="en-US"/>
        </w:rPr>
        <w:t>SmartCache can support both SAN and NAS services.</w:t>
      </w:r>
    </w:p>
    <w:p w14:paraId="2098DD75" w14:textId="2DA525A0" w:rsidR="00904E7E" w:rsidRPr="00904E7E" w:rsidRDefault="00904E7E" w:rsidP="00920E77">
      <w:pPr>
        <w:rPr>
          <w:b/>
          <w:bCs/>
          <w:lang w:val="en-US"/>
        </w:rPr>
      </w:pPr>
      <w:r w:rsidRPr="00904E7E">
        <w:rPr>
          <w:b/>
          <w:bCs/>
          <w:lang w:val="en-US"/>
        </w:rPr>
        <w:t>True</w:t>
      </w:r>
    </w:p>
    <w:p w14:paraId="4C342CC8" w14:textId="6433C33F" w:rsidR="003678AC" w:rsidRPr="00C021E7" w:rsidRDefault="00904E7E" w:rsidP="00920E77">
      <w:pPr>
        <w:rPr>
          <w:lang w:val="en-US"/>
        </w:rPr>
      </w:pPr>
      <w:r>
        <w:rPr>
          <w:lang w:val="en-US"/>
        </w:rPr>
        <w:t xml:space="preserve">82 </w:t>
      </w:r>
      <w:r w:rsidR="00C021E7" w:rsidRPr="00C021E7">
        <w:rPr>
          <w:lang w:val="en-US"/>
        </w:rPr>
        <w:t>A NAS storage system supports file system sharing, and the underlying protocol transmits data based on iSCSI.</w:t>
      </w:r>
    </w:p>
    <w:p w14:paraId="0A12E1FA" w14:textId="77777777" w:rsidR="00C021E7" w:rsidRPr="00904E7E" w:rsidRDefault="00C021E7" w:rsidP="00C021E7">
      <w:pPr>
        <w:rPr>
          <w:b/>
          <w:bCs/>
          <w:lang w:val="en-US"/>
        </w:rPr>
      </w:pPr>
      <w:r w:rsidRPr="00904E7E">
        <w:rPr>
          <w:b/>
          <w:bCs/>
          <w:lang w:val="en-US"/>
        </w:rPr>
        <w:t>False</w:t>
      </w:r>
    </w:p>
    <w:p w14:paraId="04049307" w14:textId="312BF2C9" w:rsidR="003678AC" w:rsidRPr="00C021E7" w:rsidRDefault="00C021E7" w:rsidP="00920E77">
      <w:pPr>
        <w:rPr>
          <w:lang w:val="en-US"/>
        </w:rPr>
      </w:pPr>
      <w:r>
        <w:rPr>
          <w:lang w:val="en-US"/>
        </w:rPr>
        <w:t xml:space="preserve">83 </w:t>
      </w:r>
      <w:r w:rsidRPr="00C021E7">
        <w:rPr>
          <w:lang w:val="en-US"/>
        </w:rPr>
        <w:t>In RAID2.0+, chunks in one chunk group can come from SSD and SAS disks.</w:t>
      </w:r>
    </w:p>
    <w:p w14:paraId="52E63142" w14:textId="77777777" w:rsidR="00C021E7" w:rsidRPr="00904E7E" w:rsidRDefault="00C021E7" w:rsidP="00C021E7">
      <w:pPr>
        <w:rPr>
          <w:b/>
          <w:bCs/>
          <w:lang w:val="en-US"/>
        </w:rPr>
      </w:pPr>
      <w:r w:rsidRPr="00904E7E">
        <w:rPr>
          <w:b/>
          <w:bCs/>
          <w:lang w:val="en-US"/>
        </w:rPr>
        <w:t>False</w:t>
      </w:r>
    </w:p>
    <w:p w14:paraId="307C678A" w14:textId="5FE385EF" w:rsidR="003678AC" w:rsidRDefault="00C021E7" w:rsidP="00920E77">
      <w:pPr>
        <w:rPr>
          <w:lang w:val="en-US"/>
        </w:rPr>
      </w:pPr>
      <w:r>
        <w:rPr>
          <w:lang w:val="en-US"/>
        </w:rPr>
        <w:t xml:space="preserve">84 </w:t>
      </w:r>
      <w:r w:rsidRPr="00C021E7">
        <w:rPr>
          <w:lang w:val="en-US"/>
        </w:rPr>
        <w:t>The OceanStor 9000 allows the clients using different protocols to access the same directory or file simultaneously. For example, Windows clients (using the CIFS protocol), Linux clients (using the NFS protocol), and Mac OS X clients (using the CIFS protocol or NFS protocol).</w:t>
      </w:r>
    </w:p>
    <w:p w14:paraId="36960F12" w14:textId="02087A29" w:rsidR="00C021E7" w:rsidRDefault="00C021E7" w:rsidP="00920E77">
      <w:pPr>
        <w:rPr>
          <w:b/>
          <w:bCs/>
          <w:lang w:val="en-US"/>
        </w:rPr>
      </w:pPr>
      <w:r w:rsidRPr="00C021E7">
        <w:rPr>
          <w:b/>
          <w:bCs/>
          <w:lang w:val="en-US"/>
        </w:rPr>
        <w:t>True</w:t>
      </w:r>
    </w:p>
    <w:p w14:paraId="1A4323EE" w14:textId="3105EA86" w:rsidR="00C021E7" w:rsidRPr="00AF4B5D" w:rsidRDefault="00C021E7" w:rsidP="00920E77">
      <w:pPr>
        <w:rPr>
          <w:lang w:val="en-US"/>
        </w:rPr>
      </w:pPr>
      <w:r w:rsidRPr="00AF4B5D">
        <w:rPr>
          <w:lang w:val="en-US"/>
        </w:rPr>
        <w:lastRenderedPageBreak/>
        <w:t>85</w:t>
      </w:r>
      <w:r w:rsidR="00AF4B5D" w:rsidRPr="00AF4B5D">
        <w:rPr>
          <w:lang w:val="en-US"/>
        </w:rPr>
        <w:t xml:space="preserve"> The InfoLocker feature of Huawei OceanStor 9000 can be used to meet the requirements of scenarios where data is </w:t>
      </w:r>
      <w:r w:rsidR="00AF4B5D" w:rsidRPr="00AF4B5D">
        <w:rPr>
          <w:b/>
          <w:bCs/>
          <w:lang w:val="en-US"/>
        </w:rPr>
        <w:t>written once and read multiple times</w:t>
      </w:r>
      <w:r w:rsidR="00AF4B5D" w:rsidRPr="00AF4B5D">
        <w:rPr>
          <w:lang w:val="en-US"/>
        </w:rPr>
        <w:t>.</w:t>
      </w:r>
    </w:p>
    <w:p w14:paraId="171E712A" w14:textId="77777777" w:rsidR="00AF4B5D" w:rsidRDefault="00AF4B5D" w:rsidP="00AF4B5D">
      <w:pPr>
        <w:rPr>
          <w:b/>
          <w:bCs/>
          <w:lang w:val="en-US"/>
        </w:rPr>
      </w:pPr>
      <w:r w:rsidRPr="00C021E7">
        <w:rPr>
          <w:b/>
          <w:bCs/>
          <w:lang w:val="en-US"/>
        </w:rPr>
        <w:t>True</w:t>
      </w:r>
    </w:p>
    <w:p w14:paraId="30C0A78C" w14:textId="66ECACD1" w:rsidR="003678AC" w:rsidRPr="00AF4B5D" w:rsidRDefault="00AF4B5D" w:rsidP="00920E77">
      <w:pPr>
        <w:rPr>
          <w:lang w:val="en-US"/>
        </w:rPr>
      </w:pPr>
      <w:r>
        <w:rPr>
          <w:lang w:val="en-US"/>
        </w:rPr>
        <w:t xml:space="preserve">86 </w:t>
      </w:r>
      <w:r w:rsidRPr="00AF4B5D">
        <w:rPr>
          <w:lang w:val="en-US"/>
        </w:rPr>
        <w:t>SmartMigration can relocate all services from the source LUN to the target LUN only when services on the host are stopped.</w:t>
      </w:r>
    </w:p>
    <w:p w14:paraId="541740B2" w14:textId="77777777" w:rsidR="00AF4B5D" w:rsidRPr="00904E7E" w:rsidRDefault="00AF4B5D" w:rsidP="00AF4B5D">
      <w:pPr>
        <w:rPr>
          <w:b/>
          <w:bCs/>
          <w:lang w:val="en-US"/>
        </w:rPr>
      </w:pPr>
      <w:r w:rsidRPr="00904E7E">
        <w:rPr>
          <w:b/>
          <w:bCs/>
          <w:lang w:val="en-US"/>
        </w:rPr>
        <w:t>False</w:t>
      </w:r>
    </w:p>
    <w:p w14:paraId="1619177B" w14:textId="527CE5C4" w:rsidR="003678AC" w:rsidRDefault="00AF4B5D" w:rsidP="00920E77">
      <w:pPr>
        <w:rPr>
          <w:lang w:val="en-US"/>
        </w:rPr>
      </w:pPr>
      <w:r>
        <w:rPr>
          <w:lang w:val="en-US"/>
        </w:rPr>
        <w:t xml:space="preserve">87 </w:t>
      </w:r>
      <w:r w:rsidR="005E6F72" w:rsidRPr="005E6F72">
        <w:rPr>
          <w:lang w:val="en-US"/>
        </w:rPr>
        <w:t>Active-Active Solution is implemented based on HyperMetro.</w:t>
      </w:r>
    </w:p>
    <w:p w14:paraId="055B2376" w14:textId="77777777" w:rsidR="005E6F72" w:rsidRDefault="005E6F72" w:rsidP="005E6F72">
      <w:pPr>
        <w:rPr>
          <w:b/>
          <w:bCs/>
          <w:lang w:val="en-US"/>
        </w:rPr>
      </w:pPr>
      <w:r w:rsidRPr="00C021E7">
        <w:rPr>
          <w:b/>
          <w:bCs/>
          <w:lang w:val="en-US"/>
        </w:rPr>
        <w:t>True</w:t>
      </w:r>
    </w:p>
    <w:p w14:paraId="1C8780D3" w14:textId="237D5E8E" w:rsidR="005E6F72" w:rsidRPr="005E6F72" w:rsidRDefault="005E6F72" w:rsidP="00920E77">
      <w:pPr>
        <w:rPr>
          <w:lang w:val="en-US"/>
        </w:rPr>
      </w:pPr>
      <w:r>
        <w:rPr>
          <w:lang w:val="en-US"/>
        </w:rPr>
        <w:t xml:space="preserve">88 </w:t>
      </w:r>
      <w:r w:rsidRPr="005E6F72">
        <w:rPr>
          <w:lang w:val="en-US"/>
        </w:rPr>
        <w:t xml:space="preserve">SmartMigration uses LUNS mapped from heterogeneous storage arrays to the local storage array as logical disks (LDs) that can provide storage space for the local storage array and create eDevLUNs that can be mapped to the host on LDs. </w:t>
      </w:r>
    </w:p>
    <w:p w14:paraId="1DA6595C" w14:textId="7F08F40A" w:rsidR="003678AC" w:rsidRPr="008965B2" w:rsidRDefault="008965B2" w:rsidP="00920E77">
      <w:pPr>
        <w:rPr>
          <w:b/>
          <w:bCs/>
          <w:lang w:val="en-US"/>
        </w:rPr>
      </w:pPr>
      <w:r w:rsidRPr="00904E7E">
        <w:rPr>
          <w:b/>
          <w:bCs/>
          <w:lang w:val="en-US"/>
        </w:rPr>
        <w:t>False</w:t>
      </w:r>
    </w:p>
    <w:p w14:paraId="0A0E23BB" w14:textId="382075CB" w:rsidR="008965B2" w:rsidRPr="008965B2" w:rsidRDefault="008965B2" w:rsidP="00920E77">
      <w:pPr>
        <w:rPr>
          <w:lang w:val="en-US"/>
        </w:rPr>
      </w:pPr>
      <w:r>
        <w:rPr>
          <w:lang w:val="en-US"/>
        </w:rPr>
        <w:t xml:space="preserve">89 </w:t>
      </w:r>
      <w:r w:rsidRPr="008965B2">
        <w:rPr>
          <w:lang w:val="en-US"/>
        </w:rPr>
        <w:t>Users of object storage service (compatible with OpenStack Swift APIs) are managed and authenticated by the Keystone server. Registering, creating, and deleting an account must also be performed on the Keystone server.</w:t>
      </w:r>
    </w:p>
    <w:p w14:paraId="68D5CB95" w14:textId="77777777" w:rsidR="008965B2" w:rsidRPr="00904E7E" w:rsidRDefault="008965B2" w:rsidP="008965B2">
      <w:pPr>
        <w:rPr>
          <w:b/>
          <w:bCs/>
          <w:lang w:val="en-US"/>
        </w:rPr>
      </w:pPr>
      <w:r w:rsidRPr="00904E7E">
        <w:rPr>
          <w:b/>
          <w:bCs/>
          <w:lang w:val="en-US"/>
        </w:rPr>
        <w:t>False</w:t>
      </w:r>
    </w:p>
    <w:p w14:paraId="6BC43376" w14:textId="4ED8C187" w:rsidR="008965B2" w:rsidRPr="008965B2" w:rsidRDefault="008965B2" w:rsidP="00920E77">
      <w:pPr>
        <w:rPr>
          <w:lang w:val="en-US"/>
        </w:rPr>
      </w:pPr>
      <w:r>
        <w:rPr>
          <w:lang w:val="en-US"/>
        </w:rPr>
        <w:t xml:space="preserve">90 </w:t>
      </w:r>
      <w:r w:rsidRPr="008965B2">
        <w:rPr>
          <w:lang w:val="en-US"/>
        </w:rPr>
        <w:t>In an OceanStor 9000, if the protection level is set to 4+2, three mirrors of metadata will be generated.</w:t>
      </w:r>
    </w:p>
    <w:p w14:paraId="1CF77ECB" w14:textId="77777777" w:rsidR="008965B2" w:rsidRPr="00904E7E" w:rsidRDefault="008965B2" w:rsidP="008965B2">
      <w:pPr>
        <w:rPr>
          <w:b/>
          <w:bCs/>
          <w:lang w:val="en-US"/>
        </w:rPr>
      </w:pPr>
      <w:r w:rsidRPr="00904E7E">
        <w:rPr>
          <w:b/>
          <w:bCs/>
          <w:lang w:val="en-US"/>
        </w:rPr>
        <w:t>False</w:t>
      </w:r>
    </w:p>
    <w:p w14:paraId="61788C00" w14:textId="7A22A04C" w:rsidR="008965B2" w:rsidRPr="008965B2" w:rsidRDefault="008965B2" w:rsidP="00920E77">
      <w:pPr>
        <w:rPr>
          <w:lang w:val="en-US"/>
        </w:rPr>
      </w:pPr>
      <w:r>
        <w:rPr>
          <w:lang w:val="en-US"/>
        </w:rPr>
        <w:t xml:space="preserve">91 </w:t>
      </w:r>
      <w:r w:rsidRPr="008965B2">
        <w:rPr>
          <w:lang w:val="en-US"/>
        </w:rPr>
        <w:t>In the Huawei Active-Active DC Solution, SQL Server can provide services concurrently at both sites.</w:t>
      </w:r>
    </w:p>
    <w:p w14:paraId="3CB00DB5" w14:textId="77777777" w:rsidR="008965B2" w:rsidRDefault="008965B2" w:rsidP="008965B2">
      <w:pPr>
        <w:rPr>
          <w:b/>
          <w:bCs/>
          <w:lang w:val="en-US"/>
        </w:rPr>
      </w:pPr>
      <w:r w:rsidRPr="00C021E7">
        <w:rPr>
          <w:b/>
          <w:bCs/>
          <w:lang w:val="en-US"/>
        </w:rPr>
        <w:t>True</w:t>
      </w:r>
    </w:p>
    <w:p w14:paraId="42618ED6" w14:textId="77777777" w:rsidR="008965B2" w:rsidRDefault="008965B2" w:rsidP="00920E77">
      <w:pPr>
        <w:rPr>
          <w:lang w:val="en-US"/>
        </w:rPr>
      </w:pPr>
    </w:p>
    <w:p w14:paraId="77A88513" w14:textId="2CC2A5DB" w:rsidR="003678AC" w:rsidRDefault="008965B2" w:rsidP="00920E77">
      <w:pPr>
        <w:rPr>
          <w:lang w:val="en-US"/>
        </w:rPr>
      </w:pPr>
      <w:r>
        <w:rPr>
          <w:lang w:val="en-US"/>
        </w:rPr>
        <w:t xml:space="preserve">92 </w:t>
      </w:r>
      <w:r w:rsidRPr="008965B2">
        <w:rPr>
          <w:lang w:val="en-US"/>
        </w:rPr>
        <w:t>SmartDedupe of the OceanStor 5300 V3 is supported only by the thin file system.</w:t>
      </w:r>
    </w:p>
    <w:p w14:paraId="1BD3F09E" w14:textId="77777777" w:rsidR="008965B2" w:rsidRPr="00904E7E" w:rsidRDefault="008965B2" w:rsidP="008965B2">
      <w:pPr>
        <w:rPr>
          <w:b/>
          <w:bCs/>
          <w:lang w:val="en-US"/>
        </w:rPr>
      </w:pPr>
      <w:r w:rsidRPr="00904E7E">
        <w:rPr>
          <w:b/>
          <w:bCs/>
          <w:lang w:val="en-US"/>
        </w:rPr>
        <w:t>False</w:t>
      </w:r>
    </w:p>
    <w:p w14:paraId="2E501B86" w14:textId="33CD33E9" w:rsidR="008965B2" w:rsidRDefault="008965B2" w:rsidP="00920E77">
      <w:pPr>
        <w:rPr>
          <w:lang w:val="en-US"/>
        </w:rPr>
      </w:pPr>
      <w:r>
        <w:rPr>
          <w:lang w:val="en-US"/>
        </w:rPr>
        <w:t xml:space="preserve">93 </w:t>
      </w:r>
      <w:r w:rsidRPr="008965B2">
        <w:rPr>
          <w:lang w:val="en-US"/>
        </w:rPr>
        <w:t>In Huawei OceanStor 9000, a file pool is a collection of files that have specific characteristics. A file pool policy defines rules for storing a file pool in a node pool</w:t>
      </w:r>
    </w:p>
    <w:p w14:paraId="780E3B02" w14:textId="77777777" w:rsidR="008965B2" w:rsidRDefault="008965B2" w:rsidP="008965B2">
      <w:pPr>
        <w:rPr>
          <w:b/>
          <w:bCs/>
          <w:lang w:val="en-US"/>
        </w:rPr>
      </w:pPr>
      <w:r w:rsidRPr="00C021E7">
        <w:rPr>
          <w:b/>
          <w:bCs/>
          <w:lang w:val="en-US"/>
        </w:rPr>
        <w:t>True</w:t>
      </w:r>
    </w:p>
    <w:p w14:paraId="624D3022" w14:textId="310FEB6A" w:rsidR="008965B2" w:rsidRPr="009876E0" w:rsidRDefault="009876E0" w:rsidP="00920E77">
      <w:pPr>
        <w:rPr>
          <w:lang w:val="en-US"/>
        </w:rPr>
      </w:pPr>
      <w:r>
        <w:rPr>
          <w:lang w:val="en-US"/>
        </w:rPr>
        <w:t xml:space="preserve">94 </w:t>
      </w:r>
      <w:r w:rsidRPr="009876E0">
        <w:rPr>
          <w:lang w:val="en-US"/>
        </w:rPr>
        <w:t>Based on full interconnection of data channels and communication channels, a clustered NAS system employs cluster volume management to manage storage space globally. All nodes in the cluster can access the same storage space using the same volume device name, ensuring block device access consistency</w:t>
      </w:r>
    </w:p>
    <w:p w14:paraId="4F853BF3" w14:textId="77777777" w:rsidR="009876E0" w:rsidRDefault="009876E0" w:rsidP="009876E0">
      <w:pPr>
        <w:rPr>
          <w:b/>
          <w:bCs/>
          <w:lang w:val="en-US"/>
        </w:rPr>
      </w:pPr>
      <w:r w:rsidRPr="00C021E7">
        <w:rPr>
          <w:b/>
          <w:bCs/>
          <w:lang w:val="en-US"/>
        </w:rPr>
        <w:t>True</w:t>
      </w:r>
    </w:p>
    <w:p w14:paraId="62732097" w14:textId="31280231" w:rsidR="003678AC" w:rsidRPr="009876E0" w:rsidRDefault="009876E0" w:rsidP="00920E77">
      <w:pPr>
        <w:rPr>
          <w:lang w:val="en-US"/>
        </w:rPr>
      </w:pPr>
      <w:r>
        <w:rPr>
          <w:lang w:val="en-US"/>
        </w:rPr>
        <w:lastRenderedPageBreak/>
        <w:t xml:space="preserve">95 </w:t>
      </w:r>
      <w:r w:rsidRPr="009876E0">
        <w:rPr>
          <w:lang w:val="en-US"/>
        </w:rPr>
        <w:t>DASH Copy is an optimized auxiliary copy technique. In each copy session, DASH Copy copies all data blocks from a source disk library to the target disk library.</w:t>
      </w:r>
    </w:p>
    <w:p w14:paraId="27D05458" w14:textId="77777777" w:rsidR="009876E0" w:rsidRPr="00904E7E" w:rsidRDefault="009876E0" w:rsidP="009876E0">
      <w:pPr>
        <w:rPr>
          <w:b/>
          <w:bCs/>
          <w:lang w:val="en-US"/>
        </w:rPr>
      </w:pPr>
      <w:r w:rsidRPr="00904E7E">
        <w:rPr>
          <w:b/>
          <w:bCs/>
          <w:lang w:val="en-US"/>
        </w:rPr>
        <w:t>False</w:t>
      </w:r>
    </w:p>
    <w:p w14:paraId="66560E65" w14:textId="37FF7D77" w:rsidR="003678AC" w:rsidRDefault="009C3CF8" w:rsidP="00920E77">
      <w:pPr>
        <w:rPr>
          <w:lang w:val="en-US"/>
        </w:rPr>
      </w:pPr>
      <w:r>
        <w:rPr>
          <w:lang w:val="en-US"/>
        </w:rPr>
        <w:t xml:space="preserve">96 The Huawei ACC module is </w:t>
      </w:r>
      <w:r w:rsidRPr="009C3CF8">
        <w:rPr>
          <w:b/>
          <w:bCs/>
          <w:lang w:val="en-US"/>
        </w:rPr>
        <w:t>NOT</w:t>
      </w:r>
      <w:r>
        <w:rPr>
          <w:b/>
          <w:bCs/>
          <w:lang w:val="en-US"/>
        </w:rPr>
        <w:t xml:space="preserve"> </w:t>
      </w:r>
      <w:r w:rsidRPr="009C3CF8">
        <w:rPr>
          <w:lang w:val="en-US"/>
        </w:rPr>
        <w:t>hot-swappable I/O module</w:t>
      </w:r>
    </w:p>
    <w:p w14:paraId="0CFD5657" w14:textId="1C552E56" w:rsidR="009876E0" w:rsidRDefault="009C3CF8" w:rsidP="00920E77">
      <w:pPr>
        <w:rPr>
          <w:b/>
          <w:bCs/>
          <w:lang w:val="en-US"/>
        </w:rPr>
      </w:pPr>
      <w:r w:rsidRPr="009C3CF8">
        <w:rPr>
          <w:b/>
          <w:bCs/>
          <w:lang w:val="en-US"/>
        </w:rPr>
        <w:t>False</w:t>
      </w:r>
    </w:p>
    <w:p w14:paraId="7251AD06" w14:textId="5D7A318E" w:rsidR="0058157F" w:rsidRDefault="0058157F" w:rsidP="00920E77">
      <w:pPr>
        <w:rPr>
          <w:rFonts w:cs="Calibri"/>
          <w:color w:val="000000"/>
          <w:lang w:val="en-US" w:eastAsia="ru-RU"/>
        </w:rPr>
      </w:pPr>
      <w:r w:rsidRPr="0058157F">
        <w:rPr>
          <w:lang w:val="en-US"/>
        </w:rPr>
        <w:t>98</w:t>
      </w:r>
      <w:r>
        <w:rPr>
          <w:b/>
          <w:bCs/>
          <w:lang w:val="en-US"/>
        </w:rPr>
        <w:t xml:space="preserve"> </w:t>
      </w:r>
      <w:r>
        <w:rPr>
          <w:rFonts w:cs="Calibri"/>
          <w:color w:val="000000"/>
          <w:lang w:val="en-US" w:eastAsia="ru-RU"/>
        </w:rPr>
        <w:t>Bandwidth is used as a performance indicator for large sequential I/O</w:t>
      </w:r>
    </w:p>
    <w:p w14:paraId="60A8433B" w14:textId="0EC18B89" w:rsidR="0058157F" w:rsidRDefault="0058157F" w:rsidP="0058157F">
      <w:pPr>
        <w:rPr>
          <w:b/>
          <w:bCs/>
          <w:lang w:val="en-US"/>
        </w:rPr>
      </w:pPr>
      <w:r w:rsidRPr="00C021E7">
        <w:rPr>
          <w:b/>
          <w:bCs/>
          <w:lang w:val="en-US"/>
        </w:rPr>
        <w:t>True</w:t>
      </w:r>
    </w:p>
    <w:p w14:paraId="3FB0C6AF" w14:textId="3EA70742" w:rsidR="00AB3856" w:rsidRDefault="00AB3856" w:rsidP="0058157F">
      <w:pPr>
        <w:rPr>
          <w:b/>
          <w:bCs/>
          <w:lang w:val="en-US"/>
        </w:rPr>
      </w:pPr>
      <w:r w:rsidRPr="00AB3856">
        <w:rPr>
          <w:lang w:val="en-US"/>
        </w:rPr>
        <w:t>99</w:t>
      </w:r>
      <w:r>
        <w:rPr>
          <w:b/>
          <w:bCs/>
          <w:lang w:val="en-US"/>
        </w:rPr>
        <w:t xml:space="preserve"> </w:t>
      </w:r>
      <w:r w:rsidRPr="00AB3856">
        <w:rPr>
          <w:lang w:val="en-US"/>
        </w:rPr>
        <w:t>In the HyperM</w:t>
      </w:r>
      <w:r>
        <w:rPr>
          <w:lang w:val="en-US"/>
        </w:rPr>
        <w:t>etr</w:t>
      </w:r>
      <w:r w:rsidRPr="00AB3856">
        <w:rPr>
          <w:lang w:val="en-US"/>
        </w:rPr>
        <w:t>o active-passive solution, precedence is given to the storage system which has need set as preferred site during arbitration</w:t>
      </w:r>
      <w:r>
        <w:rPr>
          <w:lang w:val="en-US"/>
        </w:rPr>
        <w:t>. If the HM replication network is down, the storage system that wins arbitration continues providing services to hosts</w:t>
      </w:r>
    </w:p>
    <w:p w14:paraId="34034CF5" w14:textId="77777777" w:rsidR="00AB3856" w:rsidRDefault="00AB3856" w:rsidP="00AB3856">
      <w:pPr>
        <w:rPr>
          <w:b/>
          <w:bCs/>
          <w:lang w:val="en-US"/>
        </w:rPr>
      </w:pPr>
      <w:r w:rsidRPr="009C3CF8">
        <w:rPr>
          <w:b/>
          <w:bCs/>
          <w:lang w:val="en-US"/>
        </w:rPr>
        <w:t>False</w:t>
      </w:r>
    </w:p>
    <w:p w14:paraId="01B2C159" w14:textId="1F35CCB7" w:rsidR="00AB3856" w:rsidRPr="00AB3856" w:rsidRDefault="00AB3856" w:rsidP="0058157F">
      <w:pPr>
        <w:rPr>
          <w:lang w:val="en-US"/>
        </w:rPr>
      </w:pPr>
      <w:r w:rsidRPr="00AB3856">
        <w:rPr>
          <w:lang w:val="en-US"/>
        </w:rPr>
        <w:t>100</w:t>
      </w:r>
      <w:r>
        <w:rPr>
          <w:lang w:val="en-US"/>
        </w:rPr>
        <w:t xml:space="preserve"> huawei OceanStor hybrid flash storage systems support self-encrypting drives SEDs</w:t>
      </w:r>
      <w:r w:rsidR="001C1FA9">
        <w:rPr>
          <w:lang w:val="en-US"/>
        </w:rPr>
        <w:t>. SEDs use the AES-256 encryption to encrypt data without deteriorating performance</w:t>
      </w:r>
    </w:p>
    <w:p w14:paraId="02D28975" w14:textId="77777777" w:rsidR="001C1FA9" w:rsidRDefault="001C1FA9" w:rsidP="001C1FA9">
      <w:pPr>
        <w:rPr>
          <w:b/>
          <w:bCs/>
          <w:lang w:val="en-US"/>
        </w:rPr>
      </w:pPr>
      <w:r w:rsidRPr="00C021E7">
        <w:rPr>
          <w:b/>
          <w:bCs/>
          <w:lang w:val="en-US"/>
        </w:rPr>
        <w:t>True</w:t>
      </w:r>
    </w:p>
    <w:p w14:paraId="32CA3955" w14:textId="13064C18" w:rsidR="00AB3856" w:rsidRDefault="00AB3856" w:rsidP="0058157F">
      <w:pPr>
        <w:rPr>
          <w:b/>
          <w:bCs/>
          <w:lang w:val="en-US"/>
        </w:rPr>
      </w:pPr>
    </w:p>
    <w:p w14:paraId="73A202DE" w14:textId="2954E9CC" w:rsidR="00AB3856" w:rsidRDefault="00AB3856" w:rsidP="0058157F">
      <w:pPr>
        <w:rPr>
          <w:b/>
          <w:bCs/>
          <w:lang w:val="en-US"/>
        </w:rPr>
      </w:pPr>
    </w:p>
    <w:p w14:paraId="399A075C" w14:textId="65191C80" w:rsidR="00AB3856" w:rsidRDefault="00AB3856" w:rsidP="0058157F">
      <w:pPr>
        <w:rPr>
          <w:b/>
          <w:bCs/>
          <w:lang w:val="en-US"/>
        </w:rPr>
      </w:pPr>
    </w:p>
    <w:p w14:paraId="0F6750AA" w14:textId="098E4E65" w:rsidR="00AB3856" w:rsidRDefault="00AB3856" w:rsidP="0058157F">
      <w:pPr>
        <w:rPr>
          <w:b/>
          <w:bCs/>
          <w:lang w:val="en-US"/>
        </w:rPr>
      </w:pPr>
    </w:p>
    <w:p w14:paraId="33623ADB" w14:textId="5A78A5F2" w:rsidR="00AB3856" w:rsidRDefault="00AB3856" w:rsidP="0058157F">
      <w:pPr>
        <w:rPr>
          <w:b/>
          <w:bCs/>
          <w:lang w:val="en-US"/>
        </w:rPr>
      </w:pPr>
    </w:p>
    <w:p w14:paraId="61830C34" w14:textId="7B78182E" w:rsidR="00AB3856" w:rsidRDefault="00AB3856" w:rsidP="0058157F">
      <w:pPr>
        <w:rPr>
          <w:b/>
          <w:bCs/>
          <w:lang w:val="en-US"/>
        </w:rPr>
      </w:pPr>
    </w:p>
    <w:p w14:paraId="49448F20" w14:textId="6633A68C" w:rsidR="00AB3856" w:rsidRDefault="00AB3856" w:rsidP="0058157F">
      <w:pPr>
        <w:rPr>
          <w:b/>
          <w:bCs/>
          <w:lang w:val="en-US"/>
        </w:rPr>
      </w:pPr>
    </w:p>
    <w:p w14:paraId="66894696" w14:textId="3B65E0C1" w:rsidR="00AB3856" w:rsidRDefault="00AB3856" w:rsidP="0058157F">
      <w:pPr>
        <w:rPr>
          <w:b/>
          <w:bCs/>
          <w:lang w:val="en-US"/>
        </w:rPr>
      </w:pPr>
    </w:p>
    <w:p w14:paraId="4E6C140B" w14:textId="2349D239" w:rsidR="00AB3856" w:rsidRDefault="00AB3856" w:rsidP="0058157F">
      <w:pPr>
        <w:rPr>
          <w:b/>
          <w:bCs/>
          <w:lang w:val="en-US"/>
        </w:rPr>
      </w:pPr>
    </w:p>
    <w:p w14:paraId="6212A195" w14:textId="7FCDB8E7" w:rsidR="00AB3856" w:rsidRDefault="00AB3856" w:rsidP="0058157F">
      <w:pPr>
        <w:rPr>
          <w:b/>
          <w:bCs/>
          <w:lang w:val="en-US"/>
        </w:rPr>
      </w:pPr>
    </w:p>
    <w:p w14:paraId="123B65B7" w14:textId="0BB9D142" w:rsidR="00AB3856" w:rsidRDefault="00AB3856" w:rsidP="0058157F">
      <w:pPr>
        <w:rPr>
          <w:b/>
          <w:bCs/>
          <w:lang w:val="en-US"/>
        </w:rPr>
      </w:pPr>
    </w:p>
    <w:p w14:paraId="729D9828" w14:textId="77777777" w:rsidR="00AB3856" w:rsidRDefault="00AB3856" w:rsidP="0058157F">
      <w:pPr>
        <w:rPr>
          <w:b/>
          <w:bCs/>
          <w:lang w:val="en-US"/>
        </w:rPr>
      </w:pPr>
    </w:p>
    <w:p w14:paraId="71C863FC" w14:textId="2FB0C072" w:rsidR="003678AC" w:rsidRDefault="003678AC" w:rsidP="00920E77">
      <w:pPr>
        <w:rPr>
          <w:lang w:val="en-US"/>
        </w:rPr>
      </w:pPr>
    </w:p>
    <w:p w14:paraId="2AD39FAB" w14:textId="77777777" w:rsidR="003678AC" w:rsidRDefault="003678AC" w:rsidP="00920E77">
      <w:pPr>
        <w:rPr>
          <w:lang w:val="en-US"/>
        </w:rPr>
      </w:pPr>
    </w:p>
    <w:p w14:paraId="6A35BDA8" w14:textId="2BB51AA7" w:rsidR="00854E8E" w:rsidRPr="00920E77" w:rsidRDefault="003678AC" w:rsidP="00920E77">
      <w:pPr>
        <w:rPr>
          <w:lang w:val="en-US"/>
        </w:rPr>
      </w:pPr>
      <w:r>
        <w:rPr>
          <w:lang w:val="en-US"/>
        </w:rPr>
        <w:t xml:space="preserve">1 </w:t>
      </w:r>
      <w:r w:rsidR="00854E8E" w:rsidRPr="00920E77">
        <w:rPr>
          <w:lang w:val="en-US"/>
        </w:rPr>
        <w:t>Assume you are the administrator of a storage system and you need to plan storage capacity.</w:t>
      </w:r>
      <w:r w:rsidR="00854E8E">
        <w:rPr>
          <w:lang w:val="en-US"/>
        </w:rPr>
        <w:t xml:space="preserve"> </w:t>
      </w:r>
      <w:r w:rsidR="00854E8E" w:rsidRPr="00920E77">
        <w:rPr>
          <w:lang w:val="en-US"/>
        </w:rPr>
        <w:t>The storage device has six disks, and the data traffic is random and small</w:t>
      </w:r>
      <w:r w:rsidR="00854E8E">
        <w:rPr>
          <w:lang w:val="en-US"/>
        </w:rPr>
        <w:t>.</w:t>
      </w:r>
    </w:p>
    <w:p w14:paraId="3BF888C9" w14:textId="77777777" w:rsidR="00D73EDE" w:rsidRDefault="00854E8E" w:rsidP="00920E77">
      <w:pPr>
        <w:rPr>
          <w:lang w:val="en-US"/>
        </w:rPr>
      </w:pPr>
      <w:r w:rsidRPr="00920E77">
        <w:rPr>
          <w:lang w:val="en-US"/>
        </w:rPr>
        <w:t>Which of the following is the best capacity plan?</w:t>
      </w:r>
    </w:p>
    <w:p w14:paraId="353D1A67" w14:textId="332C0CEC" w:rsidR="00854E8E" w:rsidRPr="00920E77" w:rsidRDefault="00854E8E" w:rsidP="00920E77">
      <w:pPr>
        <w:rPr>
          <w:lang w:val="en-US"/>
        </w:rPr>
      </w:pPr>
      <w:r w:rsidRPr="00920E77">
        <w:rPr>
          <w:lang w:val="en-US"/>
        </w:rPr>
        <w:t>A. RAID 3 (4D+1P) and Low spare space policy</w:t>
      </w:r>
    </w:p>
    <w:p w14:paraId="042AB0EC" w14:textId="53100D93" w:rsidR="00854E8E" w:rsidRPr="00B73AE5" w:rsidRDefault="00854E8E" w:rsidP="00920E77">
      <w:pPr>
        <w:rPr>
          <w:b/>
          <w:bCs/>
          <w:lang w:val="en-US"/>
        </w:rPr>
      </w:pPr>
      <w:r w:rsidRPr="00B73AE5">
        <w:rPr>
          <w:b/>
          <w:bCs/>
          <w:lang w:val="en-US"/>
        </w:rPr>
        <w:t>B. RAiD 5 (4D+1P) and Low spare space policy.</w:t>
      </w:r>
    </w:p>
    <w:p w14:paraId="74D1F67E" w14:textId="32BB35EA" w:rsidR="00854E8E" w:rsidRPr="00920E77" w:rsidRDefault="00D73EDE" w:rsidP="00920E77">
      <w:pPr>
        <w:rPr>
          <w:lang w:val="en-US"/>
        </w:rPr>
      </w:pPr>
      <w:r>
        <w:rPr>
          <w:lang w:val="en-US"/>
        </w:rPr>
        <w:t>C</w:t>
      </w:r>
      <w:r w:rsidR="00854E8E" w:rsidRPr="00920E77">
        <w:rPr>
          <w:lang w:val="en-US"/>
        </w:rPr>
        <w:t>. RAID 3 (3D+1P) and High spare sp</w:t>
      </w:r>
      <w:r w:rsidR="00854E8E">
        <w:rPr>
          <w:lang w:val="en-US"/>
        </w:rPr>
        <w:t>ace</w:t>
      </w:r>
      <w:r w:rsidR="00854E8E" w:rsidRPr="00920E77">
        <w:rPr>
          <w:lang w:val="en-US"/>
        </w:rPr>
        <w:t xml:space="preserve"> policy</w:t>
      </w:r>
    </w:p>
    <w:p w14:paraId="35EA38C9" w14:textId="77777777" w:rsidR="00854E8E" w:rsidRDefault="00854E8E" w:rsidP="00920E77">
      <w:pPr>
        <w:rPr>
          <w:lang w:val="en-US"/>
        </w:rPr>
      </w:pPr>
      <w:r w:rsidRPr="00920E77">
        <w:rPr>
          <w:lang w:val="en-US"/>
        </w:rPr>
        <w:t>D. RAiD 5 (3D+1P) and High spare space policy.</w:t>
      </w:r>
    </w:p>
    <w:p w14:paraId="759137FB" w14:textId="77777777" w:rsidR="00854E8E" w:rsidRPr="00AB208D" w:rsidRDefault="00854E8E" w:rsidP="00920E77">
      <w:pPr>
        <w:rPr>
          <w:lang w:val="en-US"/>
        </w:rPr>
      </w:pPr>
    </w:p>
    <w:p w14:paraId="5F1D8487" w14:textId="009A8D04" w:rsidR="00854E8E" w:rsidRPr="00920E77" w:rsidRDefault="003678AC" w:rsidP="00920E77">
      <w:pPr>
        <w:rPr>
          <w:lang w:val="en-US"/>
        </w:rPr>
      </w:pPr>
      <w:r>
        <w:rPr>
          <w:lang w:val="en-US"/>
        </w:rPr>
        <w:t xml:space="preserve">2 </w:t>
      </w:r>
      <w:r w:rsidR="00854E8E" w:rsidRPr="00920E77">
        <w:rPr>
          <w:lang w:val="en-US"/>
        </w:rPr>
        <w:t>What type of volume used by eDevLUN is directly provided by a Huawei storage device?</w:t>
      </w:r>
    </w:p>
    <w:p w14:paraId="0A722210" w14:textId="77777777" w:rsidR="00854E8E" w:rsidRPr="00920E77" w:rsidRDefault="00854E8E" w:rsidP="00920E77">
      <w:pPr>
        <w:rPr>
          <w:lang w:val="en-US"/>
        </w:rPr>
      </w:pPr>
      <w:r w:rsidRPr="00920E77">
        <w:rPr>
          <w:lang w:val="en-US"/>
        </w:rPr>
        <w:t>A. Data volume</w:t>
      </w:r>
    </w:p>
    <w:p w14:paraId="57916C52" w14:textId="77777777" w:rsidR="00854E8E" w:rsidRPr="00B73AE5" w:rsidRDefault="00854E8E" w:rsidP="00920E77">
      <w:pPr>
        <w:rPr>
          <w:b/>
          <w:bCs/>
          <w:lang w:val="en-US"/>
        </w:rPr>
      </w:pPr>
      <w:r w:rsidRPr="00B73AE5">
        <w:rPr>
          <w:b/>
          <w:bCs/>
          <w:lang w:val="en-US"/>
        </w:rPr>
        <w:t>B. Meta volume</w:t>
      </w:r>
    </w:p>
    <w:p w14:paraId="00F55B96" w14:textId="14436ACD" w:rsidR="00854E8E" w:rsidRPr="00920E77" w:rsidRDefault="00D73EDE" w:rsidP="00920E77">
      <w:pPr>
        <w:rPr>
          <w:lang w:val="en-US"/>
        </w:rPr>
      </w:pPr>
      <w:r>
        <w:rPr>
          <w:lang w:val="en-US"/>
        </w:rPr>
        <w:t>C</w:t>
      </w:r>
      <w:r w:rsidR="00854E8E" w:rsidRPr="00920E77">
        <w:rPr>
          <w:lang w:val="en-US"/>
        </w:rPr>
        <w:t>. External LUN</w:t>
      </w:r>
    </w:p>
    <w:p w14:paraId="5FC73C24" w14:textId="77777777" w:rsidR="00854E8E" w:rsidRPr="00AB208D" w:rsidRDefault="00854E8E" w:rsidP="00920E77">
      <w:pPr>
        <w:rPr>
          <w:lang w:val="en-US"/>
        </w:rPr>
      </w:pPr>
      <w:r w:rsidRPr="00920E77">
        <w:rPr>
          <w:lang w:val="en-US"/>
        </w:rPr>
        <w:t>D. Target LUN</w:t>
      </w:r>
    </w:p>
    <w:p w14:paraId="795B2930" w14:textId="77777777" w:rsidR="00854E8E" w:rsidRPr="00AB208D" w:rsidRDefault="00854E8E" w:rsidP="00AB208D">
      <w:pPr>
        <w:rPr>
          <w:lang w:val="en-US"/>
        </w:rPr>
      </w:pPr>
    </w:p>
    <w:p w14:paraId="39480243" w14:textId="63056209" w:rsidR="00854E8E" w:rsidRPr="00920E77" w:rsidRDefault="003678AC" w:rsidP="00920E77">
      <w:pPr>
        <w:rPr>
          <w:lang w:val="en-US"/>
        </w:rPr>
      </w:pPr>
      <w:r>
        <w:rPr>
          <w:lang w:val="en-US"/>
        </w:rPr>
        <w:t xml:space="preserve">3 </w:t>
      </w:r>
      <w:r w:rsidR="00D73EDE">
        <w:rPr>
          <w:lang w:val="en-US"/>
        </w:rPr>
        <w:t>I</w:t>
      </w:r>
      <w:r w:rsidR="00854E8E" w:rsidRPr="00920E77">
        <w:rPr>
          <w:lang w:val="en-US"/>
        </w:rPr>
        <w:t>f the quorum se</w:t>
      </w:r>
      <w:r w:rsidR="00854E8E">
        <w:rPr>
          <w:lang w:val="en-US"/>
        </w:rPr>
        <w:t>rv</w:t>
      </w:r>
      <w:r w:rsidR="00854E8E" w:rsidRPr="00920E77">
        <w:rPr>
          <w:lang w:val="en-US"/>
        </w:rPr>
        <w:t>er mode is used in HyperMetro, where is the quorum server placed</w:t>
      </w:r>
    </w:p>
    <w:p w14:paraId="1A8B8681" w14:textId="77777777" w:rsidR="00854E8E" w:rsidRPr="00920E77" w:rsidRDefault="00854E8E" w:rsidP="00920E77">
      <w:pPr>
        <w:rPr>
          <w:lang w:val="en-US"/>
        </w:rPr>
      </w:pPr>
      <w:r w:rsidRPr="00920E77">
        <w:rPr>
          <w:lang w:val="en-US"/>
        </w:rPr>
        <w:t>A. P</w:t>
      </w:r>
      <w:r>
        <w:rPr>
          <w:lang w:val="en-US"/>
        </w:rPr>
        <w:t>ri</w:t>
      </w:r>
      <w:r w:rsidRPr="00920E77">
        <w:rPr>
          <w:lang w:val="en-US"/>
        </w:rPr>
        <w:t>mary</w:t>
      </w:r>
      <w:r>
        <w:rPr>
          <w:lang w:val="en-US"/>
        </w:rPr>
        <w:t xml:space="preserve"> </w:t>
      </w:r>
      <w:r w:rsidRPr="00920E77">
        <w:rPr>
          <w:lang w:val="en-US"/>
        </w:rPr>
        <w:t>s</w:t>
      </w:r>
      <w:r>
        <w:rPr>
          <w:lang w:val="en-US"/>
        </w:rPr>
        <w:t>ite</w:t>
      </w:r>
    </w:p>
    <w:p w14:paraId="75B3C53F" w14:textId="77777777" w:rsidR="00854E8E" w:rsidRPr="00920E77" w:rsidRDefault="00854E8E" w:rsidP="00920E77">
      <w:pPr>
        <w:rPr>
          <w:lang w:val="en-US"/>
        </w:rPr>
      </w:pPr>
      <w:r w:rsidRPr="00920E77">
        <w:rPr>
          <w:lang w:val="en-US"/>
        </w:rPr>
        <w:t>B. Disaster re</w:t>
      </w:r>
      <w:r>
        <w:rPr>
          <w:lang w:val="en-US"/>
        </w:rPr>
        <w:t xml:space="preserve">covery </w:t>
      </w:r>
      <w:r w:rsidRPr="00920E77">
        <w:rPr>
          <w:lang w:val="en-US"/>
        </w:rPr>
        <w:t>si</w:t>
      </w:r>
      <w:r>
        <w:rPr>
          <w:lang w:val="en-US"/>
        </w:rPr>
        <w:t>te</w:t>
      </w:r>
    </w:p>
    <w:p w14:paraId="0CA2FF8C" w14:textId="568FB9FB" w:rsidR="00854E8E" w:rsidRPr="00B73AE5" w:rsidRDefault="00D73EDE" w:rsidP="00920E77">
      <w:pPr>
        <w:rPr>
          <w:b/>
          <w:bCs/>
          <w:lang w:val="en-US"/>
        </w:rPr>
      </w:pPr>
      <w:r>
        <w:rPr>
          <w:b/>
          <w:bCs/>
          <w:lang w:val="en-US"/>
        </w:rPr>
        <w:t>C</w:t>
      </w:r>
      <w:r w:rsidR="00854E8E" w:rsidRPr="00B73AE5">
        <w:rPr>
          <w:b/>
          <w:bCs/>
          <w:lang w:val="en-US"/>
        </w:rPr>
        <w:t>. Third-party site</w:t>
      </w:r>
    </w:p>
    <w:p w14:paraId="6432427F" w14:textId="77777777" w:rsidR="00854E8E" w:rsidRPr="00AB208D" w:rsidRDefault="00854E8E" w:rsidP="00920E77">
      <w:pPr>
        <w:rPr>
          <w:lang w:val="en-US"/>
        </w:rPr>
      </w:pPr>
      <w:r w:rsidRPr="00920E77">
        <w:rPr>
          <w:lang w:val="en-US"/>
        </w:rPr>
        <w:t>D. P</w:t>
      </w:r>
      <w:r>
        <w:rPr>
          <w:lang w:val="en-US"/>
        </w:rPr>
        <w:t>ri</w:t>
      </w:r>
      <w:r w:rsidRPr="00920E77">
        <w:rPr>
          <w:lang w:val="en-US"/>
        </w:rPr>
        <w:t>mary</w:t>
      </w:r>
      <w:r>
        <w:rPr>
          <w:lang w:val="en-US"/>
        </w:rPr>
        <w:t xml:space="preserve"> </w:t>
      </w:r>
      <w:r w:rsidRPr="00920E77">
        <w:rPr>
          <w:lang w:val="en-US"/>
        </w:rPr>
        <w:t>s</w:t>
      </w:r>
      <w:r>
        <w:rPr>
          <w:lang w:val="en-US"/>
        </w:rPr>
        <w:t xml:space="preserve">ite, </w:t>
      </w:r>
      <w:r w:rsidRPr="00920E77">
        <w:rPr>
          <w:lang w:val="en-US"/>
        </w:rPr>
        <w:t>Disaster re</w:t>
      </w:r>
      <w:r>
        <w:rPr>
          <w:lang w:val="en-US"/>
        </w:rPr>
        <w:t xml:space="preserve">covery </w:t>
      </w:r>
      <w:r w:rsidRPr="00920E77">
        <w:rPr>
          <w:lang w:val="en-US"/>
        </w:rPr>
        <w:t>si</w:t>
      </w:r>
      <w:r>
        <w:rPr>
          <w:lang w:val="en-US"/>
        </w:rPr>
        <w:t xml:space="preserve">te, </w:t>
      </w:r>
      <w:r w:rsidRPr="00920E77">
        <w:rPr>
          <w:lang w:val="en-US"/>
        </w:rPr>
        <w:t>Third</w:t>
      </w:r>
      <w:r>
        <w:rPr>
          <w:lang w:val="en-US"/>
        </w:rPr>
        <w:t>-</w:t>
      </w:r>
      <w:r w:rsidRPr="00920E77">
        <w:rPr>
          <w:lang w:val="en-US"/>
        </w:rPr>
        <w:t>party</w:t>
      </w:r>
      <w:r>
        <w:rPr>
          <w:lang w:val="en-US"/>
        </w:rPr>
        <w:t xml:space="preserve"> </w:t>
      </w:r>
      <w:r w:rsidRPr="00920E77">
        <w:rPr>
          <w:lang w:val="en-US"/>
        </w:rPr>
        <w:t>s</w:t>
      </w:r>
      <w:r>
        <w:rPr>
          <w:lang w:val="en-US"/>
        </w:rPr>
        <w:t>i</w:t>
      </w:r>
      <w:r w:rsidRPr="00920E77">
        <w:rPr>
          <w:lang w:val="en-US"/>
        </w:rPr>
        <w:t>te (pla</w:t>
      </w:r>
      <w:r>
        <w:rPr>
          <w:lang w:val="en-US"/>
        </w:rPr>
        <w:t>c</w:t>
      </w:r>
      <w:r w:rsidRPr="00920E77">
        <w:rPr>
          <w:lang w:val="en-US"/>
        </w:rPr>
        <w:t>e one at each site)</w:t>
      </w:r>
    </w:p>
    <w:p w14:paraId="772DFB84" w14:textId="2A5E6A96" w:rsidR="00854E8E" w:rsidRDefault="00854E8E" w:rsidP="00AB208D">
      <w:pPr>
        <w:rPr>
          <w:lang w:val="en-US"/>
        </w:rPr>
      </w:pPr>
    </w:p>
    <w:p w14:paraId="032BCAB9" w14:textId="420CC099" w:rsidR="00860678" w:rsidRDefault="00860678" w:rsidP="00AB208D">
      <w:pPr>
        <w:rPr>
          <w:lang w:val="en-US"/>
        </w:rPr>
      </w:pPr>
    </w:p>
    <w:p w14:paraId="7E45798F" w14:textId="77777777" w:rsidR="00860678" w:rsidRPr="00AB208D" w:rsidRDefault="00860678" w:rsidP="00AB208D">
      <w:pPr>
        <w:rPr>
          <w:lang w:val="en-US"/>
        </w:rPr>
      </w:pPr>
    </w:p>
    <w:p w14:paraId="3A17010C" w14:textId="014C7D52" w:rsidR="00854E8E" w:rsidRPr="002C320F" w:rsidRDefault="003678AC" w:rsidP="002C320F">
      <w:pPr>
        <w:rPr>
          <w:lang w:val="en-US"/>
        </w:rPr>
      </w:pPr>
      <w:r>
        <w:rPr>
          <w:lang w:val="en-US"/>
        </w:rPr>
        <w:lastRenderedPageBreak/>
        <w:t xml:space="preserve">4 </w:t>
      </w:r>
      <w:r w:rsidR="00854E8E" w:rsidRPr="002C320F">
        <w:rPr>
          <w:lang w:val="en-US"/>
        </w:rPr>
        <w:t>A filesystem snapshot:</w:t>
      </w:r>
    </w:p>
    <w:p w14:paraId="1F8FFA36" w14:textId="77777777" w:rsidR="00854E8E" w:rsidRPr="002C320F" w:rsidRDefault="00854E8E" w:rsidP="002C320F">
      <w:pPr>
        <w:rPr>
          <w:lang w:val="en-US"/>
        </w:rPr>
      </w:pPr>
      <w:r w:rsidRPr="002C320F">
        <w:rPr>
          <w:lang w:val="en-US"/>
        </w:rPr>
        <w:t>A. does replace the tradi</w:t>
      </w:r>
      <w:r>
        <w:rPr>
          <w:lang w:val="en-US"/>
        </w:rPr>
        <w:t>t</w:t>
      </w:r>
      <w:r w:rsidRPr="002C320F">
        <w:rPr>
          <w:lang w:val="en-US"/>
        </w:rPr>
        <w:t>ional backup in most cases.</w:t>
      </w:r>
    </w:p>
    <w:p w14:paraId="717E9CB7" w14:textId="77777777" w:rsidR="00854E8E" w:rsidRPr="00B73AE5" w:rsidRDefault="00854E8E" w:rsidP="002C320F">
      <w:pPr>
        <w:rPr>
          <w:b/>
          <w:bCs/>
          <w:lang w:val="en-US"/>
        </w:rPr>
      </w:pPr>
      <w:r w:rsidRPr="00B73AE5">
        <w:rPr>
          <w:b/>
          <w:bCs/>
          <w:lang w:val="en-US"/>
        </w:rPr>
        <w:t>B. does not replace the traditional backup in most cases</w:t>
      </w:r>
    </w:p>
    <w:p w14:paraId="214F140A" w14:textId="674A8AAD" w:rsidR="00854E8E" w:rsidRPr="002C320F" w:rsidRDefault="00D73EDE" w:rsidP="002C320F">
      <w:pPr>
        <w:rPr>
          <w:lang w:val="en-US"/>
        </w:rPr>
      </w:pPr>
      <w:r>
        <w:rPr>
          <w:lang w:val="en-US"/>
        </w:rPr>
        <w:t>C</w:t>
      </w:r>
      <w:r w:rsidR="00854E8E" w:rsidRPr="002C320F">
        <w:rPr>
          <w:lang w:val="en-US"/>
        </w:rPr>
        <w:t>. replaces backup to tape in most cases.</w:t>
      </w:r>
    </w:p>
    <w:p w14:paraId="71C08B56" w14:textId="77777777" w:rsidR="00854E8E" w:rsidRDefault="00854E8E" w:rsidP="002C320F">
      <w:pPr>
        <w:rPr>
          <w:lang w:val="en-US"/>
        </w:rPr>
      </w:pPr>
      <w:r w:rsidRPr="002C320F">
        <w:rPr>
          <w:lang w:val="en-US"/>
        </w:rPr>
        <w:t>D. has no relation to the backup implementation at all.</w:t>
      </w:r>
    </w:p>
    <w:p w14:paraId="02AE5BEE" w14:textId="77777777" w:rsidR="00854E8E" w:rsidRDefault="00854E8E" w:rsidP="00AB208D">
      <w:pPr>
        <w:rPr>
          <w:lang w:val="en-US"/>
        </w:rPr>
      </w:pPr>
    </w:p>
    <w:p w14:paraId="76096C56" w14:textId="7D6461C6" w:rsidR="00854E8E" w:rsidRPr="00E24E17" w:rsidRDefault="003678AC" w:rsidP="00E24E17">
      <w:pPr>
        <w:rPr>
          <w:lang w:val="en-US"/>
        </w:rPr>
      </w:pPr>
      <w:r>
        <w:rPr>
          <w:lang w:val="en-US"/>
        </w:rPr>
        <w:t xml:space="preserve">5 </w:t>
      </w:r>
      <w:r w:rsidR="00854E8E" w:rsidRPr="00E24E17">
        <w:rPr>
          <w:lang w:val="en-US"/>
        </w:rPr>
        <w:t>Which of the following statements is correct?</w:t>
      </w:r>
    </w:p>
    <w:p w14:paraId="628E05E5" w14:textId="77777777" w:rsidR="00854E8E" w:rsidRPr="00E24E17" w:rsidRDefault="00854E8E" w:rsidP="00E24E17">
      <w:pPr>
        <w:rPr>
          <w:lang w:val="en-US"/>
        </w:rPr>
      </w:pPr>
      <w:r w:rsidRPr="00E24E17">
        <w:rPr>
          <w:lang w:val="en-US"/>
        </w:rPr>
        <w:t>Statement 1: Manually selecting disks for a disk domain is a risky, therefore unadvised, process</w:t>
      </w:r>
    </w:p>
    <w:p w14:paraId="7D850D43" w14:textId="77777777" w:rsidR="00854E8E" w:rsidRPr="00E24E17" w:rsidRDefault="00854E8E" w:rsidP="00E24E17">
      <w:pPr>
        <w:rPr>
          <w:lang w:val="en-US"/>
        </w:rPr>
      </w:pPr>
      <w:r w:rsidRPr="00E24E17">
        <w:rPr>
          <w:lang w:val="en-US"/>
        </w:rPr>
        <w:t>Statement 2: All LUNs in a disk domain must share the same RAID level</w:t>
      </w:r>
    </w:p>
    <w:p w14:paraId="745AB2D5" w14:textId="77777777" w:rsidR="00854E8E" w:rsidRPr="00E24E17" w:rsidRDefault="00854E8E" w:rsidP="00E24E17">
      <w:pPr>
        <w:rPr>
          <w:lang w:val="en-US"/>
        </w:rPr>
      </w:pPr>
      <w:r w:rsidRPr="00E24E17">
        <w:rPr>
          <w:lang w:val="en-US"/>
        </w:rPr>
        <w:t>A. Statement 1 and 2 are both true.</w:t>
      </w:r>
    </w:p>
    <w:p w14:paraId="568B7A02" w14:textId="77777777" w:rsidR="00854E8E" w:rsidRPr="00B73AE5" w:rsidRDefault="00854E8E" w:rsidP="00E24E17">
      <w:pPr>
        <w:rPr>
          <w:b/>
          <w:bCs/>
          <w:lang w:val="en-US"/>
        </w:rPr>
      </w:pPr>
      <w:r w:rsidRPr="00B73AE5">
        <w:rPr>
          <w:b/>
          <w:bCs/>
          <w:lang w:val="en-US"/>
        </w:rPr>
        <w:t>B. Statement 1 is true Statement 2 is false</w:t>
      </w:r>
    </w:p>
    <w:p w14:paraId="3FD47678" w14:textId="77777777" w:rsidR="00854E8E" w:rsidRPr="00E24E17" w:rsidRDefault="00854E8E" w:rsidP="00E24E17">
      <w:pPr>
        <w:rPr>
          <w:lang w:val="en-US"/>
        </w:rPr>
      </w:pPr>
      <w:r w:rsidRPr="00E24E17">
        <w:rPr>
          <w:lang w:val="en-US"/>
        </w:rPr>
        <w:t>C. Statement 1 is false. Statement 2 is true.</w:t>
      </w:r>
    </w:p>
    <w:p w14:paraId="54D1A7F8" w14:textId="77777777" w:rsidR="00854E8E" w:rsidRDefault="00854E8E" w:rsidP="00E24E17">
      <w:pPr>
        <w:rPr>
          <w:lang w:val="en-US"/>
        </w:rPr>
      </w:pPr>
      <w:r w:rsidRPr="00E24E17">
        <w:rPr>
          <w:lang w:val="en-US"/>
        </w:rPr>
        <w:t>D. Statement 1 and 2 are both false.</w:t>
      </w:r>
    </w:p>
    <w:p w14:paraId="0A25AEC9" w14:textId="77777777" w:rsidR="00854E8E" w:rsidRDefault="00854E8E" w:rsidP="00E24E17">
      <w:pPr>
        <w:rPr>
          <w:lang w:val="en-US"/>
        </w:rPr>
      </w:pPr>
    </w:p>
    <w:p w14:paraId="62AF18C1" w14:textId="3D5F50E9" w:rsidR="00854E8E" w:rsidRPr="001660DE" w:rsidRDefault="003678AC" w:rsidP="001660DE">
      <w:pPr>
        <w:rPr>
          <w:lang w:val="en-US"/>
        </w:rPr>
      </w:pPr>
      <w:r>
        <w:rPr>
          <w:lang w:val="en-US"/>
        </w:rPr>
        <w:t xml:space="preserve">6 </w:t>
      </w:r>
      <w:r w:rsidR="00854E8E" w:rsidRPr="001660DE">
        <w:rPr>
          <w:lang w:val="en-US"/>
        </w:rPr>
        <w:t>Which of the following statements about the erasure code N+M redundancy is false?</w:t>
      </w:r>
    </w:p>
    <w:p w14:paraId="725585BE" w14:textId="77777777" w:rsidR="00854E8E" w:rsidRPr="00B73AE5" w:rsidRDefault="00854E8E" w:rsidP="001660DE">
      <w:pPr>
        <w:rPr>
          <w:b/>
          <w:bCs/>
          <w:lang w:val="en-US"/>
        </w:rPr>
      </w:pPr>
      <w:r w:rsidRPr="00B73AE5">
        <w:rPr>
          <w:b/>
          <w:bCs/>
          <w:lang w:val="en-US"/>
        </w:rPr>
        <w:t>A. Different data protection levels can be set for different directories and files</w:t>
      </w:r>
    </w:p>
    <w:p w14:paraId="55F8BDDD" w14:textId="77777777" w:rsidR="00854E8E" w:rsidRPr="001660DE" w:rsidRDefault="00854E8E" w:rsidP="001660DE">
      <w:pPr>
        <w:rPr>
          <w:lang w:val="en-US"/>
        </w:rPr>
      </w:pPr>
      <w:r w:rsidRPr="001660DE">
        <w:rPr>
          <w:lang w:val="en-US"/>
        </w:rPr>
        <w:t xml:space="preserve">B. Data written to an OceanStor 9000 is divided into chunks at a size </w:t>
      </w:r>
      <w:r>
        <w:rPr>
          <w:lang w:val="en-US"/>
        </w:rPr>
        <w:t>o</w:t>
      </w:r>
      <w:r w:rsidRPr="001660DE">
        <w:rPr>
          <w:lang w:val="en-US"/>
        </w:rPr>
        <w:t>f 4 GB.</w:t>
      </w:r>
    </w:p>
    <w:p w14:paraId="42989A3B" w14:textId="4C2A77B8" w:rsidR="00854E8E" w:rsidRPr="001660DE" w:rsidRDefault="00D73EDE" w:rsidP="001660DE">
      <w:pPr>
        <w:rPr>
          <w:lang w:val="en-US"/>
        </w:rPr>
      </w:pPr>
      <w:r>
        <w:rPr>
          <w:lang w:val="en-US"/>
        </w:rPr>
        <w:t>C</w:t>
      </w:r>
      <w:r w:rsidR="00854E8E" w:rsidRPr="001660DE">
        <w:rPr>
          <w:lang w:val="en-US"/>
        </w:rPr>
        <w:t>. The erasure code algorithm calculates M parity chunks for every N consecutive chunks.</w:t>
      </w:r>
    </w:p>
    <w:p w14:paraId="7361A631" w14:textId="77777777" w:rsidR="00854E8E" w:rsidRDefault="00854E8E" w:rsidP="001660DE">
      <w:pPr>
        <w:rPr>
          <w:lang w:val="en-US"/>
        </w:rPr>
      </w:pPr>
      <w:r w:rsidRPr="001660DE">
        <w:rPr>
          <w:lang w:val="en-US"/>
        </w:rPr>
        <w:t>D. The utilization rate of storage space is about N/(N+M), and data reliability ls determined by M, where a larger value of M results in higher reliability</w:t>
      </w:r>
    </w:p>
    <w:p w14:paraId="0431A110" w14:textId="4A555AD6" w:rsidR="00854E8E" w:rsidRDefault="00854E8E" w:rsidP="001A5169">
      <w:pPr>
        <w:rPr>
          <w:lang w:val="en-US"/>
        </w:rPr>
      </w:pPr>
    </w:p>
    <w:p w14:paraId="478A8F32" w14:textId="29A447A2" w:rsidR="00860678" w:rsidRDefault="00860678" w:rsidP="001A5169">
      <w:pPr>
        <w:rPr>
          <w:lang w:val="en-US"/>
        </w:rPr>
      </w:pPr>
    </w:p>
    <w:p w14:paraId="1E5CDCDB" w14:textId="6B919094" w:rsidR="00860678" w:rsidRDefault="00860678" w:rsidP="001A5169">
      <w:pPr>
        <w:rPr>
          <w:lang w:val="en-US"/>
        </w:rPr>
      </w:pPr>
    </w:p>
    <w:p w14:paraId="4A64617F" w14:textId="77777777" w:rsidR="00860678" w:rsidRDefault="00860678" w:rsidP="001A5169">
      <w:pPr>
        <w:rPr>
          <w:lang w:val="en-US"/>
        </w:rPr>
      </w:pPr>
    </w:p>
    <w:p w14:paraId="7EFC8EA4" w14:textId="4E976051" w:rsidR="00854E8E" w:rsidRPr="001A5169" w:rsidRDefault="003678AC" w:rsidP="001A5169">
      <w:pPr>
        <w:rPr>
          <w:lang w:val="en-US"/>
        </w:rPr>
      </w:pPr>
      <w:r>
        <w:rPr>
          <w:lang w:val="en-US"/>
        </w:rPr>
        <w:lastRenderedPageBreak/>
        <w:t xml:space="preserve">7 </w:t>
      </w:r>
      <w:r w:rsidR="00854E8E" w:rsidRPr="001A5169">
        <w:rPr>
          <w:lang w:val="en-US"/>
        </w:rPr>
        <w:t>What type of cables is used to connect disk en</w:t>
      </w:r>
      <w:r w:rsidR="00854E8E">
        <w:rPr>
          <w:lang w:val="en-US"/>
        </w:rPr>
        <w:t>cl</w:t>
      </w:r>
      <w:r w:rsidR="00854E8E" w:rsidRPr="001A5169">
        <w:rPr>
          <w:lang w:val="en-US"/>
        </w:rPr>
        <w:t>osures in the Huawei OceanStor Hybrid Flash Storage devices?</w:t>
      </w:r>
    </w:p>
    <w:p w14:paraId="39F933BF" w14:textId="77777777" w:rsidR="00854E8E" w:rsidRPr="001A5169" w:rsidRDefault="00854E8E" w:rsidP="001A5169">
      <w:pPr>
        <w:rPr>
          <w:lang w:val="en-US"/>
        </w:rPr>
      </w:pPr>
      <w:r w:rsidRPr="001A5169">
        <w:rPr>
          <w:lang w:val="en-US"/>
        </w:rPr>
        <w:t>A. Optical fiber</w:t>
      </w:r>
    </w:p>
    <w:p w14:paraId="2842FE21" w14:textId="77777777" w:rsidR="00854E8E" w:rsidRPr="001A5169" w:rsidRDefault="00854E8E" w:rsidP="001A5169">
      <w:pPr>
        <w:rPr>
          <w:lang w:val="en-US"/>
        </w:rPr>
      </w:pPr>
      <w:r w:rsidRPr="001A5169">
        <w:rPr>
          <w:lang w:val="en-US"/>
        </w:rPr>
        <w:t>B. Serial cable</w:t>
      </w:r>
    </w:p>
    <w:p w14:paraId="2D1C065D" w14:textId="77777777" w:rsidR="00854E8E" w:rsidRPr="00B73AE5" w:rsidRDefault="00854E8E" w:rsidP="001A5169">
      <w:pPr>
        <w:rPr>
          <w:b/>
          <w:bCs/>
          <w:lang w:val="en-US"/>
        </w:rPr>
      </w:pPr>
      <w:r w:rsidRPr="00B73AE5">
        <w:rPr>
          <w:b/>
          <w:bCs/>
          <w:lang w:val="en-US"/>
        </w:rPr>
        <w:t>C. Mini SAS HD cable</w:t>
      </w:r>
    </w:p>
    <w:p w14:paraId="272CF77A" w14:textId="608ED845" w:rsidR="00854E8E" w:rsidRDefault="00854E8E" w:rsidP="001A5169">
      <w:pPr>
        <w:rPr>
          <w:lang w:val="en-US"/>
        </w:rPr>
      </w:pPr>
      <w:r w:rsidRPr="001A5169">
        <w:rPr>
          <w:lang w:val="en-US"/>
        </w:rPr>
        <w:t>D. 10G Ethernet cable</w:t>
      </w:r>
    </w:p>
    <w:p w14:paraId="031EC70F" w14:textId="77777777" w:rsidR="00854E8E" w:rsidRDefault="00854E8E" w:rsidP="001A5169">
      <w:pPr>
        <w:rPr>
          <w:lang w:val="en-US"/>
        </w:rPr>
      </w:pPr>
    </w:p>
    <w:p w14:paraId="4EC745B8" w14:textId="3F08F029" w:rsidR="00854E8E" w:rsidRPr="003E2DC2" w:rsidRDefault="003678AC" w:rsidP="003E2DC2">
      <w:pPr>
        <w:rPr>
          <w:lang w:val="en-US"/>
        </w:rPr>
      </w:pPr>
      <w:r>
        <w:rPr>
          <w:lang w:val="en-US"/>
        </w:rPr>
        <w:t xml:space="preserve">8 </w:t>
      </w:r>
      <w:r w:rsidR="00854E8E" w:rsidRPr="003E2DC2">
        <w:rPr>
          <w:lang w:val="en-US"/>
        </w:rPr>
        <w:t>What is the basal protocol used by SANs for I/O processing?</w:t>
      </w:r>
    </w:p>
    <w:p w14:paraId="4DCA7152" w14:textId="77777777" w:rsidR="00854E8E" w:rsidRPr="003E2DC2" w:rsidRDefault="00854E8E" w:rsidP="003E2DC2">
      <w:pPr>
        <w:rPr>
          <w:lang w:val="en-US"/>
        </w:rPr>
      </w:pPr>
      <w:r w:rsidRPr="003E2DC2">
        <w:rPr>
          <w:lang w:val="en-US"/>
        </w:rPr>
        <w:t>A. FC</w:t>
      </w:r>
    </w:p>
    <w:p w14:paraId="6A6A4096" w14:textId="77777777" w:rsidR="00854E8E" w:rsidRPr="00B73AE5" w:rsidRDefault="00854E8E" w:rsidP="003E2DC2">
      <w:pPr>
        <w:rPr>
          <w:b/>
          <w:bCs/>
          <w:lang w:val="en-US"/>
        </w:rPr>
      </w:pPr>
      <w:r w:rsidRPr="00B73AE5">
        <w:rPr>
          <w:b/>
          <w:bCs/>
          <w:lang w:val="en-US"/>
        </w:rPr>
        <w:t>B. SCSI</w:t>
      </w:r>
    </w:p>
    <w:p w14:paraId="12B3CB5D" w14:textId="77777777" w:rsidR="00D73EDE" w:rsidRDefault="00854E8E" w:rsidP="003E2DC2">
      <w:pPr>
        <w:rPr>
          <w:lang w:val="en-US"/>
        </w:rPr>
      </w:pPr>
      <w:r w:rsidRPr="003E2DC2">
        <w:rPr>
          <w:lang w:val="en-US"/>
        </w:rPr>
        <w:t>C. HTTP</w:t>
      </w:r>
    </w:p>
    <w:p w14:paraId="76D0B2FE" w14:textId="5640E591" w:rsidR="00854E8E" w:rsidRDefault="00854E8E" w:rsidP="003E2DC2">
      <w:pPr>
        <w:rPr>
          <w:lang w:val="en-US"/>
        </w:rPr>
      </w:pPr>
      <w:r w:rsidRPr="003E2DC2">
        <w:rPr>
          <w:lang w:val="en-US"/>
        </w:rPr>
        <w:t>D. IP</w:t>
      </w:r>
    </w:p>
    <w:p w14:paraId="3F6FB1EF" w14:textId="77777777" w:rsidR="00854E8E" w:rsidRDefault="00854E8E" w:rsidP="003E2DC2">
      <w:pPr>
        <w:rPr>
          <w:lang w:val="en-US"/>
        </w:rPr>
      </w:pPr>
    </w:p>
    <w:p w14:paraId="3B09FAD0" w14:textId="69C1166C" w:rsidR="00854E8E" w:rsidRPr="005B4470" w:rsidRDefault="003678AC" w:rsidP="005B4470">
      <w:pPr>
        <w:rPr>
          <w:lang w:val="en-US"/>
        </w:rPr>
      </w:pPr>
      <w:r>
        <w:rPr>
          <w:lang w:val="en-US"/>
        </w:rPr>
        <w:t xml:space="preserve">9 </w:t>
      </w:r>
      <w:r w:rsidR="00854E8E" w:rsidRPr="005B4470">
        <w:rPr>
          <w:lang w:val="en-US"/>
        </w:rPr>
        <w:t>Which is the correct sequence for the trusted and secure hardware boot process of Huawei OceanStor all-ﬂash storage systems?</w:t>
      </w:r>
    </w:p>
    <w:p w14:paraId="08E7C100" w14:textId="77777777" w:rsidR="00854E8E" w:rsidRPr="005B4470" w:rsidRDefault="00854E8E" w:rsidP="005B4470">
      <w:pPr>
        <w:rPr>
          <w:lang w:val="en-US"/>
        </w:rPr>
      </w:pPr>
      <w:r w:rsidRPr="005B4470">
        <w:rPr>
          <w:lang w:val="en-US"/>
        </w:rPr>
        <w:t>(1) Verify the signed public key of Grub</w:t>
      </w:r>
    </w:p>
    <w:p w14:paraId="3DE3E2C2" w14:textId="77777777" w:rsidR="00854E8E" w:rsidRPr="005B4470" w:rsidRDefault="00854E8E" w:rsidP="005B4470">
      <w:pPr>
        <w:rPr>
          <w:lang w:val="en-US"/>
        </w:rPr>
      </w:pPr>
      <w:r w:rsidRPr="005B4470">
        <w:rPr>
          <w:lang w:val="en-US"/>
        </w:rPr>
        <w:t>(2) Verify the status of the software signature certificate</w:t>
      </w:r>
    </w:p>
    <w:p w14:paraId="6A7F0A6F" w14:textId="77777777" w:rsidR="00854E8E" w:rsidRPr="005B4470" w:rsidRDefault="00854E8E" w:rsidP="005B4470">
      <w:pPr>
        <w:rPr>
          <w:lang w:val="en-US"/>
        </w:rPr>
      </w:pPr>
      <w:r w:rsidRPr="005B4470">
        <w:rPr>
          <w:lang w:val="en-US"/>
        </w:rPr>
        <w:t>(3) Verify and load Grub.</w:t>
      </w:r>
    </w:p>
    <w:p w14:paraId="26C03BFD" w14:textId="77777777" w:rsidR="00854E8E" w:rsidRPr="005B4470" w:rsidRDefault="00854E8E" w:rsidP="005B4470">
      <w:pPr>
        <w:rPr>
          <w:lang w:val="en-US"/>
        </w:rPr>
      </w:pPr>
      <w:r w:rsidRPr="005B4470">
        <w:rPr>
          <w:lang w:val="en-US"/>
        </w:rPr>
        <w:t>(4) Verify and load the OS</w:t>
      </w:r>
    </w:p>
    <w:p w14:paraId="37CA0F75" w14:textId="77777777" w:rsidR="00854E8E" w:rsidRPr="005B4470" w:rsidRDefault="00854E8E" w:rsidP="005B4470">
      <w:pPr>
        <w:rPr>
          <w:lang w:val="en-US"/>
        </w:rPr>
      </w:pPr>
      <w:r w:rsidRPr="005B4470">
        <w:rPr>
          <w:lang w:val="en-US"/>
        </w:rPr>
        <w:t>A- (1)(4)(2)(3)</w:t>
      </w:r>
    </w:p>
    <w:p w14:paraId="5DBFDE55" w14:textId="77777777" w:rsidR="00854E8E" w:rsidRPr="00B73AE5" w:rsidRDefault="00854E8E" w:rsidP="005B4470">
      <w:pPr>
        <w:rPr>
          <w:b/>
          <w:bCs/>
          <w:lang w:val="en-US"/>
        </w:rPr>
      </w:pPr>
      <w:r w:rsidRPr="00B73AE5">
        <w:rPr>
          <w:b/>
          <w:bCs/>
          <w:lang w:val="en-US"/>
        </w:rPr>
        <w:t>B- (1)(3)(2)(4)</w:t>
      </w:r>
    </w:p>
    <w:p w14:paraId="24C15320" w14:textId="77777777" w:rsidR="00854E8E" w:rsidRPr="005B4470" w:rsidRDefault="00854E8E" w:rsidP="005B4470">
      <w:pPr>
        <w:rPr>
          <w:lang w:val="en-US"/>
        </w:rPr>
      </w:pPr>
      <w:r w:rsidRPr="005B4470">
        <w:rPr>
          <w:lang w:val="en-US"/>
        </w:rPr>
        <w:t>C- (1)(2)(3)(4)</w:t>
      </w:r>
    </w:p>
    <w:p w14:paraId="279EA9D9" w14:textId="77777777" w:rsidR="00854E8E" w:rsidRDefault="00854E8E" w:rsidP="005B4470">
      <w:pPr>
        <w:rPr>
          <w:lang w:val="en-US"/>
        </w:rPr>
      </w:pPr>
      <w:r w:rsidRPr="005B4470">
        <w:rPr>
          <w:lang w:val="en-US"/>
        </w:rPr>
        <w:t>D- (4) (1) (3) (2)</w:t>
      </w:r>
    </w:p>
    <w:p w14:paraId="0CE6BEA8" w14:textId="07FD15FD" w:rsidR="00854E8E" w:rsidRDefault="00854E8E" w:rsidP="005B4470">
      <w:pPr>
        <w:rPr>
          <w:lang w:val="en-US"/>
        </w:rPr>
      </w:pPr>
    </w:p>
    <w:p w14:paraId="13413E04" w14:textId="77777777" w:rsidR="00860678" w:rsidRDefault="00860678" w:rsidP="005B4470">
      <w:pPr>
        <w:rPr>
          <w:lang w:val="en-US"/>
        </w:rPr>
      </w:pPr>
    </w:p>
    <w:p w14:paraId="0B2CD7D3" w14:textId="426A1E2C" w:rsidR="00854E8E" w:rsidRPr="00774E1E" w:rsidRDefault="003678AC" w:rsidP="00774E1E">
      <w:pPr>
        <w:rPr>
          <w:lang w:val="en-US"/>
        </w:rPr>
      </w:pPr>
      <w:r>
        <w:rPr>
          <w:lang w:val="en-US"/>
        </w:rPr>
        <w:lastRenderedPageBreak/>
        <w:t xml:space="preserve">10 </w:t>
      </w:r>
      <w:r w:rsidR="00854E8E" w:rsidRPr="00774E1E">
        <w:rPr>
          <w:lang w:val="en-US"/>
        </w:rPr>
        <w:t>Which SAN topology provides the highest reliability?</w:t>
      </w:r>
    </w:p>
    <w:p w14:paraId="5260743F" w14:textId="77777777" w:rsidR="00854E8E" w:rsidRPr="00774E1E" w:rsidRDefault="00854E8E" w:rsidP="00774E1E">
      <w:pPr>
        <w:rPr>
          <w:lang w:val="en-US"/>
        </w:rPr>
      </w:pPr>
      <w:r w:rsidRPr="00774E1E">
        <w:rPr>
          <w:lang w:val="en-US"/>
        </w:rPr>
        <w:t>A. Dire</w:t>
      </w:r>
      <w:r>
        <w:rPr>
          <w:lang w:val="en-US"/>
        </w:rPr>
        <w:t>ct</w:t>
      </w:r>
      <w:r w:rsidRPr="00774E1E">
        <w:rPr>
          <w:lang w:val="en-US"/>
        </w:rPr>
        <w:t xml:space="preserve"> connection</w:t>
      </w:r>
    </w:p>
    <w:p w14:paraId="5958705F" w14:textId="77777777" w:rsidR="00854E8E" w:rsidRPr="00B73AE5" w:rsidRDefault="00854E8E" w:rsidP="00774E1E">
      <w:pPr>
        <w:rPr>
          <w:b/>
          <w:bCs/>
          <w:lang w:val="en-US"/>
        </w:rPr>
      </w:pPr>
      <w:r w:rsidRPr="00B73AE5">
        <w:rPr>
          <w:b/>
          <w:bCs/>
          <w:lang w:val="en-US"/>
        </w:rPr>
        <w:t>B. Dual—switch connection</w:t>
      </w:r>
    </w:p>
    <w:p w14:paraId="30DBE466" w14:textId="1BE077B6" w:rsidR="00854E8E" w:rsidRPr="00774E1E" w:rsidRDefault="00D73EDE" w:rsidP="00774E1E">
      <w:pPr>
        <w:rPr>
          <w:lang w:val="en-US"/>
        </w:rPr>
      </w:pPr>
      <w:r>
        <w:rPr>
          <w:lang w:val="en-US"/>
        </w:rPr>
        <w:t>C</w:t>
      </w:r>
      <w:r w:rsidR="00854E8E" w:rsidRPr="00774E1E">
        <w:rPr>
          <w:lang w:val="en-US"/>
        </w:rPr>
        <w:t>. Single—switch connection</w:t>
      </w:r>
    </w:p>
    <w:p w14:paraId="084321C6" w14:textId="48BD58FC" w:rsidR="009754C2" w:rsidRDefault="00854E8E" w:rsidP="00775245">
      <w:pPr>
        <w:rPr>
          <w:lang w:val="en-US"/>
        </w:rPr>
      </w:pPr>
      <w:r w:rsidRPr="00774E1E">
        <w:rPr>
          <w:lang w:val="en-US"/>
        </w:rPr>
        <w:t>D. All of the answers are correct.</w:t>
      </w:r>
    </w:p>
    <w:p w14:paraId="230BA6FF" w14:textId="77777777" w:rsidR="00D73EDE" w:rsidRDefault="00D73EDE" w:rsidP="00775245">
      <w:pPr>
        <w:rPr>
          <w:lang w:val="en-US"/>
        </w:rPr>
      </w:pPr>
    </w:p>
    <w:p w14:paraId="5C260CD1" w14:textId="18951BBE" w:rsidR="00854E8E" w:rsidRPr="00775245" w:rsidRDefault="003678AC" w:rsidP="00775245">
      <w:pPr>
        <w:rPr>
          <w:lang w:val="en-US"/>
        </w:rPr>
      </w:pPr>
      <w:r>
        <w:rPr>
          <w:lang w:val="en-US"/>
        </w:rPr>
        <w:t xml:space="preserve">11 </w:t>
      </w:r>
      <w:r w:rsidR="00854E8E" w:rsidRPr="00775245">
        <w:rPr>
          <w:lang w:val="en-US"/>
        </w:rPr>
        <w:t xml:space="preserve">Which </w:t>
      </w:r>
      <w:r w:rsidR="00D73EDE" w:rsidRPr="00775245">
        <w:rPr>
          <w:lang w:val="en-US"/>
        </w:rPr>
        <w:t>configurations</w:t>
      </w:r>
      <w:r w:rsidR="00854E8E" w:rsidRPr="00775245">
        <w:rPr>
          <w:lang w:val="en-US"/>
        </w:rPr>
        <w:t xml:space="preserve"> can be used to save alarm information to a specified FTP sewer on a storage device?</w:t>
      </w:r>
    </w:p>
    <w:p w14:paraId="3AC68EF5" w14:textId="77777777" w:rsidR="00854E8E" w:rsidRPr="00775245" w:rsidRDefault="00854E8E" w:rsidP="00775245">
      <w:pPr>
        <w:rPr>
          <w:lang w:val="en-US"/>
        </w:rPr>
      </w:pPr>
      <w:r w:rsidRPr="00775245">
        <w:rPr>
          <w:lang w:val="en-US"/>
        </w:rPr>
        <w:t>A. Email notification</w:t>
      </w:r>
    </w:p>
    <w:p w14:paraId="6E672F75" w14:textId="77777777" w:rsidR="00854E8E" w:rsidRPr="00B73AE5" w:rsidRDefault="00854E8E" w:rsidP="00775245">
      <w:pPr>
        <w:rPr>
          <w:b/>
          <w:bCs/>
          <w:lang w:val="en-US"/>
        </w:rPr>
      </w:pPr>
      <w:r w:rsidRPr="00B73AE5">
        <w:rPr>
          <w:b/>
          <w:bCs/>
          <w:lang w:val="en-US"/>
        </w:rPr>
        <w:t>B. Alarm dump</w:t>
      </w:r>
    </w:p>
    <w:p w14:paraId="07948F46" w14:textId="3527F3EC" w:rsidR="00854E8E" w:rsidRPr="00775245" w:rsidRDefault="00D73EDE" w:rsidP="00775245">
      <w:pPr>
        <w:rPr>
          <w:lang w:val="en-US"/>
        </w:rPr>
      </w:pPr>
      <w:r>
        <w:rPr>
          <w:lang w:val="en-US"/>
        </w:rPr>
        <w:t>C</w:t>
      </w:r>
      <w:r w:rsidR="00854E8E" w:rsidRPr="00775245">
        <w:rPr>
          <w:lang w:val="en-US"/>
        </w:rPr>
        <w:t>. configuring snmp</w:t>
      </w:r>
    </w:p>
    <w:p w14:paraId="694915F7" w14:textId="77777777" w:rsidR="00854E8E" w:rsidRDefault="00854E8E" w:rsidP="00775245">
      <w:pPr>
        <w:rPr>
          <w:lang w:val="en-US"/>
        </w:rPr>
      </w:pPr>
      <w:r w:rsidRPr="00775245">
        <w:rPr>
          <w:lang w:val="en-US"/>
        </w:rPr>
        <w:t>D. Configuring Syslog notification</w:t>
      </w:r>
    </w:p>
    <w:p w14:paraId="33DCA502" w14:textId="77777777" w:rsidR="00854E8E" w:rsidRDefault="00854E8E" w:rsidP="00775245">
      <w:pPr>
        <w:rPr>
          <w:lang w:val="en-US"/>
        </w:rPr>
      </w:pPr>
    </w:p>
    <w:p w14:paraId="32B3165E" w14:textId="57C3AEFA" w:rsidR="00854E8E" w:rsidRPr="000659F7" w:rsidRDefault="003678AC" w:rsidP="000659F7">
      <w:pPr>
        <w:rPr>
          <w:lang w:val="en-US"/>
        </w:rPr>
      </w:pPr>
      <w:r>
        <w:rPr>
          <w:lang w:val="en-US"/>
        </w:rPr>
        <w:t xml:space="preserve">12 </w:t>
      </w:r>
      <w:r w:rsidR="00854E8E" w:rsidRPr="000659F7">
        <w:rPr>
          <w:lang w:val="en-US"/>
        </w:rPr>
        <w:t>In storage planning and design, which of the following is NOT involved in service planning?</w:t>
      </w:r>
    </w:p>
    <w:p w14:paraId="1B6DE96B" w14:textId="77777777" w:rsidR="00854E8E" w:rsidRPr="000659F7" w:rsidRDefault="00854E8E" w:rsidP="000659F7">
      <w:pPr>
        <w:rPr>
          <w:lang w:val="en-US"/>
        </w:rPr>
      </w:pPr>
      <w:r w:rsidRPr="000659F7">
        <w:rPr>
          <w:lang w:val="en-US"/>
        </w:rPr>
        <w:t>A. Basic service</w:t>
      </w:r>
    </w:p>
    <w:p w14:paraId="62A07C78" w14:textId="77777777" w:rsidR="00854E8E" w:rsidRPr="000659F7" w:rsidRDefault="00854E8E" w:rsidP="000659F7">
      <w:pPr>
        <w:rPr>
          <w:lang w:val="en-US"/>
        </w:rPr>
      </w:pPr>
      <w:r w:rsidRPr="000659F7">
        <w:rPr>
          <w:lang w:val="en-US"/>
        </w:rPr>
        <w:t>B. Capacity plann</w:t>
      </w:r>
      <w:r>
        <w:rPr>
          <w:lang w:val="en-US"/>
        </w:rPr>
        <w:t>i</w:t>
      </w:r>
      <w:r w:rsidRPr="000659F7">
        <w:rPr>
          <w:lang w:val="en-US"/>
        </w:rPr>
        <w:t>ng</w:t>
      </w:r>
    </w:p>
    <w:p w14:paraId="41D3F630" w14:textId="303115E5" w:rsidR="00854E8E" w:rsidRPr="00CB2E9F" w:rsidRDefault="00D73EDE" w:rsidP="000659F7">
      <w:pPr>
        <w:rPr>
          <w:lang w:val="en-US"/>
        </w:rPr>
      </w:pPr>
      <w:r>
        <w:rPr>
          <w:lang w:val="en-US"/>
        </w:rPr>
        <w:t>C</w:t>
      </w:r>
      <w:r w:rsidR="00854E8E" w:rsidRPr="00CB2E9F">
        <w:rPr>
          <w:lang w:val="en-US"/>
        </w:rPr>
        <w:t>. Value—added function</w:t>
      </w:r>
    </w:p>
    <w:p w14:paraId="7B986D2B" w14:textId="77777777" w:rsidR="00854E8E" w:rsidRPr="00CB2E9F" w:rsidRDefault="00854E8E" w:rsidP="000659F7">
      <w:pPr>
        <w:rPr>
          <w:b/>
          <w:bCs/>
          <w:lang w:val="en-US"/>
        </w:rPr>
      </w:pPr>
      <w:r w:rsidRPr="00CB2E9F">
        <w:rPr>
          <w:b/>
          <w:bCs/>
          <w:lang w:val="en-US"/>
        </w:rPr>
        <w:t>D. Network planning</w:t>
      </w:r>
    </w:p>
    <w:p w14:paraId="3B7F2316" w14:textId="48F4CE48" w:rsidR="00854E8E" w:rsidRDefault="00854E8E" w:rsidP="00775245">
      <w:pPr>
        <w:rPr>
          <w:lang w:val="en-US"/>
        </w:rPr>
      </w:pPr>
    </w:p>
    <w:p w14:paraId="729A8E26" w14:textId="2E4C3A85" w:rsidR="00860678" w:rsidRDefault="00860678" w:rsidP="00775245">
      <w:pPr>
        <w:rPr>
          <w:lang w:val="en-US"/>
        </w:rPr>
      </w:pPr>
    </w:p>
    <w:p w14:paraId="3D6DDDC1" w14:textId="3AE0FBFF" w:rsidR="00860678" w:rsidRDefault="00860678" w:rsidP="00775245">
      <w:pPr>
        <w:rPr>
          <w:lang w:val="en-US"/>
        </w:rPr>
      </w:pPr>
    </w:p>
    <w:p w14:paraId="64303908" w14:textId="2908C81E" w:rsidR="00860678" w:rsidRDefault="00860678" w:rsidP="00775245">
      <w:pPr>
        <w:rPr>
          <w:lang w:val="en-US"/>
        </w:rPr>
      </w:pPr>
    </w:p>
    <w:p w14:paraId="50F1E311" w14:textId="6AA0D78B" w:rsidR="00860678" w:rsidRDefault="00860678" w:rsidP="00775245">
      <w:pPr>
        <w:rPr>
          <w:lang w:val="en-US"/>
        </w:rPr>
      </w:pPr>
    </w:p>
    <w:p w14:paraId="3779DD91" w14:textId="77777777" w:rsidR="00860678" w:rsidRDefault="00860678" w:rsidP="00775245">
      <w:pPr>
        <w:rPr>
          <w:lang w:val="en-US"/>
        </w:rPr>
      </w:pPr>
    </w:p>
    <w:p w14:paraId="1771CC46" w14:textId="1CAE6759" w:rsidR="00854E8E" w:rsidRPr="00162006" w:rsidRDefault="003678AC" w:rsidP="00162006">
      <w:pPr>
        <w:rPr>
          <w:lang w:val="en-US"/>
        </w:rPr>
      </w:pPr>
      <w:r>
        <w:rPr>
          <w:lang w:val="en-US"/>
        </w:rPr>
        <w:lastRenderedPageBreak/>
        <w:t xml:space="preserve">13 </w:t>
      </w:r>
      <w:r w:rsidR="00854E8E" w:rsidRPr="00162006">
        <w:rPr>
          <w:lang w:val="en-US"/>
        </w:rPr>
        <w:t xml:space="preserve">Which type of backup networking </w:t>
      </w:r>
      <w:r w:rsidR="00854E8E">
        <w:rPr>
          <w:lang w:val="en-US"/>
        </w:rPr>
        <w:t>‘</w:t>
      </w:r>
      <w:r w:rsidR="00854E8E" w:rsidRPr="00162006">
        <w:rPr>
          <w:lang w:val="en-US"/>
        </w:rPr>
        <w:t>s working process is like the following:</w:t>
      </w:r>
    </w:p>
    <w:p w14:paraId="03B665A3" w14:textId="77777777" w:rsidR="00854E8E" w:rsidRPr="00162006" w:rsidRDefault="00854E8E" w:rsidP="00162006">
      <w:pPr>
        <w:rPr>
          <w:lang w:val="en-US"/>
        </w:rPr>
      </w:pPr>
      <w:r w:rsidRPr="00162006">
        <w:rPr>
          <w:lang w:val="en-US"/>
        </w:rPr>
        <w:t>1 A snapshot volume is created for a data volume that you want to back up.</w:t>
      </w:r>
    </w:p>
    <w:p w14:paraId="0765C748" w14:textId="77777777" w:rsidR="00854E8E" w:rsidRPr="00162006" w:rsidRDefault="00854E8E" w:rsidP="00162006">
      <w:pPr>
        <w:rPr>
          <w:lang w:val="en-US"/>
        </w:rPr>
      </w:pPr>
      <w:r w:rsidRPr="00162006">
        <w:rPr>
          <w:lang w:val="en-US"/>
        </w:rPr>
        <w:t>2 The backup server backs up the data on the snapshot volume to the backup device</w:t>
      </w:r>
    </w:p>
    <w:p w14:paraId="669AB6F2" w14:textId="77777777" w:rsidR="00854E8E" w:rsidRPr="00162006" w:rsidRDefault="00854E8E" w:rsidP="00162006">
      <w:pPr>
        <w:rPr>
          <w:lang w:val="en-US"/>
        </w:rPr>
      </w:pPr>
      <w:r w:rsidRPr="00162006">
        <w:rPr>
          <w:lang w:val="en-US"/>
        </w:rPr>
        <w:t>A. LAN—Base</w:t>
      </w:r>
    </w:p>
    <w:p w14:paraId="58695F0B" w14:textId="77777777" w:rsidR="00854E8E" w:rsidRPr="00162006" w:rsidRDefault="00854E8E" w:rsidP="00162006">
      <w:pPr>
        <w:rPr>
          <w:lang w:val="en-US"/>
        </w:rPr>
      </w:pPr>
      <w:r w:rsidRPr="00162006">
        <w:rPr>
          <w:lang w:val="en-US"/>
        </w:rPr>
        <w:t>B. LAN—Free</w:t>
      </w:r>
    </w:p>
    <w:p w14:paraId="5D700FDF" w14:textId="77777777" w:rsidR="00854E8E" w:rsidRPr="00882740" w:rsidRDefault="00854E8E" w:rsidP="00162006">
      <w:pPr>
        <w:rPr>
          <w:lang w:val="en-US"/>
        </w:rPr>
      </w:pPr>
      <w:r w:rsidRPr="00882740">
        <w:rPr>
          <w:lang w:val="en-US"/>
        </w:rPr>
        <w:t>C. Server—Less</w:t>
      </w:r>
    </w:p>
    <w:p w14:paraId="2F1DC6EA" w14:textId="77777777" w:rsidR="00854E8E" w:rsidRDefault="00854E8E" w:rsidP="00162006">
      <w:pPr>
        <w:rPr>
          <w:b/>
          <w:bCs/>
          <w:lang w:val="en-US"/>
        </w:rPr>
      </w:pPr>
      <w:r w:rsidRPr="00882740">
        <w:rPr>
          <w:b/>
          <w:bCs/>
          <w:lang w:val="en-US"/>
        </w:rPr>
        <w:t>D. Server—Free</w:t>
      </w:r>
    </w:p>
    <w:p w14:paraId="2464BDE0" w14:textId="77777777" w:rsidR="00854E8E" w:rsidRPr="003678AC" w:rsidRDefault="00854E8E" w:rsidP="00162006">
      <w:pPr>
        <w:rPr>
          <w:lang w:val="en-US"/>
        </w:rPr>
      </w:pPr>
    </w:p>
    <w:p w14:paraId="47D4FD10" w14:textId="26C28744" w:rsidR="00854E8E" w:rsidRPr="003678AC" w:rsidRDefault="003678AC" w:rsidP="00ED203B">
      <w:pPr>
        <w:rPr>
          <w:lang w:val="en-US"/>
        </w:rPr>
      </w:pPr>
      <w:r w:rsidRPr="003678AC">
        <w:rPr>
          <w:lang w:val="en-US"/>
        </w:rPr>
        <w:t xml:space="preserve">14 </w:t>
      </w:r>
      <w:r w:rsidR="00854E8E" w:rsidRPr="003678AC">
        <w:rPr>
          <w:lang w:val="en-US"/>
        </w:rPr>
        <w:t>How does HDFS Plugin store the Hadoop service data directly into Huawei OceanStor Distributed Storage?</w:t>
      </w:r>
    </w:p>
    <w:p w14:paraId="50FD1B9D" w14:textId="77777777" w:rsidR="00854E8E" w:rsidRPr="00ED203B" w:rsidRDefault="00854E8E" w:rsidP="00ED203B">
      <w:pPr>
        <w:rPr>
          <w:lang w:val="en-US"/>
        </w:rPr>
      </w:pPr>
      <w:r w:rsidRPr="00ED203B">
        <w:rPr>
          <w:lang w:val="en-US"/>
        </w:rPr>
        <w:t xml:space="preserve">A. HDFS Plugin is deployed on Hadoop nodes and is used to convert the HDFS protocol-based access request to CIFS protocol-based access request </w:t>
      </w:r>
    </w:p>
    <w:p w14:paraId="191936D8" w14:textId="77777777" w:rsidR="00854E8E" w:rsidRPr="00ED203B" w:rsidRDefault="00854E8E" w:rsidP="00ED203B">
      <w:pPr>
        <w:rPr>
          <w:lang w:val="en-US"/>
        </w:rPr>
      </w:pPr>
      <w:r w:rsidRPr="00ED203B">
        <w:rPr>
          <w:lang w:val="en-US"/>
        </w:rPr>
        <w:t xml:space="preserve">B. HDFS Plugin is deployed on the Hadoop client and is used to convert the HDFS protocol-based access request to NFS protocol-based access request </w:t>
      </w:r>
    </w:p>
    <w:p w14:paraId="7759CA04" w14:textId="77777777" w:rsidR="00854E8E" w:rsidRPr="00ED203B" w:rsidRDefault="00854E8E" w:rsidP="00ED203B">
      <w:pPr>
        <w:rPr>
          <w:lang w:val="en-US"/>
        </w:rPr>
      </w:pPr>
      <w:r w:rsidRPr="00ED203B">
        <w:rPr>
          <w:lang w:val="en-US"/>
        </w:rPr>
        <w:t>C.  HDFS Plugin is deployed on Hadoop nodes and the Hadoop client and is used to convert the HDFS protocol-based access request to CIFS protocol-based access request</w:t>
      </w:r>
    </w:p>
    <w:p w14:paraId="4AA7FB95" w14:textId="77777777" w:rsidR="00854E8E" w:rsidRPr="001C3C75" w:rsidRDefault="00854E8E" w:rsidP="00ED203B">
      <w:pPr>
        <w:rPr>
          <w:b/>
          <w:bCs/>
          <w:lang w:val="en-US"/>
        </w:rPr>
      </w:pPr>
      <w:r w:rsidRPr="001C3C75">
        <w:rPr>
          <w:b/>
          <w:bCs/>
          <w:lang w:val="en-US"/>
        </w:rPr>
        <w:t>D. HDFS Plugin is deployed on Hadoop nodes and the Hadoop client and is used to convert the HDFS protocol-based access request to NFS protocol-based access request</w:t>
      </w:r>
    </w:p>
    <w:p w14:paraId="149B81A2" w14:textId="7059202E" w:rsidR="00854E8E" w:rsidRPr="00834420" w:rsidRDefault="00854E8E" w:rsidP="00162006">
      <w:pPr>
        <w:rPr>
          <w:b/>
          <w:bCs/>
          <w:lang w:val="en-US"/>
        </w:rPr>
      </w:pPr>
    </w:p>
    <w:p w14:paraId="2CC8E976" w14:textId="7753B153" w:rsidR="00854E8E" w:rsidRDefault="00854E8E" w:rsidP="00162006">
      <w:pPr>
        <w:rPr>
          <w:b/>
          <w:bCs/>
          <w:lang w:val="en-US"/>
        </w:rPr>
      </w:pPr>
    </w:p>
    <w:p w14:paraId="32B123E4" w14:textId="1BDB653F" w:rsidR="00854E8E" w:rsidRPr="006D2CDA" w:rsidRDefault="003678AC" w:rsidP="006D2CDA">
      <w:pPr>
        <w:rPr>
          <w:lang w:val="en-US"/>
        </w:rPr>
      </w:pPr>
      <w:r>
        <w:rPr>
          <w:lang w:val="en-US"/>
        </w:rPr>
        <w:t xml:space="preserve">15 </w:t>
      </w:r>
      <w:r w:rsidR="00854E8E" w:rsidRPr="006D2CDA">
        <w:rPr>
          <w:lang w:val="en-US"/>
        </w:rPr>
        <w:t>lnfoAllocator is a resource management and control technology used to restrict the resources available for (__) in a directory</w:t>
      </w:r>
    </w:p>
    <w:p w14:paraId="50BABB5E" w14:textId="77777777" w:rsidR="00854E8E" w:rsidRPr="006D2CDA" w:rsidRDefault="00854E8E" w:rsidP="006D2CDA">
      <w:pPr>
        <w:rPr>
          <w:lang w:val="en-US"/>
        </w:rPr>
      </w:pPr>
      <w:r w:rsidRPr="006D2CDA">
        <w:rPr>
          <w:lang w:val="en-US"/>
        </w:rPr>
        <w:t>A. Hosts or host groups</w:t>
      </w:r>
    </w:p>
    <w:p w14:paraId="26B2E150" w14:textId="4373A598" w:rsidR="00854E8E" w:rsidRPr="006D2CDA" w:rsidRDefault="00854E8E" w:rsidP="006D2CDA">
      <w:pPr>
        <w:rPr>
          <w:lang w:val="en-US"/>
        </w:rPr>
      </w:pPr>
      <w:r w:rsidRPr="006D2CDA">
        <w:rPr>
          <w:lang w:val="en-US"/>
        </w:rPr>
        <w:t>B. IP addresses</w:t>
      </w:r>
    </w:p>
    <w:p w14:paraId="377A7D93" w14:textId="19D9613A" w:rsidR="00854E8E" w:rsidRPr="006D2CDA" w:rsidRDefault="00D73EDE" w:rsidP="006D2CDA">
      <w:pPr>
        <w:rPr>
          <w:b/>
          <w:bCs/>
          <w:lang w:val="en-US"/>
        </w:rPr>
      </w:pPr>
      <w:r>
        <w:rPr>
          <w:b/>
          <w:bCs/>
          <w:lang w:val="en-US"/>
        </w:rPr>
        <w:t>C</w:t>
      </w:r>
      <w:r w:rsidR="00854E8E" w:rsidRPr="006D2CDA">
        <w:rPr>
          <w:b/>
          <w:bCs/>
          <w:lang w:val="en-US"/>
        </w:rPr>
        <w:t>. Users or user groups</w:t>
      </w:r>
    </w:p>
    <w:p w14:paraId="71303D20" w14:textId="77777777" w:rsidR="00854E8E" w:rsidRDefault="00854E8E" w:rsidP="006D2CDA">
      <w:pPr>
        <w:rPr>
          <w:lang w:val="en-US"/>
        </w:rPr>
      </w:pPr>
      <w:r w:rsidRPr="006D2CDA">
        <w:rPr>
          <w:lang w:val="en-US"/>
        </w:rPr>
        <w:t>D. Ports and port groups</w:t>
      </w:r>
    </w:p>
    <w:p w14:paraId="62A5F4D3" w14:textId="33451DDC" w:rsidR="00854E8E" w:rsidRDefault="00854E8E" w:rsidP="007948A4">
      <w:pPr>
        <w:rPr>
          <w:lang w:val="en-US"/>
        </w:rPr>
      </w:pPr>
    </w:p>
    <w:p w14:paraId="7D974986" w14:textId="77777777" w:rsidR="00374E25" w:rsidRDefault="00374E25" w:rsidP="007948A4">
      <w:pPr>
        <w:rPr>
          <w:lang w:val="en-US"/>
        </w:rPr>
      </w:pPr>
    </w:p>
    <w:p w14:paraId="13AE3AC4" w14:textId="2007131C" w:rsidR="00854E8E" w:rsidRPr="003678AC" w:rsidRDefault="003678AC" w:rsidP="007948A4">
      <w:pPr>
        <w:rPr>
          <w:lang w:val="en-US"/>
        </w:rPr>
      </w:pPr>
      <w:r>
        <w:rPr>
          <w:lang w:val="en-US"/>
        </w:rPr>
        <w:lastRenderedPageBreak/>
        <w:t xml:space="preserve">16 </w:t>
      </w:r>
      <w:r w:rsidR="00854E8E" w:rsidRPr="003678AC">
        <w:rPr>
          <w:lang w:val="en-US"/>
        </w:rPr>
        <w:t>A company is running services on Huawei distributed storage systems. Users’ data services run on block storage and deduplication is enabled. During peak hours of user data services, the front-end services need to prioritized. Which of the following deduplication modes is used by the storage system?</w:t>
      </w:r>
    </w:p>
    <w:p w14:paraId="1E112B33" w14:textId="77777777" w:rsidR="00854E8E" w:rsidRPr="007948A4" w:rsidRDefault="00854E8E" w:rsidP="007948A4">
      <w:pPr>
        <w:rPr>
          <w:lang w:val="en-US"/>
        </w:rPr>
      </w:pPr>
      <w:r w:rsidRPr="007948A4">
        <w:rPr>
          <w:lang w:val="en-US"/>
        </w:rPr>
        <w:t>A. lnline deduplication</w:t>
      </w:r>
    </w:p>
    <w:p w14:paraId="13B30DA2" w14:textId="77777777" w:rsidR="00854E8E" w:rsidRPr="00C336E9" w:rsidRDefault="00854E8E" w:rsidP="007948A4">
      <w:pPr>
        <w:rPr>
          <w:b/>
          <w:bCs/>
          <w:lang w:val="en-US"/>
        </w:rPr>
      </w:pPr>
      <w:r w:rsidRPr="00C336E9">
        <w:rPr>
          <w:b/>
          <w:bCs/>
          <w:lang w:val="en-US"/>
        </w:rPr>
        <w:t>B. Post-process deduplication</w:t>
      </w:r>
    </w:p>
    <w:p w14:paraId="571ECBFA" w14:textId="435AE798" w:rsidR="00854E8E" w:rsidRPr="007948A4" w:rsidRDefault="00D73EDE" w:rsidP="007948A4">
      <w:pPr>
        <w:rPr>
          <w:lang w:val="en-US"/>
        </w:rPr>
      </w:pPr>
      <w:r>
        <w:rPr>
          <w:lang w:val="en-US"/>
        </w:rPr>
        <w:t>C</w:t>
      </w:r>
      <w:r w:rsidR="00854E8E" w:rsidRPr="007948A4">
        <w:rPr>
          <w:lang w:val="en-US"/>
        </w:rPr>
        <w:t>. Disabled deduplication</w:t>
      </w:r>
    </w:p>
    <w:p w14:paraId="538424A3" w14:textId="77777777" w:rsidR="00854E8E" w:rsidRDefault="00854E8E" w:rsidP="007948A4">
      <w:pPr>
        <w:rPr>
          <w:lang w:val="en-US"/>
        </w:rPr>
      </w:pPr>
      <w:r w:rsidRPr="007948A4">
        <w:rPr>
          <w:lang w:val="en-US"/>
        </w:rPr>
        <w:t>D. Source—side deduplication</w:t>
      </w:r>
    </w:p>
    <w:p w14:paraId="0F7E73DC" w14:textId="77777777" w:rsidR="00854E8E" w:rsidRPr="00DD6FB7" w:rsidRDefault="00854E8E" w:rsidP="00DD6FB7">
      <w:pPr>
        <w:rPr>
          <w:lang w:val="en-US"/>
        </w:rPr>
      </w:pPr>
    </w:p>
    <w:p w14:paraId="012F6EF4" w14:textId="21ADA3F7" w:rsidR="00854E8E" w:rsidRPr="00DD6FB7" w:rsidRDefault="003678AC" w:rsidP="00DD6FB7">
      <w:pPr>
        <w:rPr>
          <w:lang w:val="en-US"/>
        </w:rPr>
      </w:pPr>
      <w:r>
        <w:rPr>
          <w:lang w:val="en-US"/>
        </w:rPr>
        <w:t xml:space="preserve">17 </w:t>
      </w:r>
      <w:r w:rsidR="00854E8E" w:rsidRPr="00DD6FB7">
        <w:rPr>
          <w:lang w:val="en-US"/>
        </w:rPr>
        <w:t>Which of the following statements about the InfoStamper feature of Huawe</w:t>
      </w:r>
      <w:r w:rsidR="00854E8E">
        <w:rPr>
          <w:lang w:val="en-US"/>
        </w:rPr>
        <w:t>i</w:t>
      </w:r>
      <w:r w:rsidR="00854E8E" w:rsidRPr="00DD6FB7">
        <w:rPr>
          <w:lang w:val="en-US"/>
        </w:rPr>
        <w:t xml:space="preserve"> OceanStor 9000 is false?</w:t>
      </w:r>
    </w:p>
    <w:p w14:paraId="13C04AAE" w14:textId="77777777" w:rsidR="00854E8E" w:rsidRPr="00DD6FB7" w:rsidRDefault="00854E8E" w:rsidP="00DD6FB7">
      <w:pPr>
        <w:rPr>
          <w:lang w:val="en-US"/>
        </w:rPr>
      </w:pPr>
      <w:r w:rsidRPr="00DD6FB7">
        <w:rPr>
          <w:lang w:val="en-US"/>
        </w:rPr>
        <w:t>A. Huawei OceanStor 9000 stores metadata in mirrors for redunda</w:t>
      </w:r>
      <w:r>
        <w:rPr>
          <w:lang w:val="en-US"/>
        </w:rPr>
        <w:t>ncy</w:t>
      </w:r>
      <w:r w:rsidRPr="00DD6FB7">
        <w:rPr>
          <w:lang w:val="en-US"/>
        </w:rPr>
        <w:t>, and uses the COW technique to ensure data reliability</w:t>
      </w:r>
    </w:p>
    <w:p w14:paraId="52FDA5FD" w14:textId="77777777" w:rsidR="00854E8E" w:rsidRPr="00DD6FB7" w:rsidRDefault="00854E8E" w:rsidP="00DD6FB7">
      <w:pPr>
        <w:rPr>
          <w:b/>
          <w:bCs/>
          <w:lang w:val="en-US"/>
        </w:rPr>
      </w:pPr>
      <w:r w:rsidRPr="00DD6FB7">
        <w:rPr>
          <w:b/>
          <w:bCs/>
          <w:lang w:val="en-US"/>
        </w:rPr>
        <w:t>B. The InfoStamper feature provides file level snapshots.</w:t>
      </w:r>
    </w:p>
    <w:p w14:paraId="67D5C9C4" w14:textId="66DFFE0C" w:rsidR="00854E8E" w:rsidRPr="00DD6FB7" w:rsidRDefault="00D73EDE" w:rsidP="00DD6FB7">
      <w:pPr>
        <w:rPr>
          <w:lang w:val="en-US"/>
        </w:rPr>
      </w:pPr>
      <w:r>
        <w:rPr>
          <w:lang w:val="en-US"/>
        </w:rPr>
        <w:t>C</w:t>
      </w:r>
      <w:r w:rsidR="00854E8E" w:rsidRPr="00DD6FB7">
        <w:rPr>
          <w:lang w:val="en-US"/>
        </w:rPr>
        <w:t>. The InfoStamper feature employs the ROW technique.</w:t>
      </w:r>
    </w:p>
    <w:p w14:paraId="0FAA471D" w14:textId="77777777" w:rsidR="00854E8E" w:rsidRDefault="00854E8E" w:rsidP="00DD6FB7">
      <w:pPr>
        <w:rPr>
          <w:lang w:val="en-US"/>
        </w:rPr>
      </w:pPr>
      <w:r w:rsidRPr="00DD6FB7">
        <w:rPr>
          <w:lang w:val="en-US"/>
        </w:rPr>
        <w:t>D. The advantage of ROW lies in the minor impact on system performance</w:t>
      </w:r>
    </w:p>
    <w:p w14:paraId="1276CE06" w14:textId="77777777" w:rsidR="00854E8E" w:rsidRDefault="00854E8E" w:rsidP="00DD6FB7">
      <w:pPr>
        <w:rPr>
          <w:lang w:val="en-US"/>
        </w:rPr>
      </w:pPr>
    </w:p>
    <w:p w14:paraId="72CA6F47" w14:textId="520E4815" w:rsidR="00854E8E" w:rsidRPr="005F6397" w:rsidRDefault="003678AC" w:rsidP="005F6397">
      <w:pPr>
        <w:rPr>
          <w:lang w:val="en-US"/>
        </w:rPr>
      </w:pPr>
      <w:r>
        <w:rPr>
          <w:lang w:val="en-US"/>
        </w:rPr>
        <w:t xml:space="preserve">18 </w:t>
      </w:r>
      <w:r w:rsidR="00854E8E" w:rsidRPr="005F6397">
        <w:rPr>
          <w:lang w:val="en-US"/>
        </w:rPr>
        <w:t>If a storage device generates fault alarms, which method cannot be used to collect fault information about the storage system?</w:t>
      </w:r>
    </w:p>
    <w:p w14:paraId="5B1BF259" w14:textId="77777777" w:rsidR="00854E8E" w:rsidRPr="005F6397" w:rsidRDefault="00854E8E" w:rsidP="005F6397">
      <w:pPr>
        <w:rPr>
          <w:lang w:val="en-US"/>
        </w:rPr>
      </w:pPr>
      <w:r w:rsidRPr="005F6397">
        <w:rPr>
          <w:lang w:val="en-US"/>
        </w:rPr>
        <w:t>A. Exporting system data</w:t>
      </w:r>
    </w:p>
    <w:p w14:paraId="5A2D2E67" w14:textId="77777777" w:rsidR="00854E8E" w:rsidRPr="005F6397" w:rsidRDefault="00854E8E" w:rsidP="005F6397">
      <w:pPr>
        <w:rPr>
          <w:lang w:val="en-US"/>
        </w:rPr>
      </w:pPr>
      <w:r w:rsidRPr="005F6397">
        <w:rPr>
          <w:lang w:val="en-US"/>
        </w:rPr>
        <w:t>B. Checking all events</w:t>
      </w:r>
    </w:p>
    <w:p w14:paraId="1259F8BE" w14:textId="615F0441" w:rsidR="00854E8E" w:rsidRPr="005F6397" w:rsidRDefault="00D73EDE" w:rsidP="005F6397">
      <w:pPr>
        <w:rPr>
          <w:lang w:val="en-US"/>
        </w:rPr>
      </w:pPr>
      <w:r>
        <w:rPr>
          <w:lang w:val="en-US"/>
        </w:rPr>
        <w:t>C</w:t>
      </w:r>
      <w:r w:rsidR="00854E8E" w:rsidRPr="005F6397">
        <w:rPr>
          <w:lang w:val="en-US"/>
        </w:rPr>
        <w:t>. Checking alarm information</w:t>
      </w:r>
    </w:p>
    <w:p w14:paraId="20A843E7" w14:textId="77777777" w:rsidR="00854E8E" w:rsidRPr="005F6397" w:rsidRDefault="00854E8E" w:rsidP="005F6397">
      <w:pPr>
        <w:rPr>
          <w:b/>
          <w:bCs/>
          <w:lang w:val="en-US"/>
        </w:rPr>
      </w:pPr>
      <w:r w:rsidRPr="005F6397">
        <w:rPr>
          <w:b/>
          <w:bCs/>
          <w:lang w:val="en-US"/>
        </w:rPr>
        <w:t>D. Checking zone configuration</w:t>
      </w:r>
    </w:p>
    <w:p w14:paraId="7241B534" w14:textId="77777777" w:rsidR="00854E8E" w:rsidRDefault="00854E8E" w:rsidP="007948A4">
      <w:pPr>
        <w:rPr>
          <w:lang w:val="en-US"/>
        </w:rPr>
      </w:pPr>
    </w:p>
    <w:p w14:paraId="5DD1863F" w14:textId="67B2E206" w:rsidR="00854E8E" w:rsidRPr="005A3E38" w:rsidRDefault="003678AC" w:rsidP="00A5609F">
      <w:pPr>
        <w:rPr>
          <w:lang w:val="en-US"/>
        </w:rPr>
      </w:pPr>
      <w:r>
        <w:rPr>
          <w:lang w:val="en-US"/>
        </w:rPr>
        <w:t xml:space="preserve">19 </w:t>
      </w:r>
      <w:r w:rsidR="00854E8E" w:rsidRPr="005A3E38">
        <w:rPr>
          <w:lang w:val="en-US"/>
        </w:rPr>
        <w:t>Which module or device cannot be replaced by using the FRU replacement tool?</w:t>
      </w:r>
    </w:p>
    <w:p w14:paraId="4A18108D" w14:textId="77777777" w:rsidR="00854E8E" w:rsidRPr="00A5609F" w:rsidRDefault="00854E8E" w:rsidP="00A5609F">
      <w:pPr>
        <w:rPr>
          <w:lang w:val="en-US"/>
        </w:rPr>
      </w:pPr>
      <w:r w:rsidRPr="00A5609F">
        <w:rPr>
          <w:lang w:val="en-US"/>
        </w:rPr>
        <w:t>A. Power modules</w:t>
      </w:r>
    </w:p>
    <w:p w14:paraId="183FE01F" w14:textId="77777777" w:rsidR="00854E8E" w:rsidRPr="005A3E38" w:rsidRDefault="00854E8E" w:rsidP="00A5609F">
      <w:pPr>
        <w:rPr>
          <w:b/>
          <w:bCs/>
          <w:lang w:val="en-US"/>
        </w:rPr>
      </w:pPr>
      <w:r w:rsidRPr="005A3E38">
        <w:rPr>
          <w:b/>
          <w:bCs/>
          <w:lang w:val="en-US"/>
        </w:rPr>
        <w:t>B. Disks</w:t>
      </w:r>
    </w:p>
    <w:p w14:paraId="6585B224" w14:textId="4449F3E0" w:rsidR="00854E8E" w:rsidRPr="00A5609F" w:rsidRDefault="00D73EDE" w:rsidP="00A5609F">
      <w:pPr>
        <w:rPr>
          <w:lang w:val="en-US"/>
        </w:rPr>
      </w:pPr>
      <w:r>
        <w:rPr>
          <w:lang w:val="en-US"/>
        </w:rPr>
        <w:t>C</w:t>
      </w:r>
      <w:r w:rsidR="00854E8E" w:rsidRPr="00A5609F">
        <w:rPr>
          <w:lang w:val="en-US"/>
        </w:rPr>
        <w:t>. Cables or optical modules</w:t>
      </w:r>
    </w:p>
    <w:p w14:paraId="551007B6" w14:textId="77777777" w:rsidR="00854E8E" w:rsidRPr="005A3E38" w:rsidRDefault="00854E8E" w:rsidP="00A5609F">
      <w:pPr>
        <w:rPr>
          <w:lang w:val="en-US"/>
        </w:rPr>
      </w:pPr>
      <w:r w:rsidRPr="005A3E38">
        <w:rPr>
          <w:lang w:val="en-US"/>
        </w:rPr>
        <w:t>D. I/O modules</w:t>
      </w:r>
    </w:p>
    <w:p w14:paraId="6304BBE3" w14:textId="11124A40" w:rsidR="00854E8E" w:rsidRDefault="00854E8E" w:rsidP="006D2CDA">
      <w:pPr>
        <w:rPr>
          <w:lang w:val="en-US"/>
        </w:rPr>
      </w:pPr>
    </w:p>
    <w:p w14:paraId="05B722EA" w14:textId="77777777" w:rsidR="00D73EDE" w:rsidRPr="006D2CDA" w:rsidRDefault="00D73EDE" w:rsidP="006D2CDA">
      <w:pPr>
        <w:rPr>
          <w:lang w:val="en-US"/>
        </w:rPr>
      </w:pPr>
    </w:p>
    <w:p w14:paraId="47A8ED73" w14:textId="1588F6AB" w:rsidR="00854E8E" w:rsidRPr="00F942D0" w:rsidRDefault="003678AC" w:rsidP="00F942D0">
      <w:pPr>
        <w:rPr>
          <w:lang w:val="en-US"/>
        </w:rPr>
      </w:pPr>
      <w:r>
        <w:rPr>
          <w:lang w:val="en-US"/>
        </w:rPr>
        <w:t xml:space="preserve">20 </w:t>
      </w:r>
      <w:r w:rsidR="00854E8E" w:rsidRPr="00F942D0">
        <w:rPr>
          <w:lang w:val="en-US"/>
        </w:rPr>
        <w:t>During a Power Module replacement, we should consider the following;</w:t>
      </w:r>
    </w:p>
    <w:p w14:paraId="36AA2387" w14:textId="77777777" w:rsidR="00854E8E" w:rsidRPr="00F942D0" w:rsidRDefault="00854E8E" w:rsidP="00F942D0">
      <w:pPr>
        <w:rPr>
          <w:lang w:val="en-US"/>
        </w:rPr>
      </w:pPr>
      <w:r w:rsidRPr="00F942D0">
        <w:rPr>
          <w:lang w:val="en-US"/>
        </w:rPr>
        <w:t>A. Decreased performance</w:t>
      </w:r>
    </w:p>
    <w:p w14:paraId="3821C836" w14:textId="77777777" w:rsidR="00854E8E" w:rsidRPr="00F942D0" w:rsidRDefault="00854E8E" w:rsidP="00F942D0">
      <w:pPr>
        <w:rPr>
          <w:lang w:val="en-US"/>
        </w:rPr>
      </w:pPr>
      <w:r w:rsidRPr="00F942D0">
        <w:rPr>
          <w:lang w:val="en-US"/>
        </w:rPr>
        <w:t>B. Cache processing cap</w:t>
      </w:r>
      <w:r>
        <w:rPr>
          <w:lang w:val="en-US"/>
        </w:rPr>
        <w:t>ability</w:t>
      </w:r>
    </w:p>
    <w:p w14:paraId="030A951D" w14:textId="5AD505B7" w:rsidR="00854E8E" w:rsidRPr="00F942D0" w:rsidRDefault="00D73EDE" w:rsidP="00F942D0">
      <w:pPr>
        <w:rPr>
          <w:b/>
          <w:bCs/>
          <w:lang w:val="en-US"/>
        </w:rPr>
      </w:pPr>
      <w:r>
        <w:rPr>
          <w:b/>
          <w:bCs/>
          <w:lang w:val="en-US"/>
        </w:rPr>
        <w:t>C</w:t>
      </w:r>
      <w:r w:rsidR="00854E8E" w:rsidRPr="00F942D0">
        <w:rPr>
          <w:b/>
          <w:bCs/>
          <w:lang w:val="en-US"/>
        </w:rPr>
        <w:t>. Decreased reliability</w:t>
      </w:r>
    </w:p>
    <w:p w14:paraId="480736AD" w14:textId="322CB5BC" w:rsidR="00854E8E" w:rsidRDefault="00854E8E" w:rsidP="00F942D0">
      <w:pPr>
        <w:rPr>
          <w:lang w:val="en-US"/>
        </w:rPr>
      </w:pPr>
      <w:r w:rsidRPr="00F942D0">
        <w:rPr>
          <w:lang w:val="en-US"/>
        </w:rPr>
        <w:t>D. Service interruption</w:t>
      </w:r>
    </w:p>
    <w:p w14:paraId="7844B945" w14:textId="77777777" w:rsidR="000D3AA1" w:rsidRDefault="000D3AA1" w:rsidP="00F942D0">
      <w:pPr>
        <w:rPr>
          <w:lang w:val="en-US"/>
        </w:rPr>
      </w:pPr>
    </w:p>
    <w:p w14:paraId="656A8E20" w14:textId="0DC5F795" w:rsidR="00854E8E" w:rsidRPr="005A3E38" w:rsidRDefault="003678AC" w:rsidP="007C57CA">
      <w:pPr>
        <w:rPr>
          <w:lang w:val="en-US"/>
        </w:rPr>
      </w:pPr>
      <w:r>
        <w:rPr>
          <w:lang w:val="en-US"/>
        </w:rPr>
        <w:t xml:space="preserve">21 </w:t>
      </w:r>
      <w:r w:rsidR="00854E8E" w:rsidRPr="005A3E38">
        <w:rPr>
          <w:lang w:val="en-US"/>
        </w:rPr>
        <w:t>The ﬂlesystem snapshots created;</w:t>
      </w:r>
    </w:p>
    <w:p w14:paraId="43DB571D" w14:textId="77777777" w:rsidR="00854E8E" w:rsidRPr="00D072AD" w:rsidRDefault="00854E8E" w:rsidP="007C57CA">
      <w:pPr>
        <w:rPr>
          <w:b/>
          <w:bCs/>
          <w:lang w:val="en-US"/>
        </w:rPr>
      </w:pPr>
      <w:r w:rsidRPr="00D072AD">
        <w:rPr>
          <w:b/>
          <w:bCs/>
          <w:lang w:val="en-US"/>
        </w:rPr>
        <w:t>A. Are read only</w:t>
      </w:r>
    </w:p>
    <w:p w14:paraId="50A9C62E" w14:textId="77777777" w:rsidR="00854E8E" w:rsidRPr="007C57CA" w:rsidRDefault="00854E8E" w:rsidP="007C57CA">
      <w:pPr>
        <w:rPr>
          <w:lang w:val="en-US"/>
        </w:rPr>
      </w:pPr>
      <w:r w:rsidRPr="007C57CA">
        <w:rPr>
          <w:lang w:val="en-US"/>
        </w:rPr>
        <w:t>B. Can be mapped to host</w:t>
      </w:r>
    </w:p>
    <w:p w14:paraId="1C24B9F7" w14:textId="2EBBEA86" w:rsidR="00854E8E" w:rsidRPr="007C57CA" w:rsidRDefault="00D73EDE" w:rsidP="007C57CA">
      <w:pPr>
        <w:rPr>
          <w:lang w:val="en-US"/>
        </w:rPr>
      </w:pPr>
      <w:r>
        <w:rPr>
          <w:lang w:val="en-US"/>
        </w:rPr>
        <w:t>C</w:t>
      </w:r>
      <w:r w:rsidR="00854E8E" w:rsidRPr="007C57CA">
        <w:rPr>
          <w:lang w:val="en-US"/>
        </w:rPr>
        <w:t>. Can be used to create backups.</w:t>
      </w:r>
    </w:p>
    <w:p w14:paraId="47FEF7BF" w14:textId="77777777" w:rsidR="00854E8E" w:rsidRPr="00D072AD" w:rsidRDefault="00854E8E" w:rsidP="007C57CA">
      <w:pPr>
        <w:rPr>
          <w:b/>
          <w:bCs/>
          <w:lang w:val="en-US"/>
        </w:rPr>
      </w:pPr>
      <w:r w:rsidRPr="00D072AD">
        <w:rPr>
          <w:b/>
          <w:bCs/>
          <w:lang w:val="en-US"/>
        </w:rPr>
        <w:t>D. Can be used to restore data.</w:t>
      </w:r>
    </w:p>
    <w:p w14:paraId="5F1723C4" w14:textId="77777777" w:rsidR="00854E8E" w:rsidRDefault="00854E8E" w:rsidP="00E445B5">
      <w:pPr>
        <w:rPr>
          <w:b/>
          <w:bCs/>
          <w:lang w:val="en-US"/>
        </w:rPr>
      </w:pPr>
    </w:p>
    <w:p w14:paraId="15C40686" w14:textId="21E6696A" w:rsidR="00854E8E" w:rsidRPr="007A467B" w:rsidRDefault="003678AC" w:rsidP="007A467B">
      <w:pPr>
        <w:rPr>
          <w:lang w:val="en-US"/>
        </w:rPr>
      </w:pPr>
      <w:r>
        <w:rPr>
          <w:lang w:val="en-US"/>
        </w:rPr>
        <w:t xml:space="preserve">22 </w:t>
      </w:r>
      <w:r w:rsidR="00854E8E" w:rsidRPr="007A467B">
        <w:rPr>
          <w:lang w:val="en-US"/>
        </w:rPr>
        <w:t>Which of the following are true about Huawei HyperVault?</w:t>
      </w:r>
    </w:p>
    <w:p w14:paraId="1C3B00DF" w14:textId="77777777" w:rsidR="00854E8E" w:rsidRPr="007A467B" w:rsidRDefault="00854E8E" w:rsidP="007A467B">
      <w:pPr>
        <w:rPr>
          <w:lang w:val="en-US"/>
        </w:rPr>
      </w:pPr>
      <w:r w:rsidRPr="007A467B">
        <w:rPr>
          <w:lang w:val="en-US"/>
        </w:rPr>
        <w:t>A. Block storage and ﬁle systems are supported.</w:t>
      </w:r>
    </w:p>
    <w:p w14:paraId="1E9D3BB6" w14:textId="77777777" w:rsidR="00854E8E" w:rsidRPr="007A467B" w:rsidRDefault="00854E8E" w:rsidP="007A467B">
      <w:pPr>
        <w:rPr>
          <w:b/>
          <w:bCs/>
          <w:lang w:val="en-US"/>
        </w:rPr>
      </w:pPr>
      <w:r w:rsidRPr="007A467B">
        <w:rPr>
          <w:b/>
          <w:bCs/>
          <w:lang w:val="en-US"/>
        </w:rPr>
        <w:t>B. Local backup snapshots can be generated in second to obtain consistent data copies.</w:t>
      </w:r>
    </w:p>
    <w:p w14:paraId="110880A6" w14:textId="77777777" w:rsidR="00854E8E" w:rsidRPr="007A467B" w:rsidRDefault="00854E8E" w:rsidP="007A467B">
      <w:pPr>
        <w:rPr>
          <w:b/>
          <w:bCs/>
          <w:lang w:val="en-US"/>
        </w:rPr>
      </w:pPr>
      <w:r w:rsidRPr="007A467B">
        <w:rPr>
          <w:b/>
          <w:bCs/>
          <w:lang w:val="en-US"/>
        </w:rPr>
        <w:t>c. During remote backup, only full backup is performed initially, and only incremental backup is performed subsequently</w:t>
      </w:r>
    </w:p>
    <w:p w14:paraId="0E3C1761" w14:textId="77777777" w:rsidR="00854E8E" w:rsidRDefault="00854E8E" w:rsidP="007A467B">
      <w:pPr>
        <w:rPr>
          <w:b/>
          <w:bCs/>
          <w:lang w:val="en-US"/>
        </w:rPr>
      </w:pPr>
      <w:r w:rsidRPr="007A467B">
        <w:rPr>
          <w:b/>
          <w:bCs/>
          <w:lang w:val="en-US"/>
        </w:rPr>
        <w:t>D. User-defined backup polices and copy thresholds are supported.</w:t>
      </w:r>
    </w:p>
    <w:p w14:paraId="3259AB1F" w14:textId="2FEC9A42" w:rsidR="00854E8E" w:rsidRDefault="00854E8E" w:rsidP="007A467B">
      <w:pPr>
        <w:rPr>
          <w:b/>
          <w:bCs/>
          <w:lang w:val="en-US"/>
        </w:rPr>
      </w:pPr>
    </w:p>
    <w:p w14:paraId="22E6A421" w14:textId="05334AC7" w:rsidR="00374E25" w:rsidRDefault="00374E25" w:rsidP="007A467B">
      <w:pPr>
        <w:rPr>
          <w:b/>
          <w:bCs/>
          <w:lang w:val="en-US"/>
        </w:rPr>
      </w:pPr>
    </w:p>
    <w:p w14:paraId="1BC85E08" w14:textId="70CC130C" w:rsidR="00374E25" w:rsidRDefault="00374E25" w:rsidP="007A467B">
      <w:pPr>
        <w:rPr>
          <w:b/>
          <w:bCs/>
          <w:lang w:val="en-US"/>
        </w:rPr>
      </w:pPr>
    </w:p>
    <w:p w14:paraId="6003B1C3" w14:textId="77777777" w:rsidR="00374E25" w:rsidRDefault="00374E25" w:rsidP="007A467B">
      <w:pPr>
        <w:rPr>
          <w:b/>
          <w:bCs/>
          <w:lang w:val="en-US"/>
        </w:rPr>
      </w:pPr>
    </w:p>
    <w:p w14:paraId="350697A8" w14:textId="56675987" w:rsidR="00854E8E" w:rsidRPr="00B44F24" w:rsidRDefault="003678AC" w:rsidP="00B44F24">
      <w:pPr>
        <w:rPr>
          <w:lang w:val="en-US"/>
        </w:rPr>
      </w:pPr>
      <w:r>
        <w:rPr>
          <w:lang w:val="en-US"/>
        </w:rPr>
        <w:lastRenderedPageBreak/>
        <w:t xml:space="preserve">23 </w:t>
      </w:r>
      <w:r w:rsidR="00854E8E" w:rsidRPr="00B44F24">
        <w:rPr>
          <w:lang w:val="en-US"/>
        </w:rPr>
        <w:t xml:space="preserve">What scale technologies are </w:t>
      </w:r>
      <w:r w:rsidRPr="003678AC">
        <w:rPr>
          <w:b/>
          <w:bCs/>
          <w:lang w:val="en-US"/>
        </w:rPr>
        <w:t>NOT</w:t>
      </w:r>
      <w:r w:rsidR="00854E8E" w:rsidRPr="00B44F24">
        <w:rPr>
          <w:lang w:val="en-US"/>
        </w:rPr>
        <w:t xml:space="preserve"> suppo</w:t>
      </w:r>
      <w:r w:rsidR="00854E8E">
        <w:rPr>
          <w:lang w:val="en-US"/>
        </w:rPr>
        <w:t>rt</w:t>
      </w:r>
      <w:r w:rsidR="00854E8E" w:rsidRPr="00B44F24">
        <w:rPr>
          <w:lang w:val="en-US"/>
        </w:rPr>
        <w:t>ed by Huawei OceanStor Hybrid Flash Storage?</w:t>
      </w:r>
    </w:p>
    <w:p w14:paraId="58F4E83D" w14:textId="77777777" w:rsidR="00854E8E" w:rsidRPr="00B44F24" w:rsidRDefault="00854E8E" w:rsidP="00B44F24">
      <w:pPr>
        <w:rPr>
          <w:b/>
          <w:bCs/>
          <w:lang w:val="en-US"/>
        </w:rPr>
      </w:pPr>
      <w:r w:rsidRPr="00B44F24">
        <w:rPr>
          <w:b/>
          <w:bCs/>
          <w:lang w:val="en-US"/>
        </w:rPr>
        <w:t>A. SAS Scale-Out</w:t>
      </w:r>
    </w:p>
    <w:p w14:paraId="467E4EB1" w14:textId="77777777" w:rsidR="00854E8E" w:rsidRPr="00B44F24" w:rsidRDefault="00854E8E" w:rsidP="00B44F24">
      <w:pPr>
        <w:rPr>
          <w:b/>
          <w:bCs/>
          <w:lang w:val="en-US"/>
        </w:rPr>
      </w:pPr>
      <w:r w:rsidRPr="00B44F24">
        <w:rPr>
          <w:b/>
          <w:bCs/>
          <w:lang w:val="en-US"/>
        </w:rPr>
        <w:t>B. IB Scale—Up</w:t>
      </w:r>
    </w:p>
    <w:p w14:paraId="769DB0AB" w14:textId="4DFF01E4" w:rsidR="00854E8E" w:rsidRPr="000D3AA1" w:rsidRDefault="000D3AA1" w:rsidP="00B44F24">
      <w:pPr>
        <w:rPr>
          <w:b/>
          <w:bCs/>
          <w:lang w:val="en-US"/>
        </w:rPr>
      </w:pPr>
      <w:r w:rsidRPr="000D3AA1">
        <w:rPr>
          <w:b/>
          <w:bCs/>
          <w:lang w:val="en-US"/>
        </w:rPr>
        <w:t>C</w:t>
      </w:r>
      <w:r w:rsidR="00854E8E" w:rsidRPr="000D3AA1">
        <w:rPr>
          <w:b/>
          <w:bCs/>
          <w:lang w:val="en-US"/>
        </w:rPr>
        <w:t>. IP Scale-Out</w:t>
      </w:r>
    </w:p>
    <w:p w14:paraId="1A8F7E32" w14:textId="77777777" w:rsidR="00854E8E" w:rsidRDefault="00854E8E" w:rsidP="00B44F24">
      <w:pPr>
        <w:rPr>
          <w:lang w:val="en-US"/>
        </w:rPr>
      </w:pPr>
      <w:r w:rsidRPr="00B44F24">
        <w:rPr>
          <w:lang w:val="en-US"/>
        </w:rPr>
        <w:t>D. PCIe Scale</w:t>
      </w:r>
      <w:r>
        <w:rPr>
          <w:lang w:val="en-US"/>
        </w:rPr>
        <w:t>-</w:t>
      </w:r>
      <w:r w:rsidRPr="00B44F24">
        <w:rPr>
          <w:lang w:val="en-US"/>
        </w:rPr>
        <w:t>Out</w:t>
      </w:r>
    </w:p>
    <w:p w14:paraId="0DE8F133" w14:textId="77777777" w:rsidR="00854E8E" w:rsidRDefault="00854E8E" w:rsidP="00B44F24">
      <w:pPr>
        <w:rPr>
          <w:lang w:val="en-US"/>
        </w:rPr>
      </w:pPr>
    </w:p>
    <w:p w14:paraId="3C79EB5F" w14:textId="32B222E3" w:rsidR="00854E8E" w:rsidRPr="005A3E38" w:rsidRDefault="003678AC" w:rsidP="008811F6">
      <w:pPr>
        <w:rPr>
          <w:lang w:val="en-US"/>
        </w:rPr>
      </w:pPr>
      <w:r>
        <w:rPr>
          <w:lang w:val="en-US"/>
        </w:rPr>
        <w:t xml:space="preserve">24 </w:t>
      </w:r>
      <w:r w:rsidR="00854E8E" w:rsidRPr="005A3E38">
        <w:rPr>
          <w:lang w:val="en-US"/>
        </w:rPr>
        <w:t>Which of the following state changes of a WORM filesystem require manual operation?</w:t>
      </w:r>
    </w:p>
    <w:p w14:paraId="2C477E0B" w14:textId="77777777" w:rsidR="00854E8E" w:rsidRPr="000D3AA1" w:rsidRDefault="00854E8E" w:rsidP="008811F6">
      <w:pPr>
        <w:rPr>
          <w:b/>
          <w:bCs/>
          <w:lang w:val="en-US"/>
        </w:rPr>
      </w:pPr>
      <w:r w:rsidRPr="000D3AA1">
        <w:rPr>
          <w:b/>
          <w:bCs/>
          <w:lang w:val="en-US"/>
        </w:rPr>
        <w:t>A. Locked to locked</w:t>
      </w:r>
    </w:p>
    <w:p w14:paraId="4DBB405D" w14:textId="77777777" w:rsidR="00854E8E" w:rsidRPr="000D3AA1" w:rsidRDefault="00854E8E" w:rsidP="008811F6">
      <w:pPr>
        <w:rPr>
          <w:lang w:val="en-US"/>
        </w:rPr>
      </w:pPr>
      <w:r w:rsidRPr="000D3AA1">
        <w:rPr>
          <w:lang w:val="en-US"/>
        </w:rPr>
        <w:t>B. Locked to initial</w:t>
      </w:r>
    </w:p>
    <w:p w14:paraId="23A11DDB" w14:textId="77777777" w:rsidR="00854E8E" w:rsidRPr="000D3AA1" w:rsidRDefault="00854E8E" w:rsidP="008811F6">
      <w:pPr>
        <w:rPr>
          <w:b/>
          <w:bCs/>
          <w:lang w:val="en-US"/>
        </w:rPr>
      </w:pPr>
      <w:r w:rsidRPr="000D3AA1">
        <w:rPr>
          <w:b/>
          <w:bCs/>
          <w:lang w:val="en-US"/>
        </w:rPr>
        <w:t>C. initial to locked</w:t>
      </w:r>
    </w:p>
    <w:p w14:paraId="5003E9FA" w14:textId="3831B2FD" w:rsidR="00854E8E" w:rsidRDefault="00854E8E" w:rsidP="008811F6">
      <w:pPr>
        <w:rPr>
          <w:lang w:val="en-US"/>
        </w:rPr>
      </w:pPr>
      <w:r w:rsidRPr="008811F6">
        <w:rPr>
          <w:lang w:val="en-US"/>
        </w:rPr>
        <w:t>D. initial to appending</w:t>
      </w:r>
    </w:p>
    <w:p w14:paraId="4134028C" w14:textId="77777777" w:rsidR="00854E8E" w:rsidRDefault="00854E8E" w:rsidP="008811F6">
      <w:pPr>
        <w:rPr>
          <w:lang w:val="en-US"/>
        </w:rPr>
      </w:pPr>
    </w:p>
    <w:p w14:paraId="03528FD4" w14:textId="4256DCC6" w:rsidR="00854E8E" w:rsidRPr="005A622D" w:rsidRDefault="003678AC" w:rsidP="005A622D">
      <w:pPr>
        <w:rPr>
          <w:lang w:val="en-US"/>
        </w:rPr>
      </w:pPr>
      <w:r>
        <w:rPr>
          <w:lang w:val="en-US"/>
        </w:rPr>
        <w:t xml:space="preserve">25 </w:t>
      </w:r>
      <w:r w:rsidR="00854E8E" w:rsidRPr="005A622D">
        <w:rPr>
          <w:lang w:val="en-US"/>
        </w:rPr>
        <w:t>Huawet OceanStor hybrid ﬂash storage systems support self</w:t>
      </w:r>
      <w:r w:rsidR="00854E8E">
        <w:rPr>
          <w:lang w:val="en-US"/>
        </w:rPr>
        <w:t>-</w:t>
      </w:r>
      <w:r w:rsidR="00854E8E" w:rsidRPr="005A622D">
        <w:rPr>
          <w:lang w:val="en-US"/>
        </w:rPr>
        <w:t xml:space="preserve">encrypting drives (SED) to enhance data security. Which of the following statements are correct? </w:t>
      </w:r>
    </w:p>
    <w:p w14:paraId="116458C3" w14:textId="77777777" w:rsidR="00854E8E" w:rsidRPr="005A622D" w:rsidRDefault="00854E8E" w:rsidP="005A622D">
      <w:pPr>
        <w:rPr>
          <w:b/>
          <w:bCs/>
          <w:lang w:val="en-US"/>
        </w:rPr>
      </w:pPr>
      <w:r w:rsidRPr="005A622D">
        <w:rPr>
          <w:b/>
          <w:bCs/>
          <w:lang w:val="en-US"/>
        </w:rPr>
        <w:t>A. SEDs use the AES—256 encryption algorithm to encrypt data without deteriorating performance.</w:t>
      </w:r>
    </w:p>
    <w:p w14:paraId="51ADF2C7" w14:textId="77777777" w:rsidR="00854E8E" w:rsidRPr="005A622D" w:rsidRDefault="00854E8E" w:rsidP="005A622D">
      <w:pPr>
        <w:rPr>
          <w:b/>
          <w:bCs/>
          <w:lang w:val="en-US"/>
        </w:rPr>
      </w:pPr>
      <w:r w:rsidRPr="005A622D">
        <w:rPr>
          <w:b/>
          <w:bCs/>
          <w:lang w:val="en-US"/>
        </w:rPr>
        <w:t>B. The internal Key Manager is a built-in key management application of the storage system</w:t>
      </w:r>
    </w:p>
    <w:p w14:paraId="1947A725" w14:textId="1F7E1C75" w:rsidR="00854E8E" w:rsidRPr="005A622D" w:rsidRDefault="00D73EDE" w:rsidP="005A622D">
      <w:pPr>
        <w:rPr>
          <w:b/>
          <w:bCs/>
          <w:lang w:val="en-US"/>
        </w:rPr>
      </w:pPr>
      <w:r>
        <w:rPr>
          <w:b/>
          <w:bCs/>
          <w:lang w:val="en-US"/>
        </w:rPr>
        <w:t>C</w:t>
      </w:r>
      <w:r w:rsidR="00854E8E" w:rsidRPr="005A622D">
        <w:rPr>
          <w:b/>
          <w:bCs/>
          <w:lang w:val="en-US"/>
        </w:rPr>
        <w:t>. OceanStor 18000 and 18000F V5 support TPM to protect keys.</w:t>
      </w:r>
    </w:p>
    <w:p w14:paraId="6CE3EAAA" w14:textId="77777777" w:rsidR="00854E8E" w:rsidRDefault="00854E8E" w:rsidP="005A622D">
      <w:pPr>
        <w:rPr>
          <w:b/>
          <w:bCs/>
          <w:lang w:val="en-US"/>
        </w:rPr>
      </w:pPr>
      <w:r w:rsidRPr="005A622D">
        <w:rPr>
          <w:b/>
          <w:bCs/>
          <w:lang w:val="en-US"/>
        </w:rPr>
        <w:t>D. The External Key Manager uses the KMIP+TLS standard protocols.</w:t>
      </w:r>
    </w:p>
    <w:p w14:paraId="7EAE6CBF" w14:textId="77777777" w:rsidR="00854E8E" w:rsidRDefault="00854E8E" w:rsidP="005A622D">
      <w:pPr>
        <w:rPr>
          <w:b/>
          <w:bCs/>
          <w:lang w:val="en-US"/>
        </w:rPr>
      </w:pPr>
    </w:p>
    <w:p w14:paraId="048ED84C" w14:textId="00A4CBC8" w:rsidR="00854E8E" w:rsidRPr="00144AA8" w:rsidRDefault="003678AC" w:rsidP="00144AA8">
      <w:pPr>
        <w:rPr>
          <w:lang w:val="en-US"/>
        </w:rPr>
      </w:pPr>
      <w:r>
        <w:rPr>
          <w:lang w:val="en-US"/>
        </w:rPr>
        <w:t xml:space="preserve">26 </w:t>
      </w:r>
      <w:r w:rsidR="00854E8E" w:rsidRPr="00144AA8">
        <w:rPr>
          <w:lang w:val="en-US"/>
        </w:rPr>
        <w:t>Which of the following statements are correct about the characteristics of multiple concurrent NameNodes in Huawei distributed storage products?</w:t>
      </w:r>
    </w:p>
    <w:p w14:paraId="770C874A" w14:textId="77777777" w:rsidR="00854E8E" w:rsidRPr="00144AA8" w:rsidRDefault="00854E8E" w:rsidP="00144AA8">
      <w:pPr>
        <w:rPr>
          <w:b/>
          <w:bCs/>
          <w:lang w:val="en-US"/>
        </w:rPr>
      </w:pPr>
      <w:r w:rsidRPr="00144AA8">
        <w:rPr>
          <w:b/>
          <w:bCs/>
          <w:lang w:val="en-US"/>
        </w:rPr>
        <w:t xml:space="preserve">A. Multiple active NameNodes provide metadata services, ensuring real-time data consistency among multiple nodes </w:t>
      </w:r>
    </w:p>
    <w:p w14:paraId="36AF1E1D" w14:textId="77777777" w:rsidR="00854E8E" w:rsidRPr="00144AA8" w:rsidRDefault="00854E8E" w:rsidP="00144AA8">
      <w:pPr>
        <w:rPr>
          <w:b/>
          <w:bCs/>
          <w:lang w:val="en-US"/>
        </w:rPr>
      </w:pPr>
      <w:r w:rsidRPr="00144AA8">
        <w:rPr>
          <w:b/>
          <w:bCs/>
          <w:lang w:val="en-US"/>
        </w:rPr>
        <w:t>B. There is no metadata service interruption caused by traditional HDFS NameNode switchover</w:t>
      </w:r>
    </w:p>
    <w:p w14:paraId="77231EAA" w14:textId="65243294" w:rsidR="00854E8E" w:rsidRPr="00144AA8" w:rsidRDefault="00D73EDE" w:rsidP="00144AA8">
      <w:pPr>
        <w:rPr>
          <w:b/>
          <w:bCs/>
          <w:lang w:val="en-US"/>
        </w:rPr>
      </w:pPr>
      <w:r>
        <w:rPr>
          <w:b/>
          <w:bCs/>
          <w:lang w:val="en-US"/>
        </w:rPr>
        <w:t>C</w:t>
      </w:r>
      <w:r w:rsidR="00854E8E" w:rsidRPr="00144AA8">
        <w:rPr>
          <w:b/>
          <w:bCs/>
          <w:lang w:val="en-US"/>
        </w:rPr>
        <w:t xml:space="preserve">. The number of files supported by multiple active NameNodes is no longer restricted by the memory of a single node </w:t>
      </w:r>
    </w:p>
    <w:p w14:paraId="195C61B0" w14:textId="77777777" w:rsidR="00854E8E" w:rsidRDefault="00854E8E" w:rsidP="00144AA8">
      <w:pPr>
        <w:rPr>
          <w:b/>
          <w:bCs/>
          <w:lang w:val="en-US"/>
        </w:rPr>
      </w:pPr>
      <w:r w:rsidRPr="00144AA8">
        <w:rPr>
          <w:b/>
          <w:bCs/>
          <w:lang w:val="en-US"/>
        </w:rPr>
        <w:t>D. Multi-directory metadata operations and multi-node concurrency</w:t>
      </w:r>
    </w:p>
    <w:p w14:paraId="081C4F38" w14:textId="77777777" w:rsidR="00854E8E" w:rsidRDefault="00854E8E" w:rsidP="00144AA8">
      <w:pPr>
        <w:rPr>
          <w:b/>
          <w:bCs/>
          <w:lang w:val="en-US"/>
        </w:rPr>
      </w:pPr>
    </w:p>
    <w:p w14:paraId="4117C640" w14:textId="3631A628" w:rsidR="00854E8E" w:rsidRPr="002D4336" w:rsidRDefault="003678AC" w:rsidP="002D4336">
      <w:pPr>
        <w:rPr>
          <w:lang w:val="en-US"/>
        </w:rPr>
      </w:pPr>
      <w:r>
        <w:rPr>
          <w:lang w:val="en-US"/>
        </w:rPr>
        <w:t xml:space="preserve">27 </w:t>
      </w:r>
      <w:r w:rsidR="00854E8E" w:rsidRPr="002D4336">
        <w:rPr>
          <w:lang w:val="en-US"/>
        </w:rPr>
        <w:t>Which of the following statements are correct about the characteristics of a single file system in Huawei distributed storage?</w:t>
      </w:r>
    </w:p>
    <w:p w14:paraId="481D53DA" w14:textId="77777777" w:rsidR="00854E8E" w:rsidRPr="002D4336" w:rsidRDefault="00854E8E" w:rsidP="002D4336">
      <w:pPr>
        <w:rPr>
          <w:b/>
          <w:bCs/>
          <w:lang w:val="en-US"/>
        </w:rPr>
      </w:pPr>
      <w:r w:rsidRPr="002D4336">
        <w:rPr>
          <w:b/>
          <w:bCs/>
          <w:lang w:val="en-US"/>
        </w:rPr>
        <w:t>A. The system provides a unified file system for accessing all available space.</w:t>
      </w:r>
    </w:p>
    <w:p w14:paraId="28269A6E" w14:textId="77777777" w:rsidR="00854E8E" w:rsidRPr="002D4336" w:rsidRDefault="00854E8E" w:rsidP="002D4336">
      <w:pPr>
        <w:rPr>
          <w:b/>
          <w:bCs/>
          <w:lang w:val="en-US"/>
        </w:rPr>
      </w:pPr>
      <w:r w:rsidRPr="002D4336">
        <w:rPr>
          <w:b/>
          <w:bCs/>
          <w:lang w:val="en-US"/>
        </w:rPr>
        <w:t xml:space="preserve">B. In a single file system, a file set is presented as a directory </w:t>
      </w:r>
    </w:p>
    <w:p w14:paraId="6BFF2555" w14:textId="43F484D1" w:rsidR="00854E8E" w:rsidRPr="002D4336" w:rsidRDefault="00D73EDE" w:rsidP="002D4336">
      <w:pPr>
        <w:rPr>
          <w:b/>
          <w:bCs/>
          <w:lang w:val="en-US"/>
        </w:rPr>
      </w:pPr>
      <w:r>
        <w:rPr>
          <w:b/>
          <w:bCs/>
          <w:lang w:val="en-US"/>
        </w:rPr>
        <w:t>C</w:t>
      </w:r>
      <w:r w:rsidR="00854E8E" w:rsidRPr="002D4336">
        <w:rPr>
          <w:b/>
          <w:bCs/>
          <w:lang w:val="en-US"/>
        </w:rPr>
        <w:t>. A unified file system is automatically created when the system is started</w:t>
      </w:r>
    </w:p>
    <w:p w14:paraId="364810A3" w14:textId="77777777" w:rsidR="00854E8E" w:rsidRDefault="00854E8E" w:rsidP="002D4336">
      <w:pPr>
        <w:rPr>
          <w:lang w:val="en-US"/>
        </w:rPr>
      </w:pPr>
      <w:r w:rsidRPr="002D4336">
        <w:rPr>
          <w:lang w:val="en-US"/>
        </w:rPr>
        <w:t>D. When accessing a single file system, users need to pay attention to the specific data storage location.</w:t>
      </w:r>
    </w:p>
    <w:p w14:paraId="05B30048" w14:textId="77777777" w:rsidR="00854E8E" w:rsidRDefault="00854E8E" w:rsidP="002D4336">
      <w:pPr>
        <w:rPr>
          <w:lang w:val="en-US"/>
        </w:rPr>
      </w:pPr>
    </w:p>
    <w:p w14:paraId="3F1E6D13" w14:textId="66343B86" w:rsidR="00854E8E" w:rsidRPr="001F1418" w:rsidRDefault="003678AC" w:rsidP="001F1418">
      <w:pPr>
        <w:rPr>
          <w:lang w:val="en-US"/>
        </w:rPr>
      </w:pPr>
      <w:r>
        <w:rPr>
          <w:lang w:val="en-US"/>
        </w:rPr>
        <w:t xml:space="preserve">28 </w:t>
      </w:r>
      <w:r w:rsidR="00854E8E" w:rsidRPr="001F1418">
        <w:rPr>
          <w:lang w:val="en-US"/>
        </w:rPr>
        <w:t>Which designs improve the system reliability of Huawei OceanStor Distributed Storage?</w:t>
      </w:r>
    </w:p>
    <w:p w14:paraId="0D4B3E1C" w14:textId="77777777" w:rsidR="00854E8E" w:rsidRPr="001F1418" w:rsidRDefault="00854E8E" w:rsidP="001F1418">
      <w:pPr>
        <w:rPr>
          <w:b/>
          <w:bCs/>
          <w:lang w:val="en-US"/>
        </w:rPr>
      </w:pPr>
      <w:r w:rsidRPr="001F1418">
        <w:rPr>
          <w:b/>
          <w:bCs/>
          <w:lang w:val="en-US"/>
        </w:rPr>
        <w:t>A. N+M data protection</w:t>
      </w:r>
    </w:p>
    <w:p w14:paraId="1A9A613C" w14:textId="77777777" w:rsidR="00854E8E" w:rsidRPr="001F1418" w:rsidRDefault="00854E8E" w:rsidP="001F1418">
      <w:pPr>
        <w:rPr>
          <w:b/>
          <w:bCs/>
          <w:lang w:val="en-US"/>
        </w:rPr>
      </w:pPr>
      <w:r w:rsidRPr="001F1418">
        <w:rPr>
          <w:b/>
          <w:bCs/>
          <w:lang w:val="en-US"/>
        </w:rPr>
        <w:t>B. Metadata mirroring</w:t>
      </w:r>
    </w:p>
    <w:p w14:paraId="2F9102F4" w14:textId="77777777" w:rsidR="00854E8E" w:rsidRPr="001F1418" w:rsidRDefault="00854E8E" w:rsidP="001F1418">
      <w:pPr>
        <w:rPr>
          <w:b/>
          <w:bCs/>
          <w:lang w:val="en-US"/>
        </w:rPr>
      </w:pPr>
      <w:r w:rsidRPr="001F1418">
        <w:rPr>
          <w:b/>
          <w:bCs/>
          <w:lang w:val="en-US"/>
        </w:rPr>
        <w:t>C. Automatic fault detection and automatic data restoration</w:t>
      </w:r>
    </w:p>
    <w:p w14:paraId="692B2168" w14:textId="77777777" w:rsidR="00854E8E" w:rsidRDefault="00854E8E" w:rsidP="001F1418">
      <w:pPr>
        <w:rPr>
          <w:b/>
          <w:bCs/>
          <w:lang w:val="en-US"/>
        </w:rPr>
      </w:pPr>
      <w:r w:rsidRPr="001F1418">
        <w:rPr>
          <w:b/>
          <w:bCs/>
          <w:lang w:val="en-US"/>
        </w:rPr>
        <w:t>D. Data scrubbing</w:t>
      </w:r>
    </w:p>
    <w:p w14:paraId="36AD79A9" w14:textId="77777777" w:rsidR="00854E8E" w:rsidRPr="003678AC" w:rsidRDefault="00854E8E" w:rsidP="001F1418">
      <w:pPr>
        <w:rPr>
          <w:lang w:val="en-US"/>
        </w:rPr>
      </w:pPr>
    </w:p>
    <w:p w14:paraId="38210AEF" w14:textId="68CFEDA5" w:rsidR="00854E8E" w:rsidRPr="003678AC" w:rsidRDefault="003678AC" w:rsidP="005136AE">
      <w:pPr>
        <w:rPr>
          <w:lang w:val="en-US"/>
        </w:rPr>
      </w:pPr>
      <w:r w:rsidRPr="003678AC">
        <w:rPr>
          <w:lang w:val="en-US"/>
        </w:rPr>
        <w:t xml:space="preserve">29 </w:t>
      </w:r>
      <w:r w:rsidR="00854E8E" w:rsidRPr="003678AC">
        <w:rPr>
          <w:lang w:val="en-US"/>
        </w:rPr>
        <w:t>The active-active architecture of Huawei OceanStor all-ﬂash storage systems ensures load balancing of high-concurrency transaction services. Which of the following statements about this architecture are correct?</w:t>
      </w:r>
    </w:p>
    <w:p w14:paraId="66AD31B0" w14:textId="77777777" w:rsidR="00854E8E" w:rsidRPr="005136AE" w:rsidRDefault="00854E8E" w:rsidP="005136AE">
      <w:pPr>
        <w:rPr>
          <w:lang w:val="en-US"/>
        </w:rPr>
      </w:pPr>
      <w:r w:rsidRPr="005136AE">
        <w:rPr>
          <w:lang w:val="en-US"/>
        </w:rPr>
        <w:t>A. I/Os are evenly distributed to all front</w:t>
      </w:r>
      <w:r>
        <w:rPr>
          <w:lang w:val="en-US"/>
        </w:rPr>
        <w:t>-</w:t>
      </w:r>
      <w:r w:rsidRPr="005136AE">
        <w:rPr>
          <w:lang w:val="en-US"/>
        </w:rPr>
        <w:t>end ports for access load balancing.</w:t>
      </w:r>
    </w:p>
    <w:p w14:paraId="1D5815FD" w14:textId="77777777" w:rsidR="00854E8E" w:rsidRPr="005A3E38" w:rsidRDefault="00854E8E" w:rsidP="005136AE">
      <w:pPr>
        <w:rPr>
          <w:b/>
          <w:bCs/>
          <w:lang w:val="en-US"/>
        </w:rPr>
      </w:pPr>
      <w:r w:rsidRPr="005A3E38">
        <w:rPr>
          <w:b/>
          <w:bCs/>
          <w:lang w:val="en-US"/>
        </w:rPr>
        <w:t>B.  I/Os are evenly distributed to all controllers for front-end load balancing.</w:t>
      </w:r>
    </w:p>
    <w:p w14:paraId="575057B6" w14:textId="43528A1E" w:rsidR="00854E8E" w:rsidRPr="005A3E38" w:rsidRDefault="00D73EDE" w:rsidP="005136AE">
      <w:pPr>
        <w:rPr>
          <w:b/>
          <w:bCs/>
          <w:lang w:val="en-US"/>
        </w:rPr>
      </w:pPr>
      <w:r>
        <w:rPr>
          <w:b/>
          <w:bCs/>
          <w:lang w:val="en-US"/>
        </w:rPr>
        <w:t>C</w:t>
      </w:r>
      <w:r w:rsidR="00854E8E" w:rsidRPr="005A3E38">
        <w:rPr>
          <w:b/>
          <w:bCs/>
          <w:lang w:val="en-US"/>
        </w:rPr>
        <w:t>. All controllers participate in service processing, and LUNs are not owned by any controller, archiving load balancing among controllers</w:t>
      </w:r>
    </w:p>
    <w:p w14:paraId="4041C1ED" w14:textId="77777777" w:rsidR="00854E8E" w:rsidRPr="005A3E38" w:rsidRDefault="00854E8E" w:rsidP="005136AE">
      <w:pPr>
        <w:rPr>
          <w:b/>
          <w:bCs/>
          <w:lang w:val="en-US"/>
        </w:rPr>
      </w:pPr>
      <w:r w:rsidRPr="005A3E38">
        <w:rPr>
          <w:b/>
          <w:bCs/>
          <w:lang w:val="en-US"/>
        </w:rPr>
        <w:t>D. Data is evenly distributed to all SSDs for load balancing</w:t>
      </w:r>
    </w:p>
    <w:p w14:paraId="35B96EA6" w14:textId="77777777" w:rsidR="00854E8E" w:rsidRDefault="00854E8E" w:rsidP="005136AE">
      <w:pPr>
        <w:rPr>
          <w:lang w:val="en-US"/>
        </w:rPr>
      </w:pPr>
    </w:p>
    <w:p w14:paraId="25D6B012" w14:textId="016D3C0A" w:rsidR="00854E8E" w:rsidRPr="007A70D4" w:rsidRDefault="003678AC" w:rsidP="007A70D4">
      <w:pPr>
        <w:rPr>
          <w:lang w:val="en-US"/>
        </w:rPr>
      </w:pPr>
      <w:r>
        <w:rPr>
          <w:lang w:val="en-US"/>
        </w:rPr>
        <w:t xml:space="preserve">30 </w:t>
      </w:r>
      <w:r w:rsidR="00854E8E" w:rsidRPr="007A70D4">
        <w:rPr>
          <w:lang w:val="en-US"/>
        </w:rPr>
        <w:t>If a third-party cabinet is used in the equipment room, which aspects must be checked?</w:t>
      </w:r>
    </w:p>
    <w:p w14:paraId="382D6D3E" w14:textId="77777777" w:rsidR="00854E8E" w:rsidRPr="007A70D4" w:rsidRDefault="00854E8E" w:rsidP="007A70D4">
      <w:pPr>
        <w:rPr>
          <w:b/>
          <w:bCs/>
          <w:lang w:val="en-US"/>
        </w:rPr>
      </w:pPr>
      <w:r w:rsidRPr="007A70D4">
        <w:rPr>
          <w:b/>
          <w:bCs/>
          <w:lang w:val="en-US"/>
        </w:rPr>
        <w:t>A. Load bearing capability of the equipment room ﬂoor</w:t>
      </w:r>
    </w:p>
    <w:p w14:paraId="41C4C109" w14:textId="383F823E" w:rsidR="00854E8E" w:rsidRPr="007A70D4" w:rsidRDefault="00854E8E" w:rsidP="007A70D4">
      <w:pPr>
        <w:rPr>
          <w:b/>
          <w:bCs/>
          <w:lang w:val="en-US"/>
        </w:rPr>
      </w:pPr>
      <w:r w:rsidRPr="007A70D4">
        <w:rPr>
          <w:b/>
          <w:bCs/>
          <w:lang w:val="en-US"/>
        </w:rPr>
        <w:t>B. Cabinet parameters</w:t>
      </w:r>
    </w:p>
    <w:p w14:paraId="342E441F" w14:textId="77028F47" w:rsidR="00854E8E" w:rsidRDefault="00D73EDE" w:rsidP="007A70D4">
      <w:pPr>
        <w:rPr>
          <w:b/>
          <w:bCs/>
          <w:lang w:val="en-US"/>
        </w:rPr>
      </w:pPr>
      <w:r>
        <w:rPr>
          <w:b/>
          <w:bCs/>
          <w:lang w:val="en-US"/>
        </w:rPr>
        <w:t>C</w:t>
      </w:r>
      <w:r w:rsidR="00854E8E" w:rsidRPr="007A70D4">
        <w:rPr>
          <w:b/>
          <w:bCs/>
          <w:lang w:val="en-US"/>
        </w:rPr>
        <w:t>. Power supply system of the cabinet</w:t>
      </w:r>
    </w:p>
    <w:p w14:paraId="6DF82889" w14:textId="77777777" w:rsidR="00854E8E" w:rsidRDefault="00854E8E" w:rsidP="007A70D4">
      <w:pPr>
        <w:rPr>
          <w:b/>
          <w:bCs/>
          <w:lang w:val="en-US"/>
        </w:rPr>
      </w:pPr>
    </w:p>
    <w:p w14:paraId="6437F05A" w14:textId="239A62D1" w:rsidR="00854E8E" w:rsidRPr="0037468C" w:rsidRDefault="003678AC" w:rsidP="0037468C">
      <w:pPr>
        <w:rPr>
          <w:lang w:val="en-US"/>
        </w:rPr>
      </w:pPr>
      <w:r>
        <w:rPr>
          <w:lang w:val="en-US"/>
        </w:rPr>
        <w:t xml:space="preserve">31 </w:t>
      </w:r>
      <w:r w:rsidR="00854E8E" w:rsidRPr="0037468C">
        <w:rPr>
          <w:lang w:val="en-US"/>
        </w:rPr>
        <w:t>An enterprise purchased a Huawei OceanStor distributed storage system and will plan and deploy the network. Which of the following network planes must be planned?</w:t>
      </w:r>
    </w:p>
    <w:p w14:paraId="510C8BC7" w14:textId="77777777" w:rsidR="00854E8E" w:rsidRPr="0037468C" w:rsidRDefault="00854E8E" w:rsidP="0037468C">
      <w:pPr>
        <w:rPr>
          <w:b/>
          <w:bCs/>
          <w:lang w:val="en-US"/>
        </w:rPr>
      </w:pPr>
      <w:r w:rsidRPr="0037468C">
        <w:rPr>
          <w:b/>
          <w:bCs/>
          <w:lang w:val="en-US"/>
        </w:rPr>
        <w:t>A. Storage plane</w:t>
      </w:r>
    </w:p>
    <w:p w14:paraId="695B3E63" w14:textId="77777777" w:rsidR="00854E8E" w:rsidRPr="0037468C" w:rsidRDefault="00854E8E" w:rsidP="0037468C">
      <w:pPr>
        <w:rPr>
          <w:b/>
          <w:bCs/>
          <w:lang w:val="en-US"/>
        </w:rPr>
      </w:pPr>
      <w:r w:rsidRPr="0037468C">
        <w:rPr>
          <w:b/>
          <w:bCs/>
          <w:lang w:val="en-US"/>
        </w:rPr>
        <w:t>B. Service plane</w:t>
      </w:r>
    </w:p>
    <w:p w14:paraId="6C7547C9" w14:textId="101598D0" w:rsidR="00854E8E" w:rsidRPr="0037468C" w:rsidRDefault="00D73EDE" w:rsidP="0037468C">
      <w:pPr>
        <w:rPr>
          <w:b/>
          <w:bCs/>
          <w:lang w:val="en-US"/>
        </w:rPr>
      </w:pPr>
      <w:r>
        <w:rPr>
          <w:b/>
          <w:bCs/>
          <w:lang w:val="en-US"/>
        </w:rPr>
        <w:t>C</w:t>
      </w:r>
      <w:r w:rsidR="00854E8E" w:rsidRPr="0037468C">
        <w:rPr>
          <w:b/>
          <w:bCs/>
          <w:lang w:val="en-US"/>
        </w:rPr>
        <w:t>. Replication plane</w:t>
      </w:r>
    </w:p>
    <w:p w14:paraId="6A4FD278" w14:textId="77777777" w:rsidR="00854E8E" w:rsidRDefault="00854E8E" w:rsidP="0037468C">
      <w:pPr>
        <w:rPr>
          <w:b/>
          <w:bCs/>
          <w:lang w:val="en-US"/>
        </w:rPr>
      </w:pPr>
      <w:r w:rsidRPr="0037468C">
        <w:rPr>
          <w:b/>
          <w:bCs/>
          <w:lang w:val="en-US"/>
        </w:rPr>
        <w:t>D. Arbitration plane</w:t>
      </w:r>
    </w:p>
    <w:p w14:paraId="134A2787" w14:textId="2DB3E328" w:rsidR="00854E8E" w:rsidRDefault="00854E8E" w:rsidP="0037468C">
      <w:pPr>
        <w:rPr>
          <w:b/>
          <w:bCs/>
          <w:lang w:val="en-US"/>
        </w:rPr>
      </w:pPr>
    </w:p>
    <w:p w14:paraId="1EDB2908" w14:textId="792ECFEB" w:rsidR="00854E8E" w:rsidRPr="00CF5A72" w:rsidRDefault="003678AC" w:rsidP="00CF5A72">
      <w:pPr>
        <w:rPr>
          <w:lang w:val="en-US"/>
        </w:rPr>
      </w:pPr>
      <w:r>
        <w:rPr>
          <w:lang w:val="en-US"/>
        </w:rPr>
        <w:t xml:space="preserve">32 </w:t>
      </w:r>
      <w:r w:rsidR="00854E8E" w:rsidRPr="00CF5A72">
        <w:rPr>
          <w:lang w:val="en-US"/>
        </w:rPr>
        <w:t>When Hype</w:t>
      </w:r>
      <w:r w:rsidR="00854E8E">
        <w:rPr>
          <w:lang w:val="en-US"/>
        </w:rPr>
        <w:t>r</w:t>
      </w:r>
      <w:r w:rsidR="00854E8E" w:rsidRPr="00CF5A72">
        <w:rPr>
          <w:lang w:val="en-US"/>
        </w:rPr>
        <w:t>Metro of the block service is used in Huawei distributed storage systems, which of the following technologies are used to implement cross-site data reliability?</w:t>
      </w:r>
    </w:p>
    <w:p w14:paraId="58C1DA37" w14:textId="77777777" w:rsidR="00854E8E" w:rsidRPr="00CF5A72" w:rsidRDefault="00854E8E" w:rsidP="00CF5A72">
      <w:pPr>
        <w:rPr>
          <w:b/>
          <w:bCs/>
          <w:lang w:val="en-US"/>
        </w:rPr>
      </w:pPr>
      <w:r w:rsidRPr="00CF5A72">
        <w:rPr>
          <w:b/>
          <w:bCs/>
          <w:lang w:val="en-US"/>
        </w:rPr>
        <w:t>A. Cross-site data mirroring</w:t>
      </w:r>
    </w:p>
    <w:p w14:paraId="1FDD66AB" w14:textId="77777777" w:rsidR="00854E8E" w:rsidRPr="00CF5A72" w:rsidRDefault="00854E8E" w:rsidP="00CF5A72">
      <w:pPr>
        <w:rPr>
          <w:b/>
          <w:bCs/>
          <w:lang w:val="en-US"/>
        </w:rPr>
      </w:pPr>
      <w:r w:rsidRPr="00CF5A72">
        <w:rPr>
          <w:b/>
          <w:bCs/>
          <w:lang w:val="en-US"/>
        </w:rPr>
        <w:t>B. Data consistency assurance</w:t>
      </w:r>
    </w:p>
    <w:p w14:paraId="0BB87D2D" w14:textId="1259E8EF" w:rsidR="00854E8E" w:rsidRPr="00CF5A72" w:rsidRDefault="00D73EDE" w:rsidP="00CF5A72">
      <w:pPr>
        <w:rPr>
          <w:b/>
          <w:bCs/>
          <w:lang w:val="en-US"/>
        </w:rPr>
      </w:pPr>
      <w:r>
        <w:rPr>
          <w:b/>
          <w:bCs/>
          <w:lang w:val="en-US"/>
        </w:rPr>
        <w:t>C</w:t>
      </w:r>
      <w:r w:rsidR="00854E8E" w:rsidRPr="00CF5A72">
        <w:rPr>
          <w:b/>
          <w:bCs/>
          <w:lang w:val="en-US"/>
        </w:rPr>
        <w:t>. Cross—site bad block repair</w:t>
      </w:r>
    </w:p>
    <w:p w14:paraId="3FA6CCAA" w14:textId="77777777" w:rsidR="00854E8E" w:rsidRPr="009B4E2B" w:rsidRDefault="00854E8E" w:rsidP="00CF5A72">
      <w:pPr>
        <w:rPr>
          <w:lang w:val="en-US"/>
        </w:rPr>
      </w:pPr>
      <w:r w:rsidRPr="009B4E2B">
        <w:rPr>
          <w:lang w:val="en-US"/>
        </w:rPr>
        <w:t>D. Static priority mechanism</w:t>
      </w:r>
    </w:p>
    <w:p w14:paraId="7D065AC3" w14:textId="77777777" w:rsidR="00854E8E" w:rsidRDefault="00854E8E" w:rsidP="00CF5A72">
      <w:pPr>
        <w:rPr>
          <w:b/>
          <w:bCs/>
          <w:lang w:val="en-US"/>
        </w:rPr>
      </w:pPr>
    </w:p>
    <w:p w14:paraId="77D4F634" w14:textId="0D27CCC2" w:rsidR="00854E8E" w:rsidRPr="0030117A" w:rsidRDefault="003678AC" w:rsidP="0030117A">
      <w:pPr>
        <w:rPr>
          <w:lang w:val="en-US"/>
        </w:rPr>
      </w:pPr>
      <w:r>
        <w:rPr>
          <w:lang w:val="en-US"/>
        </w:rPr>
        <w:t xml:space="preserve">33 </w:t>
      </w:r>
      <w:r w:rsidR="00854E8E" w:rsidRPr="0030117A">
        <w:rPr>
          <w:lang w:val="en-US"/>
        </w:rPr>
        <w:t>Which fun</w:t>
      </w:r>
      <w:r w:rsidR="00854E8E">
        <w:rPr>
          <w:lang w:val="en-US"/>
        </w:rPr>
        <w:t>ct</w:t>
      </w:r>
      <w:r w:rsidR="00854E8E" w:rsidRPr="0030117A">
        <w:rPr>
          <w:lang w:val="en-US"/>
        </w:rPr>
        <w:t>io</w:t>
      </w:r>
      <w:r w:rsidR="00854E8E">
        <w:rPr>
          <w:lang w:val="en-US"/>
        </w:rPr>
        <w:t>ns</w:t>
      </w:r>
      <w:r w:rsidR="00854E8E" w:rsidRPr="0030117A">
        <w:rPr>
          <w:lang w:val="en-US"/>
        </w:rPr>
        <w:t xml:space="preserve"> are provided by InfoAllocator for OceanStor 9000 administrators?</w:t>
      </w:r>
    </w:p>
    <w:p w14:paraId="3FF62366" w14:textId="10037CB1" w:rsidR="00854E8E" w:rsidRPr="002450E5" w:rsidRDefault="00854E8E" w:rsidP="0030117A">
      <w:pPr>
        <w:rPr>
          <w:lang w:val="en-US"/>
        </w:rPr>
      </w:pPr>
      <w:r w:rsidRPr="002450E5">
        <w:rPr>
          <w:lang w:val="en-US"/>
        </w:rPr>
        <w:t>A. Properly planning users</w:t>
      </w:r>
      <w:r>
        <w:rPr>
          <w:lang w:val="en-US"/>
        </w:rPr>
        <w:t xml:space="preserve"> (</w:t>
      </w:r>
      <w:r>
        <w:t>спорный</w:t>
      </w:r>
      <w:r w:rsidRPr="0062071D">
        <w:rPr>
          <w:lang w:val="en-US"/>
        </w:rPr>
        <w:t xml:space="preserve"> </w:t>
      </w:r>
      <w:r>
        <w:t>ответ</w:t>
      </w:r>
      <w:proofErr w:type="gramStart"/>
      <w:r>
        <w:rPr>
          <w:lang w:val="en-US"/>
        </w:rPr>
        <w:t>)</w:t>
      </w:r>
      <w:r w:rsidR="00D73EDE">
        <w:rPr>
          <w:lang w:val="en-US"/>
        </w:rPr>
        <w:t xml:space="preserve"> !!!!!!</w:t>
      </w:r>
      <w:proofErr w:type="gramEnd"/>
    </w:p>
    <w:p w14:paraId="60B8D94B" w14:textId="77777777" w:rsidR="00854E8E" w:rsidRPr="0030117A" w:rsidRDefault="00854E8E" w:rsidP="0030117A">
      <w:pPr>
        <w:rPr>
          <w:b/>
          <w:bCs/>
          <w:lang w:val="en-US"/>
        </w:rPr>
      </w:pPr>
      <w:r w:rsidRPr="0030117A">
        <w:rPr>
          <w:b/>
          <w:bCs/>
          <w:lang w:val="en-US"/>
        </w:rPr>
        <w:t>B. Managing and monitoring users</w:t>
      </w:r>
    </w:p>
    <w:p w14:paraId="2E74F8E6" w14:textId="3018180D" w:rsidR="00854E8E" w:rsidRDefault="00D73EDE" w:rsidP="0030117A">
      <w:pPr>
        <w:rPr>
          <w:b/>
          <w:bCs/>
          <w:lang w:val="en-US"/>
        </w:rPr>
      </w:pPr>
      <w:r>
        <w:rPr>
          <w:b/>
          <w:bCs/>
          <w:lang w:val="en-US"/>
        </w:rPr>
        <w:t>C</w:t>
      </w:r>
      <w:r w:rsidR="00854E8E" w:rsidRPr="0030117A">
        <w:rPr>
          <w:b/>
          <w:bCs/>
          <w:lang w:val="en-US"/>
        </w:rPr>
        <w:t>. Collecting statistics and querying user information</w:t>
      </w:r>
    </w:p>
    <w:p w14:paraId="1295B7A7" w14:textId="77777777" w:rsidR="005B4823" w:rsidRDefault="005B4823" w:rsidP="0030117A">
      <w:pPr>
        <w:rPr>
          <w:b/>
          <w:bCs/>
          <w:lang w:val="en-US"/>
        </w:rPr>
      </w:pPr>
    </w:p>
    <w:p w14:paraId="5D60E373" w14:textId="6EED171C" w:rsidR="00854E8E" w:rsidRPr="00550481" w:rsidRDefault="003678AC" w:rsidP="00550481">
      <w:pPr>
        <w:rPr>
          <w:lang w:val="en-US"/>
        </w:rPr>
      </w:pPr>
      <w:r>
        <w:rPr>
          <w:lang w:val="en-US"/>
        </w:rPr>
        <w:t xml:space="preserve">34 </w:t>
      </w:r>
      <w:r w:rsidR="00854E8E" w:rsidRPr="00550481">
        <w:rPr>
          <w:lang w:val="en-US"/>
        </w:rPr>
        <w:t>Which are application scenarios of the InfoReplicator feature provided by Huawei OceanStor 9000?</w:t>
      </w:r>
    </w:p>
    <w:p w14:paraId="69029AB3" w14:textId="77777777" w:rsidR="00854E8E" w:rsidRPr="00550481" w:rsidRDefault="00854E8E" w:rsidP="00550481">
      <w:pPr>
        <w:rPr>
          <w:b/>
          <w:bCs/>
          <w:lang w:val="en-US"/>
        </w:rPr>
      </w:pPr>
      <w:r w:rsidRPr="00550481">
        <w:rPr>
          <w:b/>
          <w:bCs/>
          <w:lang w:val="en-US"/>
        </w:rPr>
        <w:t>A. Service disaster recovery</w:t>
      </w:r>
    </w:p>
    <w:p w14:paraId="23F5C2C2" w14:textId="77777777" w:rsidR="00854E8E" w:rsidRPr="00550481" w:rsidRDefault="00854E8E" w:rsidP="00550481">
      <w:pPr>
        <w:rPr>
          <w:b/>
          <w:bCs/>
          <w:lang w:val="en-US"/>
        </w:rPr>
      </w:pPr>
      <w:r w:rsidRPr="00550481">
        <w:rPr>
          <w:b/>
          <w:bCs/>
          <w:lang w:val="en-US"/>
        </w:rPr>
        <w:t>B. Data distribution</w:t>
      </w:r>
    </w:p>
    <w:p w14:paraId="263D5E60" w14:textId="736AB32B" w:rsidR="00854E8E" w:rsidRDefault="00906FE4" w:rsidP="00550481">
      <w:pPr>
        <w:rPr>
          <w:b/>
          <w:bCs/>
          <w:lang w:val="en-US"/>
        </w:rPr>
      </w:pPr>
      <w:r>
        <w:rPr>
          <w:b/>
          <w:bCs/>
          <w:lang w:val="en-US"/>
        </w:rPr>
        <w:t>C</w:t>
      </w:r>
      <w:r w:rsidR="00854E8E" w:rsidRPr="00550481">
        <w:rPr>
          <w:b/>
          <w:bCs/>
          <w:lang w:val="en-US"/>
        </w:rPr>
        <w:t>. Data access at the secondary site</w:t>
      </w:r>
    </w:p>
    <w:p w14:paraId="1B5A50CF" w14:textId="14B34D80" w:rsidR="00854E8E" w:rsidRDefault="00854E8E" w:rsidP="00550481">
      <w:pPr>
        <w:rPr>
          <w:b/>
          <w:bCs/>
          <w:lang w:val="en-US"/>
        </w:rPr>
      </w:pPr>
    </w:p>
    <w:p w14:paraId="72DAD70F" w14:textId="32133C36" w:rsidR="00854E8E" w:rsidRPr="003678AC" w:rsidRDefault="003678AC" w:rsidP="00724F71">
      <w:pPr>
        <w:rPr>
          <w:lang w:val="en-US"/>
        </w:rPr>
      </w:pPr>
      <w:r>
        <w:rPr>
          <w:lang w:val="en-US"/>
        </w:rPr>
        <w:t xml:space="preserve">35 </w:t>
      </w:r>
      <w:r w:rsidR="00854E8E" w:rsidRPr="003678AC">
        <w:rPr>
          <w:lang w:val="en-US"/>
        </w:rPr>
        <w:t>Which are characteristics of Huawei OceanStor Distributed Storage?</w:t>
      </w:r>
    </w:p>
    <w:p w14:paraId="50794DB0" w14:textId="77777777" w:rsidR="00854E8E" w:rsidRPr="00724F71" w:rsidRDefault="00854E8E" w:rsidP="00724F71">
      <w:pPr>
        <w:rPr>
          <w:lang w:val="en-US"/>
        </w:rPr>
      </w:pPr>
      <w:r w:rsidRPr="00724F71">
        <w:rPr>
          <w:lang w:val="en-US"/>
        </w:rPr>
        <w:t>A. The deployment is easy for end Users</w:t>
      </w:r>
    </w:p>
    <w:p w14:paraId="58A640DD" w14:textId="77777777" w:rsidR="00854E8E" w:rsidRPr="00724F71" w:rsidRDefault="00854E8E" w:rsidP="00724F71">
      <w:pPr>
        <w:rPr>
          <w:lang w:val="en-US"/>
        </w:rPr>
      </w:pPr>
      <w:r w:rsidRPr="00724F71">
        <w:rPr>
          <w:lang w:val="en-US"/>
        </w:rPr>
        <w:t>B. The investment is low for end users.</w:t>
      </w:r>
    </w:p>
    <w:p w14:paraId="7D1335A6" w14:textId="45F031AA" w:rsidR="00854E8E" w:rsidRPr="00724F71" w:rsidRDefault="00906FE4" w:rsidP="00724F71">
      <w:pPr>
        <w:rPr>
          <w:lang w:val="en-US"/>
        </w:rPr>
      </w:pPr>
      <w:r>
        <w:rPr>
          <w:lang w:val="en-US"/>
        </w:rPr>
        <w:t>C</w:t>
      </w:r>
      <w:r w:rsidR="00854E8E" w:rsidRPr="00724F71">
        <w:rPr>
          <w:lang w:val="en-US"/>
        </w:rPr>
        <w:t>. The network cost for backing up data to cloud storage is low.</w:t>
      </w:r>
    </w:p>
    <w:p w14:paraId="64FE1990" w14:textId="77777777" w:rsidR="00854E8E" w:rsidRPr="0062071D" w:rsidRDefault="00854E8E" w:rsidP="00724F71">
      <w:pPr>
        <w:rPr>
          <w:b/>
          <w:bCs/>
          <w:lang w:val="en-US"/>
        </w:rPr>
      </w:pPr>
      <w:r w:rsidRPr="0062071D">
        <w:rPr>
          <w:b/>
          <w:bCs/>
          <w:lang w:val="en-US"/>
        </w:rPr>
        <w:t>D. Capacity expansion is easy.</w:t>
      </w:r>
    </w:p>
    <w:p w14:paraId="032797B0" w14:textId="77777777" w:rsidR="00854E8E" w:rsidRDefault="00854E8E" w:rsidP="00724F71">
      <w:pPr>
        <w:rPr>
          <w:lang w:val="en-US"/>
        </w:rPr>
      </w:pPr>
    </w:p>
    <w:p w14:paraId="20F2DD68" w14:textId="04067DE5" w:rsidR="00854E8E" w:rsidRPr="00C0679A" w:rsidRDefault="003678AC" w:rsidP="00C0679A">
      <w:pPr>
        <w:rPr>
          <w:lang w:val="en-US"/>
        </w:rPr>
      </w:pPr>
      <w:r>
        <w:rPr>
          <w:lang w:val="en-US"/>
        </w:rPr>
        <w:t xml:space="preserve">36 </w:t>
      </w:r>
      <w:r w:rsidR="00854E8E" w:rsidRPr="00C0679A">
        <w:rPr>
          <w:lang w:val="en-US"/>
        </w:rPr>
        <w:t>SmartKit provides tools for:</w:t>
      </w:r>
    </w:p>
    <w:p w14:paraId="2024A78B" w14:textId="77777777" w:rsidR="00854E8E" w:rsidRPr="00C0679A" w:rsidRDefault="00854E8E" w:rsidP="00C0679A">
      <w:pPr>
        <w:rPr>
          <w:b/>
          <w:bCs/>
          <w:lang w:val="en-US"/>
        </w:rPr>
      </w:pPr>
      <w:r w:rsidRPr="00C0679A">
        <w:rPr>
          <w:b/>
          <w:bCs/>
          <w:lang w:val="en-US"/>
        </w:rPr>
        <w:t>A. Batch upgrades</w:t>
      </w:r>
    </w:p>
    <w:p w14:paraId="393C31EC" w14:textId="77777777" w:rsidR="00854E8E" w:rsidRPr="00C0679A" w:rsidRDefault="00854E8E" w:rsidP="00C0679A">
      <w:pPr>
        <w:rPr>
          <w:lang w:val="en-US"/>
        </w:rPr>
      </w:pPr>
      <w:r w:rsidRPr="00C0679A">
        <w:rPr>
          <w:lang w:val="en-US"/>
        </w:rPr>
        <w:t xml:space="preserve">B. </w:t>
      </w:r>
      <w:r w:rsidRPr="00C0679A">
        <w:rPr>
          <w:b/>
          <w:bCs/>
          <w:lang w:val="en-US"/>
        </w:rPr>
        <w:t>Hardware replacements</w:t>
      </w:r>
    </w:p>
    <w:p w14:paraId="55540DF0" w14:textId="53E2A8F0" w:rsidR="00854E8E" w:rsidRPr="00C0679A" w:rsidRDefault="00906FE4" w:rsidP="00C0679A">
      <w:pPr>
        <w:rPr>
          <w:lang w:val="en-US"/>
        </w:rPr>
      </w:pPr>
      <w:r>
        <w:rPr>
          <w:lang w:val="en-US"/>
        </w:rPr>
        <w:t>C</w:t>
      </w:r>
      <w:r w:rsidR="00854E8E" w:rsidRPr="00C0679A">
        <w:rPr>
          <w:lang w:val="en-US"/>
        </w:rPr>
        <w:t>. Real-time inspection</w:t>
      </w:r>
    </w:p>
    <w:p w14:paraId="14A79CE9" w14:textId="77777777" w:rsidR="00854E8E" w:rsidRDefault="00854E8E" w:rsidP="00C0679A">
      <w:pPr>
        <w:rPr>
          <w:b/>
          <w:bCs/>
          <w:lang w:val="en-US"/>
        </w:rPr>
      </w:pPr>
      <w:r w:rsidRPr="00C0679A">
        <w:rPr>
          <w:b/>
          <w:bCs/>
          <w:lang w:val="en-US"/>
        </w:rPr>
        <w:t>D. Batch deployment</w:t>
      </w:r>
    </w:p>
    <w:p w14:paraId="7D3B5F9F" w14:textId="77777777" w:rsidR="00854E8E" w:rsidRDefault="00854E8E" w:rsidP="00C0679A">
      <w:pPr>
        <w:rPr>
          <w:b/>
          <w:bCs/>
          <w:lang w:val="en-US"/>
        </w:rPr>
      </w:pPr>
    </w:p>
    <w:p w14:paraId="69D053D1" w14:textId="7B799DDC" w:rsidR="00854E8E" w:rsidRPr="003678AC" w:rsidRDefault="003678AC" w:rsidP="003B4574">
      <w:pPr>
        <w:rPr>
          <w:lang w:val="en-US"/>
        </w:rPr>
      </w:pPr>
      <w:r>
        <w:rPr>
          <w:lang w:val="en-US"/>
        </w:rPr>
        <w:t xml:space="preserve">37 </w:t>
      </w:r>
      <w:r w:rsidR="00854E8E" w:rsidRPr="003678AC">
        <w:rPr>
          <w:lang w:val="en-US"/>
        </w:rPr>
        <w:t>Which performance indicators are covered by the routine inspection of Huawei OceanStor Distributed Storage system?</w:t>
      </w:r>
    </w:p>
    <w:p w14:paraId="782C58E8" w14:textId="77777777" w:rsidR="00854E8E" w:rsidRPr="00C95DF8" w:rsidRDefault="00854E8E" w:rsidP="003B4574">
      <w:pPr>
        <w:rPr>
          <w:b/>
          <w:bCs/>
          <w:lang w:val="en-US"/>
        </w:rPr>
      </w:pPr>
      <w:r w:rsidRPr="00C95DF8">
        <w:rPr>
          <w:b/>
          <w:bCs/>
          <w:lang w:val="en-US"/>
        </w:rPr>
        <w:t>A. Disk usage.</w:t>
      </w:r>
    </w:p>
    <w:p w14:paraId="585BB045" w14:textId="77777777" w:rsidR="00854E8E" w:rsidRPr="00C95DF8" w:rsidRDefault="00854E8E" w:rsidP="003B4574">
      <w:pPr>
        <w:rPr>
          <w:b/>
          <w:bCs/>
          <w:lang w:val="en-US"/>
        </w:rPr>
      </w:pPr>
      <w:r w:rsidRPr="00C95DF8">
        <w:rPr>
          <w:b/>
          <w:bCs/>
          <w:lang w:val="en-US"/>
        </w:rPr>
        <w:t>B. CPU usage</w:t>
      </w:r>
    </w:p>
    <w:p w14:paraId="508627CC" w14:textId="77777777" w:rsidR="00854E8E" w:rsidRPr="00C95DF8" w:rsidRDefault="00854E8E" w:rsidP="003B4574">
      <w:pPr>
        <w:rPr>
          <w:b/>
          <w:bCs/>
          <w:lang w:val="en-US"/>
        </w:rPr>
      </w:pPr>
      <w:r w:rsidRPr="00C95DF8">
        <w:rPr>
          <w:b/>
          <w:bCs/>
          <w:lang w:val="en-US"/>
        </w:rPr>
        <w:t>C. Memory usage</w:t>
      </w:r>
    </w:p>
    <w:p w14:paraId="45B1AA0E" w14:textId="77777777" w:rsidR="00854E8E" w:rsidRPr="005B4823" w:rsidRDefault="00854E8E" w:rsidP="003B4574">
      <w:pPr>
        <w:rPr>
          <w:b/>
          <w:bCs/>
          <w:lang w:val="en-US"/>
        </w:rPr>
      </w:pPr>
      <w:r w:rsidRPr="005B4823">
        <w:rPr>
          <w:b/>
          <w:bCs/>
          <w:lang w:val="en-US"/>
        </w:rPr>
        <w:t>D. Node throughput</w:t>
      </w:r>
    </w:p>
    <w:p w14:paraId="4BD5B8F8" w14:textId="7892FF38" w:rsidR="00854E8E" w:rsidRDefault="00854E8E" w:rsidP="003B4574">
      <w:pPr>
        <w:rPr>
          <w:noProof/>
          <w:lang w:val="en-US" w:eastAsia="ru-RU"/>
        </w:rPr>
      </w:pPr>
    </w:p>
    <w:p w14:paraId="07DFEA0E" w14:textId="6D36E879" w:rsidR="00BB508D" w:rsidRPr="00BB508D" w:rsidRDefault="003678AC" w:rsidP="00BB508D">
      <w:pPr>
        <w:rPr>
          <w:noProof/>
          <w:lang w:val="en-US" w:eastAsia="ru-RU"/>
        </w:rPr>
      </w:pPr>
      <w:r>
        <w:rPr>
          <w:noProof/>
          <w:lang w:val="en-US" w:eastAsia="ru-RU"/>
        </w:rPr>
        <w:t xml:space="preserve">38 </w:t>
      </w:r>
      <w:r w:rsidR="00BB508D" w:rsidRPr="00BB508D">
        <w:rPr>
          <w:noProof/>
          <w:lang w:val="en-US" w:eastAsia="ru-RU"/>
        </w:rPr>
        <w:t xml:space="preserve"> Which of the following statements about Huawei OceanStor Backup Solution is false?  </w:t>
      </w:r>
    </w:p>
    <w:p w14:paraId="3422D72E" w14:textId="77777777" w:rsidR="00BB508D" w:rsidRPr="00BB508D" w:rsidRDefault="00BB508D" w:rsidP="00BB508D">
      <w:pPr>
        <w:rPr>
          <w:noProof/>
          <w:lang w:val="en-US" w:eastAsia="ru-RU"/>
        </w:rPr>
      </w:pPr>
      <w:r w:rsidRPr="00BB508D">
        <w:rPr>
          <w:noProof/>
          <w:lang w:val="en-US" w:eastAsia="ru-RU"/>
        </w:rPr>
        <w:t xml:space="preserve">A. Compared with disaster recovery, backup provides a finer restoration granularity, such as taking files as the restoration level and offerinq multiple backup points in time. </w:t>
      </w:r>
    </w:p>
    <w:p w14:paraId="37A5CD1D" w14:textId="77777777" w:rsidR="00BB508D" w:rsidRPr="00BB508D" w:rsidRDefault="00BB508D" w:rsidP="00BB508D">
      <w:pPr>
        <w:rPr>
          <w:b/>
          <w:noProof/>
          <w:lang w:val="en-US" w:eastAsia="ru-RU"/>
        </w:rPr>
      </w:pPr>
      <w:r w:rsidRPr="00BB508D">
        <w:rPr>
          <w:b/>
          <w:noProof/>
          <w:lang w:val="en-US" w:eastAsia="ru-RU"/>
        </w:rPr>
        <w:t xml:space="preserve">B. If source data and its backup data have the same format, a host can directly read and write the backup data. </w:t>
      </w:r>
    </w:p>
    <w:p w14:paraId="6EBA9D5C" w14:textId="77777777" w:rsidR="00BB508D" w:rsidRPr="00BB508D" w:rsidRDefault="00BB508D" w:rsidP="00BB508D">
      <w:pPr>
        <w:rPr>
          <w:noProof/>
          <w:lang w:val="en-US" w:eastAsia="ru-RU"/>
        </w:rPr>
      </w:pPr>
      <w:r w:rsidRPr="00BB508D">
        <w:rPr>
          <w:noProof/>
          <w:lang w:val="en-US" w:eastAsia="ru-RU"/>
        </w:rPr>
        <w:t>C. Backup software can back up data to tapes for offline archiving.</w:t>
      </w:r>
    </w:p>
    <w:p w14:paraId="24707C74" w14:textId="77777777" w:rsidR="005B4823" w:rsidRDefault="005B4823" w:rsidP="00BB508D">
      <w:pPr>
        <w:rPr>
          <w:noProof/>
          <w:lang w:val="en-US" w:eastAsia="ru-RU"/>
        </w:rPr>
      </w:pPr>
    </w:p>
    <w:p w14:paraId="2D19DE6E" w14:textId="433E2770" w:rsidR="00BB508D" w:rsidRPr="00BB508D" w:rsidRDefault="003678AC" w:rsidP="00BB508D">
      <w:pPr>
        <w:rPr>
          <w:noProof/>
          <w:lang w:val="en-US" w:eastAsia="ru-RU"/>
        </w:rPr>
      </w:pPr>
      <w:r>
        <w:rPr>
          <w:noProof/>
          <w:lang w:val="en-US" w:eastAsia="ru-RU"/>
        </w:rPr>
        <w:t xml:space="preserve">39 </w:t>
      </w:r>
      <w:r w:rsidR="00BB508D" w:rsidRPr="00BB508D">
        <w:rPr>
          <w:noProof/>
          <w:lang w:val="en-US" w:eastAsia="ru-RU"/>
        </w:rPr>
        <w:t xml:space="preserve">During a routine inspection, an engineer finds that an optical module has a high bit error rate (BER) and plans to replace the optical module. Which of the following statements are true? </w:t>
      </w:r>
    </w:p>
    <w:p w14:paraId="5476EFF6" w14:textId="77777777" w:rsidR="00BB508D" w:rsidRPr="00BB508D" w:rsidRDefault="00BB508D" w:rsidP="00BB508D">
      <w:pPr>
        <w:rPr>
          <w:b/>
          <w:noProof/>
          <w:lang w:val="en-US" w:eastAsia="ru-RU"/>
        </w:rPr>
      </w:pPr>
      <w:r w:rsidRPr="00BB508D">
        <w:rPr>
          <w:b/>
          <w:noProof/>
          <w:lang w:val="en-US" w:eastAsia="ru-RU"/>
        </w:rPr>
        <w:t xml:space="preserve">A. The engineer must replace the faulty optical module with one of the same model and version. </w:t>
      </w:r>
    </w:p>
    <w:p w14:paraId="71E08D93" w14:textId="77777777" w:rsidR="00BB508D" w:rsidRPr="00BB508D" w:rsidRDefault="00BB508D" w:rsidP="00BB508D">
      <w:pPr>
        <w:rPr>
          <w:b/>
          <w:noProof/>
          <w:lang w:val="en-US" w:eastAsia="ru-RU"/>
        </w:rPr>
      </w:pPr>
      <w:r w:rsidRPr="00BB508D">
        <w:rPr>
          <w:b/>
          <w:noProof/>
          <w:lang w:val="en-US" w:eastAsia="ru-RU"/>
        </w:rPr>
        <w:t xml:space="preserve">B. The storage device is connected to a service host through multiple paths. Therefore, the faulty optical module can be replaced at any time. </w:t>
      </w:r>
    </w:p>
    <w:p w14:paraId="4EA43F1B" w14:textId="77777777" w:rsidR="00BB508D" w:rsidRPr="00BB508D" w:rsidRDefault="00BB508D" w:rsidP="00BB508D">
      <w:pPr>
        <w:rPr>
          <w:noProof/>
          <w:lang w:val="en-US" w:eastAsia="ru-RU"/>
        </w:rPr>
      </w:pPr>
      <w:r w:rsidRPr="00BB508D">
        <w:rPr>
          <w:noProof/>
          <w:lang w:val="en-US" w:eastAsia="ru-RU"/>
        </w:rPr>
        <w:t xml:space="preserve">C. The engineer must power off the storage device first and then replace the faulty optical module. </w:t>
      </w:r>
    </w:p>
    <w:p w14:paraId="0E15CEA5" w14:textId="77777777" w:rsidR="00BB508D" w:rsidRPr="00BB508D" w:rsidRDefault="00BB508D" w:rsidP="00BB508D">
      <w:pPr>
        <w:rPr>
          <w:b/>
          <w:noProof/>
          <w:lang w:val="en-US" w:eastAsia="ru-RU"/>
        </w:rPr>
      </w:pPr>
      <w:r w:rsidRPr="00BB508D">
        <w:rPr>
          <w:b/>
          <w:noProof/>
          <w:lang w:val="en-US" w:eastAsia="ru-RU"/>
        </w:rPr>
        <w:t>D. Replacing an optical module does not cause data loss. Therefore, the engineer does not need to back up data before the replacement.</w:t>
      </w:r>
    </w:p>
    <w:p w14:paraId="61ECBC76" w14:textId="77777777" w:rsidR="00BB508D" w:rsidRPr="00834420" w:rsidRDefault="00BB508D" w:rsidP="003B4574">
      <w:pPr>
        <w:rPr>
          <w:bCs/>
          <w:lang w:val="en-US"/>
        </w:rPr>
      </w:pPr>
    </w:p>
    <w:p w14:paraId="5206E723" w14:textId="69B11E31" w:rsidR="00BB508D" w:rsidRPr="00BB508D" w:rsidRDefault="003678AC" w:rsidP="00BB508D">
      <w:pPr>
        <w:rPr>
          <w:bCs/>
          <w:lang w:val="en-US"/>
        </w:rPr>
      </w:pPr>
      <w:r>
        <w:rPr>
          <w:bCs/>
          <w:lang w:val="en-US"/>
        </w:rPr>
        <w:t xml:space="preserve">40 </w:t>
      </w:r>
      <w:r w:rsidR="00BB508D" w:rsidRPr="00BB508D">
        <w:rPr>
          <w:bCs/>
          <w:lang w:val="en-US"/>
        </w:rPr>
        <w:t xml:space="preserve">What are the advantages of parallel deduplication? </w:t>
      </w:r>
    </w:p>
    <w:p w14:paraId="6DDE159C" w14:textId="153C3A9E" w:rsidR="00BB508D" w:rsidRPr="00BB508D" w:rsidRDefault="00BB508D" w:rsidP="00BB508D">
      <w:pPr>
        <w:rPr>
          <w:b/>
          <w:bCs/>
          <w:lang w:val="en-US"/>
        </w:rPr>
      </w:pPr>
      <w:r w:rsidRPr="00BB508D">
        <w:rPr>
          <w:b/>
          <w:bCs/>
          <w:lang w:val="en-US"/>
        </w:rPr>
        <w:t xml:space="preserve">A. To provide PB-level data backup </w:t>
      </w:r>
    </w:p>
    <w:p w14:paraId="7BEFF116" w14:textId="79EBA44B" w:rsidR="00BB508D" w:rsidRPr="00BB508D" w:rsidRDefault="00BB508D" w:rsidP="00BB508D">
      <w:pPr>
        <w:rPr>
          <w:b/>
          <w:bCs/>
          <w:lang w:val="en-US"/>
        </w:rPr>
      </w:pPr>
      <w:r w:rsidRPr="00BB508D">
        <w:rPr>
          <w:b/>
          <w:bCs/>
          <w:lang w:val="en-US"/>
        </w:rPr>
        <w:t xml:space="preserve">B. Outstanding performance </w:t>
      </w:r>
      <w:r w:rsidR="00203CDB">
        <w:rPr>
          <w:b/>
          <w:bCs/>
          <w:lang w:val="en-US"/>
        </w:rPr>
        <w:t>(!)</w:t>
      </w:r>
    </w:p>
    <w:p w14:paraId="3F00DD17" w14:textId="1973E191" w:rsidR="00BB508D" w:rsidRPr="00BB508D" w:rsidRDefault="00BB508D" w:rsidP="00BB508D">
      <w:pPr>
        <w:rPr>
          <w:b/>
          <w:bCs/>
          <w:lang w:val="en-US"/>
        </w:rPr>
      </w:pPr>
      <w:r w:rsidRPr="00BB508D">
        <w:rPr>
          <w:b/>
          <w:bCs/>
          <w:lang w:val="en-US"/>
        </w:rPr>
        <w:t xml:space="preserve">C. Superb </w:t>
      </w:r>
      <w:proofErr w:type="gramStart"/>
      <w:r w:rsidRPr="00BB508D">
        <w:rPr>
          <w:b/>
          <w:bCs/>
          <w:lang w:val="en-US"/>
        </w:rPr>
        <w:t xml:space="preserve">reliability </w:t>
      </w:r>
      <w:r w:rsidR="00203CDB">
        <w:rPr>
          <w:b/>
          <w:bCs/>
          <w:lang w:val="en-US"/>
        </w:rPr>
        <w:t xml:space="preserve"> (!)</w:t>
      </w:r>
      <w:proofErr w:type="gramEnd"/>
    </w:p>
    <w:p w14:paraId="1F2E9E30" w14:textId="0E6F4A7C" w:rsidR="00BB508D" w:rsidRPr="003678AC" w:rsidRDefault="00BB508D" w:rsidP="00BB508D">
      <w:pPr>
        <w:rPr>
          <w:b/>
          <w:bCs/>
          <w:lang w:val="en-US"/>
        </w:rPr>
      </w:pPr>
      <w:r w:rsidRPr="003678AC">
        <w:rPr>
          <w:b/>
          <w:bCs/>
          <w:lang w:val="en-US"/>
        </w:rPr>
        <w:t>D. Large scale</w:t>
      </w:r>
    </w:p>
    <w:p w14:paraId="5A776151" w14:textId="77777777" w:rsidR="00BB508D" w:rsidRPr="003678AC" w:rsidRDefault="00BB508D" w:rsidP="003B4574">
      <w:pPr>
        <w:rPr>
          <w:bCs/>
          <w:lang w:val="en-US"/>
        </w:rPr>
      </w:pPr>
    </w:p>
    <w:p w14:paraId="36F4D343" w14:textId="0ACCB175" w:rsidR="00F825E7" w:rsidRDefault="003678AC" w:rsidP="00BB508D">
      <w:pPr>
        <w:rPr>
          <w:bCs/>
          <w:lang w:val="en-US"/>
        </w:rPr>
      </w:pPr>
      <w:r>
        <w:rPr>
          <w:bCs/>
          <w:lang w:val="en-US"/>
        </w:rPr>
        <w:t>41</w:t>
      </w:r>
      <w:r w:rsidR="00BB508D" w:rsidRPr="00BB508D">
        <w:rPr>
          <w:bCs/>
          <w:lang w:val="en-US"/>
        </w:rPr>
        <w:t xml:space="preserve">. Which of the following statements about HyperReplication are true? </w:t>
      </w:r>
    </w:p>
    <w:p w14:paraId="5E082ECC" w14:textId="7582D365" w:rsidR="00BB508D" w:rsidRPr="00F825E7" w:rsidRDefault="00BB508D" w:rsidP="00BB508D">
      <w:pPr>
        <w:rPr>
          <w:bCs/>
          <w:lang w:val="en-US"/>
        </w:rPr>
      </w:pPr>
      <w:r w:rsidRPr="00BB508D">
        <w:rPr>
          <w:b/>
          <w:bCs/>
          <w:lang w:val="en-US"/>
        </w:rPr>
        <w:t xml:space="preserve">A. A pair establishes the data replication relationship between the primary and secondary LUNs. </w:t>
      </w:r>
    </w:p>
    <w:p w14:paraId="7AF82910" w14:textId="67773066" w:rsidR="00BB508D" w:rsidRPr="00BB508D" w:rsidRDefault="00BB508D" w:rsidP="00BB508D">
      <w:pPr>
        <w:rPr>
          <w:b/>
          <w:bCs/>
          <w:lang w:val="en-US"/>
        </w:rPr>
      </w:pPr>
      <w:r w:rsidRPr="00BB508D">
        <w:rPr>
          <w:b/>
          <w:bCs/>
          <w:lang w:val="en-US"/>
        </w:rPr>
        <w:t xml:space="preserve">B. A consistency group is a collection of pairs that have a service relationship with each other. </w:t>
      </w:r>
    </w:p>
    <w:p w14:paraId="1D4C4CAA" w14:textId="2CABEA89" w:rsidR="00BB508D" w:rsidRPr="00BB508D" w:rsidRDefault="00BB508D" w:rsidP="00BB508D">
      <w:pPr>
        <w:rPr>
          <w:bCs/>
          <w:lang w:val="en-US"/>
        </w:rPr>
      </w:pPr>
      <w:r w:rsidRPr="00BB508D">
        <w:rPr>
          <w:bCs/>
          <w:lang w:val="en-US"/>
        </w:rPr>
        <w:t xml:space="preserve">C. Data synchronization is to replicate data from the secondary LUN to the primary LUN. </w:t>
      </w:r>
    </w:p>
    <w:p w14:paraId="1325E75C" w14:textId="7FB7A5B8" w:rsidR="00BB508D" w:rsidRPr="00F825E7" w:rsidRDefault="00BB508D" w:rsidP="00BB508D">
      <w:pPr>
        <w:rPr>
          <w:b/>
          <w:bCs/>
          <w:lang w:val="en-US"/>
        </w:rPr>
      </w:pPr>
      <w:r w:rsidRPr="00BB508D">
        <w:rPr>
          <w:b/>
          <w:bCs/>
          <w:lang w:val="en-US"/>
        </w:rPr>
        <w:t>D. Splitting is to pause data replication from the primary LUN to the secondary LUN.</w:t>
      </w:r>
    </w:p>
    <w:p w14:paraId="4608E728" w14:textId="08C7702B" w:rsidR="00BB508D" w:rsidRDefault="00BB508D" w:rsidP="00BB508D">
      <w:pPr>
        <w:rPr>
          <w:lang w:val="en-US"/>
        </w:rPr>
      </w:pPr>
    </w:p>
    <w:p w14:paraId="6626CB6E" w14:textId="7957226F" w:rsidR="00374E25" w:rsidRDefault="00374E25" w:rsidP="00BB508D">
      <w:pPr>
        <w:rPr>
          <w:lang w:val="en-US"/>
        </w:rPr>
      </w:pPr>
    </w:p>
    <w:p w14:paraId="1ED0F69C" w14:textId="519182EE" w:rsidR="00374E25" w:rsidRDefault="00374E25" w:rsidP="00BB508D">
      <w:pPr>
        <w:rPr>
          <w:lang w:val="en-US"/>
        </w:rPr>
      </w:pPr>
    </w:p>
    <w:p w14:paraId="5658D082" w14:textId="77777777" w:rsidR="00374E25" w:rsidRPr="006D2D4C" w:rsidRDefault="00374E25" w:rsidP="00BB508D">
      <w:pPr>
        <w:rPr>
          <w:lang w:val="en-US"/>
        </w:rPr>
      </w:pPr>
    </w:p>
    <w:p w14:paraId="609E2460" w14:textId="4DEC2ED7" w:rsidR="00CE792E" w:rsidRPr="003678AC" w:rsidRDefault="003678AC" w:rsidP="00BB508D">
      <w:pPr>
        <w:rPr>
          <w:rFonts w:asciiTheme="minorHAnsi" w:eastAsia="Courier New" w:hAnsiTheme="minorHAnsi" w:cstheme="minorHAnsi"/>
          <w:color w:val="000000"/>
          <w:lang w:val="en-US"/>
        </w:rPr>
      </w:pPr>
      <w:r>
        <w:rPr>
          <w:rFonts w:asciiTheme="minorHAnsi" w:eastAsia="Courier New" w:hAnsiTheme="minorHAnsi" w:cstheme="minorHAnsi"/>
          <w:color w:val="000000"/>
          <w:lang w:val="en-US"/>
        </w:rPr>
        <w:lastRenderedPageBreak/>
        <w:t>42</w:t>
      </w:r>
      <w:r w:rsidR="00BB508D" w:rsidRPr="00CE792E">
        <w:rPr>
          <w:rFonts w:asciiTheme="minorHAnsi" w:eastAsia="Courier New" w:hAnsiTheme="minorHAnsi" w:cstheme="minorHAnsi"/>
          <w:color w:val="000000"/>
          <w:lang w:val="en-US"/>
        </w:rPr>
        <w:t>. Which of the following statements about CIFS are NOT true?</w:t>
      </w:r>
      <w:r w:rsidR="00BB508D" w:rsidRPr="00CE792E">
        <w:rPr>
          <w:rFonts w:asciiTheme="minorHAnsi" w:eastAsia="Courier New" w:hAnsiTheme="minorHAnsi" w:cstheme="minorHAnsi"/>
          <w:color w:val="000000"/>
          <w:lang w:val="en-US"/>
        </w:rPr>
        <w:br/>
        <w:t xml:space="preserve"> A. CIFS transmits data based on TCP.</w:t>
      </w:r>
    </w:p>
    <w:p w14:paraId="72F00571" w14:textId="77777777" w:rsidR="00CE792E" w:rsidRDefault="00BB508D" w:rsidP="00BB508D">
      <w:pPr>
        <w:rPr>
          <w:rFonts w:asciiTheme="minorHAnsi" w:eastAsia="Courier New" w:hAnsiTheme="minorHAnsi" w:cstheme="minorHAnsi"/>
          <w:lang w:val="en-US"/>
        </w:rPr>
      </w:pPr>
      <w:r w:rsidRPr="00CE792E">
        <w:rPr>
          <w:rFonts w:asciiTheme="minorHAnsi" w:eastAsia="Courier New" w:hAnsiTheme="minorHAnsi" w:cstheme="minorHAnsi"/>
          <w:b/>
          <w:color w:val="000000"/>
          <w:lang w:val="en-US"/>
        </w:rPr>
        <w:t xml:space="preserve"> B. CIFS transmits data based on UDP.</w:t>
      </w:r>
    </w:p>
    <w:p w14:paraId="52208DB4" w14:textId="77777777" w:rsidR="00CE792E" w:rsidRDefault="00BB508D" w:rsidP="00BB508D">
      <w:pPr>
        <w:rPr>
          <w:rFonts w:asciiTheme="minorHAnsi" w:eastAsia="Courier New" w:hAnsiTheme="minorHAnsi" w:cstheme="minorHAnsi"/>
          <w:lang w:val="en-US"/>
        </w:rPr>
      </w:pPr>
      <w:r w:rsidRPr="00CE792E">
        <w:rPr>
          <w:rFonts w:asciiTheme="minorHAnsi" w:eastAsia="Courier New" w:hAnsiTheme="minorHAnsi" w:cstheme="minorHAnsi"/>
          <w:b/>
          <w:color w:val="000000"/>
          <w:lang w:val="en-US"/>
        </w:rPr>
        <w:t>C. CIFS is a file sharing protocol used in Linux.</w:t>
      </w:r>
    </w:p>
    <w:p w14:paraId="73FF39B2" w14:textId="379270F5" w:rsidR="00BB508D" w:rsidRDefault="00BB508D" w:rsidP="00BB508D">
      <w:pPr>
        <w:rPr>
          <w:rFonts w:asciiTheme="minorHAnsi" w:eastAsia="Courier New" w:hAnsiTheme="minorHAnsi" w:cstheme="minorHAnsi"/>
          <w:lang w:val="en-US"/>
        </w:rPr>
      </w:pPr>
      <w:r w:rsidRPr="00CE792E">
        <w:rPr>
          <w:rFonts w:asciiTheme="minorHAnsi" w:eastAsia="Courier New" w:hAnsiTheme="minorHAnsi" w:cstheme="minorHAnsi"/>
          <w:color w:val="000000"/>
          <w:lang w:val="en-US"/>
        </w:rPr>
        <w:t>D. CIFS is a file sharing protocol used in Windows.</w:t>
      </w:r>
    </w:p>
    <w:p w14:paraId="5DEDC2B8" w14:textId="77777777" w:rsidR="00BB508D" w:rsidRPr="00CE792E" w:rsidRDefault="00BB508D" w:rsidP="00BB508D">
      <w:pPr>
        <w:rPr>
          <w:rFonts w:asciiTheme="minorHAnsi" w:hAnsiTheme="minorHAnsi" w:cstheme="minorHAnsi"/>
          <w:lang w:val="en-US"/>
        </w:rPr>
      </w:pPr>
    </w:p>
    <w:p w14:paraId="7ED6D877" w14:textId="13AB76EC" w:rsidR="00BB508D" w:rsidRPr="003678AC" w:rsidRDefault="003678AC" w:rsidP="003678AC">
      <w:pPr>
        <w:ind w:left="360" w:hanging="360"/>
        <w:outlineLvl w:val="3"/>
        <w:rPr>
          <w:rFonts w:asciiTheme="minorHAnsi" w:eastAsia="Courier New" w:hAnsiTheme="minorHAnsi" w:cstheme="minorHAnsi"/>
          <w:color w:val="000000"/>
          <w:lang w:val="en-US"/>
        </w:rPr>
      </w:pPr>
      <w:r>
        <w:rPr>
          <w:rFonts w:asciiTheme="minorHAnsi" w:eastAsia="Courier New" w:hAnsiTheme="minorHAnsi" w:cstheme="minorHAnsi"/>
          <w:color w:val="000000"/>
          <w:lang w:val="en-US"/>
        </w:rPr>
        <w:t>43</w:t>
      </w:r>
      <w:r w:rsidR="00BB508D" w:rsidRPr="00CE792E">
        <w:rPr>
          <w:rFonts w:asciiTheme="minorHAnsi" w:eastAsia="Courier New" w:hAnsiTheme="minorHAnsi" w:cstheme="minorHAnsi"/>
          <w:color w:val="000000"/>
          <w:lang w:val="en-US"/>
        </w:rPr>
        <w:t xml:space="preserve"> Which of the following statements about the bucket is incorrect?</w:t>
      </w:r>
    </w:p>
    <w:p w14:paraId="06920BC5" w14:textId="530CCAC4" w:rsidR="006A203B" w:rsidRDefault="00BB508D" w:rsidP="006A203B">
      <w:pPr>
        <w:rPr>
          <w:rFonts w:asciiTheme="minorHAnsi" w:eastAsia="Courier New" w:hAnsiTheme="minorHAnsi" w:cstheme="minorHAnsi"/>
          <w:b/>
          <w:lang w:val="en-US"/>
        </w:rPr>
      </w:pPr>
      <w:r w:rsidRPr="00CE792E">
        <w:rPr>
          <w:rFonts w:asciiTheme="minorHAnsi" w:eastAsia="Courier New" w:hAnsiTheme="minorHAnsi" w:cstheme="minorHAnsi"/>
          <w:b/>
          <w:color w:val="000000"/>
          <w:lang w:val="en-US"/>
        </w:rPr>
        <w:t>A. A bucket is a container for storing objects. It can be considered as a directory that can be accessed through the</w:t>
      </w:r>
      <w:r w:rsidR="006A203B">
        <w:rPr>
          <w:rFonts w:asciiTheme="minorHAnsi" w:eastAsia="Courier New" w:hAnsiTheme="minorHAnsi" w:cstheme="minorHAnsi"/>
          <w:b/>
          <w:color w:val="000000"/>
          <w:lang w:val="en-US"/>
        </w:rPr>
        <w:t xml:space="preserve"> </w:t>
      </w:r>
      <w:r w:rsidRPr="00CE792E">
        <w:rPr>
          <w:rFonts w:asciiTheme="minorHAnsi" w:eastAsia="Courier New" w:hAnsiTheme="minorHAnsi" w:cstheme="minorHAnsi"/>
          <w:b/>
          <w:color w:val="000000"/>
          <w:lang w:val="en-US"/>
        </w:rPr>
        <w:t>network.</w:t>
      </w:r>
    </w:p>
    <w:p w14:paraId="6710564F" w14:textId="1AB0AAB8" w:rsidR="00BB508D" w:rsidRPr="006A203B" w:rsidRDefault="00BB508D" w:rsidP="006A203B">
      <w:pPr>
        <w:ind w:left="360" w:hanging="360"/>
        <w:rPr>
          <w:rFonts w:asciiTheme="minorHAnsi" w:eastAsia="Courier New" w:hAnsiTheme="minorHAnsi" w:cstheme="minorHAnsi"/>
          <w:b/>
          <w:lang w:val="en-US"/>
        </w:rPr>
      </w:pPr>
      <w:r w:rsidRPr="00CE792E">
        <w:rPr>
          <w:rFonts w:asciiTheme="minorHAnsi" w:eastAsia="Courier New" w:hAnsiTheme="minorHAnsi" w:cstheme="minorHAnsi"/>
          <w:color w:val="000000"/>
          <w:lang w:val="en-US"/>
        </w:rPr>
        <w:t>B. Buckets can be nested, thereby avoiding complicated container structure.</w:t>
      </w:r>
    </w:p>
    <w:p w14:paraId="78CBF8A7" w14:textId="1BB9D324" w:rsidR="00BB508D" w:rsidRPr="00CE792E" w:rsidRDefault="00BB508D" w:rsidP="00BB508D">
      <w:pPr>
        <w:ind w:left="360" w:hanging="360"/>
        <w:rPr>
          <w:rFonts w:asciiTheme="minorHAnsi" w:eastAsia="Courier New" w:hAnsiTheme="minorHAnsi" w:cstheme="minorHAnsi"/>
          <w:b/>
          <w:lang w:val="en-US"/>
        </w:rPr>
      </w:pPr>
      <w:r w:rsidRPr="00CE792E">
        <w:rPr>
          <w:rFonts w:asciiTheme="minorHAnsi" w:eastAsia="Courier New" w:hAnsiTheme="minorHAnsi" w:cstheme="minorHAnsi"/>
          <w:b/>
          <w:color w:val="000000"/>
          <w:lang w:val="en-US"/>
        </w:rPr>
        <w:t>C. The function of a bucket is similar to that of a container. Both of them can be accessed through the network.</w:t>
      </w:r>
    </w:p>
    <w:p w14:paraId="440F0459" w14:textId="3C820910" w:rsidR="00BB508D" w:rsidRPr="00CE792E" w:rsidRDefault="00BB508D" w:rsidP="006A203B">
      <w:pPr>
        <w:rPr>
          <w:rFonts w:asciiTheme="minorHAnsi" w:eastAsia="Courier New" w:hAnsiTheme="minorHAnsi" w:cstheme="minorHAnsi"/>
          <w:b/>
          <w:lang w:val="en-US"/>
        </w:rPr>
      </w:pPr>
      <w:r w:rsidRPr="00CE792E">
        <w:rPr>
          <w:rFonts w:asciiTheme="minorHAnsi" w:eastAsia="Courier New" w:hAnsiTheme="minorHAnsi" w:cstheme="minorHAnsi"/>
          <w:b/>
          <w:color w:val="000000"/>
          <w:lang w:val="en-US"/>
        </w:rPr>
        <w:t>D. Lifecycle management of a bucket means automatically deleting objects from buckets after a certain period of time</w:t>
      </w:r>
      <w:r w:rsidR="006A203B">
        <w:rPr>
          <w:rFonts w:asciiTheme="minorHAnsi" w:eastAsia="Courier New" w:hAnsiTheme="minorHAnsi" w:cstheme="minorHAnsi"/>
          <w:b/>
          <w:color w:val="000000"/>
          <w:lang w:val="en-US"/>
        </w:rPr>
        <w:t xml:space="preserve"> </w:t>
      </w:r>
      <w:r w:rsidRPr="00CE792E">
        <w:rPr>
          <w:rFonts w:asciiTheme="minorHAnsi" w:eastAsia="Courier New" w:hAnsiTheme="minorHAnsi" w:cstheme="minorHAnsi"/>
          <w:b/>
          <w:color w:val="000000"/>
          <w:lang w:val="en-US"/>
        </w:rPr>
        <w:t>based on configuration rules without client intervention.</w:t>
      </w:r>
    </w:p>
    <w:p w14:paraId="642C274F" w14:textId="77777777" w:rsidR="006A203B" w:rsidRPr="006A203B" w:rsidRDefault="006A203B" w:rsidP="00690B50">
      <w:pPr>
        <w:autoSpaceDE w:val="0"/>
        <w:autoSpaceDN w:val="0"/>
        <w:adjustRightInd w:val="0"/>
        <w:spacing w:after="0" w:line="240" w:lineRule="auto"/>
        <w:rPr>
          <w:rFonts w:asciiTheme="minorHAnsi" w:hAnsiTheme="minorHAnsi" w:cstheme="minorHAnsi"/>
          <w:lang w:val="en-US" w:eastAsia="ru-RU"/>
        </w:rPr>
      </w:pPr>
    </w:p>
    <w:p w14:paraId="0B9F29EA" w14:textId="33FDFC8C" w:rsidR="00690B50" w:rsidRPr="006A203B" w:rsidRDefault="003678AC" w:rsidP="00690B50">
      <w:pPr>
        <w:autoSpaceDE w:val="0"/>
        <w:autoSpaceDN w:val="0"/>
        <w:adjustRightInd w:val="0"/>
        <w:spacing w:after="0" w:line="240" w:lineRule="auto"/>
        <w:rPr>
          <w:rFonts w:asciiTheme="minorHAnsi" w:hAnsiTheme="minorHAnsi" w:cstheme="minorHAnsi"/>
          <w:color w:val="000000"/>
          <w:lang w:val="en-US" w:eastAsia="ru-RU"/>
        </w:rPr>
      </w:pPr>
      <w:r>
        <w:rPr>
          <w:rFonts w:asciiTheme="minorHAnsi" w:hAnsiTheme="minorHAnsi" w:cstheme="minorHAnsi"/>
          <w:color w:val="000000"/>
          <w:lang w:val="en-US" w:eastAsia="ru-RU"/>
        </w:rPr>
        <w:t>44</w:t>
      </w:r>
      <w:r w:rsidR="00690B50" w:rsidRPr="006A203B">
        <w:rPr>
          <w:rFonts w:asciiTheme="minorHAnsi" w:hAnsiTheme="minorHAnsi" w:cstheme="minorHAnsi"/>
          <w:color w:val="000000"/>
          <w:lang w:val="en-US" w:eastAsia="ru-RU"/>
        </w:rPr>
        <w:t xml:space="preserve"> Which of the following statements about multipart upload of object storage service is false?</w:t>
      </w:r>
    </w:p>
    <w:p w14:paraId="74179FD1" w14:textId="77777777" w:rsidR="00690B50" w:rsidRPr="006A203B" w:rsidRDefault="00690B50" w:rsidP="00690B50">
      <w:pPr>
        <w:autoSpaceDE w:val="0"/>
        <w:autoSpaceDN w:val="0"/>
        <w:adjustRightInd w:val="0"/>
        <w:spacing w:after="0" w:line="240" w:lineRule="auto"/>
        <w:rPr>
          <w:rFonts w:asciiTheme="minorHAnsi" w:hAnsiTheme="minorHAnsi" w:cstheme="minorHAnsi"/>
          <w:lang w:val="en-US" w:eastAsia="ru-RU"/>
        </w:rPr>
      </w:pPr>
    </w:p>
    <w:p w14:paraId="495B1365" w14:textId="77777777" w:rsidR="00690B50" w:rsidRPr="006A203B" w:rsidRDefault="00690B50" w:rsidP="00690B50">
      <w:pPr>
        <w:autoSpaceDE w:val="0"/>
        <w:autoSpaceDN w:val="0"/>
        <w:adjustRightInd w:val="0"/>
        <w:spacing w:after="0" w:line="240" w:lineRule="auto"/>
        <w:rPr>
          <w:rFonts w:asciiTheme="minorHAnsi" w:hAnsiTheme="minorHAnsi" w:cstheme="minorHAnsi"/>
          <w:lang w:val="en-US" w:eastAsia="ru-RU"/>
        </w:rPr>
      </w:pPr>
      <w:r w:rsidRPr="006A203B">
        <w:rPr>
          <w:rFonts w:asciiTheme="minorHAnsi" w:hAnsiTheme="minorHAnsi" w:cstheme="minorHAnsi"/>
          <w:color w:val="000000"/>
          <w:lang w:val="en-US" w:eastAsia="ru-RU"/>
        </w:rPr>
        <w:t>A. The object storage service (compatible with Amazon S3 APIs) limits the size of a single uploaded object to 5 GB.</w:t>
      </w:r>
    </w:p>
    <w:p w14:paraId="4603EBC6" w14:textId="77777777" w:rsidR="00690B50" w:rsidRPr="006A203B" w:rsidRDefault="00690B50" w:rsidP="00690B50">
      <w:pPr>
        <w:autoSpaceDE w:val="0"/>
        <w:autoSpaceDN w:val="0"/>
        <w:adjustRightInd w:val="0"/>
        <w:spacing w:after="0" w:line="240" w:lineRule="auto"/>
        <w:rPr>
          <w:rFonts w:asciiTheme="minorHAnsi" w:hAnsiTheme="minorHAnsi" w:cstheme="minorHAnsi"/>
          <w:b/>
          <w:bCs/>
          <w:lang w:val="en-US" w:eastAsia="ru-RU"/>
        </w:rPr>
      </w:pPr>
      <w:r w:rsidRPr="006A203B">
        <w:rPr>
          <w:rFonts w:asciiTheme="minorHAnsi" w:hAnsiTheme="minorHAnsi" w:cstheme="minorHAnsi"/>
          <w:b/>
          <w:bCs/>
          <w:lang w:val="en-US" w:eastAsia="ru-RU"/>
        </w:rPr>
        <w:t>B. All uploaded parts are combined into one or more objects. The size of a combined object is not greater than 5 TB.</w:t>
      </w:r>
    </w:p>
    <w:p w14:paraId="1F78DBDB" w14:textId="77777777" w:rsidR="00690B50" w:rsidRPr="006A203B" w:rsidRDefault="00690B50" w:rsidP="00690B50">
      <w:pPr>
        <w:autoSpaceDE w:val="0"/>
        <w:autoSpaceDN w:val="0"/>
        <w:adjustRightInd w:val="0"/>
        <w:spacing w:after="0" w:line="240" w:lineRule="auto"/>
        <w:rPr>
          <w:rFonts w:asciiTheme="minorHAnsi" w:hAnsiTheme="minorHAnsi" w:cstheme="minorHAnsi"/>
          <w:color w:val="000000"/>
          <w:lang w:val="en-US" w:eastAsia="ru-RU"/>
        </w:rPr>
      </w:pPr>
      <w:r w:rsidRPr="006A203B">
        <w:rPr>
          <w:rFonts w:asciiTheme="minorHAnsi" w:hAnsiTheme="minorHAnsi" w:cstheme="minorHAnsi"/>
          <w:color w:val="000000"/>
          <w:lang w:val="en-US" w:eastAsia="ru-RU"/>
        </w:rPr>
        <w:t>C. For a large object, or the object that needs to be uploaded for several times, you can use multipart upload to complete the upload.</w:t>
      </w:r>
      <w:r w:rsidRPr="006A203B">
        <w:rPr>
          <w:rFonts w:asciiTheme="minorHAnsi" w:hAnsiTheme="minorHAnsi" w:cstheme="minorHAnsi"/>
          <w:color w:val="000000"/>
          <w:lang w:val="en-US" w:eastAsia="ru-RU"/>
        </w:rPr>
        <w:br/>
        <w:t>D. After initiating a multipart upload task, you can cancel it.</w:t>
      </w:r>
    </w:p>
    <w:p w14:paraId="28295378" w14:textId="77777777" w:rsidR="00690B50" w:rsidRPr="006A203B" w:rsidRDefault="00690B50" w:rsidP="00690B50">
      <w:pPr>
        <w:autoSpaceDE w:val="0"/>
        <w:autoSpaceDN w:val="0"/>
        <w:adjustRightInd w:val="0"/>
        <w:spacing w:after="0" w:line="240" w:lineRule="auto"/>
        <w:rPr>
          <w:rFonts w:asciiTheme="minorHAnsi" w:hAnsiTheme="minorHAnsi" w:cstheme="minorHAnsi"/>
          <w:lang w:val="en-US" w:eastAsia="ru-RU"/>
        </w:rPr>
      </w:pPr>
    </w:p>
    <w:p w14:paraId="5473F95C" w14:textId="77777777" w:rsidR="00690B50" w:rsidRPr="006A203B" w:rsidRDefault="00690B50" w:rsidP="00690B50">
      <w:pPr>
        <w:autoSpaceDE w:val="0"/>
        <w:autoSpaceDN w:val="0"/>
        <w:adjustRightInd w:val="0"/>
        <w:spacing w:after="0" w:line="240" w:lineRule="auto"/>
        <w:rPr>
          <w:rFonts w:asciiTheme="minorHAnsi" w:hAnsiTheme="minorHAnsi" w:cstheme="minorHAnsi"/>
          <w:lang w:val="en-US" w:eastAsia="ru-RU"/>
        </w:rPr>
      </w:pPr>
    </w:p>
    <w:p w14:paraId="0032254D" w14:textId="7BD01E7B" w:rsidR="00690B50" w:rsidRPr="006A203B" w:rsidRDefault="003678AC" w:rsidP="003678AC">
      <w:pPr>
        <w:autoSpaceDE w:val="0"/>
        <w:autoSpaceDN w:val="0"/>
        <w:adjustRightInd w:val="0"/>
        <w:spacing w:after="0" w:line="240" w:lineRule="auto"/>
        <w:rPr>
          <w:rFonts w:asciiTheme="minorHAnsi" w:hAnsiTheme="minorHAnsi" w:cstheme="minorHAnsi"/>
          <w:lang w:val="en-US" w:eastAsia="ru-RU"/>
        </w:rPr>
      </w:pPr>
      <w:r>
        <w:rPr>
          <w:rFonts w:asciiTheme="minorHAnsi" w:hAnsiTheme="minorHAnsi" w:cstheme="minorHAnsi"/>
          <w:color w:val="000000"/>
          <w:lang w:val="en-US" w:eastAsia="ru-RU"/>
        </w:rPr>
        <w:t xml:space="preserve">45 </w:t>
      </w:r>
      <w:r w:rsidR="00690B50" w:rsidRPr="006A203B">
        <w:rPr>
          <w:rFonts w:asciiTheme="minorHAnsi" w:hAnsiTheme="minorHAnsi" w:cstheme="minorHAnsi"/>
          <w:color w:val="000000"/>
          <w:lang w:val="en-US" w:eastAsia="ru-RU"/>
        </w:rPr>
        <w:t>An enterprise uses a Huawei OceanStor hybrid flash storage system. For convenient management, the administrator created</w:t>
      </w:r>
      <w:r w:rsidR="006A203B">
        <w:rPr>
          <w:rFonts w:asciiTheme="minorHAnsi" w:hAnsiTheme="minorHAnsi" w:cstheme="minorHAnsi"/>
          <w:color w:val="000000"/>
          <w:lang w:val="en-US" w:eastAsia="ru-RU"/>
        </w:rPr>
        <w:t xml:space="preserve"> </w:t>
      </w:r>
      <w:r w:rsidR="00690B50" w:rsidRPr="006A203B">
        <w:rPr>
          <w:rFonts w:asciiTheme="minorHAnsi" w:hAnsiTheme="minorHAnsi" w:cstheme="minorHAnsi"/>
          <w:color w:val="000000"/>
          <w:lang w:val="en-US" w:eastAsia="ru-RU"/>
        </w:rPr>
        <w:t>different quota trees in the root directory using SmartQuota for departments A, B, and C, respectively. Which of the following statements is not true about configuring quotas?</w:t>
      </w:r>
    </w:p>
    <w:p w14:paraId="1ECDBD83" w14:textId="77777777" w:rsidR="00690B50" w:rsidRPr="006A203B" w:rsidRDefault="00690B50" w:rsidP="00690B50">
      <w:pPr>
        <w:autoSpaceDE w:val="0"/>
        <w:autoSpaceDN w:val="0"/>
        <w:adjustRightInd w:val="0"/>
        <w:spacing w:after="0" w:line="240" w:lineRule="auto"/>
        <w:ind w:left="360" w:hanging="360"/>
        <w:rPr>
          <w:rFonts w:asciiTheme="minorHAnsi" w:hAnsiTheme="minorHAnsi" w:cstheme="minorHAnsi"/>
          <w:lang w:val="en-US" w:eastAsia="ru-RU"/>
        </w:rPr>
      </w:pPr>
    </w:p>
    <w:p w14:paraId="55EC0975" w14:textId="1DB8B301" w:rsidR="00690B50" w:rsidRPr="006A203B" w:rsidRDefault="00690B50" w:rsidP="00690B50">
      <w:pPr>
        <w:autoSpaceDE w:val="0"/>
        <w:autoSpaceDN w:val="0"/>
        <w:adjustRightInd w:val="0"/>
        <w:spacing w:after="0" w:line="240" w:lineRule="auto"/>
        <w:ind w:left="360" w:hanging="360"/>
        <w:rPr>
          <w:rFonts w:asciiTheme="minorHAnsi" w:hAnsiTheme="minorHAnsi" w:cstheme="minorHAnsi"/>
          <w:lang w:val="en-US" w:eastAsia="ru-RU"/>
        </w:rPr>
      </w:pPr>
      <w:r w:rsidRPr="006A203B">
        <w:rPr>
          <w:rFonts w:asciiTheme="minorHAnsi" w:hAnsiTheme="minorHAnsi" w:cstheme="minorHAnsi"/>
          <w:color w:val="000000"/>
          <w:lang w:val="en-US" w:eastAsia="ru-RU"/>
        </w:rPr>
        <w:t>A. A user quota can be configured on a quota tree.</w:t>
      </w:r>
    </w:p>
    <w:p w14:paraId="5B339E93" w14:textId="6402172E" w:rsidR="00690B50" w:rsidRPr="006A203B" w:rsidRDefault="00690B50" w:rsidP="00690B50">
      <w:pPr>
        <w:autoSpaceDE w:val="0"/>
        <w:autoSpaceDN w:val="0"/>
        <w:adjustRightInd w:val="0"/>
        <w:spacing w:after="0" w:line="240" w:lineRule="auto"/>
        <w:ind w:left="360" w:hanging="360"/>
        <w:rPr>
          <w:rFonts w:asciiTheme="minorHAnsi" w:hAnsiTheme="minorHAnsi" w:cstheme="minorHAnsi"/>
          <w:lang w:val="en-US" w:eastAsia="ru-RU"/>
        </w:rPr>
      </w:pPr>
      <w:r w:rsidRPr="006A203B">
        <w:rPr>
          <w:rFonts w:asciiTheme="minorHAnsi" w:hAnsiTheme="minorHAnsi" w:cstheme="minorHAnsi"/>
          <w:color w:val="000000"/>
          <w:lang w:val="en-US" w:eastAsia="ru-RU"/>
        </w:rPr>
        <w:t>B. A directory quota can be configured on a quota tree.</w:t>
      </w:r>
    </w:p>
    <w:p w14:paraId="66575BC5" w14:textId="751BFE6B" w:rsidR="00690B50" w:rsidRPr="006A203B" w:rsidRDefault="00690B50" w:rsidP="00F7004A">
      <w:pPr>
        <w:autoSpaceDE w:val="0"/>
        <w:autoSpaceDN w:val="0"/>
        <w:adjustRightInd w:val="0"/>
        <w:spacing w:after="0" w:line="240" w:lineRule="auto"/>
        <w:rPr>
          <w:rFonts w:asciiTheme="minorHAnsi" w:hAnsiTheme="minorHAnsi" w:cstheme="minorHAnsi"/>
          <w:lang w:val="en-US" w:eastAsia="ru-RU"/>
        </w:rPr>
      </w:pPr>
      <w:r w:rsidRPr="006A203B">
        <w:rPr>
          <w:rFonts w:asciiTheme="minorHAnsi" w:hAnsiTheme="minorHAnsi" w:cstheme="minorHAnsi"/>
          <w:color w:val="000000"/>
          <w:lang w:val="en-US" w:eastAsia="ru-RU"/>
        </w:rPr>
        <w:t>C. A user group quota can be configured on a quota tree.</w:t>
      </w:r>
    </w:p>
    <w:p w14:paraId="406883C3" w14:textId="096202DB" w:rsidR="00690B50" w:rsidRPr="00F7004A" w:rsidRDefault="00690B50" w:rsidP="00F7004A">
      <w:pPr>
        <w:autoSpaceDE w:val="0"/>
        <w:autoSpaceDN w:val="0"/>
        <w:adjustRightInd w:val="0"/>
        <w:spacing w:after="0" w:line="240" w:lineRule="auto"/>
        <w:rPr>
          <w:rFonts w:asciiTheme="minorHAnsi" w:hAnsiTheme="minorHAnsi" w:cstheme="minorHAnsi"/>
          <w:b/>
          <w:bCs/>
          <w:lang w:val="en-US" w:eastAsia="ru-RU"/>
        </w:rPr>
      </w:pPr>
      <w:r w:rsidRPr="00F7004A">
        <w:rPr>
          <w:rFonts w:asciiTheme="minorHAnsi" w:hAnsiTheme="minorHAnsi" w:cstheme="minorHAnsi"/>
          <w:b/>
          <w:bCs/>
          <w:lang w:val="en-US" w:eastAsia="ru-RU"/>
        </w:rPr>
        <w:t>D. A default directory quota can be configured on a quota tree.</w:t>
      </w:r>
    </w:p>
    <w:p w14:paraId="04939899" w14:textId="77777777" w:rsidR="00690B50" w:rsidRPr="006A203B" w:rsidRDefault="00690B50" w:rsidP="00690B50">
      <w:pPr>
        <w:autoSpaceDE w:val="0"/>
        <w:autoSpaceDN w:val="0"/>
        <w:adjustRightInd w:val="0"/>
        <w:spacing w:after="0" w:line="240" w:lineRule="auto"/>
        <w:ind w:left="360" w:hanging="360"/>
        <w:rPr>
          <w:rFonts w:asciiTheme="minorHAnsi" w:hAnsiTheme="minorHAnsi" w:cstheme="minorHAnsi"/>
          <w:lang w:val="en-US" w:eastAsia="ru-RU"/>
        </w:rPr>
      </w:pPr>
    </w:p>
    <w:p w14:paraId="5D5D2640" w14:textId="2843E238" w:rsidR="00690B50" w:rsidRDefault="00690B50" w:rsidP="00690B50">
      <w:pPr>
        <w:autoSpaceDE w:val="0"/>
        <w:autoSpaceDN w:val="0"/>
        <w:adjustRightInd w:val="0"/>
        <w:spacing w:after="0" w:line="240" w:lineRule="auto"/>
        <w:rPr>
          <w:rFonts w:asciiTheme="minorHAnsi" w:hAnsiTheme="minorHAnsi" w:cstheme="minorHAnsi"/>
          <w:lang w:val="en-US" w:eastAsia="ru-RU"/>
        </w:rPr>
      </w:pPr>
    </w:p>
    <w:p w14:paraId="4F4A53C3" w14:textId="77777777" w:rsidR="00374E25" w:rsidRPr="006A203B" w:rsidRDefault="00374E25" w:rsidP="00690B50">
      <w:pPr>
        <w:autoSpaceDE w:val="0"/>
        <w:autoSpaceDN w:val="0"/>
        <w:adjustRightInd w:val="0"/>
        <w:spacing w:after="0" w:line="240" w:lineRule="auto"/>
        <w:rPr>
          <w:rFonts w:asciiTheme="minorHAnsi" w:hAnsiTheme="minorHAnsi" w:cstheme="minorHAnsi"/>
          <w:lang w:val="en-US" w:eastAsia="ru-RU"/>
        </w:rPr>
      </w:pPr>
    </w:p>
    <w:p w14:paraId="599159FD" w14:textId="03A8214E" w:rsidR="00690B50" w:rsidRDefault="003678AC" w:rsidP="003678AC">
      <w:pPr>
        <w:autoSpaceDE w:val="0"/>
        <w:autoSpaceDN w:val="0"/>
        <w:adjustRightInd w:val="0"/>
        <w:spacing w:after="0" w:line="240" w:lineRule="auto"/>
        <w:rPr>
          <w:rFonts w:asciiTheme="minorHAnsi" w:hAnsiTheme="minorHAnsi" w:cstheme="minorHAnsi"/>
          <w:color w:val="000000"/>
          <w:lang w:val="en-US" w:eastAsia="ru-RU"/>
        </w:rPr>
      </w:pPr>
      <w:r>
        <w:rPr>
          <w:rFonts w:asciiTheme="minorHAnsi" w:hAnsiTheme="minorHAnsi" w:cstheme="minorHAnsi"/>
          <w:color w:val="000000"/>
          <w:lang w:val="en-US" w:eastAsia="ru-RU"/>
        </w:rPr>
        <w:lastRenderedPageBreak/>
        <w:t xml:space="preserve">46 </w:t>
      </w:r>
      <w:r w:rsidR="00690B50" w:rsidRPr="006A203B">
        <w:rPr>
          <w:rFonts w:asciiTheme="minorHAnsi" w:hAnsiTheme="minorHAnsi" w:cstheme="minorHAnsi"/>
          <w:color w:val="000000"/>
          <w:lang w:val="en-US" w:eastAsia="ru-RU"/>
        </w:rPr>
        <w:t>Huawei Scale-Out NAS is a scale-out file storage system oriented to massive unstructured data storage applications. Which of the following is not a feature of this product?</w:t>
      </w:r>
    </w:p>
    <w:p w14:paraId="64125AE4" w14:textId="77777777" w:rsidR="003678AC" w:rsidRPr="006A203B" w:rsidRDefault="003678AC" w:rsidP="003678AC">
      <w:pPr>
        <w:autoSpaceDE w:val="0"/>
        <w:autoSpaceDN w:val="0"/>
        <w:adjustRightInd w:val="0"/>
        <w:spacing w:after="0" w:line="240" w:lineRule="auto"/>
        <w:rPr>
          <w:rFonts w:asciiTheme="minorHAnsi" w:hAnsiTheme="minorHAnsi" w:cstheme="minorHAnsi"/>
          <w:color w:val="000000"/>
          <w:lang w:val="en-US" w:eastAsia="ru-RU"/>
        </w:rPr>
      </w:pPr>
    </w:p>
    <w:p w14:paraId="0E5A8FAF" w14:textId="1687064A" w:rsidR="00690B50" w:rsidRPr="006A203B" w:rsidRDefault="00690B50" w:rsidP="003678AC">
      <w:pPr>
        <w:autoSpaceDE w:val="0"/>
        <w:autoSpaceDN w:val="0"/>
        <w:adjustRightInd w:val="0"/>
        <w:spacing w:after="0" w:line="240" w:lineRule="auto"/>
        <w:rPr>
          <w:rFonts w:asciiTheme="minorHAnsi" w:hAnsiTheme="minorHAnsi" w:cstheme="minorHAnsi"/>
          <w:lang w:val="en-US" w:eastAsia="ru-RU"/>
        </w:rPr>
      </w:pPr>
      <w:r w:rsidRPr="006A203B">
        <w:rPr>
          <w:rFonts w:asciiTheme="minorHAnsi" w:hAnsiTheme="minorHAnsi" w:cstheme="minorHAnsi"/>
          <w:color w:val="000000"/>
          <w:lang w:val="en-US" w:eastAsia="ru-RU"/>
        </w:rPr>
        <w:t>A. High-performance read and write access</w:t>
      </w:r>
    </w:p>
    <w:p w14:paraId="4346E7D8" w14:textId="54AE0D46" w:rsidR="00690B50" w:rsidRPr="006A203B" w:rsidRDefault="00690B50" w:rsidP="00690B50">
      <w:pPr>
        <w:autoSpaceDE w:val="0"/>
        <w:autoSpaceDN w:val="0"/>
        <w:adjustRightInd w:val="0"/>
        <w:spacing w:after="0" w:line="240" w:lineRule="auto"/>
        <w:ind w:left="360" w:hanging="360"/>
        <w:rPr>
          <w:rFonts w:asciiTheme="minorHAnsi" w:hAnsiTheme="minorHAnsi" w:cstheme="minorHAnsi"/>
          <w:lang w:val="en-US" w:eastAsia="ru-RU"/>
        </w:rPr>
      </w:pPr>
      <w:r w:rsidRPr="006A203B">
        <w:rPr>
          <w:rFonts w:asciiTheme="minorHAnsi" w:hAnsiTheme="minorHAnsi" w:cstheme="minorHAnsi"/>
          <w:color w:val="000000"/>
          <w:lang w:val="en-US" w:eastAsia="ru-RU"/>
        </w:rPr>
        <w:t>B. Smooth scale-out of multiple nodes eliminates data silos caused by multiple namespaces.</w:t>
      </w:r>
    </w:p>
    <w:p w14:paraId="123916F3" w14:textId="3AE95434" w:rsidR="00690B50" w:rsidRPr="006A203B" w:rsidRDefault="00D73EDE" w:rsidP="00D73EDE">
      <w:pPr>
        <w:autoSpaceDE w:val="0"/>
        <w:autoSpaceDN w:val="0"/>
        <w:adjustRightInd w:val="0"/>
        <w:spacing w:after="0" w:line="240" w:lineRule="auto"/>
        <w:rPr>
          <w:rFonts w:asciiTheme="minorHAnsi" w:hAnsiTheme="minorHAnsi" w:cstheme="minorHAnsi"/>
          <w:lang w:val="en-US" w:eastAsia="ru-RU"/>
        </w:rPr>
      </w:pPr>
      <w:r>
        <w:rPr>
          <w:rFonts w:asciiTheme="minorHAnsi" w:hAnsiTheme="minorHAnsi" w:cstheme="minorHAnsi"/>
          <w:color w:val="000000"/>
          <w:lang w:val="en-US" w:eastAsia="ru-RU"/>
        </w:rPr>
        <w:t xml:space="preserve">C. </w:t>
      </w:r>
      <w:r w:rsidR="00690B50" w:rsidRPr="006A203B">
        <w:rPr>
          <w:rFonts w:asciiTheme="minorHAnsi" w:hAnsiTheme="minorHAnsi" w:cstheme="minorHAnsi"/>
          <w:color w:val="000000"/>
          <w:lang w:val="en-US" w:eastAsia="ru-RU"/>
        </w:rPr>
        <w:t>A unified namespace is used to manage all software and hardware resources in a unified manner, minimizing system management and</w:t>
      </w:r>
      <w:r>
        <w:rPr>
          <w:rFonts w:asciiTheme="minorHAnsi" w:hAnsiTheme="minorHAnsi" w:cstheme="minorHAnsi"/>
          <w:color w:val="000000"/>
          <w:lang w:val="en-US" w:eastAsia="ru-RU"/>
        </w:rPr>
        <w:t xml:space="preserve"> </w:t>
      </w:r>
      <w:r w:rsidR="00690B50" w:rsidRPr="006A203B">
        <w:rPr>
          <w:rFonts w:asciiTheme="minorHAnsi" w:hAnsiTheme="minorHAnsi" w:cstheme="minorHAnsi"/>
          <w:color w:val="000000"/>
          <w:lang w:val="en-US" w:eastAsia="ru-RU"/>
        </w:rPr>
        <w:t>maintenance complexity.</w:t>
      </w:r>
    </w:p>
    <w:p w14:paraId="333214B6" w14:textId="118F34F8" w:rsidR="00690B50" w:rsidRPr="00F7004A" w:rsidRDefault="00690B50" w:rsidP="00F7004A">
      <w:pPr>
        <w:autoSpaceDE w:val="0"/>
        <w:autoSpaceDN w:val="0"/>
        <w:adjustRightInd w:val="0"/>
        <w:spacing w:after="0" w:line="240" w:lineRule="auto"/>
        <w:rPr>
          <w:rFonts w:asciiTheme="minorHAnsi" w:hAnsiTheme="minorHAnsi" w:cstheme="minorHAnsi"/>
          <w:b/>
          <w:bCs/>
          <w:lang w:val="en-US" w:eastAsia="ru-RU"/>
        </w:rPr>
      </w:pPr>
      <w:r w:rsidRPr="00F7004A">
        <w:rPr>
          <w:rFonts w:asciiTheme="minorHAnsi" w:hAnsiTheme="minorHAnsi" w:cstheme="minorHAnsi"/>
          <w:b/>
          <w:bCs/>
          <w:lang w:val="en-US" w:eastAsia="ru-RU"/>
        </w:rPr>
        <w:t>D. Non-symmetric distributed architecture.</w:t>
      </w:r>
    </w:p>
    <w:p w14:paraId="31E41B50" w14:textId="77777777" w:rsidR="00690B50" w:rsidRPr="006A203B" w:rsidRDefault="00690B50" w:rsidP="00690B50">
      <w:pPr>
        <w:autoSpaceDE w:val="0"/>
        <w:autoSpaceDN w:val="0"/>
        <w:adjustRightInd w:val="0"/>
        <w:spacing w:after="0" w:line="240" w:lineRule="auto"/>
        <w:rPr>
          <w:rFonts w:asciiTheme="minorHAnsi" w:hAnsiTheme="minorHAnsi" w:cstheme="minorHAnsi"/>
          <w:lang w:val="en-US" w:eastAsia="ru-RU"/>
        </w:rPr>
      </w:pPr>
    </w:p>
    <w:p w14:paraId="16F88995" w14:textId="77777777" w:rsidR="00690B50" w:rsidRPr="006A203B" w:rsidRDefault="00690B50" w:rsidP="00690B50">
      <w:pPr>
        <w:autoSpaceDE w:val="0"/>
        <w:autoSpaceDN w:val="0"/>
        <w:adjustRightInd w:val="0"/>
        <w:spacing w:after="0" w:line="240" w:lineRule="auto"/>
        <w:rPr>
          <w:rFonts w:asciiTheme="minorHAnsi" w:hAnsiTheme="minorHAnsi" w:cstheme="minorHAnsi"/>
          <w:lang w:val="en-US" w:eastAsia="ru-RU"/>
        </w:rPr>
      </w:pPr>
    </w:p>
    <w:p w14:paraId="57C2E87A" w14:textId="14BC16C0" w:rsidR="00690B50" w:rsidRPr="006A203B" w:rsidRDefault="003678AC" w:rsidP="00690B50">
      <w:pPr>
        <w:autoSpaceDE w:val="0"/>
        <w:autoSpaceDN w:val="0"/>
        <w:adjustRightInd w:val="0"/>
        <w:spacing w:after="0" w:line="240" w:lineRule="auto"/>
        <w:rPr>
          <w:rFonts w:asciiTheme="minorHAnsi" w:hAnsiTheme="minorHAnsi" w:cstheme="minorHAnsi"/>
          <w:color w:val="000000"/>
          <w:lang w:val="en-US" w:eastAsia="ru-RU"/>
        </w:rPr>
      </w:pPr>
      <w:r>
        <w:rPr>
          <w:rFonts w:asciiTheme="minorHAnsi" w:hAnsiTheme="minorHAnsi" w:cstheme="minorHAnsi"/>
          <w:color w:val="000000"/>
          <w:lang w:val="en-US" w:eastAsia="ru-RU"/>
        </w:rPr>
        <w:t xml:space="preserve">47 </w:t>
      </w:r>
      <w:r w:rsidR="00690B50" w:rsidRPr="006A203B">
        <w:rPr>
          <w:rFonts w:asciiTheme="minorHAnsi" w:hAnsiTheme="minorHAnsi" w:cstheme="minorHAnsi"/>
          <w:color w:val="000000"/>
          <w:lang w:val="en-US" w:eastAsia="ru-RU"/>
        </w:rPr>
        <w:t xml:space="preserve">Which of the following is </w:t>
      </w:r>
      <w:r w:rsidR="00AB3856" w:rsidRPr="00AB3856">
        <w:rPr>
          <w:rFonts w:asciiTheme="minorHAnsi" w:hAnsiTheme="minorHAnsi" w:cstheme="minorHAnsi"/>
          <w:b/>
          <w:bCs/>
          <w:color w:val="000000"/>
          <w:lang w:val="en-US" w:eastAsia="ru-RU"/>
        </w:rPr>
        <w:t>NOT</w:t>
      </w:r>
      <w:r w:rsidR="00690B50" w:rsidRPr="006A203B">
        <w:rPr>
          <w:rFonts w:asciiTheme="minorHAnsi" w:hAnsiTheme="minorHAnsi" w:cstheme="minorHAnsi"/>
          <w:color w:val="000000"/>
          <w:lang w:val="en-US" w:eastAsia="ru-RU"/>
        </w:rPr>
        <w:t xml:space="preserve"> a key technology of InfoTurbo?</w:t>
      </w:r>
    </w:p>
    <w:p w14:paraId="6B5D77DE" w14:textId="2DA08F59" w:rsidR="00690B50" w:rsidRPr="006A203B" w:rsidRDefault="00690B50" w:rsidP="00690B50">
      <w:pPr>
        <w:autoSpaceDE w:val="0"/>
        <w:autoSpaceDN w:val="0"/>
        <w:adjustRightInd w:val="0"/>
        <w:spacing w:after="0" w:line="240" w:lineRule="auto"/>
        <w:rPr>
          <w:rFonts w:asciiTheme="minorHAnsi" w:hAnsiTheme="minorHAnsi" w:cstheme="minorHAnsi"/>
          <w:b/>
          <w:bCs/>
          <w:color w:val="008000"/>
          <w:lang w:val="en-US" w:eastAsia="ru-RU"/>
        </w:rPr>
      </w:pPr>
      <w:r w:rsidRPr="006A203B">
        <w:rPr>
          <w:rFonts w:asciiTheme="minorHAnsi" w:hAnsiTheme="minorHAnsi" w:cstheme="minorHAnsi"/>
          <w:color w:val="000000"/>
          <w:lang w:val="en-US" w:eastAsia="ru-RU"/>
        </w:rPr>
        <w:t>A. Intelligent prefetch</w:t>
      </w:r>
      <w:r w:rsidRPr="006A203B">
        <w:rPr>
          <w:rFonts w:asciiTheme="minorHAnsi" w:hAnsiTheme="minorHAnsi" w:cstheme="minorHAnsi"/>
          <w:color w:val="000000"/>
          <w:lang w:val="en-US" w:eastAsia="ru-RU"/>
        </w:rPr>
        <w:br/>
        <w:t>B. SMB3.0 Multichannel</w:t>
      </w:r>
      <w:r w:rsidRPr="006A203B">
        <w:rPr>
          <w:rFonts w:asciiTheme="minorHAnsi" w:hAnsiTheme="minorHAnsi" w:cstheme="minorHAnsi"/>
          <w:color w:val="000000"/>
          <w:lang w:val="en-US" w:eastAsia="ru-RU"/>
        </w:rPr>
        <w:br/>
        <w:t>C. NFS protocol enhancement</w:t>
      </w:r>
      <w:r w:rsidRPr="006A203B">
        <w:rPr>
          <w:rFonts w:asciiTheme="minorHAnsi" w:hAnsiTheme="minorHAnsi" w:cstheme="minorHAnsi"/>
          <w:color w:val="000000"/>
          <w:lang w:val="en-US" w:eastAsia="ru-RU"/>
        </w:rPr>
        <w:br/>
      </w:r>
      <w:r w:rsidRPr="00F7004A">
        <w:rPr>
          <w:rFonts w:asciiTheme="minorHAnsi" w:hAnsiTheme="minorHAnsi" w:cstheme="minorHAnsi"/>
          <w:b/>
          <w:bCs/>
          <w:lang w:val="en-US" w:eastAsia="ru-RU"/>
        </w:rPr>
        <w:t>D. FlashLink</w:t>
      </w:r>
    </w:p>
    <w:p w14:paraId="205AC6CF" w14:textId="77777777" w:rsidR="00690B50" w:rsidRPr="006A203B" w:rsidRDefault="00690B50" w:rsidP="00690B50">
      <w:pPr>
        <w:autoSpaceDE w:val="0"/>
        <w:autoSpaceDN w:val="0"/>
        <w:adjustRightInd w:val="0"/>
        <w:spacing w:after="0" w:line="240" w:lineRule="auto"/>
        <w:rPr>
          <w:rFonts w:asciiTheme="minorHAnsi" w:hAnsiTheme="minorHAnsi" w:cstheme="minorHAnsi"/>
          <w:lang w:val="en-US" w:eastAsia="ru-RU"/>
        </w:rPr>
      </w:pPr>
    </w:p>
    <w:p w14:paraId="5589A3FA" w14:textId="497BF18B" w:rsidR="00690B50" w:rsidRPr="006A203B" w:rsidRDefault="003678AC" w:rsidP="00690B50">
      <w:pPr>
        <w:tabs>
          <w:tab w:val="left" w:pos="476"/>
        </w:tabs>
        <w:autoSpaceDE w:val="0"/>
        <w:autoSpaceDN w:val="0"/>
        <w:adjustRightInd w:val="0"/>
        <w:spacing w:after="0" w:line="240" w:lineRule="auto"/>
        <w:rPr>
          <w:rFonts w:asciiTheme="minorHAnsi" w:hAnsiTheme="minorHAnsi" w:cstheme="minorHAnsi"/>
          <w:color w:val="000000"/>
          <w:lang w:val="en-US" w:eastAsia="ru-RU"/>
        </w:rPr>
      </w:pPr>
      <w:r>
        <w:rPr>
          <w:rFonts w:asciiTheme="minorHAnsi" w:hAnsiTheme="minorHAnsi" w:cstheme="minorHAnsi"/>
          <w:color w:val="000000"/>
          <w:lang w:val="en-US" w:eastAsia="ru-RU"/>
        </w:rPr>
        <w:t xml:space="preserve">48 </w:t>
      </w:r>
      <w:r w:rsidR="00690B50" w:rsidRPr="006A203B">
        <w:rPr>
          <w:rFonts w:asciiTheme="minorHAnsi" w:hAnsiTheme="minorHAnsi" w:cstheme="minorHAnsi"/>
          <w:color w:val="000000"/>
          <w:lang w:val="en-US" w:eastAsia="ru-RU"/>
        </w:rPr>
        <w:t>An enterprise has deployed multiple applications, such as desktop cloud, database, video on demand (VoD), and backup. These</w:t>
      </w:r>
      <w:r w:rsidR="00690B50" w:rsidRPr="006A203B">
        <w:rPr>
          <w:rFonts w:asciiTheme="minorHAnsi" w:hAnsiTheme="minorHAnsi" w:cstheme="minorHAnsi"/>
          <w:lang w:val="en-US" w:eastAsia="ru-RU"/>
        </w:rPr>
        <w:t xml:space="preserve"> </w:t>
      </w:r>
      <w:r w:rsidR="00690B50" w:rsidRPr="006A203B">
        <w:rPr>
          <w:rFonts w:asciiTheme="minorHAnsi" w:hAnsiTheme="minorHAnsi" w:cstheme="minorHAnsi"/>
          <w:color w:val="000000"/>
          <w:lang w:val="en-US" w:eastAsia="ru-RU"/>
        </w:rPr>
        <w:t>applications occupy a large amount of storage resources. The enterprise plans to use the deduplication and compression</w:t>
      </w:r>
      <w:r w:rsidR="00F825E7">
        <w:rPr>
          <w:rFonts w:asciiTheme="minorHAnsi" w:hAnsiTheme="minorHAnsi" w:cstheme="minorHAnsi"/>
          <w:color w:val="000000"/>
          <w:lang w:val="en-US" w:eastAsia="ru-RU"/>
        </w:rPr>
        <w:t xml:space="preserve"> </w:t>
      </w:r>
      <w:r w:rsidR="00690B50" w:rsidRPr="006A203B">
        <w:rPr>
          <w:rFonts w:asciiTheme="minorHAnsi" w:hAnsiTheme="minorHAnsi" w:cstheme="minorHAnsi"/>
          <w:color w:val="000000"/>
          <w:lang w:val="en-US" w:eastAsia="ru-RU"/>
        </w:rPr>
        <w:t>features. Which of the following configurations is NOT recommended?</w:t>
      </w:r>
    </w:p>
    <w:p w14:paraId="59223FA4" w14:textId="77777777" w:rsidR="00690B50" w:rsidRPr="006A203B" w:rsidRDefault="00690B50" w:rsidP="00F7004A">
      <w:pPr>
        <w:autoSpaceDE w:val="0"/>
        <w:autoSpaceDN w:val="0"/>
        <w:adjustRightInd w:val="0"/>
        <w:spacing w:after="0" w:line="240" w:lineRule="auto"/>
        <w:rPr>
          <w:rFonts w:asciiTheme="minorHAnsi" w:hAnsiTheme="minorHAnsi" w:cstheme="minorHAnsi"/>
          <w:color w:val="000000"/>
          <w:lang w:val="en-US" w:eastAsia="ru-RU"/>
        </w:rPr>
      </w:pPr>
    </w:p>
    <w:p w14:paraId="11F05DAF" w14:textId="457134D6" w:rsidR="00690B50" w:rsidRPr="006A203B" w:rsidRDefault="0076780D" w:rsidP="0076780D">
      <w:pPr>
        <w:autoSpaceDE w:val="0"/>
        <w:autoSpaceDN w:val="0"/>
        <w:adjustRightInd w:val="0"/>
        <w:spacing w:after="0" w:line="240" w:lineRule="auto"/>
        <w:rPr>
          <w:rFonts w:asciiTheme="minorHAnsi" w:hAnsiTheme="minorHAnsi" w:cstheme="minorHAnsi"/>
          <w:lang w:val="en-US" w:eastAsia="ru-RU"/>
        </w:rPr>
      </w:pPr>
      <w:r>
        <w:rPr>
          <w:rFonts w:asciiTheme="minorHAnsi" w:hAnsiTheme="minorHAnsi" w:cstheme="minorHAnsi"/>
          <w:color w:val="000000"/>
          <w:lang w:val="en-US" w:eastAsia="ru-RU"/>
        </w:rPr>
        <w:t xml:space="preserve">A. </w:t>
      </w:r>
      <w:r w:rsidR="00690B50" w:rsidRPr="006A203B">
        <w:rPr>
          <w:rFonts w:asciiTheme="minorHAnsi" w:hAnsiTheme="minorHAnsi" w:cstheme="minorHAnsi"/>
          <w:color w:val="000000"/>
          <w:lang w:val="en-US" w:eastAsia="ru-RU"/>
        </w:rPr>
        <w:t>Deduplication and compression are not recommended for VOD scenarios because video files have</w:t>
      </w:r>
      <w:r w:rsidR="00F7004A">
        <w:rPr>
          <w:rFonts w:asciiTheme="minorHAnsi" w:hAnsiTheme="minorHAnsi" w:cstheme="minorHAnsi"/>
          <w:color w:val="000000"/>
          <w:lang w:val="en-US" w:eastAsia="ru-RU"/>
        </w:rPr>
        <w:t xml:space="preserve"> </w:t>
      </w:r>
      <w:r w:rsidR="00690B50" w:rsidRPr="006A203B">
        <w:rPr>
          <w:rFonts w:asciiTheme="minorHAnsi" w:hAnsiTheme="minorHAnsi" w:cstheme="minorHAnsi"/>
          <w:color w:val="000000"/>
          <w:lang w:val="en-US" w:eastAsia="ru-RU"/>
        </w:rPr>
        <w:t>been compressed by application software</w:t>
      </w:r>
      <w:r w:rsidR="00F7004A">
        <w:rPr>
          <w:rFonts w:asciiTheme="minorHAnsi" w:hAnsiTheme="minorHAnsi" w:cstheme="minorHAnsi"/>
          <w:color w:val="000000"/>
          <w:lang w:val="en-US" w:eastAsia="ru-RU"/>
        </w:rPr>
        <w:t xml:space="preserve"> </w:t>
      </w:r>
      <w:r w:rsidR="00690B50" w:rsidRPr="006A203B">
        <w:rPr>
          <w:rFonts w:asciiTheme="minorHAnsi" w:hAnsiTheme="minorHAnsi" w:cstheme="minorHAnsi"/>
          <w:color w:val="000000"/>
          <w:lang w:val="en-US" w:eastAsia="ru-RU"/>
        </w:rPr>
        <w:t>and re-compression will be inefficient.</w:t>
      </w:r>
    </w:p>
    <w:p w14:paraId="4D46B3A7" w14:textId="71191440" w:rsidR="00690B50" w:rsidRPr="006A203B" w:rsidRDefault="00690B50" w:rsidP="00690B50">
      <w:pPr>
        <w:tabs>
          <w:tab w:val="left" w:pos="376"/>
        </w:tabs>
        <w:autoSpaceDE w:val="0"/>
        <w:autoSpaceDN w:val="0"/>
        <w:adjustRightInd w:val="0"/>
        <w:spacing w:after="0" w:line="240" w:lineRule="auto"/>
        <w:rPr>
          <w:rFonts w:asciiTheme="minorHAnsi" w:hAnsiTheme="minorHAnsi" w:cstheme="minorHAnsi"/>
          <w:lang w:val="en-US" w:eastAsia="ru-RU"/>
        </w:rPr>
      </w:pPr>
      <w:r w:rsidRPr="006A203B">
        <w:rPr>
          <w:rFonts w:asciiTheme="minorHAnsi" w:hAnsiTheme="minorHAnsi" w:cstheme="minorHAnsi"/>
          <w:color w:val="000000"/>
          <w:lang w:val="en-US" w:eastAsia="ru-RU"/>
        </w:rPr>
        <w:t>B. Deduplication is recommended for desktop cloud scenarios because there is a large amount of duplicate data among multiple virtual images.</w:t>
      </w:r>
    </w:p>
    <w:p w14:paraId="2C66E689" w14:textId="6A2ACF29" w:rsidR="00690B50" w:rsidRPr="006A203B" w:rsidRDefault="00690B50" w:rsidP="00690B50">
      <w:pPr>
        <w:tabs>
          <w:tab w:val="left" w:pos="376"/>
        </w:tabs>
        <w:autoSpaceDE w:val="0"/>
        <w:autoSpaceDN w:val="0"/>
        <w:adjustRightInd w:val="0"/>
        <w:spacing w:after="0" w:line="240" w:lineRule="auto"/>
        <w:rPr>
          <w:rFonts w:asciiTheme="minorHAnsi" w:hAnsiTheme="minorHAnsi" w:cstheme="minorHAnsi"/>
          <w:lang w:val="en-US" w:eastAsia="ru-RU"/>
        </w:rPr>
      </w:pPr>
      <w:r w:rsidRPr="006A203B">
        <w:rPr>
          <w:rFonts w:asciiTheme="minorHAnsi" w:hAnsiTheme="minorHAnsi" w:cstheme="minorHAnsi"/>
          <w:color w:val="000000"/>
          <w:lang w:val="en-US" w:eastAsia="ru-RU"/>
        </w:rPr>
        <w:t>C. Compression is recommended for database scenarios because a large amount of data needs to be stored.</w:t>
      </w:r>
    </w:p>
    <w:p w14:paraId="02A6D995" w14:textId="075A581A" w:rsidR="00690B50" w:rsidRPr="00F7004A" w:rsidRDefault="00690B50" w:rsidP="00690B50">
      <w:pPr>
        <w:autoSpaceDE w:val="0"/>
        <w:autoSpaceDN w:val="0"/>
        <w:adjustRightInd w:val="0"/>
        <w:spacing w:after="0" w:line="240" w:lineRule="auto"/>
        <w:rPr>
          <w:rFonts w:asciiTheme="minorHAnsi" w:hAnsiTheme="minorHAnsi" w:cstheme="minorHAnsi"/>
          <w:b/>
          <w:bCs/>
          <w:lang w:val="en-US" w:eastAsia="ru-RU"/>
        </w:rPr>
      </w:pPr>
      <w:r w:rsidRPr="00F7004A">
        <w:rPr>
          <w:rFonts w:asciiTheme="minorHAnsi" w:hAnsiTheme="minorHAnsi" w:cstheme="minorHAnsi"/>
          <w:b/>
          <w:bCs/>
          <w:lang w:val="en-US" w:eastAsia="ru-RU"/>
        </w:rPr>
        <w:t>D. Deduplication is not recommended for backup scenarios because all backup data must be retained.</w:t>
      </w:r>
    </w:p>
    <w:p w14:paraId="7C672910" w14:textId="77777777" w:rsidR="00690B50" w:rsidRPr="006A203B" w:rsidRDefault="00690B50" w:rsidP="00690B50">
      <w:pPr>
        <w:autoSpaceDE w:val="0"/>
        <w:autoSpaceDN w:val="0"/>
        <w:adjustRightInd w:val="0"/>
        <w:spacing w:after="0" w:line="240" w:lineRule="auto"/>
        <w:rPr>
          <w:rFonts w:asciiTheme="minorHAnsi" w:hAnsiTheme="minorHAnsi" w:cstheme="minorHAnsi"/>
          <w:lang w:val="en-US" w:eastAsia="ru-RU"/>
        </w:rPr>
      </w:pPr>
    </w:p>
    <w:p w14:paraId="1C9F4326" w14:textId="77777777" w:rsidR="00690B50" w:rsidRPr="006A203B" w:rsidRDefault="00690B50" w:rsidP="00690B50">
      <w:pPr>
        <w:autoSpaceDE w:val="0"/>
        <w:autoSpaceDN w:val="0"/>
        <w:adjustRightInd w:val="0"/>
        <w:spacing w:after="0" w:line="240" w:lineRule="auto"/>
        <w:rPr>
          <w:rFonts w:asciiTheme="minorHAnsi" w:hAnsiTheme="minorHAnsi" w:cstheme="minorHAnsi"/>
          <w:lang w:val="en-US" w:eastAsia="ru-RU"/>
        </w:rPr>
      </w:pPr>
    </w:p>
    <w:p w14:paraId="24DFD7DB" w14:textId="3B2BE729" w:rsidR="00690B50" w:rsidRPr="006A203B" w:rsidRDefault="003678AC" w:rsidP="00690B50">
      <w:pPr>
        <w:autoSpaceDE w:val="0"/>
        <w:autoSpaceDN w:val="0"/>
        <w:adjustRightInd w:val="0"/>
        <w:spacing w:after="0" w:line="240" w:lineRule="auto"/>
        <w:rPr>
          <w:rFonts w:asciiTheme="minorHAnsi" w:hAnsiTheme="minorHAnsi" w:cstheme="minorHAnsi"/>
          <w:color w:val="000000"/>
          <w:lang w:val="en-US" w:eastAsia="ru-RU"/>
        </w:rPr>
      </w:pPr>
      <w:r>
        <w:rPr>
          <w:rFonts w:asciiTheme="minorHAnsi" w:hAnsiTheme="minorHAnsi" w:cstheme="minorHAnsi"/>
          <w:color w:val="000000"/>
          <w:lang w:val="en-US" w:eastAsia="ru-RU"/>
        </w:rPr>
        <w:t>49</w:t>
      </w:r>
      <w:r w:rsidR="00690B50" w:rsidRPr="006A203B">
        <w:rPr>
          <w:rFonts w:asciiTheme="minorHAnsi" w:hAnsiTheme="minorHAnsi" w:cstheme="minorHAnsi"/>
          <w:color w:val="000000"/>
          <w:lang w:val="en-US" w:eastAsia="ru-RU"/>
        </w:rPr>
        <w:t xml:space="preserve"> What is </w:t>
      </w:r>
      <w:r w:rsidR="00AF4B5D" w:rsidRPr="00AF4B5D">
        <w:rPr>
          <w:rFonts w:asciiTheme="minorHAnsi" w:hAnsiTheme="minorHAnsi" w:cstheme="minorHAnsi"/>
          <w:b/>
          <w:bCs/>
          <w:color w:val="000000"/>
          <w:lang w:val="en-US" w:eastAsia="ru-RU"/>
        </w:rPr>
        <w:t>NOT</w:t>
      </w:r>
      <w:r w:rsidR="00690B50" w:rsidRPr="006A203B">
        <w:rPr>
          <w:rFonts w:asciiTheme="minorHAnsi" w:hAnsiTheme="minorHAnsi" w:cstheme="minorHAnsi"/>
          <w:color w:val="000000"/>
          <w:lang w:val="en-US" w:eastAsia="ru-RU"/>
        </w:rPr>
        <w:t xml:space="preserve"> </w:t>
      </w:r>
      <w:proofErr w:type="gramStart"/>
      <w:r w:rsidR="00690B50" w:rsidRPr="006A203B">
        <w:rPr>
          <w:rFonts w:asciiTheme="minorHAnsi" w:hAnsiTheme="minorHAnsi" w:cstheme="minorHAnsi"/>
          <w:color w:val="000000"/>
          <w:lang w:val="en-US" w:eastAsia="ru-RU"/>
        </w:rPr>
        <w:t>a valid criteria</w:t>
      </w:r>
      <w:proofErr w:type="gramEnd"/>
      <w:r w:rsidR="00690B50" w:rsidRPr="006A203B">
        <w:rPr>
          <w:rFonts w:asciiTheme="minorHAnsi" w:hAnsiTheme="minorHAnsi" w:cstheme="minorHAnsi"/>
          <w:color w:val="000000"/>
          <w:lang w:val="en-US" w:eastAsia="ru-RU"/>
        </w:rPr>
        <w:t xml:space="preserve"> in determining the performance requirements of a solution?</w:t>
      </w:r>
    </w:p>
    <w:p w14:paraId="3A68B83D" w14:textId="06752D82" w:rsidR="00690B50" w:rsidRPr="00F7004A" w:rsidRDefault="00690B50" w:rsidP="00690B50">
      <w:pPr>
        <w:autoSpaceDE w:val="0"/>
        <w:autoSpaceDN w:val="0"/>
        <w:adjustRightInd w:val="0"/>
        <w:spacing w:after="0" w:line="240" w:lineRule="auto"/>
        <w:rPr>
          <w:rFonts w:asciiTheme="minorHAnsi" w:hAnsiTheme="minorHAnsi" w:cstheme="minorHAnsi"/>
          <w:b/>
          <w:bCs/>
          <w:lang w:val="en-US" w:eastAsia="ru-RU"/>
        </w:rPr>
      </w:pPr>
      <w:r w:rsidRPr="006A203B">
        <w:rPr>
          <w:rFonts w:asciiTheme="minorHAnsi" w:hAnsiTheme="minorHAnsi" w:cstheme="minorHAnsi"/>
          <w:color w:val="000000"/>
          <w:lang w:val="en-US" w:eastAsia="ru-RU"/>
        </w:rPr>
        <w:br/>
      </w:r>
      <w:r w:rsidRPr="00F7004A">
        <w:rPr>
          <w:rFonts w:asciiTheme="minorHAnsi" w:hAnsiTheme="minorHAnsi" w:cstheme="minorHAnsi"/>
          <w:b/>
          <w:bCs/>
          <w:lang w:val="en-US" w:eastAsia="ru-RU"/>
        </w:rPr>
        <w:t>A. How many datastores for Virtual Machines are needed.</w:t>
      </w:r>
    </w:p>
    <w:p w14:paraId="5E70C12B" w14:textId="62284A1B" w:rsidR="00690B50" w:rsidRPr="006A203B" w:rsidRDefault="00690B50" w:rsidP="00690B50">
      <w:pPr>
        <w:autoSpaceDE w:val="0"/>
        <w:autoSpaceDN w:val="0"/>
        <w:adjustRightInd w:val="0"/>
        <w:spacing w:after="0" w:line="240" w:lineRule="auto"/>
        <w:rPr>
          <w:rFonts w:asciiTheme="minorHAnsi" w:hAnsiTheme="minorHAnsi" w:cstheme="minorHAnsi"/>
          <w:lang w:val="en-US" w:eastAsia="ru-RU"/>
        </w:rPr>
      </w:pPr>
      <w:r w:rsidRPr="006A203B">
        <w:rPr>
          <w:rFonts w:asciiTheme="minorHAnsi" w:hAnsiTheme="minorHAnsi" w:cstheme="minorHAnsi"/>
          <w:color w:val="000000"/>
          <w:lang w:val="en-US" w:eastAsia="ru-RU"/>
        </w:rPr>
        <w:t>B. How many snapshots are needed.</w:t>
      </w:r>
    </w:p>
    <w:p w14:paraId="26AF73A0" w14:textId="7C36F2AF" w:rsidR="00690B50" w:rsidRPr="006A203B" w:rsidRDefault="00690B50" w:rsidP="00690B50">
      <w:pPr>
        <w:autoSpaceDE w:val="0"/>
        <w:autoSpaceDN w:val="0"/>
        <w:adjustRightInd w:val="0"/>
        <w:spacing w:after="0" w:line="240" w:lineRule="auto"/>
        <w:rPr>
          <w:rFonts w:asciiTheme="minorHAnsi" w:hAnsiTheme="minorHAnsi" w:cstheme="minorHAnsi"/>
          <w:lang w:val="en-US" w:eastAsia="ru-RU"/>
        </w:rPr>
      </w:pPr>
      <w:r w:rsidRPr="006A203B">
        <w:rPr>
          <w:rFonts w:asciiTheme="minorHAnsi" w:hAnsiTheme="minorHAnsi" w:cstheme="minorHAnsi"/>
          <w:color w:val="000000"/>
          <w:lang w:val="en-US" w:eastAsia="ru-RU"/>
        </w:rPr>
        <w:t>C. Synchronous or Asynchronous replication.</w:t>
      </w:r>
    </w:p>
    <w:p w14:paraId="33F39545" w14:textId="6FE24425" w:rsidR="00690B50" w:rsidRPr="006A203B" w:rsidRDefault="00690B50" w:rsidP="00690B50">
      <w:pPr>
        <w:autoSpaceDE w:val="0"/>
        <w:autoSpaceDN w:val="0"/>
        <w:adjustRightInd w:val="0"/>
        <w:spacing w:after="0" w:line="240" w:lineRule="auto"/>
        <w:rPr>
          <w:rFonts w:asciiTheme="minorHAnsi" w:hAnsiTheme="minorHAnsi" w:cstheme="minorHAnsi"/>
          <w:color w:val="000000"/>
          <w:lang w:val="en-US" w:eastAsia="ru-RU"/>
        </w:rPr>
      </w:pPr>
      <w:r w:rsidRPr="006A203B">
        <w:rPr>
          <w:rFonts w:asciiTheme="minorHAnsi" w:hAnsiTheme="minorHAnsi" w:cstheme="minorHAnsi"/>
          <w:color w:val="000000"/>
          <w:lang w:val="en-US" w:eastAsia="ru-RU"/>
        </w:rPr>
        <w:t>D. Type of applications used.</w:t>
      </w:r>
    </w:p>
    <w:p w14:paraId="182F434F" w14:textId="77777777" w:rsidR="00690B50" w:rsidRPr="006A203B" w:rsidRDefault="00690B50" w:rsidP="00690B50">
      <w:pPr>
        <w:autoSpaceDE w:val="0"/>
        <w:autoSpaceDN w:val="0"/>
        <w:adjustRightInd w:val="0"/>
        <w:spacing w:after="0" w:line="240" w:lineRule="auto"/>
        <w:rPr>
          <w:rFonts w:asciiTheme="minorHAnsi" w:hAnsiTheme="minorHAnsi" w:cstheme="minorHAnsi"/>
          <w:lang w:val="en-US" w:eastAsia="ru-RU"/>
        </w:rPr>
      </w:pPr>
    </w:p>
    <w:p w14:paraId="6835F2DB" w14:textId="6A994114" w:rsidR="00690B50" w:rsidRPr="006A203B" w:rsidRDefault="003678AC" w:rsidP="00690B50">
      <w:pPr>
        <w:autoSpaceDE w:val="0"/>
        <w:autoSpaceDN w:val="0"/>
        <w:adjustRightInd w:val="0"/>
        <w:spacing w:after="0" w:line="240" w:lineRule="auto"/>
        <w:rPr>
          <w:rFonts w:asciiTheme="minorHAnsi" w:hAnsiTheme="minorHAnsi" w:cstheme="minorHAnsi"/>
          <w:color w:val="000000"/>
          <w:lang w:val="en-US" w:eastAsia="ru-RU"/>
        </w:rPr>
      </w:pPr>
      <w:r>
        <w:rPr>
          <w:rFonts w:asciiTheme="minorHAnsi" w:hAnsiTheme="minorHAnsi" w:cstheme="minorHAnsi"/>
          <w:color w:val="000000"/>
          <w:lang w:val="en-US" w:eastAsia="ru-RU"/>
        </w:rPr>
        <w:t>50</w:t>
      </w:r>
      <w:r w:rsidR="00690B50" w:rsidRPr="006A203B">
        <w:rPr>
          <w:rFonts w:asciiTheme="minorHAnsi" w:hAnsiTheme="minorHAnsi" w:cstheme="minorHAnsi"/>
          <w:color w:val="000000"/>
          <w:lang w:val="en-US" w:eastAsia="ru-RU"/>
        </w:rPr>
        <w:t xml:space="preserve"> Which of the following is flase about the DME architecture?</w:t>
      </w:r>
    </w:p>
    <w:p w14:paraId="78B2AE7F" w14:textId="77777777" w:rsidR="00690B50" w:rsidRPr="006A203B" w:rsidRDefault="00690B50" w:rsidP="00690B50">
      <w:pPr>
        <w:autoSpaceDE w:val="0"/>
        <w:autoSpaceDN w:val="0"/>
        <w:adjustRightInd w:val="0"/>
        <w:spacing w:after="0" w:line="240" w:lineRule="auto"/>
        <w:rPr>
          <w:rFonts w:asciiTheme="minorHAnsi" w:hAnsiTheme="minorHAnsi" w:cstheme="minorHAnsi"/>
          <w:lang w:val="en-US" w:eastAsia="ru-RU"/>
        </w:rPr>
      </w:pPr>
    </w:p>
    <w:p w14:paraId="79DD3066" w14:textId="28D3BF66" w:rsidR="00690B50" w:rsidRPr="006A203B" w:rsidRDefault="00690B50" w:rsidP="00690B50">
      <w:pPr>
        <w:autoSpaceDE w:val="0"/>
        <w:autoSpaceDN w:val="0"/>
        <w:adjustRightInd w:val="0"/>
        <w:spacing w:after="0" w:line="240" w:lineRule="auto"/>
        <w:rPr>
          <w:rFonts w:asciiTheme="minorHAnsi" w:hAnsiTheme="minorHAnsi" w:cstheme="minorHAnsi"/>
          <w:lang w:val="en-US" w:eastAsia="ru-RU"/>
        </w:rPr>
      </w:pPr>
      <w:r w:rsidRPr="006A203B">
        <w:rPr>
          <w:rFonts w:asciiTheme="minorHAnsi" w:hAnsiTheme="minorHAnsi" w:cstheme="minorHAnsi"/>
          <w:color w:val="000000"/>
          <w:lang w:val="en-US" w:eastAsia="ru-RU"/>
        </w:rPr>
        <w:t>A. Distributed microservice architecture with high reliability</w:t>
      </w:r>
    </w:p>
    <w:p w14:paraId="3596B968" w14:textId="4A233EED" w:rsidR="00690B50" w:rsidRPr="006A203B" w:rsidRDefault="00690B50" w:rsidP="00690B50">
      <w:pPr>
        <w:autoSpaceDE w:val="0"/>
        <w:autoSpaceDN w:val="0"/>
        <w:adjustRightInd w:val="0"/>
        <w:spacing w:after="0" w:line="240" w:lineRule="auto"/>
        <w:rPr>
          <w:rFonts w:asciiTheme="minorHAnsi" w:hAnsiTheme="minorHAnsi" w:cstheme="minorHAnsi"/>
          <w:lang w:val="en-US" w:eastAsia="ru-RU"/>
        </w:rPr>
      </w:pPr>
      <w:r w:rsidRPr="006A203B">
        <w:rPr>
          <w:rFonts w:asciiTheme="minorHAnsi" w:hAnsiTheme="minorHAnsi" w:cstheme="minorHAnsi"/>
          <w:color w:val="000000"/>
          <w:lang w:val="en-US" w:eastAsia="ru-RU"/>
        </w:rPr>
        <w:t>B. Large-scale storage device management. A single node can manage a maximum of 16 storage devices.</w:t>
      </w:r>
    </w:p>
    <w:p w14:paraId="7253AA76" w14:textId="638A7DA8" w:rsidR="00690B50" w:rsidRPr="006A203B" w:rsidRDefault="00690B50" w:rsidP="00690B50">
      <w:pPr>
        <w:autoSpaceDE w:val="0"/>
        <w:autoSpaceDN w:val="0"/>
        <w:adjustRightInd w:val="0"/>
        <w:spacing w:after="0" w:line="240" w:lineRule="auto"/>
        <w:rPr>
          <w:rFonts w:asciiTheme="minorHAnsi" w:hAnsiTheme="minorHAnsi" w:cstheme="minorHAnsi"/>
          <w:lang w:val="en-US" w:eastAsia="ru-RU"/>
        </w:rPr>
      </w:pPr>
      <w:r w:rsidRPr="006A203B">
        <w:rPr>
          <w:rFonts w:asciiTheme="minorHAnsi" w:hAnsiTheme="minorHAnsi" w:cstheme="minorHAnsi"/>
          <w:color w:val="000000"/>
          <w:lang w:val="en-US" w:eastAsia="ru-RU"/>
        </w:rPr>
        <w:t>C. Open northbound and southbound systems. Northbound systems provide RESTful, SNMP, and ecosystem plug-ins (such as Ansible) to</w:t>
      </w:r>
      <w:r w:rsidRPr="006A203B">
        <w:rPr>
          <w:rFonts w:asciiTheme="minorHAnsi" w:hAnsiTheme="minorHAnsi" w:cstheme="minorHAnsi"/>
          <w:lang w:val="en-US" w:eastAsia="ru-RU"/>
        </w:rPr>
        <w:t xml:space="preserve"> </w:t>
      </w:r>
      <w:r w:rsidRPr="006A203B">
        <w:rPr>
          <w:rFonts w:asciiTheme="minorHAnsi" w:hAnsiTheme="minorHAnsi" w:cstheme="minorHAnsi"/>
          <w:color w:val="000000"/>
          <w:lang w:val="en-US" w:eastAsia="ru-RU"/>
        </w:rPr>
        <w:t>interconnect with upper-layer systems. Southbound systems manage storage resources through standard interface protocols such as SNMP and RESTful.</w:t>
      </w:r>
    </w:p>
    <w:p w14:paraId="0EBF6F59" w14:textId="5029283D" w:rsidR="00690B50" w:rsidRPr="00F7004A" w:rsidRDefault="00690B50" w:rsidP="00690B50">
      <w:pPr>
        <w:autoSpaceDE w:val="0"/>
        <w:autoSpaceDN w:val="0"/>
        <w:adjustRightInd w:val="0"/>
        <w:spacing w:after="0" w:line="240" w:lineRule="auto"/>
        <w:rPr>
          <w:rFonts w:asciiTheme="minorHAnsi" w:hAnsiTheme="minorHAnsi" w:cstheme="minorHAnsi"/>
          <w:b/>
          <w:bCs/>
          <w:lang w:val="en-US" w:eastAsia="ru-RU"/>
        </w:rPr>
      </w:pPr>
      <w:r w:rsidRPr="00F7004A">
        <w:rPr>
          <w:rFonts w:asciiTheme="minorHAnsi" w:hAnsiTheme="minorHAnsi" w:cstheme="minorHAnsi"/>
          <w:b/>
          <w:bCs/>
          <w:lang w:val="en-US" w:eastAsia="ru-RU"/>
        </w:rPr>
        <w:t>D. Only services of Huawei storage devices can be switched over.</w:t>
      </w:r>
    </w:p>
    <w:p w14:paraId="6E3B4C49" w14:textId="77777777" w:rsidR="00690B50" w:rsidRPr="006A203B" w:rsidRDefault="00690B50" w:rsidP="00690B50">
      <w:pPr>
        <w:autoSpaceDE w:val="0"/>
        <w:autoSpaceDN w:val="0"/>
        <w:adjustRightInd w:val="0"/>
        <w:spacing w:after="0" w:line="240" w:lineRule="auto"/>
        <w:rPr>
          <w:rFonts w:asciiTheme="minorHAnsi" w:hAnsiTheme="minorHAnsi" w:cstheme="minorHAnsi"/>
          <w:lang w:val="en-US" w:eastAsia="ru-RU"/>
        </w:rPr>
      </w:pPr>
    </w:p>
    <w:p w14:paraId="73EA82E7" w14:textId="77777777" w:rsidR="00690B50" w:rsidRPr="006A203B" w:rsidRDefault="00690B50" w:rsidP="00690B50">
      <w:pPr>
        <w:autoSpaceDE w:val="0"/>
        <w:autoSpaceDN w:val="0"/>
        <w:adjustRightInd w:val="0"/>
        <w:spacing w:after="0" w:line="240" w:lineRule="auto"/>
        <w:rPr>
          <w:rFonts w:asciiTheme="minorHAnsi" w:hAnsiTheme="minorHAnsi" w:cstheme="minorHAnsi"/>
          <w:lang w:val="en-US" w:eastAsia="ru-RU"/>
        </w:rPr>
      </w:pPr>
    </w:p>
    <w:p w14:paraId="06ACD7D3" w14:textId="44AA3F29" w:rsidR="00690B50" w:rsidRPr="006A203B" w:rsidRDefault="003678AC" w:rsidP="00690B50">
      <w:pPr>
        <w:autoSpaceDE w:val="0"/>
        <w:autoSpaceDN w:val="0"/>
        <w:adjustRightInd w:val="0"/>
        <w:spacing w:after="0" w:line="240" w:lineRule="auto"/>
        <w:rPr>
          <w:rFonts w:asciiTheme="minorHAnsi" w:hAnsiTheme="minorHAnsi" w:cstheme="minorHAnsi"/>
          <w:color w:val="000000"/>
          <w:lang w:val="en-US" w:eastAsia="ru-RU"/>
        </w:rPr>
      </w:pPr>
      <w:r>
        <w:rPr>
          <w:rFonts w:asciiTheme="minorHAnsi" w:hAnsiTheme="minorHAnsi" w:cstheme="minorHAnsi"/>
          <w:color w:val="000000"/>
          <w:lang w:val="en-US" w:eastAsia="ru-RU"/>
        </w:rPr>
        <w:t>51</w:t>
      </w:r>
      <w:r w:rsidR="00690B50" w:rsidRPr="006A203B">
        <w:rPr>
          <w:rFonts w:asciiTheme="minorHAnsi" w:hAnsiTheme="minorHAnsi" w:cstheme="minorHAnsi"/>
          <w:color w:val="000000"/>
          <w:lang w:val="en-US" w:eastAsia="ru-RU"/>
        </w:rPr>
        <w:t xml:space="preserve"> Which of the following is false about Huawei SmartPartition?</w:t>
      </w:r>
    </w:p>
    <w:p w14:paraId="2FE06F87" w14:textId="77777777" w:rsidR="00690B50" w:rsidRPr="006A203B" w:rsidRDefault="00690B50" w:rsidP="00690B50">
      <w:pPr>
        <w:autoSpaceDE w:val="0"/>
        <w:autoSpaceDN w:val="0"/>
        <w:adjustRightInd w:val="0"/>
        <w:spacing w:after="0" w:line="240" w:lineRule="auto"/>
        <w:rPr>
          <w:rFonts w:asciiTheme="minorHAnsi" w:hAnsiTheme="minorHAnsi" w:cstheme="minorHAnsi"/>
          <w:lang w:val="en-US" w:eastAsia="ru-RU"/>
        </w:rPr>
      </w:pPr>
    </w:p>
    <w:p w14:paraId="50235885" w14:textId="5E268CA3" w:rsidR="00690B50" w:rsidRPr="006A203B" w:rsidRDefault="00690B50" w:rsidP="00690B50">
      <w:pPr>
        <w:tabs>
          <w:tab w:val="left" w:pos="494"/>
          <w:tab w:val="left" w:pos="716"/>
        </w:tabs>
        <w:autoSpaceDE w:val="0"/>
        <w:autoSpaceDN w:val="0"/>
        <w:adjustRightInd w:val="0"/>
        <w:spacing w:after="0" w:line="240" w:lineRule="auto"/>
        <w:rPr>
          <w:rFonts w:asciiTheme="minorHAnsi" w:hAnsiTheme="minorHAnsi" w:cstheme="minorHAnsi"/>
          <w:lang w:val="en-US" w:eastAsia="ru-RU"/>
        </w:rPr>
      </w:pPr>
      <w:r w:rsidRPr="006A203B">
        <w:rPr>
          <w:rFonts w:asciiTheme="minorHAnsi" w:hAnsiTheme="minorHAnsi" w:cstheme="minorHAnsi"/>
          <w:color w:val="000000"/>
          <w:lang w:val="en-US" w:eastAsia="ru-RU"/>
        </w:rPr>
        <w:t>A. SmartPartition applies to both block and file services.</w:t>
      </w:r>
    </w:p>
    <w:p w14:paraId="7707D548" w14:textId="6953D3B5" w:rsidR="00690B50" w:rsidRPr="006A203B" w:rsidRDefault="00690B50" w:rsidP="00F7004A">
      <w:pPr>
        <w:tabs>
          <w:tab w:val="left" w:pos="360"/>
          <w:tab w:val="left" w:pos="2232"/>
        </w:tabs>
        <w:autoSpaceDE w:val="0"/>
        <w:autoSpaceDN w:val="0"/>
        <w:adjustRightInd w:val="0"/>
        <w:spacing w:after="0" w:line="240" w:lineRule="auto"/>
        <w:rPr>
          <w:rFonts w:asciiTheme="minorHAnsi" w:hAnsiTheme="minorHAnsi" w:cstheme="minorHAnsi"/>
          <w:color w:val="000000"/>
          <w:lang w:val="en-US" w:eastAsia="ru-RU"/>
        </w:rPr>
      </w:pPr>
      <w:r w:rsidRPr="006A203B">
        <w:rPr>
          <w:rFonts w:asciiTheme="minorHAnsi" w:hAnsiTheme="minorHAnsi" w:cstheme="minorHAnsi"/>
          <w:color w:val="000000"/>
          <w:lang w:val="en-US" w:eastAsia="ru-RU"/>
        </w:rPr>
        <w:t>B. SmartPartition can be configured based on service LUNs.</w:t>
      </w:r>
    </w:p>
    <w:p w14:paraId="028E2BBD" w14:textId="30985BBE" w:rsidR="00690B50" w:rsidRPr="006A203B" w:rsidRDefault="00690B50" w:rsidP="00690B50">
      <w:pPr>
        <w:tabs>
          <w:tab w:val="left" w:pos="494"/>
          <w:tab w:val="left" w:pos="716"/>
          <w:tab w:val="left" w:pos="2232"/>
          <w:tab w:val="right" w:pos="6919"/>
        </w:tabs>
        <w:autoSpaceDE w:val="0"/>
        <w:autoSpaceDN w:val="0"/>
        <w:adjustRightInd w:val="0"/>
        <w:spacing w:after="0" w:line="240" w:lineRule="auto"/>
        <w:rPr>
          <w:rFonts w:asciiTheme="minorHAnsi" w:hAnsiTheme="minorHAnsi" w:cstheme="minorHAnsi"/>
          <w:lang w:val="en-US" w:eastAsia="ru-RU"/>
        </w:rPr>
      </w:pPr>
      <w:r w:rsidRPr="006A203B">
        <w:rPr>
          <w:rFonts w:asciiTheme="minorHAnsi" w:hAnsiTheme="minorHAnsi" w:cstheme="minorHAnsi"/>
          <w:color w:val="000000"/>
          <w:lang w:val="en-US" w:eastAsia="ru-RU"/>
        </w:rPr>
        <w:t>C. Users can set read</w:t>
      </w:r>
      <w:r w:rsidR="00F7004A">
        <w:rPr>
          <w:rFonts w:asciiTheme="minorHAnsi" w:hAnsiTheme="minorHAnsi" w:cstheme="minorHAnsi"/>
          <w:color w:val="000000"/>
          <w:lang w:val="en-US" w:eastAsia="ru-RU"/>
        </w:rPr>
        <w:t xml:space="preserve"> </w:t>
      </w:r>
      <w:r w:rsidRPr="006A203B">
        <w:rPr>
          <w:rFonts w:asciiTheme="minorHAnsi" w:hAnsiTheme="minorHAnsi" w:cstheme="minorHAnsi"/>
          <w:color w:val="000000"/>
          <w:lang w:val="en-US" w:eastAsia="ru-RU"/>
        </w:rPr>
        <w:t>and write cache capacities for each SmartPartition</w:t>
      </w:r>
      <w:r w:rsidRPr="006A203B">
        <w:rPr>
          <w:rFonts w:asciiTheme="minorHAnsi" w:hAnsiTheme="minorHAnsi" w:cstheme="minorHAnsi"/>
          <w:color w:val="000000"/>
          <w:lang w:val="en-US" w:eastAsia="ru-RU"/>
        </w:rPr>
        <w:tab/>
        <w:t>partition.</w:t>
      </w:r>
    </w:p>
    <w:p w14:paraId="23309973" w14:textId="58786297" w:rsidR="00690B50" w:rsidRPr="00F7004A" w:rsidRDefault="00690B50" w:rsidP="00690B50">
      <w:pPr>
        <w:tabs>
          <w:tab w:val="left" w:pos="494"/>
          <w:tab w:val="left" w:pos="716"/>
          <w:tab w:val="left" w:pos="2232"/>
        </w:tabs>
        <w:autoSpaceDE w:val="0"/>
        <w:autoSpaceDN w:val="0"/>
        <w:adjustRightInd w:val="0"/>
        <w:spacing w:after="0" w:line="240" w:lineRule="auto"/>
        <w:rPr>
          <w:rFonts w:asciiTheme="minorHAnsi" w:hAnsiTheme="minorHAnsi" w:cstheme="minorHAnsi"/>
          <w:b/>
          <w:bCs/>
          <w:lang w:val="en-US" w:eastAsia="ru-RU"/>
        </w:rPr>
      </w:pPr>
      <w:r w:rsidRPr="00F7004A">
        <w:rPr>
          <w:rFonts w:asciiTheme="minorHAnsi" w:hAnsiTheme="minorHAnsi" w:cstheme="minorHAnsi"/>
          <w:b/>
          <w:bCs/>
          <w:lang w:val="en-US" w:eastAsia="ru-RU"/>
        </w:rPr>
        <w:t>D. Resources of each</w:t>
      </w:r>
      <w:r w:rsidR="00F7004A" w:rsidRPr="00F7004A">
        <w:rPr>
          <w:rFonts w:asciiTheme="minorHAnsi" w:hAnsiTheme="minorHAnsi" w:cstheme="minorHAnsi"/>
          <w:b/>
          <w:bCs/>
          <w:lang w:val="en-US" w:eastAsia="ru-RU"/>
        </w:rPr>
        <w:t xml:space="preserve"> </w:t>
      </w:r>
      <w:r w:rsidRPr="00F7004A">
        <w:rPr>
          <w:rFonts w:asciiTheme="minorHAnsi" w:hAnsiTheme="minorHAnsi" w:cstheme="minorHAnsi"/>
          <w:b/>
          <w:bCs/>
          <w:lang w:val="en-US" w:eastAsia="ru-RU"/>
        </w:rPr>
        <w:t>SmartPartition can be accessed only independently.</w:t>
      </w:r>
    </w:p>
    <w:p w14:paraId="2240A8F3" w14:textId="77777777" w:rsidR="00906FE4" w:rsidRDefault="00906FE4" w:rsidP="00690B50">
      <w:pPr>
        <w:autoSpaceDE w:val="0"/>
        <w:autoSpaceDN w:val="0"/>
        <w:adjustRightInd w:val="0"/>
        <w:spacing w:after="0" w:line="240" w:lineRule="auto"/>
        <w:rPr>
          <w:rFonts w:asciiTheme="minorHAnsi" w:hAnsiTheme="minorHAnsi" w:cstheme="minorHAnsi"/>
          <w:color w:val="000000"/>
          <w:lang w:val="en-US" w:eastAsia="ru-RU"/>
        </w:rPr>
      </w:pPr>
    </w:p>
    <w:p w14:paraId="47EE65F3" w14:textId="334510D4" w:rsidR="00690B50" w:rsidRPr="006A203B" w:rsidRDefault="003678AC" w:rsidP="00690B50">
      <w:pPr>
        <w:autoSpaceDE w:val="0"/>
        <w:autoSpaceDN w:val="0"/>
        <w:adjustRightInd w:val="0"/>
        <w:spacing w:after="0" w:line="240" w:lineRule="auto"/>
        <w:rPr>
          <w:rFonts w:asciiTheme="minorHAnsi" w:hAnsiTheme="minorHAnsi" w:cstheme="minorHAnsi"/>
          <w:color w:val="000000"/>
          <w:lang w:val="en-US" w:eastAsia="ru-RU"/>
        </w:rPr>
      </w:pPr>
      <w:r>
        <w:rPr>
          <w:rFonts w:asciiTheme="minorHAnsi" w:hAnsiTheme="minorHAnsi" w:cstheme="minorHAnsi"/>
          <w:color w:val="000000"/>
          <w:lang w:val="en-US" w:eastAsia="ru-RU"/>
        </w:rPr>
        <w:t>52</w:t>
      </w:r>
      <w:r w:rsidR="00690B50" w:rsidRPr="006A203B">
        <w:rPr>
          <w:rFonts w:asciiTheme="minorHAnsi" w:hAnsiTheme="minorHAnsi" w:cstheme="minorHAnsi"/>
          <w:color w:val="000000"/>
          <w:lang w:val="en-US" w:eastAsia="ru-RU"/>
        </w:rPr>
        <w:t xml:space="preserve"> Which of the following statements is </w:t>
      </w:r>
      <w:r w:rsidR="00690B50" w:rsidRPr="00D91057">
        <w:rPr>
          <w:rFonts w:asciiTheme="minorHAnsi" w:hAnsiTheme="minorHAnsi" w:cstheme="minorHAnsi"/>
          <w:b/>
          <w:bCs/>
          <w:color w:val="000000"/>
          <w:lang w:val="en-US" w:eastAsia="ru-RU"/>
        </w:rPr>
        <w:t>NOT</w:t>
      </w:r>
      <w:r w:rsidR="00690B50" w:rsidRPr="006A203B">
        <w:rPr>
          <w:rFonts w:asciiTheme="minorHAnsi" w:hAnsiTheme="minorHAnsi" w:cstheme="minorHAnsi"/>
          <w:color w:val="000000"/>
          <w:lang w:val="en-US" w:eastAsia="ru-RU"/>
        </w:rPr>
        <w:t xml:space="preserve"> true?</w:t>
      </w:r>
    </w:p>
    <w:p w14:paraId="1FC9F425" w14:textId="77777777" w:rsidR="00690B50" w:rsidRPr="006A203B" w:rsidRDefault="00690B50" w:rsidP="00690B50">
      <w:pPr>
        <w:autoSpaceDE w:val="0"/>
        <w:autoSpaceDN w:val="0"/>
        <w:adjustRightInd w:val="0"/>
        <w:spacing w:after="0" w:line="240" w:lineRule="auto"/>
        <w:rPr>
          <w:rFonts w:asciiTheme="minorHAnsi" w:hAnsiTheme="minorHAnsi" w:cstheme="minorHAnsi"/>
          <w:lang w:val="en-US" w:eastAsia="ru-RU"/>
        </w:rPr>
      </w:pPr>
    </w:p>
    <w:p w14:paraId="21A7F341" w14:textId="2059AD6C" w:rsidR="00690B50" w:rsidRPr="00F7004A" w:rsidRDefault="00690B50" w:rsidP="00690B50">
      <w:pPr>
        <w:tabs>
          <w:tab w:val="left" w:pos="323"/>
          <w:tab w:val="center" w:pos="5117"/>
          <w:tab w:val="right" w:pos="5444"/>
        </w:tabs>
        <w:autoSpaceDE w:val="0"/>
        <w:autoSpaceDN w:val="0"/>
        <w:adjustRightInd w:val="0"/>
        <w:spacing w:after="0" w:line="240" w:lineRule="auto"/>
        <w:rPr>
          <w:rFonts w:asciiTheme="minorHAnsi" w:hAnsiTheme="minorHAnsi" w:cstheme="minorHAnsi"/>
          <w:b/>
          <w:bCs/>
          <w:lang w:val="en-US" w:eastAsia="ru-RU"/>
        </w:rPr>
      </w:pPr>
      <w:r w:rsidRPr="00F7004A">
        <w:rPr>
          <w:rFonts w:asciiTheme="minorHAnsi" w:hAnsiTheme="minorHAnsi" w:cstheme="minorHAnsi"/>
          <w:b/>
          <w:bCs/>
          <w:lang w:val="en-US" w:eastAsia="ru-RU"/>
        </w:rPr>
        <w:t>A. A link of 10 mbps can be used for Synchronous replication if Copy Speed is set to low.</w:t>
      </w:r>
    </w:p>
    <w:p w14:paraId="432BC6DA" w14:textId="6C0C2A05" w:rsidR="00690B50" w:rsidRPr="006A203B" w:rsidRDefault="00690B50" w:rsidP="00690B50">
      <w:pPr>
        <w:tabs>
          <w:tab w:val="left" w:pos="323"/>
        </w:tabs>
        <w:autoSpaceDE w:val="0"/>
        <w:autoSpaceDN w:val="0"/>
        <w:adjustRightInd w:val="0"/>
        <w:spacing w:after="0" w:line="240" w:lineRule="auto"/>
        <w:rPr>
          <w:rFonts w:asciiTheme="minorHAnsi" w:hAnsiTheme="minorHAnsi" w:cstheme="minorHAnsi"/>
          <w:lang w:val="en-US" w:eastAsia="ru-RU"/>
        </w:rPr>
      </w:pPr>
      <w:r w:rsidRPr="006A203B">
        <w:rPr>
          <w:rFonts w:asciiTheme="minorHAnsi" w:hAnsiTheme="minorHAnsi" w:cstheme="minorHAnsi"/>
          <w:color w:val="000000"/>
          <w:lang w:val="en-US" w:eastAsia="ru-RU"/>
        </w:rPr>
        <w:t>B. A link with a latency of 1 ms is required for Synchronous replication.</w:t>
      </w:r>
    </w:p>
    <w:p w14:paraId="0178628E" w14:textId="1E3B4117" w:rsidR="00690B50" w:rsidRPr="006A203B" w:rsidRDefault="00690B50" w:rsidP="00690B50">
      <w:pPr>
        <w:tabs>
          <w:tab w:val="left" w:pos="323"/>
        </w:tabs>
        <w:autoSpaceDE w:val="0"/>
        <w:autoSpaceDN w:val="0"/>
        <w:adjustRightInd w:val="0"/>
        <w:spacing w:after="0" w:line="240" w:lineRule="auto"/>
        <w:rPr>
          <w:rFonts w:asciiTheme="minorHAnsi" w:hAnsiTheme="minorHAnsi" w:cstheme="minorHAnsi"/>
          <w:lang w:val="en-US" w:eastAsia="ru-RU"/>
        </w:rPr>
      </w:pPr>
      <w:r w:rsidRPr="006A203B">
        <w:rPr>
          <w:rFonts w:asciiTheme="minorHAnsi" w:hAnsiTheme="minorHAnsi" w:cstheme="minorHAnsi"/>
          <w:color w:val="000000"/>
          <w:lang w:val="en-US" w:eastAsia="ru-RU"/>
        </w:rPr>
        <w:t>C. The maximum distance of Asynchronous Replication is unlimited, the maximum latency is not.</w:t>
      </w:r>
    </w:p>
    <w:p w14:paraId="02698E66" w14:textId="4FA0DBD6" w:rsidR="00690B50" w:rsidRPr="006A203B" w:rsidRDefault="00690B50" w:rsidP="00690B50">
      <w:pPr>
        <w:tabs>
          <w:tab w:val="left" w:pos="323"/>
        </w:tabs>
        <w:autoSpaceDE w:val="0"/>
        <w:autoSpaceDN w:val="0"/>
        <w:adjustRightInd w:val="0"/>
        <w:spacing w:after="0" w:line="240" w:lineRule="auto"/>
        <w:rPr>
          <w:rFonts w:asciiTheme="minorHAnsi" w:hAnsiTheme="minorHAnsi" w:cstheme="minorHAnsi"/>
          <w:lang w:val="en-US" w:eastAsia="ru-RU"/>
        </w:rPr>
      </w:pPr>
      <w:r w:rsidRPr="006A203B">
        <w:rPr>
          <w:rFonts w:asciiTheme="minorHAnsi" w:hAnsiTheme="minorHAnsi" w:cstheme="minorHAnsi"/>
          <w:color w:val="000000"/>
          <w:lang w:val="en-US" w:eastAsia="ru-RU"/>
        </w:rPr>
        <w:t>D. A link of 10Ombps (two way) is adequate for Synchronous Replication.</w:t>
      </w:r>
    </w:p>
    <w:p w14:paraId="66228901" w14:textId="259E3F9B" w:rsidR="00690B50" w:rsidRDefault="00690B50" w:rsidP="00690B50">
      <w:pPr>
        <w:autoSpaceDE w:val="0"/>
        <w:autoSpaceDN w:val="0"/>
        <w:adjustRightInd w:val="0"/>
        <w:spacing w:after="0" w:line="240" w:lineRule="auto"/>
        <w:rPr>
          <w:rFonts w:asciiTheme="minorHAnsi" w:hAnsiTheme="minorHAnsi" w:cstheme="minorHAnsi"/>
          <w:color w:val="000000"/>
          <w:lang w:val="en-US" w:eastAsia="ru-RU"/>
        </w:rPr>
      </w:pPr>
    </w:p>
    <w:p w14:paraId="42FAE22B" w14:textId="2DC362B0" w:rsidR="00906FE4" w:rsidRDefault="00906FE4" w:rsidP="00690B50">
      <w:pPr>
        <w:autoSpaceDE w:val="0"/>
        <w:autoSpaceDN w:val="0"/>
        <w:adjustRightInd w:val="0"/>
        <w:spacing w:after="0" w:line="240" w:lineRule="auto"/>
        <w:rPr>
          <w:rFonts w:asciiTheme="minorHAnsi" w:hAnsiTheme="minorHAnsi" w:cstheme="minorHAnsi"/>
          <w:color w:val="000000"/>
          <w:lang w:val="en-US" w:eastAsia="ru-RU"/>
        </w:rPr>
      </w:pPr>
    </w:p>
    <w:p w14:paraId="3BADD653" w14:textId="17040692" w:rsidR="00906FE4" w:rsidRDefault="00906FE4" w:rsidP="00690B50">
      <w:pPr>
        <w:autoSpaceDE w:val="0"/>
        <w:autoSpaceDN w:val="0"/>
        <w:adjustRightInd w:val="0"/>
        <w:spacing w:after="0" w:line="240" w:lineRule="auto"/>
        <w:rPr>
          <w:rFonts w:asciiTheme="minorHAnsi" w:hAnsiTheme="minorHAnsi" w:cstheme="minorHAnsi"/>
          <w:color w:val="000000"/>
          <w:lang w:val="en-US" w:eastAsia="ru-RU"/>
        </w:rPr>
      </w:pPr>
    </w:p>
    <w:p w14:paraId="107CCF68" w14:textId="77777777" w:rsidR="00906FE4" w:rsidRPr="006A203B" w:rsidRDefault="00906FE4" w:rsidP="00690B50">
      <w:pPr>
        <w:autoSpaceDE w:val="0"/>
        <w:autoSpaceDN w:val="0"/>
        <w:adjustRightInd w:val="0"/>
        <w:spacing w:after="0" w:line="240" w:lineRule="auto"/>
        <w:rPr>
          <w:rFonts w:asciiTheme="minorHAnsi" w:hAnsiTheme="minorHAnsi" w:cstheme="minorHAnsi"/>
          <w:color w:val="000000"/>
          <w:lang w:val="en-US" w:eastAsia="ru-RU"/>
        </w:rPr>
      </w:pPr>
    </w:p>
    <w:p w14:paraId="55EEE951" w14:textId="36019191" w:rsidR="00690B50" w:rsidRPr="006A203B" w:rsidRDefault="003678AC" w:rsidP="00690B50">
      <w:pPr>
        <w:autoSpaceDE w:val="0"/>
        <w:autoSpaceDN w:val="0"/>
        <w:adjustRightInd w:val="0"/>
        <w:spacing w:after="0" w:line="240" w:lineRule="auto"/>
        <w:rPr>
          <w:rFonts w:asciiTheme="minorHAnsi" w:hAnsiTheme="minorHAnsi" w:cstheme="minorHAnsi"/>
          <w:color w:val="000000"/>
          <w:lang w:val="en-US" w:eastAsia="ru-RU"/>
        </w:rPr>
      </w:pPr>
      <w:r>
        <w:rPr>
          <w:rFonts w:asciiTheme="minorHAnsi" w:hAnsiTheme="minorHAnsi" w:cstheme="minorHAnsi"/>
          <w:color w:val="000000"/>
          <w:lang w:val="en-US" w:eastAsia="ru-RU"/>
        </w:rPr>
        <w:t>53</w:t>
      </w:r>
      <w:r w:rsidR="00690B50" w:rsidRPr="006A203B">
        <w:rPr>
          <w:rFonts w:asciiTheme="minorHAnsi" w:hAnsiTheme="minorHAnsi" w:cstheme="minorHAnsi"/>
          <w:color w:val="000000"/>
          <w:lang w:val="en-US" w:eastAsia="ru-RU"/>
        </w:rPr>
        <w:t xml:space="preserve"> What scale technologies is supported by Huawei OceanStor Hybrid Flash Storage?</w:t>
      </w:r>
    </w:p>
    <w:p w14:paraId="4979AF3A" w14:textId="37F11CDF" w:rsidR="00690B50" w:rsidRPr="006A203B" w:rsidRDefault="00690B50" w:rsidP="00690B50">
      <w:pPr>
        <w:autoSpaceDE w:val="0"/>
        <w:autoSpaceDN w:val="0"/>
        <w:adjustRightInd w:val="0"/>
        <w:spacing w:after="0" w:line="240" w:lineRule="auto"/>
        <w:rPr>
          <w:rFonts w:asciiTheme="minorHAnsi" w:hAnsiTheme="minorHAnsi" w:cstheme="minorHAnsi"/>
          <w:color w:val="000000"/>
          <w:lang w:val="en-US" w:eastAsia="ru-RU"/>
        </w:rPr>
      </w:pPr>
      <w:r w:rsidRPr="006A203B">
        <w:rPr>
          <w:rFonts w:asciiTheme="minorHAnsi" w:hAnsiTheme="minorHAnsi" w:cstheme="minorHAnsi"/>
          <w:color w:val="000000"/>
          <w:lang w:val="en-US" w:eastAsia="ru-RU"/>
        </w:rPr>
        <w:br/>
        <w:t>A. SAS Scale-Out</w:t>
      </w:r>
      <w:r w:rsidRPr="006A203B">
        <w:rPr>
          <w:rFonts w:asciiTheme="minorHAnsi" w:hAnsiTheme="minorHAnsi" w:cstheme="minorHAnsi"/>
          <w:color w:val="000000"/>
          <w:lang w:val="en-US" w:eastAsia="ru-RU"/>
        </w:rPr>
        <w:br/>
        <w:t>B. IB Scale-Up</w:t>
      </w:r>
      <w:r w:rsidRPr="006A203B">
        <w:rPr>
          <w:rFonts w:asciiTheme="minorHAnsi" w:hAnsiTheme="minorHAnsi" w:cstheme="minorHAnsi"/>
          <w:color w:val="000000"/>
          <w:lang w:val="en-US" w:eastAsia="ru-RU"/>
        </w:rPr>
        <w:br/>
        <w:t>C. IP Scale-Out</w:t>
      </w:r>
      <w:r w:rsidRPr="006A203B">
        <w:rPr>
          <w:rFonts w:asciiTheme="minorHAnsi" w:hAnsiTheme="minorHAnsi" w:cstheme="minorHAnsi"/>
          <w:color w:val="000000"/>
          <w:lang w:val="en-US" w:eastAsia="ru-RU"/>
        </w:rPr>
        <w:br/>
      </w:r>
      <w:r w:rsidRPr="00F7004A">
        <w:rPr>
          <w:rFonts w:asciiTheme="minorHAnsi" w:hAnsiTheme="minorHAnsi" w:cstheme="minorHAnsi"/>
          <w:b/>
          <w:bCs/>
          <w:lang w:val="en-US" w:eastAsia="ru-RU"/>
        </w:rPr>
        <w:t>D. PCIe Scale-Out</w:t>
      </w:r>
    </w:p>
    <w:p w14:paraId="521CAF0D" w14:textId="77777777" w:rsidR="00690B50" w:rsidRPr="006A203B" w:rsidRDefault="00690B50" w:rsidP="00690B50">
      <w:pPr>
        <w:autoSpaceDE w:val="0"/>
        <w:autoSpaceDN w:val="0"/>
        <w:adjustRightInd w:val="0"/>
        <w:spacing w:after="0" w:line="240" w:lineRule="auto"/>
        <w:rPr>
          <w:rFonts w:asciiTheme="minorHAnsi" w:hAnsiTheme="minorHAnsi" w:cstheme="minorHAnsi"/>
          <w:lang w:val="en-US" w:eastAsia="ru-RU"/>
        </w:rPr>
      </w:pPr>
    </w:p>
    <w:p w14:paraId="317454C6" w14:textId="6D50FE67" w:rsidR="00690B50" w:rsidRPr="006A203B" w:rsidRDefault="003678AC" w:rsidP="003678AC">
      <w:pPr>
        <w:autoSpaceDE w:val="0"/>
        <w:autoSpaceDN w:val="0"/>
        <w:adjustRightInd w:val="0"/>
        <w:spacing w:after="0" w:line="240" w:lineRule="auto"/>
        <w:rPr>
          <w:rFonts w:asciiTheme="minorHAnsi" w:hAnsiTheme="minorHAnsi" w:cstheme="minorHAnsi"/>
          <w:color w:val="000000"/>
          <w:lang w:val="en-US" w:eastAsia="ru-RU"/>
        </w:rPr>
      </w:pPr>
      <w:r>
        <w:rPr>
          <w:rFonts w:asciiTheme="minorHAnsi" w:hAnsiTheme="minorHAnsi" w:cstheme="minorHAnsi"/>
          <w:color w:val="000000"/>
          <w:lang w:val="en-US" w:eastAsia="ru-RU"/>
        </w:rPr>
        <w:t xml:space="preserve">54 </w:t>
      </w:r>
      <w:r w:rsidR="00690B50" w:rsidRPr="006A203B">
        <w:rPr>
          <w:rFonts w:asciiTheme="minorHAnsi" w:hAnsiTheme="minorHAnsi" w:cstheme="minorHAnsi"/>
          <w:color w:val="000000"/>
          <w:lang w:val="en-US" w:eastAsia="ru-RU"/>
        </w:rPr>
        <w:t>A company deploys a Huawei distributed storage system in data center A and in data center B, respectively. The block service is used to carry applications such as databases and VMs. In addition, HyperMetro of the block service is used to work with upper-layer applications to ensure service continuity. Which of the following statements about the HyperMetro scenario are NOT true?</w:t>
      </w:r>
    </w:p>
    <w:p w14:paraId="56E4FB9B" w14:textId="77777777" w:rsidR="00690B50" w:rsidRPr="006A203B" w:rsidRDefault="00690B50" w:rsidP="00690B50">
      <w:pPr>
        <w:autoSpaceDE w:val="0"/>
        <w:autoSpaceDN w:val="0"/>
        <w:adjustRightInd w:val="0"/>
        <w:spacing w:after="0" w:line="240" w:lineRule="auto"/>
        <w:ind w:left="360" w:hanging="360"/>
        <w:rPr>
          <w:rFonts w:asciiTheme="minorHAnsi" w:hAnsiTheme="minorHAnsi" w:cstheme="minorHAnsi"/>
          <w:lang w:val="en-US" w:eastAsia="ru-RU"/>
        </w:rPr>
      </w:pPr>
    </w:p>
    <w:p w14:paraId="299554AF" w14:textId="025E3852" w:rsidR="00690B50" w:rsidRPr="006A203B" w:rsidRDefault="00690B50" w:rsidP="00690B50">
      <w:pPr>
        <w:autoSpaceDE w:val="0"/>
        <w:autoSpaceDN w:val="0"/>
        <w:adjustRightInd w:val="0"/>
        <w:spacing w:after="0" w:line="240" w:lineRule="auto"/>
        <w:ind w:left="360" w:hanging="360"/>
        <w:rPr>
          <w:rFonts w:asciiTheme="minorHAnsi" w:hAnsiTheme="minorHAnsi" w:cstheme="minorHAnsi"/>
          <w:lang w:val="en-US" w:eastAsia="ru-RU"/>
        </w:rPr>
      </w:pPr>
      <w:r w:rsidRPr="006A203B">
        <w:rPr>
          <w:rFonts w:asciiTheme="minorHAnsi" w:hAnsiTheme="minorHAnsi" w:cstheme="minorHAnsi"/>
          <w:color w:val="000000"/>
          <w:lang w:val="en-US" w:eastAsia="ru-RU"/>
        </w:rPr>
        <w:t>A. It is recommended that the distance between data center A and data center B be less than 100 km.</w:t>
      </w:r>
    </w:p>
    <w:p w14:paraId="60DE7C36" w14:textId="5AC611FD" w:rsidR="00690B50" w:rsidRPr="00F7004A" w:rsidRDefault="00690B50" w:rsidP="00690B50">
      <w:pPr>
        <w:autoSpaceDE w:val="0"/>
        <w:autoSpaceDN w:val="0"/>
        <w:adjustRightInd w:val="0"/>
        <w:spacing w:after="0" w:line="240" w:lineRule="auto"/>
        <w:ind w:left="360" w:hanging="360"/>
        <w:rPr>
          <w:rFonts w:asciiTheme="minorHAnsi" w:hAnsiTheme="minorHAnsi" w:cstheme="minorHAnsi"/>
          <w:b/>
          <w:bCs/>
          <w:lang w:val="en-US" w:eastAsia="ru-RU"/>
        </w:rPr>
      </w:pPr>
      <w:r w:rsidRPr="00F7004A">
        <w:rPr>
          <w:rFonts w:asciiTheme="minorHAnsi" w:hAnsiTheme="minorHAnsi" w:cstheme="minorHAnsi"/>
          <w:b/>
          <w:bCs/>
          <w:lang w:val="en-US" w:eastAsia="ru-RU"/>
        </w:rPr>
        <w:t>B. It is recommended that a quorum link use the FC network.</w:t>
      </w:r>
    </w:p>
    <w:p w14:paraId="52501E20" w14:textId="38CA1750" w:rsidR="00690B50" w:rsidRPr="006A203B" w:rsidRDefault="00690B50" w:rsidP="00690B50">
      <w:pPr>
        <w:autoSpaceDE w:val="0"/>
        <w:autoSpaceDN w:val="0"/>
        <w:adjustRightInd w:val="0"/>
        <w:spacing w:after="0" w:line="240" w:lineRule="auto"/>
        <w:ind w:left="360" w:hanging="360"/>
        <w:rPr>
          <w:rFonts w:asciiTheme="minorHAnsi" w:hAnsiTheme="minorHAnsi" w:cstheme="minorHAnsi"/>
          <w:lang w:val="en-US" w:eastAsia="ru-RU"/>
        </w:rPr>
      </w:pPr>
      <w:r w:rsidRPr="006A203B">
        <w:rPr>
          <w:rFonts w:asciiTheme="minorHAnsi" w:hAnsiTheme="minorHAnsi" w:cstheme="minorHAnsi"/>
          <w:color w:val="000000"/>
          <w:lang w:val="en-US" w:eastAsia="ru-RU"/>
        </w:rPr>
        <w:t>C. It is recommended that a quorum server be deployed at a third-place site.</w:t>
      </w:r>
    </w:p>
    <w:p w14:paraId="66A08ACA" w14:textId="15CE3A86" w:rsidR="00690B50" w:rsidRPr="006A203B" w:rsidRDefault="00690B50" w:rsidP="00690B50">
      <w:pPr>
        <w:autoSpaceDE w:val="0"/>
        <w:autoSpaceDN w:val="0"/>
        <w:adjustRightInd w:val="0"/>
        <w:spacing w:after="0" w:line="240" w:lineRule="auto"/>
        <w:ind w:left="360" w:hanging="360"/>
        <w:rPr>
          <w:rFonts w:asciiTheme="minorHAnsi" w:hAnsiTheme="minorHAnsi" w:cstheme="minorHAnsi"/>
          <w:lang w:val="en-US" w:eastAsia="ru-RU"/>
        </w:rPr>
      </w:pPr>
      <w:r w:rsidRPr="006A203B">
        <w:rPr>
          <w:rFonts w:asciiTheme="minorHAnsi" w:hAnsiTheme="minorHAnsi" w:cstheme="minorHAnsi"/>
          <w:color w:val="000000"/>
          <w:lang w:val="en-US" w:eastAsia="ru-RU"/>
        </w:rPr>
        <w:t>D. It is recommended that HyperMetro consistency groups be used for database applications.</w:t>
      </w:r>
    </w:p>
    <w:p w14:paraId="183B799B" w14:textId="717C3C60" w:rsidR="00690B50" w:rsidRDefault="00690B50" w:rsidP="00690B50">
      <w:pPr>
        <w:autoSpaceDE w:val="0"/>
        <w:autoSpaceDN w:val="0"/>
        <w:adjustRightInd w:val="0"/>
        <w:spacing w:after="0" w:line="240" w:lineRule="auto"/>
        <w:rPr>
          <w:rFonts w:asciiTheme="minorHAnsi" w:hAnsiTheme="minorHAnsi" w:cstheme="minorHAnsi"/>
          <w:lang w:val="en-US" w:eastAsia="ru-RU"/>
        </w:rPr>
      </w:pPr>
    </w:p>
    <w:p w14:paraId="4625153A" w14:textId="17AC30B5" w:rsidR="00374E25" w:rsidRDefault="00374E25" w:rsidP="00690B50">
      <w:pPr>
        <w:autoSpaceDE w:val="0"/>
        <w:autoSpaceDN w:val="0"/>
        <w:adjustRightInd w:val="0"/>
        <w:spacing w:after="0" w:line="240" w:lineRule="auto"/>
        <w:rPr>
          <w:rFonts w:asciiTheme="minorHAnsi" w:hAnsiTheme="minorHAnsi" w:cstheme="minorHAnsi"/>
          <w:lang w:val="en-US" w:eastAsia="ru-RU"/>
        </w:rPr>
      </w:pPr>
    </w:p>
    <w:p w14:paraId="43D5530A" w14:textId="69DF84D1" w:rsidR="00374E25" w:rsidRDefault="00374E25" w:rsidP="00690B50">
      <w:pPr>
        <w:autoSpaceDE w:val="0"/>
        <w:autoSpaceDN w:val="0"/>
        <w:adjustRightInd w:val="0"/>
        <w:spacing w:after="0" w:line="240" w:lineRule="auto"/>
        <w:rPr>
          <w:rFonts w:asciiTheme="minorHAnsi" w:hAnsiTheme="minorHAnsi" w:cstheme="minorHAnsi"/>
          <w:lang w:val="en-US" w:eastAsia="ru-RU"/>
        </w:rPr>
      </w:pPr>
    </w:p>
    <w:p w14:paraId="3EF72C21" w14:textId="77777777" w:rsidR="00374E25" w:rsidRPr="006A203B" w:rsidRDefault="00374E25" w:rsidP="00690B50">
      <w:pPr>
        <w:autoSpaceDE w:val="0"/>
        <w:autoSpaceDN w:val="0"/>
        <w:adjustRightInd w:val="0"/>
        <w:spacing w:after="0" w:line="240" w:lineRule="auto"/>
        <w:rPr>
          <w:rFonts w:asciiTheme="minorHAnsi" w:hAnsiTheme="minorHAnsi" w:cstheme="minorHAnsi"/>
          <w:lang w:val="en-US" w:eastAsia="ru-RU"/>
        </w:rPr>
      </w:pPr>
    </w:p>
    <w:p w14:paraId="3CB4FBE3" w14:textId="1B5CCD73" w:rsidR="00690B50" w:rsidRPr="006A203B" w:rsidRDefault="003678AC" w:rsidP="003678AC">
      <w:pPr>
        <w:autoSpaceDE w:val="0"/>
        <w:autoSpaceDN w:val="0"/>
        <w:adjustRightInd w:val="0"/>
        <w:spacing w:after="0" w:line="240" w:lineRule="auto"/>
        <w:rPr>
          <w:rFonts w:asciiTheme="minorHAnsi" w:hAnsiTheme="minorHAnsi" w:cstheme="minorHAnsi"/>
          <w:color w:val="000000"/>
          <w:lang w:val="en-US" w:eastAsia="ru-RU"/>
        </w:rPr>
      </w:pPr>
      <w:r>
        <w:rPr>
          <w:rFonts w:asciiTheme="minorHAnsi" w:hAnsiTheme="minorHAnsi" w:cstheme="minorHAnsi"/>
          <w:color w:val="000000"/>
          <w:lang w:val="en-US" w:eastAsia="ru-RU"/>
        </w:rPr>
        <w:lastRenderedPageBreak/>
        <w:t xml:space="preserve">55 </w:t>
      </w:r>
      <w:r w:rsidR="00690B50" w:rsidRPr="006A203B">
        <w:rPr>
          <w:rFonts w:asciiTheme="minorHAnsi" w:hAnsiTheme="minorHAnsi" w:cstheme="minorHAnsi"/>
          <w:color w:val="000000"/>
          <w:lang w:val="en-US" w:eastAsia="ru-RU"/>
        </w:rPr>
        <w:t>An enterprise creates a remote replication pair between the primary LUN at site A and the secondary LUN at site B to ensure data reliability. Which of the following statements about the pair status and the relationship between the primary and secondary LUNs is false?</w:t>
      </w:r>
    </w:p>
    <w:p w14:paraId="062FFF5F" w14:textId="77777777" w:rsidR="00690B50" w:rsidRPr="006A203B" w:rsidRDefault="00690B50" w:rsidP="00690B50">
      <w:pPr>
        <w:autoSpaceDE w:val="0"/>
        <w:autoSpaceDN w:val="0"/>
        <w:adjustRightInd w:val="0"/>
        <w:spacing w:after="0" w:line="240" w:lineRule="auto"/>
        <w:ind w:left="360" w:hanging="360"/>
        <w:rPr>
          <w:rFonts w:asciiTheme="minorHAnsi" w:hAnsiTheme="minorHAnsi" w:cstheme="minorHAnsi"/>
          <w:lang w:val="en-US" w:eastAsia="ru-RU"/>
        </w:rPr>
      </w:pPr>
    </w:p>
    <w:p w14:paraId="7A64930F" w14:textId="7AF5B05A" w:rsidR="00690B50" w:rsidRPr="006A203B" w:rsidRDefault="00690B50" w:rsidP="00690B50">
      <w:pPr>
        <w:autoSpaceDE w:val="0"/>
        <w:autoSpaceDN w:val="0"/>
        <w:adjustRightInd w:val="0"/>
        <w:spacing w:after="0" w:line="240" w:lineRule="auto"/>
        <w:ind w:left="360" w:hanging="360"/>
        <w:rPr>
          <w:rFonts w:asciiTheme="minorHAnsi" w:hAnsiTheme="minorHAnsi" w:cstheme="minorHAnsi"/>
          <w:lang w:val="en-US" w:eastAsia="ru-RU"/>
        </w:rPr>
      </w:pPr>
      <w:r w:rsidRPr="006A203B">
        <w:rPr>
          <w:rFonts w:asciiTheme="minorHAnsi" w:hAnsiTheme="minorHAnsi" w:cstheme="minorHAnsi"/>
          <w:color w:val="000000"/>
          <w:lang w:val="en-US" w:eastAsia="ru-RU"/>
        </w:rPr>
        <w:t>A. If the pair status is "Normal", data synchronization between the primary and secondary LUNs is complete.</w:t>
      </w:r>
    </w:p>
    <w:p w14:paraId="7F6AA573" w14:textId="3E7B7331" w:rsidR="00690B50" w:rsidRPr="006A203B" w:rsidRDefault="00690B50" w:rsidP="00F7004A">
      <w:pPr>
        <w:autoSpaceDE w:val="0"/>
        <w:autoSpaceDN w:val="0"/>
        <w:adjustRightInd w:val="0"/>
        <w:spacing w:after="0" w:line="240" w:lineRule="auto"/>
        <w:rPr>
          <w:rFonts w:asciiTheme="minorHAnsi" w:hAnsiTheme="minorHAnsi" w:cstheme="minorHAnsi"/>
          <w:lang w:val="en-US" w:eastAsia="ru-RU"/>
        </w:rPr>
      </w:pPr>
      <w:r w:rsidRPr="006A203B">
        <w:rPr>
          <w:rFonts w:asciiTheme="minorHAnsi" w:hAnsiTheme="minorHAnsi" w:cstheme="minorHAnsi"/>
          <w:color w:val="000000"/>
          <w:lang w:val="en-US" w:eastAsia="ru-RU"/>
        </w:rPr>
        <w:t xml:space="preserve"> B. If the pair relationship between the primary and secondary LUNs is cancelled, the pair is in the "Split" state, and data synchronization between the primary and secondary LUNs is suspended.</w:t>
      </w:r>
    </w:p>
    <w:p w14:paraId="395A287C" w14:textId="70DA7A25" w:rsidR="00690B50" w:rsidRPr="00F7004A" w:rsidRDefault="00690B50" w:rsidP="00690B50">
      <w:pPr>
        <w:autoSpaceDE w:val="0"/>
        <w:autoSpaceDN w:val="0"/>
        <w:adjustRightInd w:val="0"/>
        <w:spacing w:after="0" w:line="240" w:lineRule="auto"/>
        <w:ind w:left="360" w:hanging="360"/>
        <w:rPr>
          <w:rFonts w:asciiTheme="minorHAnsi" w:hAnsiTheme="minorHAnsi" w:cstheme="minorHAnsi"/>
          <w:b/>
          <w:bCs/>
          <w:lang w:val="en-US" w:eastAsia="ru-RU"/>
        </w:rPr>
      </w:pPr>
      <w:r w:rsidRPr="00F7004A">
        <w:rPr>
          <w:rFonts w:asciiTheme="minorHAnsi" w:hAnsiTheme="minorHAnsi" w:cstheme="minorHAnsi"/>
          <w:b/>
          <w:bCs/>
          <w:lang w:val="en-US" w:eastAsia="ru-RU"/>
        </w:rPr>
        <w:t>C. If the replication link is down or the primary or secondary LUN is faulty, the pair is in the "Split" state.</w:t>
      </w:r>
    </w:p>
    <w:p w14:paraId="52CFF2B0" w14:textId="1BBBBBBF" w:rsidR="00690B50" w:rsidRPr="006A203B" w:rsidRDefault="00690B50" w:rsidP="00690B50">
      <w:pPr>
        <w:autoSpaceDE w:val="0"/>
        <w:autoSpaceDN w:val="0"/>
        <w:adjustRightInd w:val="0"/>
        <w:spacing w:after="0" w:line="240" w:lineRule="auto"/>
        <w:ind w:left="360" w:hanging="360"/>
        <w:rPr>
          <w:rFonts w:asciiTheme="minorHAnsi" w:hAnsiTheme="minorHAnsi" w:cstheme="minorHAnsi"/>
          <w:lang w:val="en-US" w:eastAsia="ru-RU"/>
        </w:rPr>
      </w:pPr>
      <w:r w:rsidRPr="006A203B">
        <w:rPr>
          <w:rFonts w:asciiTheme="minorHAnsi" w:hAnsiTheme="minorHAnsi" w:cstheme="minorHAnsi"/>
          <w:color w:val="000000"/>
          <w:lang w:val="en-US" w:eastAsia="ru-RU"/>
        </w:rPr>
        <w:t>D. If the pair status is "Synchronizing", the secondary LUN cannot be read or written.</w:t>
      </w:r>
    </w:p>
    <w:p w14:paraId="761F8BC3" w14:textId="77777777" w:rsidR="00690B50" w:rsidRPr="006A203B" w:rsidRDefault="00690B50" w:rsidP="00690B50">
      <w:pPr>
        <w:autoSpaceDE w:val="0"/>
        <w:autoSpaceDN w:val="0"/>
        <w:adjustRightInd w:val="0"/>
        <w:spacing w:after="0" w:line="240" w:lineRule="auto"/>
        <w:rPr>
          <w:rFonts w:asciiTheme="minorHAnsi" w:hAnsiTheme="minorHAnsi" w:cstheme="minorHAnsi"/>
          <w:lang w:val="en-US" w:eastAsia="ru-RU"/>
        </w:rPr>
      </w:pPr>
    </w:p>
    <w:p w14:paraId="3341A756" w14:textId="77777777" w:rsidR="00690B50" w:rsidRPr="006A203B" w:rsidRDefault="00690B50" w:rsidP="00690B50">
      <w:pPr>
        <w:autoSpaceDE w:val="0"/>
        <w:autoSpaceDN w:val="0"/>
        <w:adjustRightInd w:val="0"/>
        <w:spacing w:after="0" w:line="240" w:lineRule="auto"/>
        <w:rPr>
          <w:rFonts w:asciiTheme="minorHAnsi" w:hAnsiTheme="minorHAnsi" w:cstheme="minorHAnsi"/>
          <w:lang w:val="en-US" w:eastAsia="ru-RU"/>
        </w:rPr>
      </w:pPr>
    </w:p>
    <w:p w14:paraId="78BD4C81" w14:textId="335505F9" w:rsidR="00690B50" w:rsidRPr="006A203B" w:rsidRDefault="003678AC" w:rsidP="00690B50">
      <w:pPr>
        <w:autoSpaceDE w:val="0"/>
        <w:autoSpaceDN w:val="0"/>
        <w:adjustRightInd w:val="0"/>
        <w:spacing w:after="0" w:line="240" w:lineRule="auto"/>
        <w:ind w:left="360" w:hanging="360"/>
        <w:rPr>
          <w:rFonts w:asciiTheme="minorHAnsi" w:hAnsiTheme="minorHAnsi" w:cstheme="minorHAnsi"/>
          <w:color w:val="000000"/>
          <w:lang w:val="en-US" w:eastAsia="ru-RU"/>
        </w:rPr>
      </w:pPr>
      <w:r>
        <w:rPr>
          <w:rFonts w:asciiTheme="minorHAnsi" w:hAnsiTheme="minorHAnsi" w:cstheme="minorHAnsi"/>
          <w:color w:val="000000"/>
          <w:lang w:val="en-US" w:eastAsia="ru-RU"/>
        </w:rPr>
        <w:t xml:space="preserve">56 </w:t>
      </w:r>
      <w:r w:rsidR="00690B50" w:rsidRPr="006A203B">
        <w:rPr>
          <w:rFonts w:asciiTheme="minorHAnsi" w:hAnsiTheme="minorHAnsi" w:cstheme="minorHAnsi"/>
          <w:color w:val="000000"/>
          <w:lang w:val="en-US" w:eastAsia="ru-RU"/>
        </w:rPr>
        <w:t xml:space="preserve">After the object deduplication function is enabled in a Huawei distributed storage system, which of the following is </w:t>
      </w:r>
      <w:r w:rsidR="00F7004A">
        <w:rPr>
          <w:rFonts w:asciiTheme="minorHAnsi" w:hAnsiTheme="minorHAnsi" w:cstheme="minorHAnsi"/>
          <w:b/>
          <w:bCs/>
          <w:color w:val="000000"/>
          <w:lang w:val="en-US" w:eastAsia="ru-RU"/>
        </w:rPr>
        <w:t>NOT</w:t>
      </w:r>
      <w:r w:rsidR="00690B50" w:rsidRPr="006A203B">
        <w:rPr>
          <w:rFonts w:asciiTheme="minorHAnsi" w:hAnsiTheme="minorHAnsi" w:cstheme="minorHAnsi"/>
          <w:color w:val="000000"/>
          <w:lang w:val="en-US" w:eastAsia="ru-RU"/>
        </w:rPr>
        <w:t xml:space="preserve"> used by the system to deduplicate objects?</w:t>
      </w:r>
    </w:p>
    <w:p w14:paraId="112CEEE5" w14:textId="77777777" w:rsidR="00690B50" w:rsidRPr="006A203B" w:rsidRDefault="00690B50" w:rsidP="00690B50">
      <w:pPr>
        <w:autoSpaceDE w:val="0"/>
        <w:autoSpaceDN w:val="0"/>
        <w:adjustRightInd w:val="0"/>
        <w:spacing w:after="0" w:line="240" w:lineRule="auto"/>
        <w:ind w:left="360" w:hanging="360"/>
        <w:rPr>
          <w:rFonts w:asciiTheme="minorHAnsi" w:hAnsiTheme="minorHAnsi" w:cstheme="minorHAnsi"/>
          <w:lang w:val="en-US" w:eastAsia="ru-RU"/>
        </w:rPr>
      </w:pPr>
    </w:p>
    <w:p w14:paraId="03D58EC0" w14:textId="3CED62B7" w:rsidR="00690B50" w:rsidRPr="006A203B" w:rsidRDefault="00690B50" w:rsidP="00690B50">
      <w:pPr>
        <w:autoSpaceDE w:val="0"/>
        <w:autoSpaceDN w:val="0"/>
        <w:adjustRightInd w:val="0"/>
        <w:spacing w:after="0" w:line="240" w:lineRule="auto"/>
        <w:rPr>
          <w:rFonts w:asciiTheme="minorHAnsi" w:hAnsiTheme="minorHAnsi" w:cstheme="minorHAnsi"/>
          <w:lang w:val="en-US" w:eastAsia="ru-RU"/>
        </w:rPr>
      </w:pPr>
      <w:r w:rsidRPr="006A203B">
        <w:rPr>
          <w:rFonts w:asciiTheme="minorHAnsi" w:hAnsiTheme="minorHAnsi" w:cstheme="minorHAnsi"/>
          <w:color w:val="000000"/>
          <w:lang w:val="en-US" w:eastAsia="ru-RU"/>
        </w:rPr>
        <w:t>A. MD5 value</w:t>
      </w:r>
      <w:r w:rsidRPr="006A203B">
        <w:rPr>
          <w:rFonts w:asciiTheme="minorHAnsi" w:hAnsiTheme="minorHAnsi" w:cstheme="minorHAnsi"/>
          <w:color w:val="000000"/>
          <w:lang w:val="en-US" w:eastAsia="ru-RU"/>
        </w:rPr>
        <w:br/>
        <w:t>B. Data protection level</w:t>
      </w:r>
      <w:r w:rsidRPr="006A203B">
        <w:rPr>
          <w:rFonts w:asciiTheme="minorHAnsi" w:hAnsiTheme="minorHAnsi" w:cstheme="minorHAnsi"/>
          <w:color w:val="000000"/>
          <w:lang w:val="en-US" w:eastAsia="ru-RU"/>
        </w:rPr>
        <w:br/>
        <w:t>C. Object size</w:t>
      </w:r>
      <w:r w:rsidRPr="006A203B">
        <w:rPr>
          <w:rFonts w:asciiTheme="minorHAnsi" w:hAnsiTheme="minorHAnsi" w:cstheme="minorHAnsi"/>
          <w:color w:val="000000"/>
          <w:lang w:val="en-US" w:eastAsia="ru-RU"/>
        </w:rPr>
        <w:br/>
      </w:r>
      <w:r w:rsidRPr="00F7004A">
        <w:rPr>
          <w:rFonts w:asciiTheme="minorHAnsi" w:hAnsiTheme="minorHAnsi" w:cstheme="minorHAnsi"/>
          <w:b/>
          <w:bCs/>
          <w:lang w:val="en-US" w:eastAsia="ru-RU"/>
        </w:rPr>
        <w:t>D. Creation time</w:t>
      </w:r>
    </w:p>
    <w:p w14:paraId="4939B832" w14:textId="77777777" w:rsidR="00690B50" w:rsidRPr="006A203B" w:rsidRDefault="00690B50" w:rsidP="00690B50">
      <w:pPr>
        <w:autoSpaceDE w:val="0"/>
        <w:autoSpaceDN w:val="0"/>
        <w:adjustRightInd w:val="0"/>
        <w:spacing w:after="0" w:line="240" w:lineRule="auto"/>
        <w:rPr>
          <w:rFonts w:asciiTheme="minorHAnsi" w:hAnsiTheme="minorHAnsi" w:cstheme="minorHAnsi"/>
          <w:lang w:val="en-US" w:eastAsia="ru-RU"/>
        </w:rPr>
      </w:pPr>
    </w:p>
    <w:p w14:paraId="465C243D" w14:textId="611DDC3E" w:rsidR="00690B50" w:rsidRPr="006A203B" w:rsidRDefault="003678AC" w:rsidP="00690B50">
      <w:pPr>
        <w:autoSpaceDE w:val="0"/>
        <w:autoSpaceDN w:val="0"/>
        <w:adjustRightInd w:val="0"/>
        <w:spacing w:after="0" w:line="240" w:lineRule="auto"/>
        <w:rPr>
          <w:rFonts w:asciiTheme="minorHAnsi" w:hAnsiTheme="minorHAnsi" w:cstheme="minorHAnsi"/>
          <w:lang w:val="en-US" w:eastAsia="ru-RU"/>
        </w:rPr>
      </w:pPr>
      <w:r>
        <w:rPr>
          <w:rFonts w:asciiTheme="minorHAnsi" w:hAnsiTheme="minorHAnsi" w:cstheme="minorHAnsi"/>
          <w:color w:val="000000"/>
          <w:lang w:val="en-US" w:eastAsia="ru-RU"/>
        </w:rPr>
        <w:t xml:space="preserve">57 </w:t>
      </w:r>
      <w:r w:rsidR="00690B50" w:rsidRPr="006A203B">
        <w:rPr>
          <w:rFonts w:asciiTheme="minorHAnsi" w:hAnsiTheme="minorHAnsi" w:cstheme="minorHAnsi"/>
          <w:color w:val="000000"/>
          <w:lang w:val="en-US" w:eastAsia="ru-RU"/>
        </w:rPr>
        <w:t xml:space="preserve">Which of the following statements is </w:t>
      </w:r>
      <w:r w:rsidR="00F7004A">
        <w:rPr>
          <w:rFonts w:asciiTheme="minorHAnsi" w:hAnsiTheme="minorHAnsi" w:cstheme="minorHAnsi"/>
          <w:b/>
          <w:bCs/>
          <w:color w:val="000000"/>
          <w:lang w:val="en-US" w:eastAsia="ru-RU"/>
        </w:rPr>
        <w:t>FALSE</w:t>
      </w:r>
      <w:r w:rsidR="00690B50" w:rsidRPr="006A203B">
        <w:rPr>
          <w:rFonts w:asciiTheme="minorHAnsi" w:hAnsiTheme="minorHAnsi" w:cstheme="minorHAnsi"/>
          <w:color w:val="000000"/>
          <w:lang w:val="en-US" w:eastAsia="ru-RU"/>
        </w:rPr>
        <w:t xml:space="preserve"> about the functions and benefits of Huawei SmartVirtualization?</w:t>
      </w:r>
    </w:p>
    <w:p w14:paraId="57E71C57" w14:textId="77777777" w:rsidR="00690B50" w:rsidRPr="006A203B" w:rsidRDefault="00690B50" w:rsidP="00690B50">
      <w:pPr>
        <w:autoSpaceDE w:val="0"/>
        <w:autoSpaceDN w:val="0"/>
        <w:adjustRightInd w:val="0"/>
        <w:spacing w:after="0" w:line="240" w:lineRule="auto"/>
        <w:rPr>
          <w:rFonts w:asciiTheme="minorHAnsi" w:hAnsiTheme="minorHAnsi" w:cstheme="minorHAnsi"/>
          <w:color w:val="000000"/>
          <w:lang w:val="en-US" w:eastAsia="ru-RU"/>
        </w:rPr>
      </w:pPr>
    </w:p>
    <w:p w14:paraId="583709D3" w14:textId="7F54CF02" w:rsidR="00690B50" w:rsidRPr="006A203B" w:rsidRDefault="00690B50" w:rsidP="00690B50">
      <w:pPr>
        <w:autoSpaceDE w:val="0"/>
        <w:autoSpaceDN w:val="0"/>
        <w:adjustRightInd w:val="0"/>
        <w:spacing w:after="0" w:line="240" w:lineRule="auto"/>
        <w:rPr>
          <w:rFonts w:asciiTheme="minorHAnsi" w:hAnsiTheme="minorHAnsi" w:cstheme="minorHAnsi"/>
          <w:lang w:val="en-US" w:eastAsia="ru-RU"/>
        </w:rPr>
      </w:pPr>
      <w:r w:rsidRPr="006A203B">
        <w:rPr>
          <w:rFonts w:asciiTheme="minorHAnsi" w:hAnsiTheme="minorHAnsi" w:cstheme="minorHAnsi"/>
          <w:color w:val="000000"/>
          <w:lang w:val="en-US" w:eastAsia="ru-RU"/>
        </w:rPr>
        <w:t>A. It is compatible with mainstream heterogeneous storage systems, facilitating centralized planning and management of storage resources.</w:t>
      </w:r>
      <w:r w:rsidRPr="006A203B">
        <w:rPr>
          <w:rFonts w:asciiTheme="minorHAnsi" w:hAnsiTheme="minorHAnsi" w:cstheme="minorHAnsi"/>
          <w:color w:val="000000"/>
          <w:lang w:val="en-US" w:eastAsia="ru-RU"/>
        </w:rPr>
        <w:br/>
        <w:t>B. You can use the LUNs on a heterogeneous storage system without performing a full physical data mirroring, saving storage space.</w:t>
      </w:r>
    </w:p>
    <w:p w14:paraId="5280C3C9" w14:textId="0302BABC" w:rsidR="00690B50" w:rsidRPr="006A203B" w:rsidRDefault="00690B50" w:rsidP="00690B50">
      <w:pPr>
        <w:autoSpaceDE w:val="0"/>
        <w:autoSpaceDN w:val="0"/>
        <w:adjustRightInd w:val="0"/>
        <w:spacing w:after="0" w:line="240" w:lineRule="auto"/>
        <w:rPr>
          <w:rFonts w:asciiTheme="minorHAnsi" w:hAnsiTheme="minorHAnsi" w:cstheme="minorHAnsi"/>
          <w:lang w:val="en-US" w:eastAsia="ru-RU"/>
        </w:rPr>
      </w:pPr>
      <w:r w:rsidRPr="006A203B">
        <w:rPr>
          <w:rFonts w:asciiTheme="minorHAnsi" w:hAnsiTheme="minorHAnsi" w:cstheme="minorHAnsi"/>
          <w:color w:val="000000"/>
          <w:lang w:val="en-US" w:eastAsia="ru-RU"/>
        </w:rPr>
        <w:t>C. Multiple functions, such as remote replication and snapshot, can be configured for the LUNs on a heterogeneous storage system.</w:t>
      </w:r>
    </w:p>
    <w:p w14:paraId="30E3D195" w14:textId="299DF2AB" w:rsidR="00690B50" w:rsidRPr="00F7004A" w:rsidRDefault="00690B50" w:rsidP="00690B50">
      <w:pPr>
        <w:autoSpaceDE w:val="0"/>
        <w:autoSpaceDN w:val="0"/>
        <w:adjustRightInd w:val="0"/>
        <w:spacing w:after="0" w:line="240" w:lineRule="auto"/>
        <w:rPr>
          <w:rFonts w:asciiTheme="minorHAnsi" w:hAnsiTheme="minorHAnsi" w:cstheme="minorHAnsi"/>
          <w:b/>
          <w:bCs/>
          <w:lang w:val="en-US" w:eastAsia="ru-RU"/>
        </w:rPr>
      </w:pPr>
      <w:r w:rsidRPr="00F7004A">
        <w:rPr>
          <w:rFonts w:asciiTheme="minorHAnsi" w:hAnsiTheme="minorHAnsi" w:cstheme="minorHAnsi"/>
          <w:b/>
          <w:bCs/>
          <w:lang w:val="en-US" w:eastAsia="ru-RU"/>
        </w:rPr>
        <w:t>D. A heterogeneous storage system can be configured using SmartVirtualization, to simplify management.</w:t>
      </w:r>
    </w:p>
    <w:p w14:paraId="54E5DECB" w14:textId="77777777" w:rsidR="00690B50" w:rsidRPr="006A203B" w:rsidRDefault="00690B50" w:rsidP="00690B50">
      <w:pPr>
        <w:autoSpaceDE w:val="0"/>
        <w:autoSpaceDN w:val="0"/>
        <w:adjustRightInd w:val="0"/>
        <w:spacing w:after="0" w:line="240" w:lineRule="auto"/>
        <w:rPr>
          <w:rFonts w:asciiTheme="minorHAnsi" w:hAnsiTheme="minorHAnsi" w:cstheme="minorHAnsi"/>
          <w:color w:val="000000"/>
          <w:lang w:val="en-US" w:eastAsia="ru-RU"/>
        </w:rPr>
      </w:pPr>
    </w:p>
    <w:p w14:paraId="11A0F687" w14:textId="02FD510C" w:rsidR="00690B50" w:rsidRPr="006A203B" w:rsidRDefault="003678AC" w:rsidP="00690B50">
      <w:pPr>
        <w:autoSpaceDE w:val="0"/>
        <w:autoSpaceDN w:val="0"/>
        <w:adjustRightInd w:val="0"/>
        <w:spacing w:after="0" w:line="240" w:lineRule="auto"/>
        <w:rPr>
          <w:rFonts w:asciiTheme="minorHAnsi" w:hAnsiTheme="minorHAnsi" w:cstheme="minorHAnsi"/>
          <w:color w:val="000000"/>
          <w:lang w:val="en-US" w:eastAsia="ru-RU"/>
        </w:rPr>
      </w:pPr>
      <w:r>
        <w:rPr>
          <w:rFonts w:asciiTheme="minorHAnsi" w:hAnsiTheme="minorHAnsi" w:cstheme="minorHAnsi"/>
          <w:color w:val="000000"/>
          <w:lang w:val="en-US" w:eastAsia="ru-RU"/>
        </w:rPr>
        <w:t xml:space="preserve">58 </w:t>
      </w:r>
      <w:r w:rsidR="00690B50" w:rsidRPr="006A203B">
        <w:rPr>
          <w:rFonts w:asciiTheme="minorHAnsi" w:hAnsiTheme="minorHAnsi" w:cstheme="minorHAnsi"/>
          <w:color w:val="000000"/>
          <w:lang w:val="en-US" w:eastAsia="ru-RU"/>
        </w:rPr>
        <w:t xml:space="preserve">Which of the following is </w:t>
      </w:r>
      <w:r w:rsidR="00690B50" w:rsidRPr="00F7004A">
        <w:rPr>
          <w:rFonts w:asciiTheme="minorHAnsi" w:hAnsiTheme="minorHAnsi" w:cstheme="minorHAnsi"/>
          <w:b/>
          <w:bCs/>
          <w:color w:val="000000"/>
          <w:lang w:val="en-US" w:eastAsia="ru-RU"/>
        </w:rPr>
        <w:t>NOT</w:t>
      </w:r>
      <w:r w:rsidR="00690B50" w:rsidRPr="006A203B">
        <w:rPr>
          <w:rFonts w:asciiTheme="minorHAnsi" w:hAnsiTheme="minorHAnsi" w:cstheme="minorHAnsi"/>
          <w:color w:val="000000"/>
          <w:lang w:val="en-US" w:eastAsia="ru-RU"/>
        </w:rPr>
        <w:t xml:space="preserve"> true about Huawei SmartQuota?</w:t>
      </w:r>
    </w:p>
    <w:p w14:paraId="671E5848" w14:textId="77777777" w:rsidR="00690B50" w:rsidRPr="006A203B" w:rsidRDefault="00690B50" w:rsidP="00690B50">
      <w:pPr>
        <w:autoSpaceDE w:val="0"/>
        <w:autoSpaceDN w:val="0"/>
        <w:adjustRightInd w:val="0"/>
        <w:spacing w:after="0" w:line="240" w:lineRule="auto"/>
        <w:rPr>
          <w:rFonts w:asciiTheme="minorHAnsi" w:hAnsiTheme="minorHAnsi" w:cstheme="minorHAnsi"/>
          <w:lang w:val="en-US" w:eastAsia="ru-RU"/>
        </w:rPr>
      </w:pPr>
    </w:p>
    <w:p w14:paraId="122DA7B0" w14:textId="60404AB2" w:rsidR="00690B50" w:rsidRPr="006A203B" w:rsidRDefault="00690B50" w:rsidP="00690B50">
      <w:pPr>
        <w:autoSpaceDE w:val="0"/>
        <w:autoSpaceDN w:val="0"/>
        <w:adjustRightInd w:val="0"/>
        <w:spacing w:after="0" w:line="240" w:lineRule="auto"/>
        <w:rPr>
          <w:rFonts w:asciiTheme="minorHAnsi" w:hAnsiTheme="minorHAnsi" w:cstheme="minorHAnsi"/>
          <w:lang w:val="en-US" w:eastAsia="ru-RU"/>
        </w:rPr>
      </w:pPr>
      <w:r w:rsidRPr="006A203B">
        <w:rPr>
          <w:rFonts w:asciiTheme="minorHAnsi" w:hAnsiTheme="minorHAnsi" w:cstheme="minorHAnsi"/>
          <w:color w:val="000000"/>
          <w:lang w:val="en-US" w:eastAsia="ru-RU"/>
        </w:rPr>
        <w:t>A. SmartQuota helps system administrators manage storage resource usage of users.</w:t>
      </w:r>
      <w:r w:rsidRPr="006A203B">
        <w:rPr>
          <w:rFonts w:asciiTheme="minorHAnsi" w:hAnsiTheme="minorHAnsi" w:cstheme="minorHAnsi"/>
          <w:color w:val="000000"/>
          <w:lang w:val="en-US" w:eastAsia="ru-RU"/>
        </w:rPr>
        <w:br/>
        <w:t>B. The resource usage of a single directory, user, or user group can be limited.</w:t>
      </w:r>
    </w:p>
    <w:p w14:paraId="7C86C321" w14:textId="4DBA3E0B" w:rsidR="00690B50" w:rsidRPr="006A203B" w:rsidRDefault="00690B50" w:rsidP="00690B50">
      <w:pPr>
        <w:autoSpaceDE w:val="0"/>
        <w:autoSpaceDN w:val="0"/>
        <w:adjustRightInd w:val="0"/>
        <w:spacing w:after="0" w:line="240" w:lineRule="auto"/>
        <w:rPr>
          <w:rFonts w:asciiTheme="minorHAnsi" w:hAnsiTheme="minorHAnsi" w:cstheme="minorHAnsi"/>
          <w:lang w:val="en-US" w:eastAsia="ru-RU"/>
        </w:rPr>
      </w:pPr>
      <w:r w:rsidRPr="006A203B">
        <w:rPr>
          <w:rFonts w:asciiTheme="minorHAnsi" w:hAnsiTheme="minorHAnsi" w:cstheme="minorHAnsi"/>
          <w:color w:val="000000"/>
          <w:lang w:val="en-US" w:eastAsia="ru-RU"/>
        </w:rPr>
        <w:t>C. The resource usage can be notified to users over alarms and events.</w:t>
      </w:r>
    </w:p>
    <w:p w14:paraId="057FE1B4" w14:textId="280CF24E" w:rsidR="00690B50" w:rsidRDefault="00690B50" w:rsidP="00690B50">
      <w:pPr>
        <w:autoSpaceDE w:val="0"/>
        <w:autoSpaceDN w:val="0"/>
        <w:adjustRightInd w:val="0"/>
        <w:spacing w:after="0" w:line="240" w:lineRule="auto"/>
        <w:rPr>
          <w:rFonts w:asciiTheme="minorHAnsi" w:hAnsiTheme="minorHAnsi" w:cstheme="minorHAnsi"/>
          <w:b/>
          <w:bCs/>
          <w:lang w:val="en-US" w:eastAsia="ru-RU"/>
        </w:rPr>
      </w:pPr>
      <w:r w:rsidRPr="00F7004A">
        <w:rPr>
          <w:rFonts w:asciiTheme="minorHAnsi" w:hAnsiTheme="minorHAnsi" w:cstheme="minorHAnsi"/>
          <w:b/>
          <w:bCs/>
          <w:lang w:val="en-US" w:eastAsia="ru-RU"/>
        </w:rPr>
        <w:t>D. SmartQuota supports block storage and file storage.</w:t>
      </w:r>
    </w:p>
    <w:p w14:paraId="13B8650B" w14:textId="77777777" w:rsidR="00203CDB" w:rsidRPr="00906FE4" w:rsidRDefault="00203CDB" w:rsidP="00690B50">
      <w:pPr>
        <w:autoSpaceDE w:val="0"/>
        <w:autoSpaceDN w:val="0"/>
        <w:adjustRightInd w:val="0"/>
        <w:spacing w:after="0" w:line="240" w:lineRule="auto"/>
        <w:rPr>
          <w:rFonts w:asciiTheme="minorHAnsi" w:hAnsiTheme="minorHAnsi" w:cstheme="minorHAnsi"/>
          <w:b/>
          <w:bCs/>
          <w:lang w:val="en-US" w:eastAsia="ru-RU"/>
        </w:rPr>
      </w:pPr>
    </w:p>
    <w:p w14:paraId="16026A2B" w14:textId="69251C96" w:rsidR="00690B50" w:rsidRPr="006A203B" w:rsidRDefault="003678AC" w:rsidP="00690B50">
      <w:pPr>
        <w:autoSpaceDE w:val="0"/>
        <w:autoSpaceDN w:val="0"/>
        <w:adjustRightInd w:val="0"/>
        <w:spacing w:after="0" w:line="240" w:lineRule="auto"/>
        <w:ind w:left="360" w:hanging="360"/>
        <w:rPr>
          <w:rFonts w:asciiTheme="minorHAnsi" w:hAnsiTheme="minorHAnsi" w:cstheme="minorHAnsi"/>
          <w:color w:val="000000"/>
          <w:lang w:val="en-US" w:eastAsia="ru-RU"/>
        </w:rPr>
      </w:pPr>
      <w:r>
        <w:rPr>
          <w:rFonts w:asciiTheme="minorHAnsi" w:hAnsiTheme="minorHAnsi" w:cstheme="minorHAnsi"/>
          <w:color w:val="000000"/>
          <w:lang w:val="en-US" w:eastAsia="ru-RU"/>
        </w:rPr>
        <w:t xml:space="preserve">59 </w:t>
      </w:r>
      <w:r w:rsidR="00690B50" w:rsidRPr="006A203B">
        <w:rPr>
          <w:rFonts w:asciiTheme="minorHAnsi" w:hAnsiTheme="minorHAnsi" w:cstheme="minorHAnsi"/>
          <w:color w:val="000000"/>
          <w:lang w:val="en-US" w:eastAsia="ru-RU"/>
        </w:rPr>
        <w:t xml:space="preserve">Huawei SmartVirtualization supports both offline and online takeover. Which of the following statements is </w:t>
      </w:r>
      <w:r w:rsidR="00F7004A" w:rsidRPr="00F7004A">
        <w:rPr>
          <w:rFonts w:asciiTheme="minorHAnsi" w:hAnsiTheme="minorHAnsi" w:cstheme="minorHAnsi"/>
          <w:b/>
          <w:bCs/>
          <w:color w:val="000000"/>
          <w:lang w:val="en-US" w:eastAsia="ru-RU"/>
        </w:rPr>
        <w:t>FALSE</w:t>
      </w:r>
      <w:r w:rsidR="00690B50" w:rsidRPr="006A203B">
        <w:rPr>
          <w:rFonts w:asciiTheme="minorHAnsi" w:hAnsiTheme="minorHAnsi" w:cstheme="minorHAnsi"/>
          <w:color w:val="000000"/>
          <w:lang w:val="en-US" w:eastAsia="ru-RU"/>
        </w:rPr>
        <w:t xml:space="preserve"> about the two takeover modes?</w:t>
      </w:r>
    </w:p>
    <w:p w14:paraId="75AFBACD" w14:textId="77777777" w:rsidR="00690B50" w:rsidRPr="006A203B" w:rsidRDefault="00690B50" w:rsidP="00690B50">
      <w:pPr>
        <w:autoSpaceDE w:val="0"/>
        <w:autoSpaceDN w:val="0"/>
        <w:adjustRightInd w:val="0"/>
        <w:spacing w:after="0" w:line="240" w:lineRule="auto"/>
        <w:ind w:left="360" w:hanging="360"/>
        <w:rPr>
          <w:rFonts w:asciiTheme="minorHAnsi" w:hAnsiTheme="minorHAnsi" w:cstheme="minorHAnsi"/>
          <w:lang w:val="en-US" w:eastAsia="ru-RU"/>
        </w:rPr>
      </w:pPr>
    </w:p>
    <w:p w14:paraId="4CE842F4" w14:textId="77777777" w:rsidR="00F7004A" w:rsidRDefault="00690B50" w:rsidP="00690B50">
      <w:pPr>
        <w:autoSpaceDE w:val="0"/>
        <w:autoSpaceDN w:val="0"/>
        <w:adjustRightInd w:val="0"/>
        <w:spacing w:after="0" w:line="240" w:lineRule="auto"/>
        <w:rPr>
          <w:rFonts w:asciiTheme="minorHAnsi" w:hAnsiTheme="minorHAnsi" w:cstheme="minorHAnsi"/>
          <w:lang w:val="en-US" w:eastAsia="ru-RU"/>
        </w:rPr>
      </w:pPr>
      <w:r w:rsidRPr="006A203B">
        <w:rPr>
          <w:rFonts w:asciiTheme="minorHAnsi" w:hAnsiTheme="minorHAnsi" w:cstheme="minorHAnsi"/>
          <w:color w:val="000000"/>
          <w:lang w:val="en-US" w:eastAsia="ru-RU"/>
        </w:rPr>
        <w:t>A. Online takeover includes basic masquerading, extended masquerading, and third-party takeover.</w:t>
      </w:r>
    </w:p>
    <w:p w14:paraId="5E19FDD2" w14:textId="67BDD1DF" w:rsidR="00690B50" w:rsidRPr="006A203B" w:rsidRDefault="00690B50" w:rsidP="00690B50">
      <w:pPr>
        <w:autoSpaceDE w:val="0"/>
        <w:autoSpaceDN w:val="0"/>
        <w:adjustRightInd w:val="0"/>
        <w:spacing w:after="0" w:line="240" w:lineRule="auto"/>
        <w:rPr>
          <w:rFonts w:asciiTheme="minorHAnsi" w:hAnsiTheme="minorHAnsi" w:cstheme="minorHAnsi"/>
          <w:lang w:val="en-US" w:eastAsia="ru-RU"/>
        </w:rPr>
      </w:pPr>
      <w:r w:rsidRPr="00F7004A">
        <w:rPr>
          <w:rFonts w:asciiTheme="minorHAnsi" w:hAnsiTheme="minorHAnsi" w:cstheme="minorHAnsi"/>
          <w:b/>
          <w:bCs/>
          <w:lang w:val="en-US" w:eastAsia="ru-RU"/>
        </w:rPr>
        <w:t>B. When a third-party multipathing software is used for an online takeover, the masquerading attribute of the eDevLUNs is basic masquerading.</w:t>
      </w:r>
      <w:r w:rsidRPr="006A203B">
        <w:rPr>
          <w:rFonts w:asciiTheme="minorHAnsi" w:hAnsiTheme="minorHAnsi" w:cstheme="minorHAnsi"/>
          <w:color w:val="000000"/>
          <w:lang w:val="en-US" w:eastAsia="ru-RU"/>
        </w:rPr>
        <w:br/>
        <w:t>C. During an offline takeover, the masquerading attribute of the eDevLUNs is no masquerading.</w:t>
      </w:r>
    </w:p>
    <w:p w14:paraId="2F8B5A82" w14:textId="5CE2308A" w:rsidR="00690B50" w:rsidRPr="006A203B" w:rsidRDefault="00690B50" w:rsidP="00690B50">
      <w:pPr>
        <w:autoSpaceDE w:val="0"/>
        <w:autoSpaceDN w:val="0"/>
        <w:adjustRightInd w:val="0"/>
        <w:spacing w:after="0" w:line="240" w:lineRule="auto"/>
        <w:rPr>
          <w:rFonts w:asciiTheme="minorHAnsi" w:hAnsiTheme="minorHAnsi" w:cstheme="minorHAnsi"/>
          <w:lang w:val="en-US" w:eastAsia="ru-RU"/>
        </w:rPr>
      </w:pPr>
      <w:r w:rsidRPr="006A203B">
        <w:rPr>
          <w:rFonts w:asciiTheme="minorHAnsi" w:hAnsiTheme="minorHAnsi" w:cstheme="minorHAnsi"/>
          <w:color w:val="000000"/>
          <w:lang w:val="en-US" w:eastAsia="ru-RU"/>
        </w:rPr>
        <w:t>D. During an offline takeover, services running on application servers must be stopped.</w:t>
      </w:r>
    </w:p>
    <w:p w14:paraId="33593AD9" w14:textId="77777777" w:rsidR="009F18BF" w:rsidRDefault="009F18BF" w:rsidP="00690B50">
      <w:pPr>
        <w:autoSpaceDE w:val="0"/>
        <w:autoSpaceDN w:val="0"/>
        <w:adjustRightInd w:val="0"/>
        <w:spacing w:after="0" w:line="240" w:lineRule="auto"/>
        <w:ind w:left="360" w:hanging="360"/>
        <w:rPr>
          <w:rFonts w:asciiTheme="minorHAnsi" w:hAnsiTheme="minorHAnsi" w:cstheme="minorHAnsi"/>
          <w:color w:val="000000"/>
          <w:lang w:val="en-US" w:eastAsia="ru-RU"/>
        </w:rPr>
      </w:pPr>
    </w:p>
    <w:p w14:paraId="101C0B0A" w14:textId="3625FC45" w:rsidR="00690B50" w:rsidRPr="006A203B" w:rsidRDefault="003678AC" w:rsidP="00690B50">
      <w:pPr>
        <w:autoSpaceDE w:val="0"/>
        <w:autoSpaceDN w:val="0"/>
        <w:adjustRightInd w:val="0"/>
        <w:spacing w:after="0" w:line="240" w:lineRule="auto"/>
        <w:ind w:left="360" w:hanging="360"/>
        <w:rPr>
          <w:rFonts w:asciiTheme="minorHAnsi" w:hAnsiTheme="minorHAnsi" w:cstheme="minorHAnsi"/>
          <w:color w:val="000000"/>
          <w:lang w:val="en-US" w:eastAsia="ru-RU"/>
        </w:rPr>
      </w:pPr>
      <w:r>
        <w:rPr>
          <w:rFonts w:asciiTheme="minorHAnsi" w:hAnsiTheme="minorHAnsi" w:cstheme="minorHAnsi"/>
          <w:color w:val="000000"/>
          <w:lang w:val="en-US" w:eastAsia="ru-RU"/>
        </w:rPr>
        <w:lastRenderedPageBreak/>
        <w:t xml:space="preserve">60 </w:t>
      </w:r>
      <w:r w:rsidR="00690B50" w:rsidRPr="006A203B">
        <w:rPr>
          <w:rFonts w:asciiTheme="minorHAnsi" w:hAnsiTheme="minorHAnsi" w:cstheme="minorHAnsi"/>
          <w:color w:val="000000"/>
          <w:lang w:val="en-US" w:eastAsia="ru-RU"/>
        </w:rPr>
        <w:t>An implementation engineer checks the interface modules of a Huawei OceanStor 18000 V5 hybrid flash storage system. Which</w:t>
      </w:r>
      <w:r w:rsidR="00F7004A">
        <w:rPr>
          <w:rFonts w:asciiTheme="minorHAnsi" w:hAnsiTheme="minorHAnsi" w:cstheme="minorHAnsi"/>
          <w:color w:val="000000"/>
          <w:lang w:val="en-US" w:eastAsia="ru-RU"/>
        </w:rPr>
        <w:t xml:space="preserve"> </w:t>
      </w:r>
      <w:r w:rsidR="00690B50" w:rsidRPr="006A203B">
        <w:rPr>
          <w:rFonts w:asciiTheme="minorHAnsi" w:hAnsiTheme="minorHAnsi" w:cstheme="minorHAnsi"/>
          <w:color w:val="000000"/>
          <w:lang w:val="en-US" w:eastAsia="ru-RU"/>
        </w:rPr>
        <w:t xml:space="preserve">of the following statements about the storage system is </w:t>
      </w:r>
      <w:r w:rsidR="00F7004A" w:rsidRPr="00F7004A">
        <w:rPr>
          <w:rFonts w:asciiTheme="minorHAnsi" w:hAnsiTheme="minorHAnsi" w:cstheme="minorHAnsi"/>
          <w:b/>
          <w:bCs/>
          <w:color w:val="000000"/>
          <w:lang w:val="en-US" w:eastAsia="ru-RU"/>
        </w:rPr>
        <w:t>FALSE</w:t>
      </w:r>
      <w:r w:rsidR="00690B50" w:rsidRPr="006A203B">
        <w:rPr>
          <w:rFonts w:asciiTheme="minorHAnsi" w:hAnsiTheme="minorHAnsi" w:cstheme="minorHAnsi"/>
          <w:color w:val="000000"/>
          <w:lang w:val="en-US" w:eastAsia="ru-RU"/>
        </w:rPr>
        <w:t>?</w:t>
      </w:r>
    </w:p>
    <w:p w14:paraId="1EE041FF" w14:textId="77777777" w:rsidR="00690B50" w:rsidRPr="006A203B" w:rsidRDefault="00690B50" w:rsidP="00690B50">
      <w:pPr>
        <w:autoSpaceDE w:val="0"/>
        <w:autoSpaceDN w:val="0"/>
        <w:adjustRightInd w:val="0"/>
        <w:spacing w:after="0" w:line="240" w:lineRule="auto"/>
        <w:ind w:left="360" w:hanging="360"/>
        <w:rPr>
          <w:rFonts w:asciiTheme="minorHAnsi" w:hAnsiTheme="minorHAnsi" w:cstheme="minorHAnsi"/>
          <w:lang w:val="en-US" w:eastAsia="ru-RU"/>
        </w:rPr>
      </w:pPr>
    </w:p>
    <w:p w14:paraId="1C50926E" w14:textId="7AA9C2FC" w:rsidR="00690B50" w:rsidRPr="006A203B" w:rsidRDefault="00690B50" w:rsidP="00690B50">
      <w:pPr>
        <w:autoSpaceDE w:val="0"/>
        <w:autoSpaceDN w:val="0"/>
        <w:adjustRightInd w:val="0"/>
        <w:spacing w:after="0" w:line="240" w:lineRule="auto"/>
        <w:ind w:left="360" w:hanging="360"/>
        <w:rPr>
          <w:rFonts w:asciiTheme="minorHAnsi" w:hAnsiTheme="minorHAnsi" w:cstheme="minorHAnsi"/>
          <w:lang w:val="en-US" w:eastAsia="ru-RU"/>
        </w:rPr>
      </w:pPr>
      <w:r w:rsidRPr="006A203B">
        <w:rPr>
          <w:rFonts w:asciiTheme="minorHAnsi" w:hAnsiTheme="minorHAnsi" w:cstheme="minorHAnsi"/>
          <w:color w:val="000000"/>
          <w:lang w:val="en-US" w:eastAsia="ru-RU"/>
        </w:rPr>
        <w:t>A. Supports the GE and 10GE electrical interface modules.</w:t>
      </w:r>
    </w:p>
    <w:p w14:paraId="5A0E41AD" w14:textId="635B2B2C" w:rsidR="00690B50" w:rsidRPr="006A203B" w:rsidRDefault="00690B50" w:rsidP="00690B50">
      <w:pPr>
        <w:autoSpaceDE w:val="0"/>
        <w:autoSpaceDN w:val="0"/>
        <w:adjustRightInd w:val="0"/>
        <w:spacing w:after="0" w:line="240" w:lineRule="auto"/>
        <w:ind w:left="360" w:hanging="360"/>
        <w:rPr>
          <w:rFonts w:asciiTheme="minorHAnsi" w:hAnsiTheme="minorHAnsi" w:cstheme="minorHAnsi"/>
          <w:lang w:val="en-US" w:eastAsia="ru-RU"/>
        </w:rPr>
      </w:pPr>
      <w:r w:rsidRPr="006A203B">
        <w:rPr>
          <w:rFonts w:asciiTheme="minorHAnsi" w:hAnsiTheme="minorHAnsi" w:cstheme="minorHAnsi"/>
          <w:color w:val="000000"/>
          <w:lang w:val="en-US" w:eastAsia="ru-RU"/>
        </w:rPr>
        <w:t>B. Supports the 8 Gbit/s SmartIO interface module.</w:t>
      </w:r>
    </w:p>
    <w:p w14:paraId="6FFA8122" w14:textId="3DE57754" w:rsidR="00690B50" w:rsidRPr="006A203B" w:rsidRDefault="00690B50" w:rsidP="00690B50">
      <w:pPr>
        <w:autoSpaceDE w:val="0"/>
        <w:autoSpaceDN w:val="0"/>
        <w:adjustRightInd w:val="0"/>
        <w:spacing w:after="0" w:line="240" w:lineRule="auto"/>
        <w:ind w:left="360" w:hanging="360"/>
        <w:rPr>
          <w:rFonts w:asciiTheme="minorHAnsi" w:hAnsiTheme="minorHAnsi" w:cstheme="minorHAnsi"/>
          <w:lang w:val="en-US" w:eastAsia="ru-RU"/>
        </w:rPr>
      </w:pPr>
      <w:r w:rsidRPr="006A203B">
        <w:rPr>
          <w:rFonts w:asciiTheme="minorHAnsi" w:hAnsiTheme="minorHAnsi" w:cstheme="minorHAnsi"/>
          <w:color w:val="000000"/>
          <w:lang w:val="en-US" w:eastAsia="ru-RU"/>
        </w:rPr>
        <w:t>C. Supports the 8 Gbit/s and 16 Gbit/s Fibre Channel interface modules.</w:t>
      </w:r>
    </w:p>
    <w:p w14:paraId="7838D5C8" w14:textId="049EB801" w:rsidR="00690B50" w:rsidRPr="00F7004A" w:rsidRDefault="00690B50" w:rsidP="00690B50">
      <w:pPr>
        <w:autoSpaceDE w:val="0"/>
        <w:autoSpaceDN w:val="0"/>
        <w:adjustRightInd w:val="0"/>
        <w:spacing w:after="0" w:line="240" w:lineRule="auto"/>
        <w:ind w:left="360" w:hanging="360"/>
        <w:rPr>
          <w:rFonts w:asciiTheme="minorHAnsi" w:hAnsiTheme="minorHAnsi" w:cstheme="minorHAnsi"/>
          <w:b/>
          <w:bCs/>
          <w:lang w:val="en-US" w:eastAsia="ru-RU"/>
        </w:rPr>
      </w:pPr>
      <w:r w:rsidRPr="00F7004A">
        <w:rPr>
          <w:rFonts w:asciiTheme="minorHAnsi" w:hAnsiTheme="minorHAnsi" w:cstheme="minorHAnsi"/>
          <w:b/>
          <w:bCs/>
          <w:lang w:val="en-US" w:eastAsia="ru-RU"/>
        </w:rPr>
        <w:t>D. Does not support the 12 Gbit/s SAS shared expansion module.</w:t>
      </w:r>
    </w:p>
    <w:p w14:paraId="718EEF44" w14:textId="77777777" w:rsidR="00690B50" w:rsidRPr="00CE792E" w:rsidRDefault="00690B50" w:rsidP="00690B50">
      <w:pPr>
        <w:autoSpaceDE w:val="0"/>
        <w:autoSpaceDN w:val="0"/>
        <w:adjustRightInd w:val="0"/>
        <w:spacing w:after="0" w:line="240" w:lineRule="auto"/>
        <w:rPr>
          <w:rFonts w:asciiTheme="minorHAnsi" w:hAnsiTheme="minorHAnsi" w:cstheme="minorHAnsi"/>
          <w:sz w:val="20"/>
          <w:szCs w:val="20"/>
          <w:lang w:val="en-US" w:eastAsia="ru-RU"/>
        </w:rPr>
      </w:pPr>
    </w:p>
    <w:p w14:paraId="137DE8B6" w14:textId="3BD5C226" w:rsidR="00690B50" w:rsidRPr="009F18BF" w:rsidRDefault="003678AC" w:rsidP="00690B50">
      <w:pPr>
        <w:autoSpaceDE w:val="0"/>
        <w:autoSpaceDN w:val="0"/>
        <w:adjustRightInd w:val="0"/>
        <w:spacing w:after="0" w:line="240" w:lineRule="auto"/>
        <w:ind w:left="360" w:hanging="360"/>
        <w:rPr>
          <w:rFonts w:asciiTheme="minorHAnsi" w:hAnsiTheme="minorHAnsi" w:cstheme="minorHAnsi"/>
          <w:color w:val="000000"/>
          <w:lang w:val="en-US" w:eastAsia="ru-RU"/>
        </w:rPr>
      </w:pPr>
      <w:r>
        <w:rPr>
          <w:rFonts w:asciiTheme="minorHAnsi" w:hAnsiTheme="minorHAnsi" w:cstheme="minorHAnsi"/>
          <w:color w:val="000000"/>
          <w:lang w:val="en-US" w:eastAsia="ru-RU"/>
        </w:rPr>
        <w:t xml:space="preserve">61 </w:t>
      </w:r>
      <w:r w:rsidR="00690B50" w:rsidRPr="009F18BF">
        <w:rPr>
          <w:rFonts w:asciiTheme="minorHAnsi" w:hAnsiTheme="minorHAnsi" w:cstheme="minorHAnsi"/>
          <w:color w:val="000000"/>
          <w:lang w:val="en-US" w:eastAsia="ru-RU"/>
        </w:rPr>
        <w:t xml:space="preserve">Which of the following statements about big data processing technology is </w:t>
      </w:r>
      <w:r w:rsidR="009F18BF" w:rsidRPr="009F18BF">
        <w:rPr>
          <w:rFonts w:asciiTheme="minorHAnsi" w:hAnsiTheme="minorHAnsi" w:cstheme="minorHAnsi"/>
          <w:b/>
          <w:bCs/>
          <w:color w:val="000000"/>
          <w:lang w:val="en-US" w:eastAsia="ru-RU"/>
        </w:rPr>
        <w:t>FALSE</w:t>
      </w:r>
      <w:r w:rsidR="00690B50" w:rsidRPr="009F18BF">
        <w:rPr>
          <w:rFonts w:asciiTheme="minorHAnsi" w:hAnsiTheme="minorHAnsi" w:cstheme="minorHAnsi"/>
          <w:color w:val="000000"/>
          <w:lang w:val="en-US" w:eastAsia="ru-RU"/>
        </w:rPr>
        <w:t>?</w:t>
      </w:r>
    </w:p>
    <w:p w14:paraId="60553BE6" w14:textId="77777777" w:rsidR="00690B50" w:rsidRPr="009F18BF" w:rsidRDefault="00690B50" w:rsidP="00690B50">
      <w:pPr>
        <w:autoSpaceDE w:val="0"/>
        <w:autoSpaceDN w:val="0"/>
        <w:adjustRightInd w:val="0"/>
        <w:spacing w:after="0" w:line="240" w:lineRule="auto"/>
        <w:ind w:left="360" w:hanging="360"/>
        <w:rPr>
          <w:rFonts w:asciiTheme="minorHAnsi" w:hAnsiTheme="minorHAnsi" w:cstheme="minorHAnsi"/>
          <w:lang w:val="en-US" w:eastAsia="ru-RU"/>
        </w:rPr>
      </w:pPr>
    </w:p>
    <w:p w14:paraId="40E7BFB8" w14:textId="29E1516A" w:rsidR="00690B50" w:rsidRPr="009F18BF" w:rsidRDefault="00690B50" w:rsidP="00690B50">
      <w:pPr>
        <w:autoSpaceDE w:val="0"/>
        <w:autoSpaceDN w:val="0"/>
        <w:adjustRightInd w:val="0"/>
        <w:spacing w:after="0" w:line="240" w:lineRule="auto"/>
        <w:ind w:left="360" w:hanging="360"/>
        <w:rPr>
          <w:rFonts w:asciiTheme="minorHAnsi" w:hAnsiTheme="minorHAnsi" w:cstheme="minorHAnsi"/>
          <w:lang w:val="en-US" w:eastAsia="ru-RU"/>
        </w:rPr>
      </w:pPr>
      <w:r w:rsidRPr="009F18BF">
        <w:rPr>
          <w:rFonts w:asciiTheme="minorHAnsi" w:hAnsiTheme="minorHAnsi" w:cstheme="minorHAnsi"/>
          <w:color w:val="000000"/>
          <w:lang w:val="en-US" w:eastAsia="ru-RU"/>
        </w:rPr>
        <w:t>A. Big data technology delivers more powerful data processing capabilities, but leads to more complex management than traditional technology.</w:t>
      </w:r>
    </w:p>
    <w:p w14:paraId="15B2D588" w14:textId="5DE0E9C7" w:rsidR="00690B50" w:rsidRPr="009F18BF" w:rsidRDefault="00690B50" w:rsidP="00690B50">
      <w:pPr>
        <w:autoSpaceDE w:val="0"/>
        <w:autoSpaceDN w:val="0"/>
        <w:adjustRightInd w:val="0"/>
        <w:spacing w:after="0" w:line="240" w:lineRule="auto"/>
        <w:ind w:left="360" w:hanging="360"/>
        <w:rPr>
          <w:rFonts w:asciiTheme="minorHAnsi" w:hAnsiTheme="minorHAnsi" w:cstheme="minorHAnsi"/>
          <w:b/>
          <w:bCs/>
          <w:lang w:val="en-US" w:eastAsia="ru-RU"/>
        </w:rPr>
      </w:pPr>
      <w:r w:rsidRPr="009F18BF">
        <w:rPr>
          <w:rFonts w:asciiTheme="minorHAnsi" w:hAnsiTheme="minorHAnsi" w:cstheme="minorHAnsi"/>
          <w:b/>
          <w:bCs/>
          <w:lang w:val="en-US" w:eastAsia="ru-RU"/>
        </w:rPr>
        <w:t>B. Different from traditional data processing technology, big data processing technology processes data in monotonous manual processing method.</w:t>
      </w:r>
    </w:p>
    <w:p w14:paraId="08B6742A" w14:textId="677C5049" w:rsidR="00690B50" w:rsidRPr="009F18BF" w:rsidRDefault="00690B50" w:rsidP="00690B50">
      <w:pPr>
        <w:autoSpaceDE w:val="0"/>
        <w:autoSpaceDN w:val="0"/>
        <w:adjustRightInd w:val="0"/>
        <w:spacing w:after="0" w:line="240" w:lineRule="auto"/>
        <w:ind w:left="360" w:hanging="360"/>
        <w:rPr>
          <w:rFonts w:asciiTheme="minorHAnsi" w:hAnsiTheme="minorHAnsi" w:cstheme="minorHAnsi"/>
          <w:lang w:val="en-US" w:eastAsia="ru-RU"/>
        </w:rPr>
      </w:pPr>
      <w:r w:rsidRPr="009F18BF">
        <w:rPr>
          <w:rFonts w:asciiTheme="minorHAnsi" w:hAnsiTheme="minorHAnsi" w:cstheme="minorHAnsi"/>
          <w:color w:val="000000"/>
          <w:lang w:val="en-US" w:eastAsia="ru-RU"/>
        </w:rPr>
        <w:t>C. In the big data era, distributed parallel processing is employed to process data. This data processing technique features flexible component scalability, powerful data management capability, and</w:t>
      </w:r>
      <w:r w:rsidR="009F18BF">
        <w:rPr>
          <w:rFonts w:asciiTheme="minorHAnsi" w:hAnsiTheme="minorHAnsi" w:cstheme="minorHAnsi"/>
          <w:color w:val="000000"/>
          <w:lang w:val="en-US" w:eastAsia="ru-RU"/>
        </w:rPr>
        <w:t xml:space="preserve"> </w:t>
      </w:r>
      <w:r w:rsidRPr="009F18BF">
        <w:rPr>
          <w:rFonts w:asciiTheme="minorHAnsi" w:hAnsiTheme="minorHAnsi" w:cstheme="minorHAnsi"/>
          <w:color w:val="000000"/>
          <w:lang w:val="en-US" w:eastAsia="ru-RU"/>
        </w:rPr>
        <w:t>unified management.</w:t>
      </w:r>
    </w:p>
    <w:p w14:paraId="6B8520B7" w14:textId="77777777" w:rsidR="00690B50" w:rsidRPr="009F18BF" w:rsidRDefault="00690B50" w:rsidP="00690B50">
      <w:pPr>
        <w:autoSpaceDE w:val="0"/>
        <w:autoSpaceDN w:val="0"/>
        <w:adjustRightInd w:val="0"/>
        <w:spacing w:after="0" w:line="240" w:lineRule="auto"/>
        <w:rPr>
          <w:rFonts w:asciiTheme="minorHAnsi" w:hAnsiTheme="minorHAnsi" w:cstheme="minorHAnsi"/>
          <w:lang w:val="en-US" w:eastAsia="ru-RU"/>
        </w:rPr>
      </w:pPr>
    </w:p>
    <w:p w14:paraId="6D450C62" w14:textId="48EE752B" w:rsidR="00690B50" w:rsidRPr="009F18BF" w:rsidRDefault="003678AC" w:rsidP="00690B50">
      <w:pPr>
        <w:autoSpaceDE w:val="0"/>
        <w:autoSpaceDN w:val="0"/>
        <w:adjustRightInd w:val="0"/>
        <w:spacing w:after="0" w:line="240" w:lineRule="auto"/>
        <w:rPr>
          <w:rFonts w:asciiTheme="minorHAnsi" w:hAnsiTheme="minorHAnsi" w:cstheme="minorHAnsi"/>
          <w:color w:val="000000"/>
          <w:lang w:val="en-US" w:eastAsia="ru-RU"/>
        </w:rPr>
      </w:pPr>
      <w:r>
        <w:rPr>
          <w:rFonts w:asciiTheme="minorHAnsi" w:hAnsiTheme="minorHAnsi" w:cstheme="minorHAnsi"/>
          <w:color w:val="000000"/>
          <w:lang w:val="en-US" w:eastAsia="ru-RU"/>
        </w:rPr>
        <w:t xml:space="preserve">62 </w:t>
      </w:r>
      <w:r w:rsidR="00690B50" w:rsidRPr="009F18BF">
        <w:rPr>
          <w:rFonts w:asciiTheme="minorHAnsi" w:hAnsiTheme="minorHAnsi" w:cstheme="minorHAnsi"/>
          <w:color w:val="000000"/>
          <w:lang w:val="en-US" w:eastAsia="ru-RU"/>
        </w:rPr>
        <w:t xml:space="preserve">Which of the following File System Protocols are </w:t>
      </w:r>
      <w:r w:rsidR="009F18BF" w:rsidRPr="009F18BF">
        <w:rPr>
          <w:rFonts w:asciiTheme="minorHAnsi" w:hAnsiTheme="minorHAnsi" w:cstheme="minorHAnsi"/>
          <w:b/>
          <w:bCs/>
          <w:lang w:val="en-US" w:eastAsia="ru-RU"/>
        </w:rPr>
        <w:t>NOT</w:t>
      </w:r>
      <w:r w:rsidR="00690B50" w:rsidRPr="009F18BF">
        <w:rPr>
          <w:rFonts w:asciiTheme="minorHAnsi" w:hAnsiTheme="minorHAnsi" w:cstheme="minorHAnsi"/>
          <w:color w:val="000000"/>
          <w:lang w:val="en-US" w:eastAsia="ru-RU"/>
        </w:rPr>
        <w:t xml:space="preserve"> available in the Huawei OceanStor Hybrid Flash Storage devices?</w:t>
      </w:r>
    </w:p>
    <w:p w14:paraId="0CF8FEC5" w14:textId="36483304" w:rsidR="00690B50" w:rsidRPr="009F18BF" w:rsidRDefault="00690B50" w:rsidP="00690B50">
      <w:pPr>
        <w:autoSpaceDE w:val="0"/>
        <w:autoSpaceDN w:val="0"/>
        <w:adjustRightInd w:val="0"/>
        <w:spacing w:after="0" w:line="240" w:lineRule="auto"/>
        <w:rPr>
          <w:rFonts w:asciiTheme="minorHAnsi" w:hAnsiTheme="minorHAnsi" w:cstheme="minorHAnsi"/>
          <w:lang w:val="en-US" w:eastAsia="ru-RU"/>
        </w:rPr>
      </w:pPr>
      <w:r w:rsidRPr="009F18BF">
        <w:rPr>
          <w:rFonts w:asciiTheme="minorHAnsi" w:hAnsiTheme="minorHAnsi" w:cstheme="minorHAnsi"/>
          <w:color w:val="000000"/>
          <w:lang w:val="en-US" w:eastAsia="ru-RU"/>
        </w:rPr>
        <w:br/>
        <w:t>A. FTP</w:t>
      </w:r>
      <w:r w:rsidRPr="009F18BF">
        <w:rPr>
          <w:rFonts w:asciiTheme="minorHAnsi" w:hAnsiTheme="minorHAnsi" w:cstheme="minorHAnsi"/>
          <w:color w:val="000000"/>
          <w:lang w:val="en-US" w:eastAsia="ru-RU"/>
        </w:rPr>
        <w:br/>
        <w:t>B.</w:t>
      </w:r>
      <w:r w:rsidR="009F18BF" w:rsidRPr="009F18BF">
        <w:rPr>
          <w:rFonts w:asciiTheme="minorHAnsi" w:hAnsiTheme="minorHAnsi" w:cstheme="minorHAnsi"/>
          <w:color w:val="000000"/>
          <w:lang w:val="en-US" w:eastAsia="ru-RU"/>
        </w:rPr>
        <w:t xml:space="preserve"> </w:t>
      </w:r>
      <w:r w:rsidRPr="009F18BF">
        <w:rPr>
          <w:rFonts w:asciiTheme="minorHAnsi" w:hAnsiTheme="minorHAnsi" w:cstheme="minorHAnsi"/>
          <w:color w:val="000000"/>
          <w:lang w:val="en-US" w:eastAsia="ru-RU"/>
        </w:rPr>
        <w:t>CIFS</w:t>
      </w:r>
      <w:r w:rsidRPr="009F18BF">
        <w:rPr>
          <w:rFonts w:asciiTheme="minorHAnsi" w:hAnsiTheme="minorHAnsi" w:cstheme="minorHAnsi"/>
          <w:color w:val="000000"/>
          <w:lang w:val="en-US" w:eastAsia="ru-RU"/>
        </w:rPr>
        <w:br/>
      </w:r>
      <w:r w:rsidRPr="009F18BF">
        <w:rPr>
          <w:rFonts w:asciiTheme="minorHAnsi" w:hAnsiTheme="minorHAnsi" w:cstheme="minorHAnsi"/>
          <w:b/>
          <w:bCs/>
          <w:lang w:val="en-US" w:eastAsia="ru-RU"/>
        </w:rPr>
        <w:t>C. Apple Talk</w:t>
      </w:r>
      <w:r w:rsidRPr="009F18BF">
        <w:rPr>
          <w:rFonts w:asciiTheme="minorHAnsi" w:hAnsiTheme="minorHAnsi" w:cstheme="minorHAnsi"/>
          <w:b/>
          <w:bCs/>
          <w:color w:val="008000"/>
          <w:lang w:val="en-US" w:eastAsia="ru-RU"/>
        </w:rPr>
        <w:br/>
      </w:r>
      <w:r w:rsidRPr="009F18BF">
        <w:rPr>
          <w:rFonts w:asciiTheme="minorHAnsi" w:hAnsiTheme="minorHAnsi" w:cstheme="minorHAnsi"/>
          <w:color w:val="000000"/>
          <w:lang w:val="en-US" w:eastAsia="ru-RU"/>
        </w:rPr>
        <w:t>O D. NFS</w:t>
      </w:r>
    </w:p>
    <w:p w14:paraId="012A7D16" w14:textId="77777777" w:rsidR="00690B50" w:rsidRPr="009F18BF" w:rsidRDefault="00690B50" w:rsidP="00690B50">
      <w:pPr>
        <w:autoSpaceDE w:val="0"/>
        <w:autoSpaceDN w:val="0"/>
        <w:adjustRightInd w:val="0"/>
        <w:spacing w:after="0" w:line="240" w:lineRule="auto"/>
        <w:rPr>
          <w:rFonts w:asciiTheme="minorHAnsi" w:hAnsiTheme="minorHAnsi" w:cstheme="minorHAnsi"/>
          <w:color w:val="000000"/>
          <w:lang w:val="en-US" w:eastAsia="ru-RU"/>
        </w:rPr>
      </w:pPr>
    </w:p>
    <w:p w14:paraId="560D5356" w14:textId="24BF6506" w:rsidR="00690B50" w:rsidRPr="009F18BF" w:rsidRDefault="003678AC" w:rsidP="00690B50">
      <w:pPr>
        <w:autoSpaceDE w:val="0"/>
        <w:autoSpaceDN w:val="0"/>
        <w:adjustRightInd w:val="0"/>
        <w:spacing w:after="0" w:line="240" w:lineRule="auto"/>
        <w:rPr>
          <w:rFonts w:asciiTheme="minorHAnsi" w:hAnsiTheme="minorHAnsi" w:cstheme="minorHAnsi"/>
          <w:color w:val="000000"/>
          <w:lang w:val="en-US" w:eastAsia="ru-RU"/>
        </w:rPr>
      </w:pPr>
      <w:r>
        <w:rPr>
          <w:rFonts w:asciiTheme="minorHAnsi" w:hAnsiTheme="minorHAnsi" w:cstheme="minorHAnsi"/>
          <w:color w:val="000000"/>
          <w:lang w:val="en-US" w:eastAsia="ru-RU"/>
        </w:rPr>
        <w:t xml:space="preserve">63 </w:t>
      </w:r>
      <w:r w:rsidR="00690B50" w:rsidRPr="009F18BF">
        <w:rPr>
          <w:rFonts w:asciiTheme="minorHAnsi" w:hAnsiTheme="minorHAnsi" w:cstheme="minorHAnsi"/>
          <w:color w:val="000000"/>
          <w:lang w:val="en-US" w:eastAsia="ru-RU"/>
        </w:rPr>
        <w:t xml:space="preserve">What is the correct process of troubleshooting </w:t>
      </w:r>
      <w:r w:rsidR="009F18BF">
        <w:rPr>
          <w:rFonts w:asciiTheme="minorHAnsi" w:hAnsiTheme="minorHAnsi" w:cstheme="minorHAnsi"/>
          <w:color w:val="000000"/>
          <w:lang w:val="en-US" w:eastAsia="ru-RU"/>
        </w:rPr>
        <w:t>a</w:t>
      </w:r>
      <w:r w:rsidR="00690B50" w:rsidRPr="009F18BF">
        <w:rPr>
          <w:rFonts w:asciiTheme="minorHAnsi" w:hAnsiTheme="minorHAnsi" w:cstheme="minorHAnsi"/>
          <w:color w:val="000000"/>
          <w:lang w:val="en-US" w:eastAsia="ru-RU"/>
        </w:rPr>
        <w:t xml:space="preserve"> Huawei OceanStor all-flash storage fault?</w:t>
      </w:r>
    </w:p>
    <w:p w14:paraId="5842F9BC" w14:textId="77777777" w:rsidR="00690B50" w:rsidRPr="009F18BF" w:rsidRDefault="00690B50" w:rsidP="00690B50">
      <w:pPr>
        <w:autoSpaceDE w:val="0"/>
        <w:autoSpaceDN w:val="0"/>
        <w:adjustRightInd w:val="0"/>
        <w:spacing w:after="0" w:line="240" w:lineRule="auto"/>
        <w:rPr>
          <w:rFonts w:asciiTheme="minorHAnsi" w:hAnsiTheme="minorHAnsi" w:cstheme="minorHAnsi"/>
          <w:lang w:val="en-US" w:eastAsia="ru-RU"/>
        </w:rPr>
      </w:pPr>
    </w:p>
    <w:p w14:paraId="1C739164" w14:textId="77777777" w:rsidR="00690B50" w:rsidRPr="009F18BF" w:rsidRDefault="00690B50" w:rsidP="00690B50">
      <w:pPr>
        <w:autoSpaceDE w:val="0"/>
        <w:autoSpaceDN w:val="0"/>
        <w:adjustRightInd w:val="0"/>
        <w:spacing w:after="0" w:line="240" w:lineRule="auto"/>
        <w:rPr>
          <w:rFonts w:asciiTheme="minorHAnsi" w:hAnsiTheme="minorHAnsi" w:cstheme="minorHAnsi"/>
          <w:lang w:val="en-US" w:eastAsia="ru-RU"/>
        </w:rPr>
      </w:pPr>
      <w:r w:rsidRPr="009F18BF">
        <w:rPr>
          <w:rFonts w:asciiTheme="minorHAnsi" w:hAnsiTheme="minorHAnsi" w:cstheme="minorHAnsi"/>
          <w:color w:val="000000"/>
          <w:lang w:val="en-US" w:eastAsia="ru-RU"/>
        </w:rPr>
        <w:t>1. Analyze the fault.</w:t>
      </w:r>
    </w:p>
    <w:p w14:paraId="189D78FB" w14:textId="77777777" w:rsidR="00690B50" w:rsidRPr="009F18BF" w:rsidRDefault="00690B50" w:rsidP="00690B50">
      <w:pPr>
        <w:autoSpaceDE w:val="0"/>
        <w:autoSpaceDN w:val="0"/>
        <w:adjustRightInd w:val="0"/>
        <w:spacing w:after="0" w:line="240" w:lineRule="auto"/>
        <w:rPr>
          <w:rFonts w:asciiTheme="minorHAnsi" w:hAnsiTheme="minorHAnsi" w:cstheme="minorHAnsi"/>
          <w:lang w:val="en-US" w:eastAsia="ru-RU"/>
        </w:rPr>
      </w:pPr>
      <w:r w:rsidRPr="009F18BF">
        <w:rPr>
          <w:rFonts w:asciiTheme="minorHAnsi" w:hAnsiTheme="minorHAnsi" w:cstheme="minorHAnsi"/>
          <w:color w:val="000000"/>
          <w:lang w:val="en-US" w:eastAsia="ru-RU"/>
        </w:rPr>
        <w:t>2. Locate a fault.</w:t>
      </w:r>
    </w:p>
    <w:p w14:paraId="6C36EBE1" w14:textId="77777777" w:rsidR="00690B50" w:rsidRPr="009F18BF" w:rsidRDefault="00690B50" w:rsidP="00690B50">
      <w:pPr>
        <w:autoSpaceDE w:val="0"/>
        <w:autoSpaceDN w:val="0"/>
        <w:adjustRightInd w:val="0"/>
        <w:spacing w:after="0" w:line="240" w:lineRule="auto"/>
        <w:rPr>
          <w:rFonts w:asciiTheme="minorHAnsi" w:hAnsiTheme="minorHAnsi" w:cstheme="minorHAnsi"/>
          <w:lang w:val="en-US" w:eastAsia="ru-RU"/>
        </w:rPr>
      </w:pPr>
      <w:r w:rsidRPr="009F18BF">
        <w:rPr>
          <w:rFonts w:asciiTheme="minorHAnsi" w:hAnsiTheme="minorHAnsi" w:cstheme="minorHAnsi"/>
          <w:color w:val="000000"/>
          <w:lang w:val="en-US" w:eastAsia="ru-RU"/>
        </w:rPr>
        <w:t>3. Collect the fault information.</w:t>
      </w:r>
    </w:p>
    <w:p w14:paraId="12040782" w14:textId="77777777" w:rsidR="00690B50" w:rsidRPr="009F18BF" w:rsidRDefault="00690B50" w:rsidP="00690B50">
      <w:pPr>
        <w:autoSpaceDE w:val="0"/>
        <w:autoSpaceDN w:val="0"/>
        <w:adjustRightInd w:val="0"/>
        <w:spacing w:after="0" w:line="240" w:lineRule="auto"/>
        <w:rPr>
          <w:rFonts w:asciiTheme="minorHAnsi" w:hAnsiTheme="minorHAnsi" w:cstheme="minorHAnsi"/>
          <w:color w:val="000000"/>
          <w:lang w:val="en-US" w:eastAsia="ru-RU"/>
        </w:rPr>
      </w:pPr>
      <w:r w:rsidRPr="009F18BF">
        <w:rPr>
          <w:rFonts w:asciiTheme="minorHAnsi" w:hAnsiTheme="minorHAnsi" w:cstheme="minorHAnsi"/>
          <w:color w:val="000000"/>
          <w:lang w:val="en-US" w:eastAsia="ru-RU"/>
        </w:rPr>
        <w:t>4. Repair the fault.</w:t>
      </w:r>
    </w:p>
    <w:p w14:paraId="3FA0C7F0" w14:textId="77777777" w:rsidR="00690B50" w:rsidRPr="009F18BF" w:rsidRDefault="00690B50" w:rsidP="00690B50">
      <w:pPr>
        <w:autoSpaceDE w:val="0"/>
        <w:autoSpaceDN w:val="0"/>
        <w:adjustRightInd w:val="0"/>
        <w:spacing w:after="0" w:line="240" w:lineRule="auto"/>
        <w:rPr>
          <w:rFonts w:asciiTheme="minorHAnsi" w:hAnsiTheme="minorHAnsi" w:cstheme="minorHAnsi"/>
          <w:lang w:val="en-US" w:eastAsia="ru-RU"/>
        </w:rPr>
      </w:pPr>
    </w:p>
    <w:p w14:paraId="1623277E" w14:textId="1A2F86E8" w:rsidR="00690B50" w:rsidRPr="009F18BF" w:rsidRDefault="00690B50" w:rsidP="00690B50">
      <w:pPr>
        <w:autoSpaceDE w:val="0"/>
        <w:autoSpaceDN w:val="0"/>
        <w:adjustRightInd w:val="0"/>
        <w:spacing w:after="0" w:line="240" w:lineRule="auto"/>
        <w:rPr>
          <w:rFonts w:asciiTheme="minorHAnsi" w:hAnsiTheme="minorHAnsi" w:cstheme="minorHAnsi"/>
          <w:color w:val="000000"/>
          <w:lang w:val="en-US" w:eastAsia="ru-RU"/>
        </w:rPr>
      </w:pPr>
      <w:r w:rsidRPr="009F18BF">
        <w:rPr>
          <w:rFonts w:asciiTheme="minorHAnsi" w:hAnsiTheme="minorHAnsi" w:cstheme="minorHAnsi"/>
          <w:color w:val="000000"/>
          <w:lang w:val="en-US" w:eastAsia="ru-RU"/>
        </w:rPr>
        <w:t>A. 1-&gt;2-&gt;3-&gt;4</w:t>
      </w:r>
      <w:r w:rsidRPr="009F18BF">
        <w:rPr>
          <w:rFonts w:asciiTheme="minorHAnsi" w:hAnsiTheme="minorHAnsi" w:cstheme="minorHAnsi"/>
          <w:color w:val="000000"/>
          <w:lang w:val="en-US" w:eastAsia="ru-RU"/>
        </w:rPr>
        <w:br/>
        <w:t>B. 3-&gt;2-&gt;1-&gt;4</w:t>
      </w:r>
      <w:r w:rsidRPr="009F18BF">
        <w:rPr>
          <w:rFonts w:asciiTheme="minorHAnsi" w:hAnsiTheme="minorHAnsi" w:cstheme="minorHAnsi"/>
          <w:color w:val="000000"/>
          <w:lang w:val="en-US" w:eastAsia="ru-RU"/>
        </w:rPr>
        <w:br/>
      </w:r>
      <w:r w:rsidRPr="009F18BF">
        <w:rPr>
          <w:rFonts w:asciiTheme="minorHAnsi" w:hAnsiTheme="minorHAnsi" w:cstheme="minorHAnsi"/>
          <w:b/>
          <w:bCs/>
          <w:lang w:val="en-US" w:eastAsia="ru-RU"/>
        </w:rPr>
        <w:t>C.3-&gt;1-&gt;2-&gt;4</w:t>
      </w:r>
      <w:r w:rsidRPr="009F18BF">
        <w:rPr>
          <w:rFonts w:asciiTheme="minorHAnsi" w:hAnsiTheme="minorHAnsi" w:cstheme="minorHAnsi"/>
          <w:color w:val="000000"/>
          <w:lang w:val="en-US" w:eastAsia="ru-RU"/>
        </w:rPr>
        <w:br/>
        <w:t>D. 2-&gt;3-&gt;1-&gt;4</w:t>
      </w:r>
    </w:p>
    <w:p w14:paraId="75C5B8DE" w14:textId="2B64BE8A" w:rsidR="00690B50" w:rsidRDefault="00690B50" w:rsidP="00690B50">
      <w:pPr>
        <w:autoSpaceDE w:val="0"/>
        <w:autoSpaceDN w:val="0"/>
        <w:adjustRightInd w:val="0"/>
        <w:spacing w:after="0" w:line="240" w:lineRule="auto"/>
        <w:rPr>
          <w:rFonts w:asciiTheme="minorHAnsi" w:hAnsiTheme="minorHAnsi" w:cstheme="minorHAnsi"/>
          <w:lang w:val="en-US" w:eastAsia="ru-RU"/>
        </w:rPr>
      </w:pPr>
    </w:p>
    <w:p w14:paraId="52EE71B9" w14:textId="208DABE3" w:rsidR="00374E25" w:rsidRDefault="00374E25" w:rsidP="00690B50">
      <w:pPr>
        <w:autoSpaceDE w:val="0"/>
        <w:autoSpaceDN w:val="0"/>
        <w:adjustRightInd w:val="0"/>
        <w:spacing w:after="0" w:line="240" w:lineRule="auto"/>
        <w:rPr>
          <w:rFonts w:asciiTheme="minorHAnsi" w:hAnsiTheme="minorHAnsi" w:cstheme="minorHAnsi"/>
          <w:lang w:val="en-US" w:eastAsia="ru-RU"/>
        </w:rPr>
      </w:pPr>
    </w:p>
    <w:p w14:paraId="7607E998" w14:textId="28996D06" w:rsidR="00374E25" w:rsidRDefault="00374E25" w:rsidP="00690B50">
      <w:pPr>
        <w:autoSpaceDE w:val="0"/>
        <w:autoSpaceDN w:val="0"/>
        <w:adjustRightInd w:val="0"/>
        <w:spacing w:after="0" w:line="240" w:lineRule="auto"/>
        <w:rPr>
          <w:rFonts w:asciiTheme="minorHAnsi" w:hAnsiTheme="minorHAnsi" w:cstheme="minorHAnsi"/>
          <w:lang w:val="en-US" w:eastAsia="ru-RU"/>
        </w:rPr>
      </w:pPr>
    </w:p>
    <w:p w14:paraId="20F83BF3" w14:textId="6E2098AA" w:rsidR="00374E25" w:rsidRDefault="00374E25" w:rsidP="00690B50">
      <w:pPr>
        <w:autoSpaceDE w:val="0"/>
        <w:autoSpaceDN w:val="0"/>
        <w:adjustRightInd w:val="0"/>
        <w:spacing w:after="0" w:line="240" w:lineRule="auto"/>
        <w:rPr>
          <w:rFonts w:asciiTheme="minorHAnsi" w:hAnsiTheme="minorHAnsi" w:cstheme="minorHAnsi"/>
          <w:lang w:val="en-US" w:eastAsia="ru-RU"/>
        </w:rPr>
      </w:pPr>
    </w:p>
    <w:p w14:paraId="738DA538" w14:textId="1C08521A" w:rsidR="00374E25" w:rsidRDefault="00374E25" w:rsidP="00690B50">
      <w:pPr>
        <w:autoSpaceDE w:val="0"/>
        <w:autoSpaceDN w:val="0"/>
        <w:adjustRightInd w:val="0"/>
        <w:spacing w:after="0" w:line="240" w:lineRule="auto"/>
        <w:rPr>
          <w:rFonts w:asciiTheme="minorHAnsi" w:hAnsiTheme="minorHAnsi" w:cstheme="minorHAnsi"/>
          <w:lang w:val="en-US" w:eastAsia="ru-RU"/>
        </w:rPr>
      </w:pPr>
    </w:p>
    <w:p w14:paraId="0642738F" w14:textId="77777777" w:rsidR="00374E25" w:rsidRPr="009F18BF" w:rsidRDefault="00374E25" w:rsidP="00690B50">
      <w:pPr>
        <w:autoSpaceDE w:val="0"/>
        <w:autoSpaceDN w:val="0"/>
        <w:adjustRightInd w:val="0"/>
        <w:spacing w:after="0" w:line="240" w:lineRule="auto"/>
        <w:rPr>
          <w:rFonts w:asciiTheme="minorHAnsi" w:hAnsiTheme="minorHAnsi" w:cstheme="minorHAnsi"/>
          <w:lang w:val="en-US" w:eastAsia="ru-RU"/>
        </w:rPr>
      </w:pPr>
    </w:p>
    <w:p w14:paraId="3D52082C" w14:textId="0F0A90C8" w:rsidR="00690B50" w:rsidRPr="009F18BF" w:rsidRDefault="003678AC" w:rsidP="00690B50">
      <w:pPr>
        <w:autoSpaceDE w:val="0"/>
        <w:autoSpaceDN w:val="0"/>
        <w:adjustRightInd w:val="0"/>
        <w:spacing w:after="0" w:line="240" w:lineRule="auto"/>
        <w:rPr>
          <w:rFonts w:asciiTheme="minorHAnsi" w:hAnsiTheme="minorHAnsi" w:cstheme="minorHAnsi"/>
          <w:color w:val="000000"/>
          <w:lang w:val="en-US" w:eastAsia="ru-RU"/>
        </w:rPr>
      </w:pPr>
      <w:r>
        <w:rPr>
          <w:rFonts w:asciiTheme="minorHAnsi" w:hAnsiTheme="minorHAnsi" w:cstheme="minorHAnsi"/>
          <w:color w:val="000000"/>
          <w:lang w:val="en-US" w:eastAsia="ru-RU"/>
        </w:rPr>
        <w:lastRenderedPageBreak/>
        <w:t xml:space="preserve">64 </w:t>
      </w:r>
      <w:r w:rsidR="00690B50" w:rsidRPr="009F18BF">
        <w:rPr>
          <w:rFonts w:asciiTheme="minorHAnsi" w:hAnsiTheme="minorHAnsi" w:cstheme="minorHAnsi"/>
          <w:color w:val="000000"/>
          <w:lang w:val="en-US" w:eastAsia="ru-RU"/>
        </w:rPr>
        <w:t xml:space="preserve">Which of the following statements are </w:t>
      </w:r>
      <w:r w:rsidR="009F18BF" w:rsidRPr="009F18BF">
        <w:rPr>
          <w:rFonts w:asciiTheme="minorHAnsi" w:hAnsiTheme="minorHAnsi" w:cstheme="minorHAnsi"/>
          <w:b/>
          <w:bCs/>
          <w:color w:val="000000"/>
          <w:lang w:val="en-US" w:eastAsia="ru-RU"/>
        </w:rPr>
        <w:t>FALSE</w:t>
      </w:r>
      <w:r w:rsidR="00690B50" w:rsidRPr="009F18BF">
        <w:rPr>
          <w:rFonts w:asciiTheme="minorHAnsi" w:hAnsiTheme="minorHAnsi" w:cstheme="minorHAnsi"/>
          <w:color w:val="000000"/>
          <w:lang w:val="en-US" w:eastAsia="ru-RU"/>
        </w:rPr>
        <w:t xml:space="preserve"> about the multi-NameNode function of Huawei distributed storage products?</w:t>
      </w:r>
    </w:p>
    <w:p w14:paraId="0F104CA4" w14:textId="77777777" w:rsidR="00690B50" w:rsidRPr="009F18BF" w:rsidRDefault="00690B50" w:rsidP="00690B50">
      <w:pPr>
        <w:autoSpaceDE w:val="0"/>
        <w:autoSpaceDN w:val="0"/>
        <w:adjustRightInd w:val="0"/>
        <w:spacing w:after="0" w:line="240" w:lineRule="auto"/>
        <w:rPr>
          <w:rFonts w:asciiTheme="minorHAnsi" w:hAnsiTheme="minorHAnsi" w:cstheme="minorHAnsi"/>
          <w:lang w:val="en-US" w:eastAsia="ru-RU"/>
        </w:rPr>
      </w:pPr>
    </w:p>
    <w:p w14:paraId="7F58DC15" w14:textId="77777777" w:rsidR="00690B50" w:rsidRPr="009F18BF" w:rsidRDefault="00690B50" w:rsidP="00690B50">
      <w:pPr>
        <w:autoSpaceDE w:val="0"/>
        <w:autoSpaceDN w:val="0"/>
        <w:adjustRightInd w:val="0"/>
        <w:spacing w:after="0" w:line="240" w:lineRule="auto"/>
        <w:rPr>
          <w:rFonts w:asciiTheme="minorHAnsi" w:hAnsiTheme="minorHAnsi" w:cstheme="minorHAnsi"/>
          <w:lang w:val="en-US" w:eastAsia="ru-RU"/>
        </w:rPr>
      </w:pPr>
      <w:r w:rsidRPr="009F18BF">
        <w:rPr>
          <w:rFonts w:asciiTheme="minorHAnsi" w:hAnsiTheme="minorHAnsi" w:cstheme="minorHAnsi"/>
          <w:color w:val="000000"/>
          <w:lang w:val="en-US" w:eastAsia="ru-RU"/>
        </w:rPr>
        <w:t>A. NameNode is the metadata request processing node of the HDFS service.</w:t>
      </w:r>
    </w:p>
    <w:p w14:paraId="0F000DCA" w14:textId="77777777" w:rsidR="00690B50" w:rsidRPr="009F18BF" w:rsidRDefault="00690B50" w:rsidP="00690B50">
      <w:pPr>
        <w:autoSpaceDE w:val="0"/>
        <w:autoSpaceDN w:val="0"/>
        <w:adjustRightInd w:val="0"/>
        <w:spacing w:after="0" w:line="240" w:lineRule="auto"/>
        <w:rPr>
          <w:rFonts w:asciiTheme="minorHAnsi" w:hAnsiTheme="minorHAnsi" w:cstheme="minorHAnsi"/>
          <w:b/>
          <w:bCs/>
          <w:lang w:val="en-US" w:eastAsia="ru-RU"/>
        </w:rPr>
      </w:pPr>
      <w:r w:rsidRPr="009F18BF">
        <w:rPr>
          <w:rFonts w:asciiTheme="minorHAnsi" w:hAnsiTheme="minorHAnsi" w:cstheme="minorHAnsi"/>
          <w:b/>
          <w:bCs/>
          <w:lang w:val="en-US" w:eastAsia="ru-RU"/>
        </w:rPr>
        <w:t>B. NameNode is the data read request processing node of the HDFS service.</w:t>
      </w:r>
    </w:p>
    <w:p w14:paraId="101DB11D" w14:textId="77777777" w:rsidR="00690B50" w:rsidRPr="009F18BF" w:rsidRDefault="00690B50" w:rsidP="00690B50">
      <w:pPr>
        <w:autoSpaceDE w:val="0"/>
        <w:autoSpaceDN w:val="0"/>
        <w:adjustRightInd w:val="0"/>
        <w:spacing w:after="0" w:line="240" w:lineRule="auto"/>
        <w:rPr>
          <w:rFonts w:asciiTheme="minorHAnsi" w:hAnsiTheme="minorHAnsi" w:cstheme="minorHAnsi"/>
          <w:b/>
          <w:bCs/>
          <w:lang w:val="en-US" w:eastAsia="ru-RU"/>
        </w:rPr>
      </w:pPr>
      <w:r w:rsidRPr="009F18BF">
        <w:rPr>
          <w:rFonts w:asciiTheme="minorHAnsi" w:hAnsiTheme="minorHAnsi" w:cstheme="minorHAnsi"/>
          <w:b/>
          <w:bCs/>
          <w:lang w:val="en-US" w:eastAsia="ru-RU"/>
        </w:rPr>
        <w:t>C. Only one active NameNode provides the metadata service.</w:t>
      </w:r>
    </w:p>
    <w:p w14:paraId="5E2057E3" w14:textId="77777777" w:rsidR="00690B50" w:rsidRPr="009F18BF" w:rsidRDefault="00690B50" w:rsidP="00690B50">
      <w:pPr>
        <w:autoSpaceDE w:val="0"/>
        <w:autoSpaceDN w:val="0"/>
        <w:adjustRightInd w:val="0"/>
        <w:spacing w:after="0" w:line="240" w:lineRule="auto"/>
        <w:rPr>
          <w:rFonts w:asciiTheme="minorHAnsi" w:hAnsiTheme="minorHAnsi" w:cstheme="minorHAnsi"/>
          <w:b/>
          <w:bCs/>
          <w:lang w:val="en-US" w:eastAsia="ru-RU"/>
        </w:rPr>
      </w:pPr>
      <w:r w:rsidRPr="009F18BF">
        <w:rPr>
          <w:rFonts w:asciiTheme="minorHAnsi" w:hAnsiTheme="minorHAnsi" w:cstheme="minorHAnsi"/>
          <w:b/>
          <w:bCs/>
          <w:lang w:val="en-US" w:eastAsia="ru-RU"/>
        </w:rPr>
        <w:t>D. NameNode switchover will interrupt the metadata service.</w:t>
      </w:r>
    </w:p>
    <w:p w14:paraId="42599D9E" w14:textId="2F2FDFB6" w:rsidR="00690B50" w:rsidRDefault="00690B50" w:rsidP="00690B50">
      <w:pPr>
        <w:autoSpaceDE w:val="0"/>
        <w:autoSpaceDN w:val="0"/>
        <w:adjustRightInd w:val="0"/>
        <w:spacing w:after="0" w:line="240" w:lineRule="auto"/>
        <w:rPr>
          <w:rFonts w:asciiTheme="minorHAnsi" w:hAnsiTheme="minorHAnsi" w:cstheme="minorHAnsi"/>
          <w:lang w:val="en-US" w:eastAsia="ru-RU"/>
        </w:rPr>
      </w:pPr>
    </w:p>
    <w:p w14:paraId="5AA60B0E" w14:textId="77777777" w:rsidR="00906FE4" w:rsidRPr="009F18BF" w:rsidRDefault="00906FE4" w:rsidP="00690B50">
      <w:pPr>
        <w:autoSpaceDE w:val="0"/>
        <w:autoSpaceDN w:val="0"/>
        <w:adjustRightInd w:val="0"/>
        <w:spacing w:after="0" w:line="240" w:lineRule="auto"/>
        <w:rPr>
          <w:rFonts w:asciiTheme="minorHAnsi" w:hAnsiTheme="minorHAnsi" w:cstheme="minorHAnsi"/>
          <w:lang w:val="en-US" w:eastAsia="ru-RU"/>
        </w:rPr>
      </w:pPr>
    </w:p>
    <w:p w14:paraId="47B8A52F" w14:textId="0732F356" w:rsidR="00690B50" w:rsidRPr="009F18BF" w:rsidRDefault="003678AC" w:rsidP="00690B50">
      <w:pPr>
        <w:autoSpaceDE w:val="0"/>
        <w:autoSpaceDN w:val="0"/>
        <w:adjustRightInd w:val="0"/>
        <w:spacing w:after="0" w:line="240" w:lineRule="auto"/>
        <w:rPr>
          <w:rFonts w:asciiTheme="minorHAnsi" w:hAnsiTheme="minorHAnsi" w:cstheme="minorHAnsi"/>
          <w:color w:val="000000"/>
          <w:lang w:val="en-US" w:eastAsia="ru-RU"/>
        </w:rPr>
      </w:pPr>
      <w:r>
        <w:rPr>
          <w:rFonts w:asciiTheme="minorHAnsi" w:hAnsiTheme="minorHAnsi" w:cstheme="minorHAnsi"/>
          <w:color w:val="000000"/>
          <w:lang w:val="en-US" w:eastAsia="ru-RU"/>
        </w:rPr>
        <w:t xml:space="preserve">65 </w:t>
      </w:r>
      <w:r w:rsidR="00690B50" w:rsidRPr="009F18BF">
        <w:rPr>
          <w:rFonts w:asciiTheme="minorHAnsi" w:hAnsiTheme="minorHAnsi" w:cstheme="minorHAnsi"/>
          <w:color w:val="000000"/>
          <w:lang w:val="en-US" w:eastAsia="ru-RU"/>
        </w:rPr>
        <w:t xml:space="preserve">Which of the following statements about snapshots are </w:t>
      </w:r>
      <w:r w:rsidR="009F18BF" w:rsidRPr="009F18BF">
        <w:rPr>
          <w:rFonts w:asciiTheme="minorHAnsi" w:hAnsiTheme="minorHAnsi" w:cstheme="minorHAnsi"/>
          <w:b/>
          <w:bCs/>
          <w:color w:val="000000"/>
          <w:lang w:val="en-US" w:eastAsia="ru-RU"/>
        </w:rPr>
        <w:t>FALSE</w:t>
      </w:r>
      <w:r w:rsidR="00690B50" w:rsidRPr="009F18BF">
        <w:rPr>
          <w:rFonts w:asciiTheme="minorHAnsi" w:hAnsiTheme="minorHAnsi" w:cstheme="minorHAnsi"/>
          <w:color w:val="000000"/>
          <w:lang w:val="en-US" w:eastAsia="ru-RU"/>
        </w:rPr>
        <w:t>?</w:t>
      </w:r>
    </w:p>
    <w:p w14:paraId="11A5E73A" w14:textId="77777777" w:rsidR="00690B50" w:rsidRPr="009F18BF" w:rsidRDefault="00690B50" w:rsidP="00690B50">
      <w:pPr>
        <w:autoSpaceDE w:val="0"/>
        <w:autoSpaceDN w:val="0"/>
        <w:adjustRightInd w:val="0"/>
        <w:spacing w:after="0" w:line="240" w:lineRule="auto"/>
        <w:rPr>
          <w:rFonts w:asciiTheme="minorHAnsi" w:hAnsiTheme="minorHAnsi" w:cstheme="minorHAnsi"/>
          <w:lang w:val="en-US" w:eastAsia="ru-RU"/>
        </w:rPr>
      </w:pPr>
    </w:p>
    <w:p w14:paraId="24A45CCF" w14:textId="77777777" w:rsidR="00690B50" w:rsidRPr="009F18BF" w:rsidRDefault="00690B50" w:rsidP="00690B50">
      <w:pPr>
        <w:autoSpaceDE w:val="0"/>
        <w:autoSpaceDN w:val="0"/>
        <w:adjustRightInd w:val="0"/>
        <w:spacing w:after="0" w:line="240" w:lineRule="auto"/>
        <w:rPr>
          <w:rFonts w:asciiTheme="minorHAnsi" w:hAnsiTheme="minorHAnsi" w:cstheme="minorHAnsi"/>
          <w:b/>
          <w:bCs/>
          <w:lang w:val="en-US" w:eastAsia="ru-RU"/>
        </w:rPr>
      </w:pPr>
      <w:r w:rsidRPr="009F18BF">
        <w:rPr>
          <w:rFonts w:asciiTheme="minorHAnsi" w:hAnsiTheme="minorHAnsi" w:cstheme="minorHAnsi"/>
          <w:b/>
          <w:bCs/>
          <w:lang w:val="en-US" w:eastAsia="ru-RU"/>
        </w:rPr>
        <w:t>A. A snapshot is a complete physical copy of source data.</w:t>
      </w:r>
    </w:p>
    <w:p w14:paraId="508948A4" w14:textId="77777777" w:rsidR="00690B50" w:rsidRPr="009F18BF" w:rsidRDefault="00690B50" w:rsidP="00690B50">
      <w:pPr>
        <w:autoSpaceDE w:val="0"/>
        <w:autoSpaceDN w:val="0"/>
        <w:adjustRightInd w:val="0"/>
        <w:spacing w:after="0" w:line="240" w:lineRule="auto"/>
        <w:rPr>
          <w:rFonts w:asciiTheme="minorHAnsi" w:hAnsiTheme="minorHAnsi" w:cstheme="minorHAnsi"/>
          <w:b/>
          <w:bCs/>
          <w:lang w:val="en-US" w:eastAsia="ru-RU"/>
        </w:rPr>
      </w:pPr>
      <w:r w:rsidRPr="009F18BF">
        <w:rPr>
          <w:rFonts w:asciiTheme="minorHAnsi" w:hAnsiTheme="minorHAnsi" w:cstheme="minorHAnsi"/>
          <w:b/>
          <w:bCs/>
          <w:lang w:val="en-US" w:eastAsia="ru-RU"/>
        </w:rPr>
        <w:t>B. A snapshot is newly written data.</w:t>
      </w:r>
    </w:p>
    <w:p w14:paraId="3DB49472" w14:textId="77777777" w:rsidR="00690B50" w:rsidRPr="009F18BF" w:rsidRDefault="00690B50" w:rsidP="00690B50">
      <w:pPr>
        <w:autoSpaceDE w:val="0"/>
        <w:autoSpaceDN w:val="0"/>
        <w:adjustRightInd w:val="0"/>
        <w:spacing w:after="0" w:line="240" w:lineRule="auto"/>
        <w:rPr>
          <w:rFonts w:asciiTheme="minorHAnsi" w:hAnsiTheme="minorHAnsi" w:cstheme="minorHAnsi"/>
          <w:lang w:val="en-US" w:eastAsia="ru-RU"/>
        </w:rPr>
      </w:pPr>
      <w:r w:rsidRPr="009F18BF">
        <w:rPr>
          <w:rFonts w:asciiTheme="minorHAnsi" w:hAnsiTheme="minorHAnsi" w:cstheme="minorHAnsi"/>
          <w:b/>
          <w:bCs/>
          <w:lang w:val="en-US" w:eastAsia="ru-RU"/>
        </w:rPr>
        <w:t>C. Data of a snapshot can only be read by hosts and cannot be modified.</w:t>
      </w:r>
      <w:r w:rsidRPr="009F18BF">
        <w:rPr>
          <w:rFonts w:asciiTheme="minorHAnsi" w:hAnsiTheme="minorHAnsi" w:cstheme="minorHAnsi"/>
          <w:b/>
          <w:bCs/>
          <w:color w:val="008000"/>
          <w:lang w:val="en-US" w:eastAsia="ru-RU"/>
        </w:rPr>
        <w:br/>
      </w:r>
      <w:r w:rsidRPr="009F18BF">
        <w:rPr>
          <w:rFonts w:asciiTheme="minorHAnsi" w:hAnsiTheme="minorHAnsi" w:cstheme="minorHAnsi"/>
          <w:color w:val="000000"/>
          <w:lang w:val="en-US" w:eastAsia="ru-RU"/>
        </w:rPr>
        <w:t>D. A snapshot is a point-in-time copy of source data.</w:t>
      </w:r>
    </w:p>
    <w:p w14:paraId="6CBADBFB" w14:textId="77777777" w:rsidR="009F18BF" w:rsidRPr="009F18BF" w:rsidRDefault="009F18BF" w:rsidP="00690B50">
      <w:pPr>
        <w:autoSpaceDE w:val="0"/>
        <w:autoSpaceDN w:val="0"/>
        <w:adjustRightInd w:val="0"/>
        <w:spacing w:after="0" w:line="240" w:lineRule="auto"/>
        <w:rPr>
          <w:rFonts w:asciiTheme="minorHAnsi" w:hAnsiTheme="minorHAnsi" w:cstheme="minorHAnsi"/>
          <w:lang w:val="en-US" w:eastAsia="ru-RU"/>
        </w:rPr>
      </w:pPr>
    </w:p>
    <w:p w14:paraId="27CD7748" w14:textId="770EAE49" w:rsidR="00690B50" w:rsidRPr="009F18BF" w:rsidRDefault="003678AC" w:rsidP="00690B50">
      <w:pPr>
        <w:autoSpaceDE w:val="0"/>
        <w:autoSpaceDN w:val="0"/>
        <w:adjustRightInd w:val="0"/>
        <w:spacing w:after="0" w:line="240" w:lineRule="auto"/>
        <w:ind w:left="360" w:hanging="360"/>
        <w:rPr>
          <w:rFonts w:asciiTheme="minorHAnsi" w:hAnsiTheme="minorHAnsi" w:cstheme="minorHAnsi"/>
          <w:color w:val="000000"/>
          <w:lang w:val="en-US" w:eastAsia="ru-RU"/>
        </w:rPr>
      </w:pPr>
      <w:r>
        <w:rPr>
          <w:rFonts w:asciiTheme="minorHAnsi" w:hAnsiTheme="minorHAnsi" w:cstheme="minorHAnsi"/>
          <w:color w:val="000000"/>
          <w:lang w:val="en-US" w:eastAsia="ru-RU"/>
        </w:rPr>
        <w:t xml:space="preserve">66 </w:t>
      </w:r>
      <w:r w:rsidR="00690B50" w:rsidRPr="009F18BF">
        <w:rPr>
          <w:rFonts w:asciiTheme="minorHAnsi" w:hAnsiTheme="minorHAnsi" w:cstheme="minorHAnsi"/>
          <w:color w:val="000000"/>
          <w:lang w:val="en-US" w:eastAsia="ru-RU"/>
        </w:rPr>
        <w:t xml:space="preserve">LAN-base backup networking is one of the most common networking modes. Which are </w:t>
      </w:r>
      <w:r w:rsidR="00690B50" w:rsidRPr="00111ACA">
        <w:rPr>
          <w:rFonts w:asciiTheme="minorHAnsi" w:hAnsiTheme="minorHAnsi" w:cstheme="minorHAnsi"/>
          <w:b/>
          <w:bCs/>
          <w:color w:val="000000"/>
          <w:lang w:val="en-US" w:eastAsia="ru-RU"/>
        </w:rPr>
        <w:t>NOT</w:t>
      </w:r>
      <w:r w:rsidR="00690B50" w:rsidRPr="009F18BF">
        <w:rPr>
          <w:rFonts w:asciiTheme="minorHAnsi" w:hAnsiTheme="minorHAnsi" w:cstheme="minorHAnsi"/>
          <w:color w:val="000000"/>
          <w:lang w:val="en-US" w:eastAsia="ru-RU"/>
        </w:rPr>
        <w:t xml:space="preserve"> advantages of LAN-base backup</w:t>
      </w:r>
      <w:r w:rsidR="009F18BF">
        <w:rPr>
          <w:rFonts w:asciiTheme="minorHAnsi" w:hAnsiTheme="minorHAnsi" w:cstheme="minorHAnsi"/>
          <w:color w:val="000000"/>
          <w:lang w:val="en-US" w:eastAsia="ru-RU"/>
        </w:rPr>
        <w:t xml:space="preserve"> </w:t>
      </w:r>
      <w:r w:rsidR="00690B50" w:rsidRPr="009F18BF">
        <w:rPr>
          <w:rFonts w:asciiTheme="minorHAnsi" w:hAnsiTheme="minorHAnsi" w:cstheme="minorHAnsi"/>
          <w:color w:val="000000"/>
          <w:lang w:val="en-US" w:eastAsia="ru-RU"/>
        </w:rPr>
        <w:t>networking?</w:t>
      </w:r>
    </w:p>
    <w:p w14:paraId="1065CDB1" w14:textId="77777777" w:rsidR="00690B50" w:rsidRPr="009F18BF" w:rsidRDefault="00690B50" w:rsidP="00690B50">
      <w:pPr>
        <w:autoSpaceDE w:val="0"/>
        <w:autoSpaceDN w:val="0"/>
        <w:adjustRightInd w:val="0"/>
        <w:spacing w:after="0" w:line="240" w:lineRule="auto"/>
        <w:ind w:left="360" w:hanging="360"/>
        <w:rPr>
          <w:rFonts w:asciiTheme="minorHAnsi" w:hAnsiTheme="minorHAnsi" w:cstheme="minorHAnsi"/>
          <w:lang w:val="en-US" w:eastAsia="ru-RU"/>
        </w:rPr>
      </w:pPr>
    </w:p>
    <w:p w14:paraId="2C90AC2F" w14:textId="77777777" w:rsidR="00690B50" w:rsidRPr="009F18BF" w:rsidRDefault="00690B50" w:rsidP="00690B50">
      <w:pPr>
        <w:autoSpaceDE w:val="0"/>
        <w:autoSpaceDN w:val="0"/>
        <w:adjustRightInd w:val="0"/>
        <w:spacing w:after="0" w:line="240" w:lineRule="auto"/>
        <w:ind w:left="360" w:hanging="360"/>
        <w:rPr>
          <w:rFonts w:asciiTheme="minorHAnsi" w:hAnsiTheme="minorHAnsi" w:cstheme="minorHAnsi"/>
          <w:lang w:val="en-US" w:eastAsia="ru-RU"/>
        </w:rPr>
      </w:pPr>
      <w:r w:rsidRPr="009F18BF">
        <w:rPr>
          <w:rFonts w:asciiTheme="minorHAnsi" w:hAnsiTheme="minorHAnsi" w:cstheme="minorHAnsi"/>
          <w:color w:val="000000"/>
          <w:lang w:val="en-US" w:eastAsia="ru-RU"/>
        </w:rPr>
        <w:t>A. The existing network is fully utilized, reducing costs.</w:t>
      </w:r>
    </w:p>
    <w:p w14:paraId="452A5958" w14:textId="77777777" w:rsidR="00690B50" w:rsidRPr="00111ACA" w:rsidRDefault="00690B50" w:rsidP="00690B50">
      <w:pPr>
        <w:autoSpaceDE w:val="0"/>
        <w:autoSpaceDN w:val="0"/>
        <w:adjustRightInd w:val="0"/>
        <w:spacing w:after="0" w:line="240" w:lineRule="auto"/>
        <w:ind w:left="360" w:hanging="360"/>
        <w:rPr>
          <w:rFonts w:asciiTheme="minorHAnsi" w:hAnsiTheme="minorHAnsi" w:cstheme="minorHAnsi"/>
          <w:b/>
          <w:bCs/>
          <w:lang w:val="en-US" w:eastAsia="ru-RU"/>
        </w:rPr>
      </w:pPr>
      <w:r w:rsidRPr="00111ACA">
        <w:rPr>
          <w:rFonts w:asciiTheme="minorHAnsi" w:hAnsiTheme="minorHAnsi" w:cstheme="minorHAnsi"/>
          <w:b/>
          <w:bCs/>
          <w:lang w:val="en-US" w:eastAsia="ru-RU"/>
        </w:rPr>
        <w:t>B. The performance of production hosts is not affected.</w:t>
      </w:r>
    </w:p>
    <w:p w14:paraId="04B26FBF" w14:textId="77777777" w:rsidR="00690B50" w:rsidRPr="00111ACA" w:rsidRDefault="00690B50" w:rsidP="00690B50">
      <w:pPr>
        <w:autoSpaceDE w:val="0"/>
        <w:autoSpaceDN w:val="0"/>
        <w:adjustRightInd w:val="0"/>
        <w:spacing w:after="0" w:line="240" w:lineRule="auto"/>
        <w:ind w:left="360" w:hanging="360"/>
        <w:rPr>
          <w:rFonts w:asciiTheme="minorHAnsi" w:hAnsiTheme="minorHAnsi" w:cstheme="minorHAnsi"/>
          <w:b/>
          <w:bCs/>
          <w:lang w:val="en-US" w:eastAsia="ru-RU"/>
        </w:rPr>
      </w:pPr>
      <w:r w:rsidRPr="00111ACA">
        <w:rPr>
          <w:rFonts w:asciiTheme="minorHAnsi" w:hAnsiTheme="minorHAnsi" w:cstheme="minorHAnsi"/>
          <w:b/>
          <w:bCs/>
          <w:lang w:val="en-US" w:eastAsia="ru-RU"/>
        </w:rPr>
        <w:t>C. The backup performance is good.</w:t>
      </w:r>
    </w:p>
    <w:p w14:paraId="4C759FA5" w14:textId="77777777" w:rsidR="00690B50" w:rsidRPr="009F18BF" w:rsidRDefault="00690B50" w:rsidP="00690B50">
      <w:pPr>
        <w:autoSpaceDE w:val="0"/>
        <w:autoSpaceDN w:val="0"/>
        <w:adjustRightInd w:val="0"/>
        <w:spacing w:after="0" w:line="240" w:lineRule="auto"/>
        <w:ind w:left="360" w:hanging="360"/>
        <w:rPr>
          <w:rFonts w:asciiTheme="minorHAnsi" w:hAnsiTheme="minorHAnsi" w:cstheme="minorHAnsi"/>
          <w:lang w:val="en-US" w:eastAsia="ru-RU"/>
        </w:rPr>
      </w:pPr>
      <w:r w:rsidRPr="009F18BF">
        <w:rPr>
          <w:rFonts w:asciiTheme="minorHAnsi" w:hAnsiTheme="minorHAnsi" w:cstheme="minorHAnsi"/>
          <w:color w:val="000000"/>
          <w:lang w:val="en-US" w:eastAsia="ru-RU"/>
        </w:rPr>
        <w:t>D. Both control data and backup data are transmitted through the sen/ice network.</w:t>
      </w:r>
    </w:p>
    <w:p w14:paraId="6C231D5E" w14:textId="77777777" w:rsidR="00690B50" w:rsidRPr="009F18BF" w:rsidRDefault="00690B50" w:rsidP="00690B50">
      <w:pPr>
        <w:autoSpaceDE w:val="0"/>
        <w:autoSpaceDN w:val="0"/>
        <w:adjustRightInd w:val="0"/>
        <w:spacing w:after="0" w:line="240" w:lineRule="auto"/>
        <w:rPr>
          <w:rFonts w:asciiTheme="minorHAnsi" w:hAnsiTheme="minorHAnsi" w:cstheme="minorHAnsi"/>
          <w:lang w:val="en-US" w:eastAsia="ru-RU"/>
        </w:rPr>
      </w:pPr>
    </w:p>
    <w:p w14:paraId="1A2A7E03" w14:textId="6697C7B2" w:rsidR="00690B50" w:rsidRPr="009F18BF" w:rsidRDefault="003678AC" w:rsidP="00690B50">
      <w:pPr>
        <w:autoSpaceDE w:val="0"/>
        <w:autoSpaceDN w:val="0"/>
        <w:adjustRightInd w:val="0"/>
        <w:spacing w:after="0" w:line="240" w:lineRule="auto"/>
        <w:rPr>
          <w:rFonts w:asciiTheme="minorHAnsi" w:hAnsiTheme="minorHAnsi" w:cstheme="minorHAnsi"/>
          <w:color w:val="000000"/>
          <w:lang w:val="en-US" w:eastAsia="ru-RU"/>
        </w:rPr>
      </w:pPr>
      <w:r>
        <w:rPr>
          <w:rFonts w:asciiTheme="minorHAnsi" w:hAnsiTheme="minorHAnsi" w:cstheme="minorHAnsi"/>
          <w:color w:val="000000"/>
          <w:lang w:val="en-US" w:eastAsia="ru-RU"/>
        </w:rPr>
        <w:t xml:space="preserve">67 </w:t>
      </w:r>
      <w:r w:rsidR="00690B50" w:rsidRPr="009F18BF">
        <w:rPr>
          <w:rFonts w:asciiTheme="minorHAnsi" w:hAnsiTheme="minorHAnsi" w:cstheme="minorHAnsi"/>
          <w:color w:val="000000"/>
          <w:lang w:val="en-US" w:eastAsia="ru-RU"/>
        </w:rPr>
        <w:t>Which of the following statements about SmartQuota of the Huawei OceanStor Hybrid Flash Storage Series are correct?</w:t>
      </w:r>
    </w:p>
    <w:p w14:paraId="6B30EB11" w14:textId="77777777" w:rsidR="00690B50" w:rsidRPr="00111ACA" w:rsidRDefault="00690B50" w:rsidP="00690B50">
      <w:pPr>
        <w:autoSpaceDE w:val="0"/>
        <w:autoSpaceDN w:val="0"/>
        <w:adjustRightInd w:val="0"/>
        <w:spacing w:after="0" w:line="240" w:lineRule="auto"/>
        <w:rPr>
          <w:rFonts w:asciiTheme="minorHAnsi" w:hAnsiTheme="minorHAnsi" w:cstheme="minorHAnsi"/>
          <w:b/>
          <w:bCs/>
          <w:lang w:val="en-US" w:eastAsia="ru-RU"/>
        </w:rPr>
      </w:pPr>
      <w:r w:rsidRPr="009F18BF">
        <w:rPr>
          <w:rFonts w:asciiTheme="minorHAnsi" w:hAnsiTheme="minorHAnsi" w:cstheme="minorHAnsi"/>
          <w:color w:val="000000"/>
          <w:lang w:val="en-US" w:eastAsia="ru-RU"/>
        </w:rPr>
        <w:br/>
      </w:r>
      <w:r w:rsidRPr="00111ACA">
        <w:rPr>
          <w:rFonts w:asciiTheme="minorHAnsi" w:hAnsiTheme="minorHAnsi" w:cstheme="minorHAnsi"/>
          <w:b/>
          <w:bCs/>
          <w:lang w:val="en-US" w:eastAsia="ru-RU"/>
        </w:rPr>
        <w:t>A. Quota trees can be shared through protocols and cannot be renamed or deleted during sharing.</w:t>
      </w:r>
    </w:p>
    <w:p w14:paraId="4EB6CAEF" w14:textId="77777777" w:rsidR="00690B50" w:rsidRPr="009F18BF" w:rsidRDefault="00690B50" w:rsidP="00690B50">
      <w:pPr>
        <w:autoSpaceDE w:val="0"/>
        <w:autoSpaceDN w:val="0"/>
        <w:adjustRightInd w:val="0"/>
        <w:spacing w:after="0" w:line="240" w:lineRule="auto"/>
        <w:rPr>
          <w:rFonts w:asciiTheme="minorHAnsi" w:hAnsiTheme="minorHAnsi" w:cstheme="minorHAnsi"/>
          <w:lang w:val="en-US" w:eastAsia="ru-RU"/>
        </w:rPr>
      </w:pPr>
      <w:r w:rsidRPr="009F18BF">
        <w:rPr>
          <w:rFonts w:asciiTheme="minorHAnsi" w:hAnsiTheme="minorHAnsi" w:cstheme="minorHAnsi"/>
          <w:color w:val="000000"/>
          <w:lang w:val="en-US" w:eastAsia="ru-RU"/>
        </w:rPr>
        <w:t>B. Files can be relocated across quota trees.</w:t>
      </w:r>
    </w:p>
    <w:p w14:paraId="5594120F" w14:textId="77777777" w:rsidR="00690B50" w:rsidRPr="00111ACA" w:rsidRDefault="00690B50" w:rsidP="00690B50">
      <w:pPr>
        <w:autoSpaceDE w:val="0"/>
        <w:autoSpaceDN w:val="0"/>
        <w:adjustRightInd w:val="0"/>
        <w:spacing w:after="0" w:line="240" w:lineRule="auto"/>
        <w:rPr>
          <w:rFonts w:asciiTheme="minorHAnsi" w:hAnsiTheme="minorHAnsi" w:cstheme="minorHAnsi"/>
          <w:b/>
          <w:bCs/>
          <w:lang w:val="en-US" w:eastAsia="ru-RU"/>
        </w:rPr>
      </w:pPr>
      <w:r w:rsidRPr="00111ACA">
        <w:rPr>
          <w:rFonts w:asciiTheme="minorHAnsi" w:hAnsiTheme="minorHAnsi" w:cstheme="minorHAnsi"/>
          <w:b/>
          <w:bCs/>
          <w:lang w:val="en-US" w:eastAsia="ru-RU"/>
        </w:rPr>
        <w:t>C. Files cannot be relocated across quota trees.</w:t>
      </w:r>
    </w:p>
    <w:p w14:paraId="2C859E1F" w14:textId="77777777" w:rsidR="00690B50" w:rsidRPr="009F18BF" w:rsidRDefault="00690B50" w:rsidP="00690B50">
      <w:pPr>
        <w:autoSpaceDE w:val="0"/>
        <w:autoSpaceDN w:val="0"/>
        <w:adjustRightInd w:val="0"/>
        <w:spacing w:after="0" w:line="240" w:lineRule="auto"/>
        <w:rPr>
          <w:rFonts w:asciiTheme="minorHAnsi" w:hAnsiTheme="minorHAnsi" w:cstheme="minorHAnsi"/>
          <w:lang w:val="en-US" w:eastAsia="ru-RU"/>
        </w:rPr>
      </w:pPr>
      <w:r w:rsidRPr="009F18BF">
        <w:rPr>
          <w:rFonts w:asciiTheme="minorHAnsi" w:hAnsiTheme="minorHAnsi" w:cstheme="minorHAnsi"/>
          <w:color w:val="000000"/>
          <w:lang w:val="en-US" w:eastAsia="ru-RU"/>
        </w:rPr>
        <w:t>D. Root quota trees can be deleted on the DeviceManager.</w:t>
      </w:r>
    </w:p>
    <w:p w14:paraId="46C79E0E" w14:textId="77777777" w:rsidR="00690B50" w:rsidRPr="009F18BF" w:rsidRDefault="00690B50" w:rsidP="00690B50">
      <w:pPr>
        <w:autoSpaceDE w:val="0"/>
        <w:autoSpaceDN w:val="0"/>
        <w:adjustRightInd w:val="0"/>
        <w:spacing w:after="0" w:line="240" w:lineRule="auto"/>
        <w:rPr>
          <w:rFonts w:asciiTheme="minorHAnsi" w:hAnsiTheme="minorHAnsi" w:cstheme="minorHAnsi"/>
          <w:lang w:val="en-US" w:eastAsia="ru-RU"/>
        </w:rPr>
      </w:pPr>
    </w:p>
    <w:p w14:paraId="730757A6" w14:textId="26DF3C03" w:rsidR="00690B50" w:rsidRPr="009F18BF" w:rsidRDefault="003678AC" w:rsidP="00690B50">
      <w:pPr>
        <w:autoSpaceDE w:val="0"/>
        <w:autoSpaceDN w:val="0"/>
        <w:adjustRightInd w:val="0"/>
        <w:spacing w:after="0" w:line="240" w:lineRule="auto"/>
        <w:ind w:left="360" w:hanging="360"/>
        <w:rPr>
          <w:rFonts w:asciiTheme="minorHAnsi" w:hAnsiTheme="minorHAnsi" w:cstheme="minorHAnsi"/>
          <w:color w:val="000000"/>
          <w:lang w:val="en-US" w:eastAsia="ru-RU"/>
        </w:rPr>
      </w:pPr>
      <w:r>
        <w:rPr>
          <w:rFonts w:asciiTheme="minorHAnsi" w:hAnsiTheme="minorHAnsi" w:cstheme="minorHAnsi"/>
          <w:color w:val="000000"/>
          <w:lang w:val="en-US" w:eastAsia="ru-RU"/>
        </w:rPr>
        <w:t xml:space="preserve">68 </w:t>
      </w:r>
      <w:r w:rsidR="00690B50" w:rsidRPr="009F18BF">
        <w:rPr>
          <w:rFonts w:asciiTheme="minorHAnsi" w:hAnsiTheme="minorHAnsi" w:cstheme="minorHAnsi"/>
          <w:color w:val="000000"/>
          <w:lang w:val="en-US" w:eastAsia="ru-RU"/>
        </w:rPr>
        <w:t xml:space="preserve">Which of the following statements about client deduplication and media deduplication are </w:t>
      </w:r>
      <w:r w:rsidR="00690B50" w:rsidRPr="00111ACA">
        <w:rPr>
          <w:rFonts w:asciiTheme="minorHAnsi" w:hAnsiTheme="minorHAnsi" w:cstheme="minorHAnsi"/>
          <w:b/>
          <w:bCs/>
          <w:color w:val="000000"/>
          <w:lang w:val="en-US" w:eastAsia="ru-RU"/>
        </w:rPr>
        <w:t>NOT</w:t>
      </w:r>
      <w:r w:rsidR="00690B50" w:rsidRPr="009F18BF">
        <w:rPr>
          <w:rFonts w:asciiTheme="minorHAnsi" w:hAnsiTheme="minorHAnsi" w:cstheme="minorHAnsi"/>
          <w:color w:val="000000"/>
          <w:lang w:val="en-US" w:eastAsia="ru-RU"/>
        </w:rPr>
        <w:t xml:space="preserve"> true?</w:t>
      </w:r>
    </w:p>
    <w:p w14:paraId="7BBA7B6E" w14:textId="77777777" w:rsidR="00690B50" w:rsidRPr="009F18BF" w:rsidRDefault="00690B50" w:rsidP="00690B50">
      <w:pPr>
        <w:autoSpaceDE w:val="0"/>
        <w:autoSpaceDN w:val="0"/>
        <w:adjustRightInd w:val="0"/>
        <w:spacing w:after="0" w:line="240" w:lineRule="auto"/>
        <w:ind w:left="360" w:hanging="360"/>
        <w:rPr>
          <w:rFonts w:asciiTheme="minorHAnsi" w:hAnsiTheme="minorHAnsi" w:cstheme="minorHAnsi"/>
          <w:lang w:val="en-US" w:eastAsia="ru-RU"/>
        </w:rPr>
      </w:pPr>
    </w:p>
    <w:p w14:paraId="3C1E1C2E" w14:textId="77777777" w:rsidR="00690B50" w:rsidRPr="009F18BF" w:rsidRDefault="00690B50" w:rsidP="00690B50">
      <w:pPr>
        <w:autoSpaceDE w:val="0"/>
        <w:autoSpaceDN w:val="0"/>
        <w:adjustRightInd w:val="0"/>
        <w:spacing w:after="0" w:line="240" w:lineRule="auto"/>
        <w:ind w:left="360" w:hanging="360"/>
        <w:rPr>
          <w:rFonts w:asciiTheme="minorHAnsi" w:hAnsiTheme="minorHAnsi" w:cstheme="minorHAnsi"/>
          <w:lang w:val="en-US" w:eastAsia="ru-RU"/>
        </w:rPr>
      </w:pPr>
      <w:r w:rsidRPr="009F18BF">
        <w:rPr>
          <w:rFonts w:asciiTheme="minorHAnsi" w:hAnsiTheme="minorHAnsi" w:cstheme="minorHAnsi"/>
          <w:color w:val="000000"/>
          <w:lang w:val="en-US" w:eastAsia="ru-RU"/>
        </w:rPr>
        <w:t>A. Client deduplication is implemented as follows: At the source end, hash comparison is performed for data blocks to be transmitted. If a data block has been transmitted, only the corresponding hash index value will be transmitted.</w:t>
      </w:r>
    </w:p>
    <w:p w14:paraId="6A2BD5DE" w14:textId="77777777" w:rsidR="00690B50" w:rsidRPr="00111ACA" w:rsidRDefault="00690B50" w:rsidP="00690B50">
      <w:pPr>
        <w:autoSpaceDE w:val="0"/>
        <w:autoSpaceDN w:val="0"/>
        <w:adjustRightInd w:val="0"/>
        <w:spacing w:after="0" w:line="240" w:lineRule="auto"/>
        <w:ind w:left="360" w:hanging="360"/>
        <w:rPr>
          <w:rFonts w:asciiTheme="minorHAnsi" w:hAnsiTheme="minorHAnsi" w:cstheme="minorHAnsi"/>
          <w:b/>
          <w:bCs/>
          <w:lang w:val="en-US" w:eastAsia="ru-RU"/>
        </w:rPr>
      </w:pPr>
      <w:r w:rsidRPr="00111ACA">
        <w:rPr>
          <w:rFonts w:asciiTheme="minorHAnsi" w:hAnsiTheme="minorHAnsi" w:cstheme="minorHAnsi"/>
          <w:b/>
          <w:bCs/>
          <w:lang w:val="en-US" w:eastAsia="ru-RU"/>
        </w:rPr>
        <w:t>B. In terms of media deduplication, in-line processing provides higher data transmission performance than post processing.</w:t>
      </w:r>
    </w:p>
    <w:p w14:paraId="2EB89897" w14:textId="77777777" w:rsidR="00690B50" w:rsidRPr="00111ACA" w:rsidRDefault="00690B50" w:rsidP="00690B50">
      <w:pPr>
        <w:autoSpaceDE w:val="0"/>
        <w:autoSpaceDN w:val="0"/>
        <w:adjustRightInd w:val="0"/>
        <w:spacing w:after="0" w:line="240" w:lineRule="auto"/>
        <w:ind w:left="360" w:hanging="360"/>
        <w:rPr>
          <w:rFonts w:asciiTheme="minorHAnsi" w:hAnsiTheme="minorHAnsi" w:cstheme="minorHAnsi"/>
          <w:b/>
          <w:bCs/>
          <w:lang w:val="en-US" w:eastAsia="ru-RU"/>
        </w:rPr>
      </w:pPr>
      <w:r w:rsidRPr="00111ACA">
        <w:rPr>
          <w:rFonts w:asciiTheme="minorHAnsi" w:hAnsiTheme="minorHAnsi" w:cstheme="minorHAnsi"/>
          <w:b/>
          <w:bCs/>
          <w:lang w:val="en-US" w:eastAsia="ru-RU"/>
        </w:rPr>
        <w:t>C. Media deduplication saves bandwidth resources and does not consume resources at the source end.</w:t>
      </w:r>
    </w:p>
    <w:p w14:paraId="7AC2A4C1" w14:textId="77777777" w:rsidR="00690B50" w:rsidRPr="009F18BF" w:rsidRDefault="00690B50" w:rsidP="00690B50">
      <w:pPr>
        <w:autoSpaceDE w:val="0"/>
        <w:autoSpaceDN w:val="0"/>
        <w:adjustRightInd w:val="0"/>
        <w:spacing w:after="0" w:line="240" w:lineRule="auto"/>
        <w:ind w:left="360" w:hanging="360"/>
        <w:rPr>
          <w:rFonts w:asciiTheme="minorHAnsi" w:hAnsiTheme="minorHAnsi" w:cstheme="minorHAnsi"/>
          <w:lang w:val="en-US" w:eastAsia="ru-RU"/>
        </w:rPr>
      </w:pPr>
      <w:r w:rsidRPr="009F18BF">
        <w:rPr>
          <w:rFonts w:asciiTheme="minorHAnsi" w:hAnsiTheme="minorHAnsi" w:cstheme="minorHAnsi"/>
          <w:color w:val="000000"/>
          <w:lang w:val="en-US" w:eastAsia="ru-RU"/>
        </w:rPr>
        <w:t>D. Client deduplication consumes resources at the source end but saves bandwidth resources.</w:t>
      </w:r>
    </w:p>
    <w:p w14:paraId="12D9835D" w14:textId="3E57ECB2" w:rsidR="00690B50" w:rsidRDefault="00690B50" w:rsidP="00690B50">
      <w:pPr>
        <w:autoSpaceDE w:val="0"/>
        <w:autoSpaceDN w:val="0"/>
        <w:adjustRightInd w:val="0"/>
        <w:spacing w:after="0" w:line="240" w:lineRule="auto"/>
        <w:rPr>
          <w:rFonts w:asciiTheme="minorHAnsi" w:hAnsiTheme="minorHAnsi" w:cstheme="minorHAnsi"/>
          <w:lang w:val="en-US" w:eastAsia="ru-RU"/>
        </w:rPr>
      </w:pPr>
    </w:p>
    <w:p w14:paraId="4E2047E6" w14:textId="47731739" w:rsidR="00374E25" w:rsidRDefault="00374E25" w:rsidP="00690B50">
      <w:pPr>
        <w:autoSpaceDE w:val="0"/>
        <w:autoSpaceDN w:val="0"/>
        <w:adjustRightInd w:val="0"/>
        <w:spacing w:after="0" w:line="240" w:lineRule="auto"/>
        <w:rPr>
          <w:rFonts w:asciiTheme="minorHAnsi" w:hAnsiTheme="minorHAnsi" w:cstheme="minorHAnsi"/>
          <w:lang w:val="en-US" w:eastAsia="ru-RU"/>
        </w:rPr>
      </w:pPr>
    </w:p>
    <w:p w14:paraId="254EC94A" w14:textId="77777777" w:rsidR="00374E25" w:rsidRPr="009F18BF" w:rsidRDefault="00374E25" w:rsidP="00690B50">
      <w:pPr>
        <w:autoSpaceDE w:val="0"/>
        <w:autoSpaceDN w:val="0"/>
        <w:adjustRightInd w:val="0"/>
        <w:spacing w:after="0" w:line="240" w:lineRule="auto"/>
        <w:rPr>
          <w:rFonts w:asciiTheme="minorHAnsi" w:hAnsiTheme="minorHAnsi" w:cstheme="minorHAnsi"/>
          <w:lang w:val="en-US" w:eastAsia="ru-RU"/>
        </w:rPr>
      </w:pPr>
    </w:p>
    <w:p w14:paraId="3D915563" w14:textId="060E1212" w:rsidR="00690B50" w:rsidRPr="009F18BF" w:rsidRDefault="003678AC" w:rsidP="00690B50">
      <w:pPr>
        <w:autoSpaceDE w:val="0"/>
        <w:autoSpaceDN w:val="0"/>
        <w:adjustRightInd w:val="0"/>
        <w:spacing w:after="0" w:line="240" w:lineRule="auto"/>
        <w:rPr>
          <w:rFonts w:asciiTheme="minorHAnsi" w:hAnsiTheme="minorHAnsi" w:cstheme="minorHAnsi"/>
          <w:color w:val="000000"/>
          <w:lang w:val="en-US" w:eastAsia="ru-RU"/>
        </w:rPr>
      </w:pPr>
      <w:r>
        <w:rPr>
          <w:rFonts w:asciiTheme="minorHAnsi" w:hAnsiTheme="minorHAnsi" w:cstheme="minorHAnsi"/>
          <w:color w:val="000000"/>
          <w:lang w:val="en-US" w:eastAsia="ru-RU"/>
        </w:rPr>
        <w:lastRenderedPageBreak/>
        <w:t xml:space="preserve">69 </w:t>
      </w:r>
      <w:r w:rsidR="00690B50" w:rsidRPr="009F18BF">
        <w:rPr>
          <w:rFonts w:asciiTheme="minorHAnsi" w:hAnsiTheme="minorHAnsi" w:cstheme="minorHAnsi"/>
          <w:color w:val="000000"/>
          <w:lang w:val="en-US" w:eastAsia="ru-RU"/>
        </w:rPr>
        <w:t>Which of the following are true about Huawei HyperMirror?</w:t>
      </w:r>
    </w:p>
    <w:p w14:paraId="0B857F33" w14:textId="77777777" w:rsidR="00690B50" w:rsidRPr="009F18BF" w:rsidRDefault="00690B50" w:rsidP="00690B50">
      <w:pPr>
        <w:autoSpaceDE w:val="0"/>
        <w:autoSpaceDN w:val="0"/>
        <w:adjustRightInd w:val="0"/>
        <w:spacing w:after="0" w:line="240" w:lineRule="auto"/>
        <w:rPr>
          <w:rFonts w:asciiTheme="minorHAnsi" w:hAnsiTheme="minorHAnsi" w:cstheme="minorHAnsi"/>
          <w:lang w:val="en-US" w:eastAsia="ru-RU"/>
        </w:rPr>
      </w:pPr>
    </w:p>
    <w:p w14:paraId="1B6D7EE7" w14:textId="77777777" w:rsidR="00690B50" w:rsidRPr="00111ACA" w:rsidRDefault="00690B50" w:rsidP="00690B50">
      <w:pPr>
        <w:tabs>
          <w:tab w:val="left" w:pos="359"/>
        </w:tabs>
        <w:autoSpaceDE w:val="0"/>
        <w:autoSpaceDN w:val="0"/>
        <w:adjustRightInd w:val="0"/>
        <w:spacing w:after="0" w:line="240" w:lineRule="auto"/>
        <w:rPr>
          <w:rFonts w:asciiTheme="minorHAnsi" w:hAnsiTheme="minorHAnsi" w:cstheme="minorHAnsi"/>
          <w:b/>
          <w:bCs/>
          <w:lang w:val="en-US" w:eastAsia="ru-RU"/>
        </w:rPr>
      </w:pPr>
      <w:r w:rsidRPr="00111ACA">
        <w:rPr>
          <w:rFonts w:asciiTheme="minorHAnsi" w:hAnsiTheme="minorHAnsi" w:cstheme="minorHAnsi"/>
          <w:b/>
          <w:bCs/>
          <w:lang w:val="en-US" w:eastAsia="ru-RU"/>
        </w:rPr>
        <w:t>A. Two mirror copies are provided for a LUN and their data is the same.</w:t>
      </w:r>
    </w:p>
    <w:p w14:paraId="52AA204F" w14:textId="77777777" w:rsidR="00690B50" w:rsidRPr="009F18BF" w:rsidRDefault="00690B50" w:rsidP="00690B50">
      <w:pPr>
        <w:tabs>
          <w:tab w:val="left" w:pos="358"/>
          <w:tab w:val="right" w:pos="5996"/>
          <w:tab w:val="left" w:pos="6200"/>
          <w:tab w:val="center" w:pos="6451"/>
          <w:tab w:val="center" w:pos="6739"/>
          <w:tab w:val="right" w:pos="7244"/>
          <w:tab w:val="right" w:pos="7883"/>
        </w:tabs>
        <w:autoSpaceDE w:val="0"/>
        <w:autoSpaceDN w:val="0"/>
        <w:adjustRightInd w:val="0"/>
        <w:spacing w:after="0" w:line="240" w:lineRule="auto"/>
        <w:rPr>
          <w:rFonts w:asciiTheme="minorHAnsi" w:hAnsiTheme="minorHAnsi" w:cstheme="minorHAnsi"/>
          <w:lang w:val="en-US" w:eastAsia="ru-RU"/>
        </w:rPr>
      </w:pPr>
      <w:r w:rsidRPr="009F18BF">
        <w:rPr>
          <w:rFonts w:asciiTheme="minorHAnsi" w:hAnsiTheme="minorHAnsi" w:cstheme="minorHAnsi"/>
          <w:color w:val="000000"/>
          <w:lang w:val="en-US" w:eastAsia="ru-RU"/>
        </w:rPr>
        <w:t>B. When one mirror copy is faulty, services on the LUN are affected and the host can not still work</w:t>
      </w:r>
      <w:r w:rsidRPr="009F18BF">
        <w:rPr>
          <w:rFonts w:asciiTheme="minorHAnsi" w:hAnsiTheme="minorHAnsi" w:cstheme="minorHAnsi"/>
          <w:color w:val="000000"/>
          <w:lang w:val="en-US" w:eastAsia="ru-RU"/>
        </w:rPr>
        <w:tab/>
        <w:t xml:space="preserve"> properly.</w:t>
      </w:r>
    </w:p>
    <w:p w14:paraId="63A65FF9" w14:textId="77777777" w:rsidR="00690B50" w:rsidRPr="00111ACA" w:rsidRDefault="00690B50" w:rsidP="00690B50">
      <w:pPr>
        <w:tabs>
          <w:tab w:val="left" w:pos="358"/>
        </w:tabs>
        <w:autoSpaceDE w:val="0"/>
        <w:autoSpaceDN w:val="0"/>
        <w:adjustRightInd w:val="0"/>
        <w:spacing w:after="0" w:line="240" w:lineRule="auto"/>
        <w:rPr>
          <w:rFonts w:asciiTheme="minorHAnsi" w:hAnsiTheme="minorHAnsi" w:cstheme="minorHAnsi"/>
          <w:b/>
          <w:bCs/>
          <w:lang w:val="en-US" w:eastAsia="ru-RU"/>
        </w:rPr>
      </w:pPr>
      <w:r w:rsidRPr="00111ACA">
        <w:rPr>
          <w:rFonts w:asciiTheme="minorHAnsi" w:hAnsiTheme="minorHAnsi" w:cstheme="minorHAnsi"/>
          <w:b/>
          <w:bCs/>
          <w:lang w:val="en-US" w:eastAsia="ru-RU"/>
        </w:rPr>
        <w:t>C. The LUN of a third-party storage system can be continuously protected.</w:t>
      </w:r>
    </w:p>
    <w:p w14:paraId="00BCB52B" w14:textId="77777777" w:rsidR="00690B50" w:rsidRPr="00111ACA" w:rsidRDefault="00690B50" w:rsidP="00690B50">
      <w:pPr>
        <w:tabs>
          <w:tab w:val="left" w:pos="359"/>
          <w:tab w:val="left" w:pos="6182"/>
          <w:tab w:val="center" w:pos="6854"/>
          <w:tab w:val="right" w:pos="9201"/>
        </w:tabs>
        <w:autoSpaceDE w:val="0"/>
        <w:autoSpaceDN w:val="0"/>
        <w:adjustRightInd w:val="0"/>
        <w:spacing w:after="0" w:line="240" w:lineRule="auto"/>
        <w:rPr>
          <w:rFonts w:asciiTheme="minorHAnsi" w:hAnsiTheme="minorHAnsi" w:cstheme="minorHAnsi"/>
          <w:b/>
          <w:bCs/>
          <w:lang w:val="en-US" w:eastAsia="ru-RU"/>
        </w:rPr>
      </w:pPr>
      <w:r w:rsidRPr="00111ACA">
        <w:rPr>
          <w:rFonts w:asciiTheme="minorHAnsi" w:hAnsiTheme="minorHAnsi" w:cstheme="minorHAnsi"/>
          <w:b/>
          <w:bCs/>
          <w:lang w:val="en-US" w:eastAsia="ru-RU"/>
        </w:rPr>
        <w:t>D. Other characteristics can also be configured for the LUN protected by volume mirror to provide multi-level data protection.</w:t>
      </w:r>
    </w:p>
    <w:p w14:paraId="3252499E" w14:textId="77777777" w:rsidR="00690B50" w:rsidRPr="009F18BF" w:rsidRDefault="00690B50" w:rsidP="00690B50">
      <w:pPr>
        <w:autoSpaceDE w:val="0"/>
        <w:autoSpaceDN w:val="0"/>
        <w:adjustRightInd w:val="0"/>
        <w:spacing w:after="0" w:line="240" w:lineRule="auto"/>
        <w:rPr>
          <w:rFonts w:asciiTheme="minorHAnsi" w:hAnsiTheme="minorHAnsi" w:cstheme="minorHAnsi"/>
          <w:lang w:val="en-US" w:eastAsia="ru-RU"/>
        </w:rPr>
      </w:pPr>
    </w:p>
    <w:p w14:paraId="19DEF443" w14:textId="15233ACD" w:rsidR="00690B50" w:rsidRPr="009F18BF" w:rsidRDefault="003678AC" w:rsidP="00690B50">
      <w:pPr>
        <w:autoSpaceDE w:val="0"/>
        <w:autoSpaceDN w:val="0"/>
        <w:adjustRightInd w:val="0"/>
        <w:spacing w:after="0" w:line="240" w:lineRule="auto"/>
        <w:ind w:left="360" w:hanging="360"/>
        <w:rPr>
          <w:rFonts w:asciiTheme="minorHAnsi" w:hAnsiTheme="minorHAnsi" w:cstheme="minorHAnsi"/>
          <w:color w:val="000000"/>
          <w:lang w:val="en-US" w:eastAsia="ru-RU"/>
        </w:rPr>
      </w:pPr>
      <w:r>
        <w:rPr>
          <w:rFonts w:asciiTheme="minorHAnsi" w:hAnsiTheme="minorHAnsi" w:cstheme="minorHAnsi"/>
          <w:color w:val="000000"/>
          <w:lang w:val="en-US" w:eastAsia="ru-RU"/>
        </w:rPr>
        <w:t xml:space="preserve">70 </w:t>
      </w:r>
      <w:r w:rsidR="00690B50" w:rsidRPr="009F18BF">
        <w:rPr>
          <w:rFonts w:asciiTheme="minorHAnsi" w:hAnsiTheme="minorHAnsi" w:cstheme="minorHAnsi"/>
          <w:color w:val="000000"/>
          <w:lang w:val="en-US" w:eastAsia="ru-RU"/>
        </w:rPr>
        <w:t>Which of the following statements about synchronous remote replication implemented by Huawei OceanStor Hybrid Flash</w:t>
      </w:r>
      <w:r w:rsidR="00690B50" w:rsidRPr="009F18BF">
        <w:rPr>
          <w:rFonts w:asciiTheme="minorHAnsi" w:hAnsiTheme="minorHAnsi" w:cstheme="minorHAnsi"/>
          <w:color w:val="000000"/>
          <w:lang w:val="en-US" w:eastAsia="ru-RU"/>
        </w:rPr>
        <w:br/>
        <w:t>Storage systems are true?</w:t>
      </w:r>
    </w:p>
    <w:p w14:paraId="194D7B38" w14:textId="77777777" w:rsidR="00690B50" w:rsidRPr="009F18BF" w:rsidRDefault="00690B50" w:rsidP="00690B50">
      <w:pPr>
        <w:autoSpaceDE w:val="0"/>
        <w:autoSpaceDN w:val="0"/>
        <w:adjustRightInd w:val="0"/>
        <w:spacing w:after="0" w:line="240" w:lineRule="auto"/>
        <w:ind w:left="360" w:hanging="360"/>
        <w:rPr>
          <w:rFonts w:asciiTheme="minorHAnsi" w:hAnsiTheme="minorHAnsi" w:cstheme="minorHAnsi"/>
          <w:lang w:val="en-US" w:eastAsia="ru-RU"/>
        </w:rPr>
      </w:pPr>
    </w:p>
    <w:p w14:paraId="4C7CD4C1" w14:textId="77777777" w:rsidR="00690B50" w:rsidRPr="00111ACA" w:rsidRDefault="00690B50" w:rsidP="00690B50">
      <w:pPr>
        <w:autoSpaceDE w:val="0"/>
        <w:autoSpaceDN w:val="0"/>
        <w:adjustRightInd w:val="0"/>
        <w:spacing w:after="0" w:line="240" w:lineRule="auto"/>
        <w:ind w:left="360" w:hanging="360"/>
        <w:rPr>
          <w:rFonts w:asciiTheme="minorHAnsi" w:hAnsiTheme="minorHAnsi" w:cstheme="minorHAnsi"/>
          <w:b/>
          <w:bCs/>
          <w:lang w:val="en-US" w:eastAsia="ru-RU"/>
        </w:rPr>
      </w:pPr>
      <w:r w:rsidRPr="00111ACA">
        <w:rPr>
          <w:rFonts w:asciiTheme="minorHAnsi" w:hAnsiTheme="minorHAnsi" w:cstheme="minorHAnsi"/>
          <w:b/>
          <w:bCs/>
          <w:lang w:val="en-US" w:eastAsia="ru-RU"/>
        </w:rPr>
        <w:t>A. After data is successfully written to both the primary and secondary LUNs, the primary storage system returns a write success response to the host.</w:t>
      </w:r>
    </w:p>
    <w:p w14:paraId="6BFADFE7" w14:textId="77777777" w:rsidR="00690B50" w:rsidRPr="00111ACA" w:rsidRDefault="00690B50" w:rsidP="00690B50">
      <w:pPr>
        <w:autoSpaceDE w:val="0"/>
        <w:autoSpaceDN w:val="0"/>
        <w:adjustRightInd w:val="0"/>
        <w:spacing w:after="0" w:line="240" w:lineRule="auto"/>
        <w:ind w:left="360" w:hanging="360"/>
        <w:rPr>
          <w:rFonts w:asciiTheme="minorHAnsi" w:hAnsiTheme="minorHAnsi" w:cstheme="minorHAnsi"/>
          <w:b/>
          <w:bCs/>
          <w:lang w:val="en-US" w:eastAsia="ru-RU"/>
        </w:rPr>
      </w:pPr>
      <w:r w:rsidRPr="00111ACA">
        <w:rPr>
          <w:rFonts w:asciiTheme="minorHAnsi" w:hAnsiTheme="minorHAnsi" w:cstheme="minorHAnsi"/>
          <w:b/>
          <w:bCs/>
          <w:lang w:val="en-US" w:eastAsia="ru-RU"/>
        </w:rPr>
        <w:t>B. The primary storage system writes data to the primary LUN and sends the data to the secondary LUN.</w:t>
      </w:r>
    </w:p>
    <w:p w14:paraId="126CA16C" w14:textId="77777777" w:rsidR="00690B50" w:rsidRPr="009F18BF" w:rsidRDefault="00690B50" w:rsidP="00690B50">
      <w:pPr>
        <w:autoSpaceDE w:val="0"/>
        <w:autoSpaceDN w:val="0"/>
        <w:adjustRightInd w:val="0"/>
        <w:spacing w:after="0" w:line="240" w:lineRule="auto"/>
        <w:ind w:left="360" w:hanging="360"/>
        <w:rPr>
          <w:rFonts w:asciiTheme="minorHAnsi" w:hAnsiTheme="minorHAnsi" w:cstheme="minorHAnsi"/>
          <w:lang w:val="en-US" w:eastAsia="ru-RU"/>
        </w:rPr>
      </w:pPr>
      <w:r w:rsidRPr="009F18BF">
        <w:rPr>
          <w:rFonts w:asciiTheme="minorHAnsi" w:hAnsiTheme="minorHAnsi" w:cstheme="minorHAnsi"/>
          <w:color w:val="000000"/>
          <w:lang w:val="en-US" w:eastAsia="ru-RU"/>
        </w:rPr>
        <w:t>C. The impact of synchronous remote replication on the write performance of a host is not related to the distance between the primary site and the secondary site.</w:t>
      </w:r>
    </w:p>
    <w:p w14:paraId="6C79737D" w14:textId="77777777" w:rsidR="00690B50" w:rsidRPr="00111ACA" w:rsidRDefault="00690B50" w:rsidP="00690B50">
      <w:pPr>
        <w:autoSpaceDE w:val="0"/>
        <w:autoSpaceDN w:val="0"/>
        <w:adjustRightInd w:val="0"/>
        <w:spacing w:after="0" w:line="240" w:lineRule="auto"/>
        <w:ind w:left="360" w:hanging="360"/>
        <w:rPr>
          <w:rFonts w:asciiTheme="minorHAnsi" w:hAnsiTheme="minorHAnsi" w:cstheme="minorHAnsi"/>
          <w:b/>
          <w:bCs/>
          <w:lang w:val="en-US" w:eastAsia="ru-RU"/>
        </w:rPr>
      </w:pPr>
      <w:r w:rsidRPr="00111ACA">
        <w:rPr>
          <w:rFonts w:asciiTheme="minorHAnsi" w:hAnsiTheme="minorHAnsi" w:cstheme="minorHAnsi"/>
          <w:b/>
          <w:bCs/>
          <w:lang w:val="en-US" w:eastAsia="ru-RU"/>
        </w:rPr>
        <w:t>D. Synchronous remote replication implemented by Huawei OceanStor Hybrid Flash Storage systems allows data to be simultaneously replicated from one primary LUN to two secondary LUNs.</w:t>
      </w:r>
    </w:p>
    <w:p w14:paraId="527D4AD1" w14:textId="77777777" w:rsidR="00111ACA" w:rsidRPr="009F18BF" w:rsidRDefault="00111ACA" w:rsidP="00690B50">
      <w:pPr>
        <w:autoSpaceDE w:val="0"/>
        <w:autoSpaceDN w:val="0"/>
        <w:adjustRightInd w:val="0"/>
        <w:spacing w:after="0" w:line="240" w:lineRule="auto"/>
        <w:rPr>
          <w:rFonts w:asciiTheme="minorHAnsi" w:hAnsiTheme="minorHAnsi" w:cstheme="minorHAnsi"/>
          <w:lang w:val="en-US" w:eastAsia="ru-RU"/>
        </w:rPr>
      </w:pPr>
    </w:p>
    <w:p w14:paraId="1918997C" w14:textId="25E2276C" w:rsidR="00690B50" w:rsidRPr="009F18BF" w:rsidRDefault="003678AC" w:rsidP="00690B50">
      <w:pPr>
        <w:autoSpaceDE w:val="0"/>
        <w:autoSpaceDN w:val="0"/>
        <w:adjustRightInd w:val="0"/>
        <w:spacing w:after="0" w:line="240" w:lineRule="auto"/>
        <w:ind w:left="360" w:hanging="360"/>
        <w:rPr>
          <w:rFonts w:asciiTheme="minorHAnsi" w:hAnsiTheme="minorHAnsi" w:cstheme="minorHAnsi"/>
          <w:color w:val="000000"/>
          <w:lang w:val="en-US" w:eastAsia="ru-RU"/>
        </w:rPr>
      </w:pPr>
      <w:r>
        <w:rPr>
          <w:rFonts w:asciiTheme="minorHAnsi" w:hAnsiTheme="minorHAnsi" w:cstheme="minorHAnsi"/>
          <w:color w:val="000000"/>
          <w:lang w:val="en-US" w:eastAsia="ru-RU"/>
        </w:rPr>
        <w:t xml:space="preserve">71 </w:t>
      </w:r>
      <w:r w:rsidR="00690B50" w:rsidRPr="009F18BF">
        <w:rPr>
          <w:rFonts w:asciiTheme="minorHAnsi" w:hAnsiTheme="minorHAnsi" w:cstheme="minorHAnsi"/>
          <w:color w:val="000000"/>
          <w:lang w:val="en-US" w:eastAsia="ru-RU"/>
        </w:rPr>
        <w:t xml:space="preserve">A large Internet company plans to purchase Huawei OceanStor all-flash storage systems for its mission-critical services. Which of the following products are </w:t>
      </w:r>
      <w:r w:rsidR="00111ACA" w:rsidRPr="00111ACA">
        <w:rPr>
          <w:rFonts w:asciiTheme="minorHAnsi" w:hAnsiTheme="minorHAnsi" w:cstheme="minorHAnsi"/>
          <w:b/>
          <w:bCs/>
          <w:color w:val="000000"/>
          <w:lang w:val="en-US" w:eastAsia="ru-RU"/>
        </w:rPr>
        <w:t>NOT</w:t>
      </w:r>
      <w:r w:rsidR="00690B50" w:rsidRPr="009F18BF">
        <w:rPr>
          <w:rFonts w:asciiTheme="minorHAnsi" w:hAnsiTheme="minorHAnsi" w:cstheme="minorHAnsi"/>
          <w:color w:val="000000"/>
          <w:lang w:val="en-US" w:eastAsia="ru-RU"/>
        </w:rPr>
        <w:t xml:space="preserve"> suited for the requirements?</w:t>
      </w:r>
    </w:p>
    <w:p w14:paraId="5FC4D833" w14:textId="77777777" w:rsidR="00690B50" w:rsidRPr="009F18BF" w:rsidRDefault="00690B50" w:rsidP="00690B50">
      <w:pPr>
        <w:autoSpaceDE w:val="0"/>
        <w:autoSpaceDN w:val="0"/>
        <w:adjustRightInd w:val="0"/>
        <w:spacing w:after="0" w:line="240" w:lineRule="auto"/>
        <w:ind w:left="360" w:hanging="360"/>
        <w:rPr>
          <w:rFonts w:asciiTheme="minorHAnsi" w:hAnsiTheme="minorHAnsi" w:cstheme="minorHAnsi"/>
          <w:lang w:val="en-US" w:eastAsia="ru-RU"/>
        </w:rPr>
      </w:pPr>
    </w:p>
    <w:p w14:paraId="1DA71889" w14:textId="05A6C6B4" w:rsidR="00690B50" w:rsidRPr="009F18BF" w:rsidRDefault="00690B50" w:rsidP="00690B50">
      <w:pPr>
        <w:autoSpaceDE w:val="0"/>
        <w:autoSpaceDN w:val="0"/>
        <w:adjustRightInd w:val="0"/>
        <w:spacing w:after="0" w:line="240" w:lineRule="auto"/>
        <w:rPr>
          <w:rFonts w:asciiTheme="minorHAnsi" w:hAnsiTheme="minorHAnsi" w:cstheme="minorHAnsi"/>
          <w:lang w:val="en-US" w:eastAsia="ru-RU"/>
        </w:rPr>
      </w:pPr>
      <w:r w:rsidRPr="009F18BF">
        <w:rPr>
          <w:rFonts w:asciiTheme="minorHAnsi" w:hAnsiTheme="minorHAnsi" w:cstheme="minorHAnsi"/>
          <w:color w:val="000000"/>
          <w:lang w:val="en-US" w:eastAsia="ru-RU"/>
        </w:rPr>
        <w:t>A. OceanStor Dorado 6000 V6</w:t>
      </w:r>
    </w:p>
    <w:p w14:paraId="2E650AD9" w14:textId="57AFCA66" w:rsidR="00690B50" w:rsidRPr="00111ACA" w:rsidRDefault="00690B50" w:rsidP="00690B50">
      <w:pPr>
        <w:autoSpaceDE w:val="0"/>
        <w:autoSpaceDN w:val="0"/>
        <w:adjustRightInd w:val="0"/>
        <w:spacing w:after="0" w:line="240" w:lineRule="auto"/>
        <w:rPr>
          <w:rFonts w:asciiTheme="minorHAnsi" w:hAnsiTheme="minorHAnsi" w:cstheme="minorHAnsi"/>
          <w:b/>
          <w:bCs/>
          <w:lang w:val="en-US" w:eastAsia="ru-RU"/>
        </w:rPr>
      </w:pPr>
      <w:r w:rsidRPr="009F18BF">
        <w:rPr>
          <w:rFonts w:asciiTheme="minorHAnsi" w:hAnsiTheme="minorHAnsi" w:cstheme="minorHAnsi"/>
          <w:color w:val="000000"/>
          <w:lang w:val="en-US" w:eastAsia="ru-RU"/>
        </w:rPr>
        <w:t>B. OceanStor Dorado 8000 V6</w:t>
      </w:r>
      <w:r w:rsidRPr="009F18BF">
        <w:rPr>
          <w:rFonts w:asciiTheme="minorHAnsi" w:hAnsiTheme="minorHAnsi" w:cstheme="minorHAnsi"/>
          <w:color w:val="000000"/>
          <w:lang w:val="en-US" w:eastAsia="ru-RU"/>
        </w:rPr>
        <w:br/>
      </w:r>
      <w:r w:rsidRPr="00111ACA">
        <w:rPr>
          <w:rFonts w:asciiTheme="minorHAnsi" w:hAnsiTheme="minorHAnsi" w:cstheme="minorHAnsi"/>
          <w:b/>
          <w:bCs/>
          <w:lang w:val="en-US" w:eastAsia="ru-RU"/>
        </w:rPr>
        <w:t>C. OceanStor 2800 V5</w:t>
      </w:r>
    </w:p>
    <w:p w14:paraId="755E00D1" w14:textId="5142AEB1" w:rsidR="00690B50" w:rsidRPr="00111ACA" w:rsidRDefault="00690B50" w:rsidP="00690B50">
      <w:pPr>
        <w:autoSpaceDE w:val="0"/>
        <w:autoSpaceDN w:val="0"/>
        <w:adjustRightInd w:val="0"/>
        <w:spacing w:after="0" w:line="240" w:lineRule="auto"/>
        <w:rPr>
          <w:rFonts w:asciiTheme="minorHAnsi" w:hAnsiTheme="minorHAnsi" w:cstheme="minorHAnsi"/>
          <w:b/>
          <w:bCs/>
          <w:lang w:val="en-US" w:eastAsia="ru-RU"/>
        </w:rPr>
      </w:pPr>
      <w:r w:rsidRPr="00111ACA">
        <w:rPr>
          <w:rFonts w:asciiTheme="minorHAnsi" w:hAnsiTheme="minorHAnsi" w:cstheme="minorHAnsi"/>
          <w:b/>
          <w:bCs/>
          <w:lang w:val="en-US" w:eastAsia="ru-RU"/>
        </w:rPr>
        <w:t>D. OceanStor 9000</w:t>
      </w:r>
    </w:p>
    <w:p w14:paraId="35E63F5E" w14:textId="77777777" w:rsidR="00690B50" w:rsidRPr="009F18BF" w:rsidRDefault="00690B50" w:rsidP="00690B50">
      <w:pPr>
        <w:autoSpaceDE w:val="0"/>
        <w:autoSpaceDN w:val="0"/>
        <w:adjustRightInd w:val="0"/>
        <w:spacing w:after="0" w:line="240" w:lineRule="auto"/>
        <w:rPr>
          <w:rFonts w:asciiTheme="minorHAnsi" w:hAnsiTheme="minorHAnsi" w:cstheme="minorHAnsi"/>
          <w:lang w:val="en-US" w:eastAsia="ru-RU"/>
        </w:rPr>
      </w:pPr>
    </w:p>
    <w:p w14:paraId="3F956A0D" w14:textId="0E54F5CA" w:rsidR="00690B50" w:rsidRPr="009F18BF" w:rsidRDefault="003678AC" w:rsidP="00690B50">
      <w:pPr>
        <w:autoSpaceDE w:val="0"/>
        <w:autoSpaceDN w:val="0"/>
        <w:adjustRightInd w:val="0"/>
        <w:spacing w:after="0" w:line="240" w:lineRule="auto"/>
        <w:rPr>
          <w:rFonts w:asciiTheme="minorHAnsi" w:hAnsiTheme="minorHAnsi" w:cstheme="minorHAnsi"/>
          <w:color w:val="000000"/>
          <w:lang w:val="en-US" w:eastAsia="ru-RU"/>
        </w:rPr>
      </w:pPr>
      <w:r>
        <w:rPr>
          <w:rFonts w:asciiTheme="minorHAnsi" w:hAnsiTheme="minorHAnsi" w:cstheme="minorHAnsi"/>
          <w:color w:val="000000"/>
          <w:lang w:val="en-US" w:eastAsia="ru-RU"/>
        </w:rPr>
        <w:t xml:space="preserve">72 </w:t>
      </w:r>
      <w:r w:rsidR="00690B50" w:rsidRPr="009F18BF">
        <w:rPr>
          <w:rFonts w:asciiTheme="minorHAnsi" w:hAnsiTheme="minorHAnsi" w:cstheme="minorHAnsi"/>
          <w:color w:val="000000"/>
          <w:lang w:val="en-US" w:eastAsia="ru-RU"/>
        </w:rPr>
        <w:t>Which of the following statements are NOT true?</w:t>
      </w:r>
    </w:p>
    <w:p w14:paraId="62125959" w14:textId="77777777" w:rsidR="00690B50" w:rsidRPr="009F18BF" w:rsidRDefault="00690B50" w:rsidP="00690B50">
      <w:pPr>
        <w:autoSpaceDE w:val="0"/>
        <w:autoSpaceDN w:val="0"/>
        <w:adjustRightInd w:val="0"/>
        <w:spacing w:after="0" w:line="240" w:lineRule="auto"/>
        <w:rPr>
          <w:rFonts w:asciiTheme="minorHAnsi" w:hAnsiTheme="minorHAnsi" w:cstheme="minorHAnsi"/>
          <w:lang w:val="en-US" w:eastAsia="ru-RU"/>
        </w:rPr>
      </w:pPr>
    </w:p>
    <w:p w14:paraId="74FAA95C" w14:textId="5FA12A70" w:rsidR="00690B50" w:rsidRPr="009F18BF" w:rsidRDefault="00690B50" w:rsidP="00690B50">
      <w:pPr>
        <w:autoSpaceDE w:val="0"/>
        <w:autoSpaceDN w:val="0"/>
        <w:adjustRightInd w:val="0"/>
        <w:spacing w:after="0" w:line="240" w:lineRule="auto"/>
        <w:rPr>
          <w:rFonts w:asciiTheme="minorHAnsi" w:hAnsiTheme="minorHAnsi" w:cstheme="minorHAnsi"/>
          <w:lang w:val="en-US" w:eastAsia="ru-RU"/>
        </w:rPr>
      </w:pPr>
      <w:r w:rsidRPr="009F18BF">
        <w:rPr>
          <w:rFonts w:asciiTheme="minorHAnsi" w:hAnsiTheme="minorHAnsi" w:cstheme="minorHAnsi"/>
          <w:color w:val="000000"/>
          <w:lang w:val="en-US" w:eastAsia="ru-RU"/>
        </w:rPr>
        <w:t>A. Asynchronous replication has no real distance limitation.</w:t>
      </w:r>
    </w:p>
    <w:p w14:paraId="4F401C31" w14:textId="126B6409" w:rsidR="00690B50" w:rsidRPr="009F18BF" w:rsidRDefault="00690B50" w:rsidP="00690B50">
      <w:pPr>
        <w:autoSpaceDE w:val="0"/>
        <w:autoSpaceDN w:val="0"/>
        <w:adjustRightInd w:val="0"/>
        <w:spacing w:after="0" w:line="240" w:lineRule="auto"/>
        <w:rPr>
          <w:rFonts w:asciiTheme="minorHAnsi" w:hAnsiTheme="minorHAnsi" w:cstheme="minorHAnsi"/>
          <w:lang w:val="en-US" w:eastAsia="ru-RU"/>
        </w:rPr>
      </w:pPr>
      <w:r w:rsidRPr="008F6EF0">
        <w:rPr>
          <w:rFonts w:asciiTheme="minorHAnsi" w:hAnsiTheme="minorHAnsi" w:cstheme="minorHAnsi"/>
          <w:b/>
          <w:bCs/>
          <w:lang w:val="en-US" w:eastAsia="ru-RU"/>
        </w:rPr>
        <w:t>B. Asynchronous replication can be configured to use real-time replication</w:t>
      </w:r>
      <w:r w:rsidRPr="008F6EF0">
        <w:rPr>
          <w:rFonts w:asciiTheme="minorHAnsi" w:hAnsiTheme="minorHAnsi" w:cstheme="minorHAnsi"/>
          <w:lang w:val="en-US" w:eastAsia="ru-RU"/>
        </w:rPr>
        <w:t>.</w:t>
      </w:r>
      <w:r w:rsidRPr="009F18BF">
        <w:rPr>
          <w:rFonts w:asciiTheme="minorHAnsi" w:hAnsiTheme="minorHAnsi" w:cstheme="minorHAnsi"/>
          <w:color w:val="000000"/>
          <w:lang w:val="en-US" w:eastAsia="ru-RU"/>
        </w:rPr>
        <w:br/>
        <w:t>C. Synchronous replication can impact performance of the primary LUN.</w:t>
      </w:r>
    </w:p>
    <w:p w14:paraId="698661AF" w14:textId="33F0C95E" w:rsidR="00690B50" w:rsidRPr="008F6EF0" w:rsidRDefault="00690B50" w:rsidP="00690B50">
      <w:pPr>
        <w:autoSpaceDE w:val="0"/>
        <w:autoSpaceDN w:val="0"/>
        <w:adjustRightInd w:val="0"/>
        <w:spacing w:after="0" w:line="240" w:lineRule="auto"/>
        <w:rPr>
          <w:rFonts w:asciiTheme="minorHAnsi" w:hAnsiTheme="minorHAnsi" w:cstheme="minorHAnsi"/>
          <w:b/>
          <w:bCs/>
          <w:lang w:val="en-US" w:eastAsia="ru-RU"/>
        </w:rPr>
      </w:pPr>
      <w:r w:rsidRPr="008F6EF0">
        <w:rPr>
          <w:rFonts w:asciiTheme="minorHAnsi" w:hAnsiTheme="minorHAnsi" w:cstheme="minorHAnsi"/>
          <w:b/>
          <w:bCs/>
          <w:lang w:val="en-US" w:eastAsia="ru-RU"/>
        </w:rPr>
        <w:t>D. Synchronous replication supports two secondary LUN's.</w:t>
      </w:r>
    </w:p>
    <w:p w14:paraId="6F3A1AC0" w14:textId="77777777" w:rsidR="00690B50" w:rsidRPr="009F18BF" w:rsidRDefault="00690B50" w:rsidP="00690B50">
      <w:pPr>
        <w:autoSpaceDE w:val="0"/>
        <w:autoSpaceDN w:val="0"/>
        <w:adjustRightInd w:val="0"/>
        <w:spacing w:after="0" w:line="240" w:lineRule="auto"/>
        <w:rPr>
          <w:rFonts w:asciiTheme="minorHAnsi" w:hAnsiTheme="minorHAnsi" w:cstheme="minorHAnsi"/>
          <w:lang w:val="en-US" w:eastAsia="ru-RU"/>
        </w:rPr>
      </w:pPr>
    </w:p>
    <w:p w14:paraId="23212B84" w14:textId="242FE054" w:rsidR="00690B50" w:rsidRPr="009F18BF" w:rsidRDefault="003678AC" w:rsidP="00690B50">
      <w:pPr>
        <w:tabs>
          <w:tab w:val="left" w:pos="476"/>
          <w:tab w:val="left" w:pos="5200"/>
          <w:tab w:val="center" w:pos="6252"/>
          <w:tab w:val="right" w:pos="7848"/>
          <w:tab w:val="left" w:pos="8052"/>
        </w:tabs>
        <w:autoSpaceDE w:val="0"/>
        <w:autoSpaceDN w:val="0"/>
        <w:adjustRightInd w:val="0"/>
        <w:spacing w:after="0" w:line="240" w:lineRule="auto"/>
        <w:rPr>
          <w:rFonts w:asciiTheme="minorHAnsi" w:hAnsiTheme="minorHAnsi" w:cstheme="minorHAnsi"/>
          <w:color w:val="000000"/>
          <w:lang w:val="en-US" w:eastAsia="ru-RU"/>
        </w:rPr>
      </w:pPr>
      <w:r>
        <w:rPr>
          <w:rFonts w:asciiTheme="minorHAnsi" w:hAnsiTheme="minorHAnsi" w:cstheme="minorHAnsi"/>
          <w:color w:val="000000"/>
          <w:lang w:val="en-US" w:eastAsia="ru-RU"/>
        </w:rPr>
        <w:t xml:space="preserve">73 </w:t>
      </w:r>
      <w:r w:rsidR="00690B50" w:rsidRPr="009F18BF">
        <w:rPr>
          <w:rFonts w:asciiTheme="minorHAnsi" w:hAnsiTheme="minorHAnsi" w:cstheme="minorHAnsi"/>
          <w:color w:val="000000"/>
          <w:lang w:val="en-US" w:eastAsia="ru-RU"/>
        </w:rPr>
        <w:t>Which of the following statements about the working</w:t>
      </w:r>
      <w:r w:rsidR="00690B50" w:rsidRPr="009F18BF">
        <w:rPr>
          <w:rFonts w:asciiTheme="minorHAnsi" w:hAnsiTheme="minorHAnsi" w:cstheme="minorHAnsi"/>
          <w:color w:val="000000"/>
          <w:lang w:val="en-US" w:eastAsia="ru-RU"/>
        </w:rPr>
        <w:tab/>
        <w:t xml:space="preserve"> principles of data deduplication are true?</w:t>
      </w:r>
    </w:p>
    <w:p w14:paraId="4A8F32DB" w14:textId="77777777" w:rsidR="00690B50" w:rsidRPr="009F18BF" w:rsidRDefault="00690B50" w:rsidP="00690B50">
      <w:pPr>
        <w:tabs>
          <w:tab w:val="left" w:pos="476"/>
          <w:tab w:val="left" w:pos="5200"/>
          <w:tab w:val="center" w:pos="6252"/>
          <w:tab w:val="right" w:pos="7848"/>
          <w:tab w:val="left" w:pos="8052"/>
        </w:tabs>
        <w:autoSpaceDE w:val="0"/>
        <w:autoSpaceDN w:val="0"/>
        <w:adjustRightInd w:val="0"/>
        <w:spacing w:after="0" w:line="240" w:lineRule="auto"/>
        <w:rPr>
          <w:rFonts w:asciiTheme="minorHAnsi" w:hAnsiTheme="minorHAnsi" w:cstheme="minorHAnsi"/>
          <w:lang w:val="en-US" w:eastAsia="ru-RU"/>
        </w:rPr>
      </w:pPr>
    </w:p>
    <w:p w14:paraId="729ED578" w14:textId="77777777" w:rsidR="00690B50" w:rsidRPr="008F6EF0" w:rsidRDefault="00690B50" w:rsidP="00690B50">
      <w:pPr>
        <w:tabs>
          <w:tab w:val="left" w:pos="410"/>
        </w:tabs>
        <w:autoSpaceDE w:val="0"/>
        <w:autoSpaceDN w:val="0"/>
        <w:adjustRightInd w:val="0"/>
        <w:spacing w:after="0" w:line="240" w:lineRule="auto"/>
        <w:rPr>
          <w:rFonts w:asciiTheme="minorHAnsi" w:hAnsiTheme="minorHAnsi" w:cstheme="minorHAnsi"/>
          <w:b/>
          <w:bCs/>
          <w:lang w:val="en-US" w:eastAsia="ru-RU"/>
        </w:rPr>
      </w:pPr>
      <w:r w:rsidRPr="008F6EF0">
        <w:rPr>
          <w:rFonts w:asciiTheme="minorHAnsi" w:hAnsiTheme="minorHAnsi" w:cstheme="minorHAnsi"/>
          <w:b/>
          <w:bCs/>
          <w:lang w:val="en-US" w:eastAsia="ru-RU"/>
        </w:rPr>
        <w:t>A. The granularity of hash comparison is data block.</w:t>
      </w:r>
    </w:p>
    <w:p w14:paraId="52705B99" w14:textId="6AEAB731" w:rsidR="00690B50" w:rsidRPr="009F18BF" w:rsidRDefault="00690B50" w:rsidP="00690B50">
      <w:pPr>
        <w:tabs>
          <w:tab w:val="left" w:pos="410"/>
          <w:tab w:val="left" w:pos="5196"/>
          <w:tab w:val="center" w:pos="5828"/>
          <w:tab w:val="left" w:pos="8020"/>
        </w:tabs>
        <w:autoSpaceDE w:val="0"/>
        <w:autoSpaceDN w:val="0"/>
        <w:adjustRightInd w:val="0"/>
        <w:spacing w:after="0" w:line="240" w:lineRule="auto"/>
        <w:rPr>
          <w:rFonts w:asciiTheme="minorHAnsi" w:hAnsiTheme="minorHAnsi" w:cstheme="minorHAnsi"/>
          <w:lang w:val="en-US" w:eastAsia="ru-RU"/>
        </w:rPr>
      </w:pPr>
      <w:r w:rsidRPr="009F18BF">
        <w:rPr>
          <w:rFonts w:asciiTheme="minorHAnsi" w:hAnsiTheme="minorHAnsi" w:cstheme="minorHAnsi"/>
          <w:color w:val="000000"/>
          <w:lang w:val="en-US" w:eastAsia="ru-RU"/>
        </w:rPr>
        <w:t>B. Data blocks that have been stored will not be stored again,</w:t>
      </w:r>
      <w:r w:rsidR="008F6EF0">
        <w:rPr>
          <w:rFonts w:asciiTheme="minorHAnsi" w:hAnsiTheme="minorHAnsi" w:cstheme="minorHAnsi"/>
          <w:color w:val="000000"/>
          <w:lang w:val="en-US" w:eastAsia="ru-RU"/>
        </w:rPr>
        <w:t xml:space="preserve"> </w:t>
      </w:r>
      <w:r w:rsidRPr="009F18BF">
        <w:rPr>
          <w:rFonts w:asciiTheme="minorHAnsi" w:hAnsiTheme="minorHAnsi" w:cstheme="minorHAnsi"/>
          <w:color w:val="000000"/>
          <w:lang w:val="en-US" w:eastAsia="ru-RU"/>
        </w:rPr>
        <w:t>and no other processing is require</w:t>
      </w:r>
      <w:r w:rsidR="008F6EF0">
        <w:rPr>
          <w:rFonts w:asciiTheme="minorHAnsi" w:hAnsiTheme="minorHAnsi" w:cstheme="minorHAnsi"/>
          <w:color w:val="000000"/>
          <w:lang w:val="en-US" w:eastAsia="ru-RU"/>
        </w:rPr>
        <w:t xml:space="preserve"> </w:t>
      </w:r>
      <w:r w:rsidRPr="009F18BF">
        <w:rPr>
          <w:rFonts w:asciiTheme="minorHAnsi" w:hAnsiTheme="minorHAnsi" w:cstheme="minorHAnsi"/>
          <w:color w:val="000000"/>
          <w:lang w:val="en-US" w:eastAsia="ru-RU"/>
        </w:rPr>
        <w:t>either, such as adding indexes.</w:t>
      </w:r>
    </w:p>
    <w:p w14:paraId="3B76D1ED" w14:textId="77777777" w:rsidR="00690B50" w:rsidRPr="008F6EF0" w:rsidRDefault="00690B50" w:rsidP="00690B50">
      <w:pPr>
        <w:tabs>
          <w:tab w:val="left" w:pos="410"/>
        </w:tabs>
        <w:autoSpaceDE w:val="0"/>
        <w:autoSpaceDN w:val="0"/>
        <w:adjustRightInd w:val="0"/>
        <w:spacing w:after="0" w:line="240" w:lineRule="auto"/>
        <w:rPr>
          <w:rFonts w:asciiTheme="minorHAnsi" w:hAnsiTheme="minorHAnsi" w:cstheme="minorHAnsi"/>
          <w:b/>
          <w:bCs/>
          <w:lang w:val="en-US" w:eastAsia="ru-RU"/>
        </w:rPr>
      </w:pPr>
      <w:r w:rsidRPr="008F6EF0">
        <w:rPr>
          <w:rFonts w:asciiTheme="minorHAnsi" w:hAnsiTheme="minorHAnsi" w:cstheme="minorHAnsi"/>
          <w:b/>
          <w:bCs/>
          <w:lang w:val="en-US" w:eastAsia="ru-RU"/>
        </w:rPr>
        <w:t>C. The same data block will be physically stored only once.</w:t>
      </w:r>
    </w:p>
    <w:p w14:paraId="586046AA" w14:textId="77777777" w:rsidR="00690B50" w:rsidRPr="008F6EF0" w:rsidRDefault="00690B50" w:rsidP="00690B50">
      <w:pPr>
        <w:tabs>
          <w:tab w:val="left" w:pos="410"/>
        </w:tabs>
        <w:autoSpaceDE w:val="0"/>
        <w:autoSpaceDN w:val="0"/>
        <w:adjustRightInd w:val="0"/>
        <w:spacing w:after="0" w:line="240" w:lineRule="auto"/>
        <w:rPr>
          <w:rFonts w:asciiTheme="minorHAnsi" w:hAnsiTheme="minorHAnsi" w:cstheme="minorHAnsi"/>
          <w:b/>
          <w:bCs/>
          <w:lang w:val="en-US" w:eastAsia="ru-RU"/>
        </w:rPr>
      </w:pPr>
      <w:r w:rsidRPr="008F6EF0">
        <w:rPr>
          <w:rFonts w:asciiTheme="minorHAnsi" w:hAnsiTheme="minorHAnsi" w:cstheme="minorHAnsi"/>
          <w:b/>
          <w:bCs/>
          <w:lang w:val="en-US" w:eastAsia="ru-RU"/>
        </w:rPr>
        <w:t>D. A complete data logical view can be seen through indexes.</w:t>
      </w:r>
    </w:p>
    <w:p w14:paraId="7D11A287" w14:textId="5A8CDEB8" w:rsidR="00690B50" w:rsidRDefault="00690B50" w:rsidP="00690B50">
      <w:pPr>
        <w:autoSpaceDE w:val="0"/>
        <w:autoSpaceDN w:val="0"/>
        <w:adjustRightInd w:val="0"/>
        <w:spacing w:after="0" w:line="240" w:lineRule="auto"/>
        <w:rPr>
          <w:rFonts w:asciiTheme="minorHAnsi" w:hAnsiTheme="minorHAnsi" w:cstheme="minorHAnsi"/>
          <w:lang w:val="en-US" w:eastAsia="ru-RU"/>
        </w:rPr>
      </w:pPr>
    </w:p>
    <w:p w14:paraId="69491394" w14:textId="77777777" w:rsidR="00374E25" w:rsidRPr="009F18BF" w:rsidRDefault="00374E25" w:rsidP="00690B50">
      <w:pPr>
        <w:autoSpaceDE w:val="0"/>
        <w:autoSpaceDN w:val="0"/>
        <w:adjustRightInd w:val="0"/>
        <w:spacing w:after="0" w:line="240" w:lineRule="auto"/>
        <w:rPr>
          <w:rFonts w:asciiTheme="minorHAnsi" w:hAnsiTheme="minorHAnsi" w:cstheme="minorHAnsi"/>
          <w:lang w:val="en-US" w:eastAsia="ru-RU"/>
        </w:rPr>
      </w:pPr>
    </w:p>
    <w:p w14:paraId="289517B8" w14:textId="679CF8A6" w:rsidR="00690B50" w:rsidRPr="009F18BF" w:rsidRDefault="003678AC" w:rsidP="00690B50">
      <w:pPr>
        <w:autoSpaceDE w:val="0"/>
        <w:autoSpaceDN w:val="0"/>
        <w:adjustRightInd w:val="0"/>
        <w:spacing w:after="0" w:line="240" w:lineRule="auto"/>
        <w:rPr>
          <w:rFonts w:asciiTheme="minorHAnsi" w:hAnsiTheme="minorHAnsi" w:cstheme="minorHAnsi"/>
          <w:lang w:val="en-US" w:eastAsia="ru-RU"/>
        </w:rPr>
      </w:pPr>
      <w:r>
        <w:rPr>
          <w:rFonts w:asciiTheme="minorHAnsi" w:hAnsiTheme="minorHAnsi" w:cstheme="minorHAnsi"/>
          <w:color w:val="000000"/>
          <w:lang w:val="en-US" w:eastAsia="ru-RU"/>
        </w:rPr>
        <w:lastRenderedPageBreak/>
        <w:t xml:space="preserve">74 </w:t>
      </w:r>
      <w:r w:rsidR="00690B50" w:rsidRPr="009F18BF">
        <w:rPr>
          <w:rFonts w:asciiTheme="minorHAnsi" w:hAnsiTheme="minorHAnsi" w:cstheme="minorHAnsi"/>
          <w:color w:val="000000"/>
          <w:lang w:val="en-US" w:eastAsia="ru-RU"/>
        </w:rPr>
        <w:t>Which of the following are involved in live network information collection?</w:t>
      </w:r>
    </w:p>
    <w:p w14:paraId="7ABBBF4A" w14:textId="77777777" w:rsidR="00690B50" w:rsidRPr="00C04B85" w:rsidRDefault="00690B50" w:rsidP="00690B50">
      <w:pPr>
        <w:autoSpaceDE w:val="0"/>
        <w:autoSpaceDN w:val="0"/>
        <w:adjustRightInd w:val="0"/>
        <w:spacing w:after="0" w:line="240" w:lineRule="auto"/>
        <w:rPr>
          <w:rFonts w:asciiTheme="minorHAnsi" w:hAnsiTheme="minorHAnsi" w:cstheme="minorHAnsi"/>
          <w:b/>
          <w:bCs/>
          <w:lang w:val="en-US" w:eastAsia="ru-RU"/>
        </w:rPr>
      </w:pPr>
      <w:r w:rsidRPr="00C04B85">
        <w:rPr>
          <w:rFonts w:asciiTheme="minorHAnsi" w:hAnsiTheme="minorHAnsi" w:cstheme="minorHAnsi"/>
          <w:b/>
          <w:bCs/>
          <w:lang w:val="en-US" w:eastAsia="ru-RU"/>
        </w:rPr>
        <w:t>1. Networking information</w:t>
      </w:r>
    </w:p>
    <w:p w14:paraId="0FA664BC" w14:textId="77777777" w:rsidR="00690B50" w:rsidRPr="00C04B85" w:rsidRDefault="00690B50" w:rsidP="00690B50">
      <w:pPr>
        <w:autoSpaceDE w:val="0"/>
        <w:autoSpaceDN w:val="0"/>
        <w:adjustRightInd w:val="0"/>
        <w:spacing w:after="0" w:line="240" w:lineRule="auto"/>
        <w:rPr>
          <w:rFonts w:asciiTheme="minorHAnsi" w:hAnsiTheme="minorHAnsi" w:cstheme="minorHAnsi"/>
          <w:b/>
          <w:bCs/>
          <w:lang w:val="en-US" w:eastAsia="ru-RU"/>
        </w:rPr>
      </w:pPr>
      <w:r w:rsidRPr="00C04B85">
        <w:rPr>
          <w:rFonts w:asciiTheme="minorHAnsi" w:hAnsiTheme="minorHAnsi" w:cstheme="minorHAnsi"/>
          <w:b/>
          <w:bCs/>
          <w:lang w:val="en-US" w:eastAsia="ru-RU"/>
        </w:rPr>
        <w:t>2. Storage device information</w:t>
      </w:r>
    </w:p>
    <w:p w14:paraId="7D7334AB" w14:textId="77777777" w:rsidR="00690B50" w:rsidRPr="00C04B85" w:rsidRDefault="00690B50" w:rsidP="00690B50">
      <w:pPr>
        <w:autoSpaceDE w:val="0"/>
        <w:autoSpaceDN w:val="0"/>
        <w:adjustRightInd w:val="0"/>
        <w:spacing w:after="0" w:line="240" w:lineRule="auto"/>
        <w:rPr>
          <w:rFonts w:asciiTheme="minorHAnsi" w:hAnsiTheme="minorHAnsi" w:cstheme="minorHAnsi"/>
          <w:b/>
          <w:bCs/>
          <w:lang w:val="en-US" w:eastAsia="ru-RU"/>
        </w:rPr>
      </w:pPr>
      <w:r w:rsidRPr="00C04B85">
        <w:rPr>
          <w:rFonts w:asciiTheme="minorHAnsi" w:hAnsiTheme="minorHAnsi" w:cstheme="minorHAnsi"/>
          <w:b/>
          <w:bCs/>
          <w:lang w:val="en-US" w:eastAsia="ru-RU"/>
        </w:rPr>
        <w:t>3. Application server information</w:t>
      </w:r>
    </w:p>
    <w:p w14:paraId="47B8830D" w14:textId="77777777" w:rsidR="00690B50" w:rsidRPr="00C04B85" w:rsidRDefault="00690B50" w:rsidP="00690B50">
      <w:pPr>
        <w:autoSpaceDE w:val="0"/>
        <w:autoSpaceDN w:val="0"/>
        <w:adjustRightInd w:val="0"/>
        <w:spacing w:after="0" w:line="240" w:lineRule="auto"/>
        <w:rPr>
          <w:rFonts w:asciiTheme="minorHAnsi" w:hAnsiTheme="minorHAnsi" w:cstheme="minorHAnsi"/>
          <w:b/>
          <w:bCs/>
          <w:lang w:val="en-US" w:eastAsia="ru-RU"/>
        </w:rPr>
      </w:pPr>
      <w:r w:rsidRPr="00C04B85">
        <w:rPr>
          <w:rFonts w:asciiTheme="minorHAnsi" w:hAnsiTheme="minorHAnsi" w:cstheme="minorHAnsi"/>
          <w:b/>
          <w:bCs/>
          <w:lang w:val="en-US" w:eastAsia="ru-RU"/>
        </w:rPr>
        <w:t>4. Fault information</w:t>
      </w:r>
    </w:p>
    <w:p w14:paraId="7D0D298D" w14:textId="77777777" w:rsidR="00690B50" w:rsidRPr="009F18BF" w:rsidRDefault="00690B50" w:rsidP="00690B50">
      <w:pPr>
        <w:autoSpaceDE w:val="0"/>
        <w:autoSpaceDN w:val="0"/>
        <w:adjustRightInd w:val="0"/>
        <w:spacing w:after="0" w:line="240" w:lineRule="auto"/>
        <w:rPr>
          <w:rFonts w:asciiTheme="minorHAnsi" w:hAnsiTheme="minorHAnsi" w:cstheme="minorHAnsi"/>
          <w:lang w:val="en-US" w:eastAsia="ru-RU"/>
        </w:rPr>
      </w:pPr>
    </w:p>
    <w:p w14:paraId="78F45D31" w14:textId="02F3E29F" w:rsidR="00C04B85" w:rsidRPr="00C04B85" w:rsidRDefault="003678AC" w:rsidP="00C04B85">
      <w:pPr>
        <w:autoSpaceDE w:val="0"/>
        <w:autoSpaceDN w:val="0"/>
        <w:adjustRightInd w:val="0"/>
        <w:spacing w:after="0" w:line="240" w:lineRule="auto"/>
        <w:rPr>
          <w:rFonts w:asciiTheme="minorHAnsi" w:hAnsiTheme="minorHAnsi" w:cstheme="minorHAnsi"/>
          <w:b/>
          <w:bCs/>
          <w:color w:val="000000"/>
          <w:lang w:val="en-US" w:eastAsia="ru-RU"/>
        </w:rPr>
      </w:pPr>
      <w:r>
        <w:rPr>
          <w:rFonts w:asciiTheme="minorHAnsi" w:hAnsiTheme="minorHAnsi" w:cstheme="minorHAnsi"/>
          <w:color w:val="000000"/>
          <w:lang w:val="en-US" w:eastAsia="ru-RU"/>
        </w:rPr>
        <w:t xml:space="preserve">75 </w:t>
      </w:r>
      <w:r w:rsidR="00690B50" w:rsidRPr="009F18BF">
        <w:rPr>
          <w:rFonts w:asciiTheme="minorHAnsi" w:hAnsiTheme="minorHAnsi" w:cstheme="minorHAnsi"/>
          <w:color w:val="000000"/>
          <w:lang w:val="en-US" w:eastAsia="ru-RU"/>
        </w:rPr>
        <w:t xml:space="preserve">Which of the following alarm handling policies are supported by the storage system? </w:t>
      </w:r>
      <w:r w:rsidR="00690B50" w:rsidRPr="009F18BF">
        <w:rPr>
          <w:rFonts w:asciiTheme="minorHAnsi" w:hAnsiTheme="minorHAnsi" w:cstheme="minorHAnsi"/>
          <w:color w:val="000000"/>
          <w:lang w:val="en-US" w:eastAsia="ru-RU"/>
        </w:rPr>
        <w:br/>
      </w:r>
      <w:r w:rsidR="00690B50" w:rsidRPr="00C04B85">
        <w:rPr>
          <w:rFonts w:asciiTheme="minorHAnsi" w:hAnsiTheme="minorHAnsi" w:cstheme="minorHAnsi"/>
          <w:b/>
          <w:bCs/>
          <w:color w:val="000000"/>
          <w:lang w:val="en-US" w:eastAsia="ru-RU"/>
        </w:rPr>
        <w:t xml:space="preserve">A. Email notification </w:t>
      </w:r>
    </w:p>
    <w:p w14:paraId="38AB24D6" w14:textId="77777777" w:rsidR="00C04B85" w:rsidRPr="00C04B85" w:rsidRDefault="00690B50" w:rsidP="00C04B85">
      <w:pPr>
        <w:autoSpaceDE w:val="0"/>
        <w:autoSpaceDN w:val="0"/>
        <w:adjustRightInd w:val="0"/>
        <w:spacing w:after="0" w:line="240" w:lineRule="auto"/>
        <w:rPr>
          <w:rFonts w:asciiTheme="minorHAnsi" w:hAnsiTheme="minorHAnsi" w:cstheme="minorHAnsi"/>
          <w:b/>
          <w:bCs/>
          <w:color w:val="000000"/>
          <w:lang w:val="en-US" w:eastAsia="ru-RU"/>
        </w:rPr>
      </w:pPr>
      <w:r w:rsidRPr="00C04B85">
        <w:rPr>
          <w:rFonts w:asciiTheme="minorHAnsi" w:hAnsiTheme="minorHAnsi" w:cstheme="minorHAnsi"/>
          <w:b/>
          <w:bCs/>
          <w:color w:val="000000"/>
          <w:lang w:val="en-US" w:eastAsia="ru-RU"/>
        </w:rPr>
        <w:t xml:space="preserve">B. Syslog notification </w:t>
      </w:r>
    </w:p>
    <w:p w14:paraId="558C93DE" w14:textId="77777777" w:rsidR="00C04B85" w:rsidRPr="00C04B85" w:rsidRDefault="00690B50" w:rsidP="00C04B85">
      <w:pPr>
        <w:autoSpaceDE w:val="0"/>
        <w:autoSpaceDN w:val="0"/>
        <w:adjustRightInd w:val="0"/>
        <w:spacing w:after="0" w:line="240" w:lineRule="auto"/>
        <w:rPr>
          <w:rFonts w:asciiTheme="minorHAnsi" w:hAnsiTheme="minorHAnsi" w:cstheme="minorHAnsi"/>
          <w:b/>
          <w:bCs/>
          <w:color w:val="000000"/>
          <w:lang w:val="en-US" w:eastAsia="ru-RU"/>
        </w:rPr>
      </w:pPr>
      <w:r w:rsidRPr="00C04B85">
        <w:rPr>
          <w:rFonts w:asciiTheme="minorHAnsi" w:hAnsiTheme="minorHAnsi" w:cstheme="minorHAnsi"/>
          <w:b/>
          <w:bCs/>
          <w:color w:val="000000"/>
          <w:lang w:val="en-US" w:eastAsia="ru-RU"/>
        </w:rPr>
        <w:t xml:space="preserve">C. SMS notification </w:t>
      </w:r>
    </w:p>
    <w:p w14:paraId="4E2FF782" w14:textId="614996BF" w:rsidR="00690B50" w:rsidRDefault="00690B50" w:rsidP="00C04B85">
      <w:pPr>
        <w:autoSpaceDE w:val="0"/>
        <w:autoSpaceDN w:val="0"/>
        <w:adjustRightInd w:val="0"/>
        <w:spacing w:after="0" w:line="240" w:lineRule="auto"/>
        <w:rPr>
          <w:rFonts w:asciiTheme="minorHAnsi" w:hAnsiTheme="minorHAnsi" w:cstheme="minorHAnsi"/>
          <w:b/>
          <w:bCs/>
          <w:color w:val="000000"/>
          <w:lang w:val="en-US" w:eastAsia="ru-RU"/>
        </w:rPr>
      </w:pPr>
      <w:r w:rsidRPr="00C04B85">
        <w:rPr>
          <w:rFonts w:asciiTheme="minorHAnsi" w:hAnsiTheme="minorHAnsi" w:cstheme="minorHAnsi"/>
          <w:b/>
          <w:bCs/>
          <w:color w:val="000000"/>
          <w:lang w:val="en-US" w:eastAsia="ru-RU"/>
        </w:rPr>
        <w:t>D. Trap notification</w:t>
      </w:r>
    </w:p>
    <w:p w14:paraId="5F2904F0" w14:textId="77777777" w:rsidR="003678AC" w:rsidRPr="00C04B85" w:rsidRDefault="003678AC" w:rsidP="00C04B85">
      <w:pPr>
        <w:autoSpaceDE w:val="0"/>
        <w:autoSpaceDN w:val="0"/>
        <w:adjustRightInd w:val="0"/>
        <w:spacing w:after="0" w:line="240" w:lineRule="auto"/>
        <w:rPr>
          <w:rFonts w:asciiTheme="minorHAnsi" w:hAnsiTheme="minorHAnsi" w:cstheme="minorHAnsi"/>
          <w:b/>
          <w:bCs/>
          <w:color w:val="000000"/>
          <w:lang w:val="en-US" w:eastAsia="ru-RU"/>
        </w:rPr>
      </w:pPr>
    </w:p>
    <w:p w14:paraId="279B2B99" w14:textId="75AE6782" w:rsidR="00690B50" w:rsidRPr="009F18BF" w:rsidRDefault="003678AC" w:rsidP="00690B50">
      <w:pPr>
        <w:autoSpaceDE w:val="0"/>
        <w:autoSpaceDN w:val="0"/>
        <w:adjustRightInd w:val="0"/>
        <w:spacing w:after="0" w:line="240" w:lineRule="auto"/>
        <w:rPr>
          <w:rFonts w:asciiTheme="minorHAnsi" w:hAnsiTheme="minorHAnsi" w:cstheme="minorHAnsi"/>
          <w:lang w:val="en-US" w:eastAsia="ru-RU"/>
        </w:rPr>
      </w:pPr>
      <w:r>
        <w:rPr>
          <w:rFonts w:asciiTheme="minorHAnsi" w:hAnsiTheme="minorHAnsi" w:cstheme="minorHAnsi"/>
          <w:color w:val="000000"/>
          <w:lang w:val="en-US" w:eastAsia="ru-RU"/>
        </w:rPr>
        <w:t xml:space="preserve">76 </w:t>
      </w:r>
      <w:r w:rsidR="00690B50" w:rsidRPr="009F18BF">
        <w:rPr>
          <w:rFonts w:asciiTheme="minorHAnsi" w:hAnsiTheme="minorHAnsi" w:cstheme="minorHAnsi"/>
          <w:color w:val="000000"/>
          <w:lang w:val="en-US" w:eastAsia="ru-RU"/>
        </w:rPr>
        <w:t>Which of the following statements are true about the file system QoS policy?</w:t>
      </w:r>
    </w:p>
    <w:p w14:paraId="06E44BD3" w14:textId="3874CD5C" w:rsidR="00690B50" w:rsidRPr="00C04B85" w:rsidRDefault="00690B50" w:rsidP="00690B50">
      <w:pPr>
        <w:tabs>
          <w:tab w:val="left" w:pos="348"/>
          <w:tab w:val="center" w:pos="6431"/>
          <w:tab w:val="center" w:pos="6998"/>
        </w:tabs>
        <w:autoSpaceDE w:val="0"/>
        <w:autoSpaceDN w:val="0"/>
        <w:adjustRightInd w:val="0"/>
        <w:spacing w:after="0" w:line="240" w:lineRule="auto"/>
        <w:rPr>
          <w:rFonts w:asciiTheme="minorHAnsi" w:hAnsiTheme="minorHAnsi" w:cstheme="minorHAnsi"/>
          <w:b/>
          <w:bCs/>
          <w:lang w:val="en-US" w:eastAsia="ru-RU"/>
        </w:rPr>
      </w:pPr>
      <w:r w:rsidRPr="00C04B85">
        <w:rPr>
          <w:rFonts w:asciiTheme="minorHAnsi" w:hAnsiTheme="minorHAnsi" w:cstheme="minorHAnsi"/>
          <w:b/>
          <w:bCs/>
          <w:color w:val="000000"/>
          <w:lang w:val="en-US" w:eastAsia="ru-RU"/>
        </w:rPr>
        <w:t>A.</w:t>
      </w:r>
      <w:r w:rsidRPr="00C04B85">
        <w:rPr>
          <w:rFonts w:asciiTheme="minorHAnsi" w:hAnsiTheme="minorHAnsi" w:cstheme="minorHAnsi"/>
          <w:b/>
          <w:bCs/>
          <w:color w:val="000000"/>
          <w:lang w:val="en-US" w:eastAsia="ru-RU"/>
        </w:rPr>
        <w:tab/>
        <w:t>When creating a file system QoS policy, you must set performance objectives, such as</w:t>
      </w:r>
      <w:r w:rsidR="00C04B85" w:rsidRPr="00C04B85">
        <w:rPr>
          <w:rFonts w:asciiTheme="minorHAnsi" w:hAnsiTheme="minorHAnsi" w:cstheme="minorHAnsi"/>
          <w:b/>
          <w:bCs/>
          <w:color w:val="000000"/>
          <w:lang w:val="en-US" w:eastAsia="ru-RU"/>
        </w:rPr>
        <w:t xml:space="preserve"> </w:t>
      </w:r>
      <w:r w:rsidRPr="00C04B85">
        <w:rPr>
          <w:rFonts w:asciiTheme="minorHAnsi" w:hAnsiTheme="minorHAnsi" w:cstheme="minorHAnsi"/>
          <w:b/>
          <w:bCs/>
          <w:color w:val="000000"/>
          <w:lang w:val="en-US" w:eastAsia="ru-RU"/>
        </w:rPr>
        <w:t>IOPS</w:t>
      </w:r>
      <w:r w:rsidRPr="00C04B85">
        <w:rPr>
          <w:rFonts w:asciiTheme="minorHAnsi" w:hAnsiTheme="minorHAnsi" w:cstheme="minorHAnsi"/>
          <w:b/>
          <w:bCs/>
          <w:color w:val="000000"/>
          <w:lang w:val="en-US" w:eastAsia="ru-RU"/>
        </w:rPr>
        <w:tab/>
        <w:t>and bandwidth.</w:t>
      </w:r>
    </w:p>
    <w:p w14:paraId="7F3D9CD0" w14:textId="77777777" w:rsidR="00690B50" w:rsidRPr="00C04B85" w:rsidRDefault="00690B50" w:rsidP="00690B50">
      <w:pPr>
        <w:tabs>
          <w:tab w:val="left" w:pos="337"/>
        </w:tabs>
        <w:autoSpaceDE w:val="0"/>
        <w:autoSpaceDN w:val="0"/>
        <w:adjustRightInd w:val="0"/>
        <w:spacing w:after="0" w:line="240" w:lineRule="auto"/>
        <w:rPr>
          <w:rFonts w:asciiTheme="minorHAnsi" w:hAnsiTheme="minorHAnsi" w:cstheme="minorHAnsi"/>
          <w:b/>
          <w:bCs/>
          <w:lang w:val="en-US" w:eastAsia="ru-RU"/>
        </w:rPr>
      </w:pPr>
      <w:r w:rsidRPr="00C04B85">
        <w:rPr>
          <w:rFonts w:asciiTheme="minorHAnsi" w:hAnsiTheme="minorHAnsi" w:cstheme="minorHAnsi"/>
          <w:b/>
          <w:bCs/>
          <w:color w:val="000000"/>
          <w:lang w:val="en-US" w:eastAsia="ru-RU"/>
        </w:rPr>
        <w:t>B.</w:t>
      </w:r>
      <w:r w:rsidRPr="00C04B85">
        <w:rPr>
          <w:rFonts w:asciiTheme="minorHAnsi" w:hAnsiTheme="minorHAnsi" w:cstheme="minorHAnsi"/>
          <w:b/>
          <w:bCs/>
          <w:color w:val="000000"/>
          <w:lang w:val="en-US" w:eastAsia="ru-RU"/>
        </w:rPr>
        <w:tab/>
        <w:t>File systems must be added to the QoS policy for control.</w:t>
      </w:r>
    </w:p>
    <w:p w14:paraId="79B5DC7B" w14:textId="77777777" w:rsidR="00690B50" w:rsidRPr="00C04B85" w:rsidRDefault="00690B50" w:rsidP="00690B50">
      <w:pPr>
        <w:tabs>
          <w:tab w:val="left" w:pos="337"/>
        </w:tabs>
        <w:autoSpaceDE w:val="0"/>
        <w:autoSpaceDN w:val="0"/>
        <w:adjustRightInd w:val="0"/>
        <w:spacing w:after="0" w:line="240" w:lineRule="auto"/>
        <w:rPr>
          <w:rFonts w:asciiTheme="minorHAnsi" w:hAnsiTheme="minorHAnsi" w:cstheme="minorHAnsi"/>
          <w:b/>
          <w:bCs/>
          <w:lang w:val="en-US" w:eastAsia="ru-RU"/>
        </w:rPr>
      </w:pPr>
      <w:r w:rsidRPr="00C04B85">
        <w:rPr>
          <w:rFonts w:asciiTheme="minorHAnsi" w:hAnsiTheme="minorHAnsi" w:cstheme="minorHAnsi"/>
          <w:b/>
          <w:bCs/>
          <w:color w:val="000000"/>
          <w:lang w:val="en-US" w:eastAsia="ru-RU"/>
        </w:rPr>
        <w:t>C.</w:t>
      </w:r>
      <w:r w:rsidRPr="00C04B85">
        <w:rPr>
          <w:rFonts w:asciiTheme="minorHAnsi" w:hAnsiTheme="minorHAnsi" w:cstheme="minorHAnsi"/>
          <w:b/>
          <w:bCs/>
          <w:color w:val="000000"/>
          <w:lang w:val="en-US" w:eastAsia="ru-RU"/>
        </w:rPr>
        <w:tab/>
        <w:t>The vStore and file system QoS policies can coexist for dual-level QoS control.</w:t>
      </w:r>
    </w:p>
    <w:p w14:paraId="187C78B2" w14:textId="47639633" w:rsidR="00690B50" w:rsidRPr="00C04B85" w:rsidRDefault="00690B50" w:rsidP="00C04B85">
      <w:pPr>
        <w:tabs>
          <w:tab w:val="left" w:pos="345"/>
          <w:tab w:val="center" w:pos="6537"/>
          <w:tab w:val="right" w:pos="8084"/>
        </w:tabs>
        <w:autoSpaceDE w:val="0"/>
        <w:autoSpaceDN w:val="0"/>
        <w:adjustRightInd w:val="0"/>
        <w:spacing w:after="0" w:line="240" w:lineRule="auto"/>
        <w:rPr>
          <w:rFonts w:asciiTheme="minorHAnsi" w:hAnsiTheme="minorHAnsi" w:cstheme="minorHAnsi"/>
          <w:b/>
          <w:bCs/>
          <w:lang w:val="en-US" w:eastAsia="ru-RU"/>
        </w:rPr>
      </w:pPr>
      <w:r w:rsidRPr="00C04B85">
        <w:rPr>
          <w:rFonts w:asciiTheme="minorHAnsi" w:hAnsiTheme="minorHAnsi" w:cstheme="minorHAnsi"/>
          <w:b/>
          <w:bCs/>
          <w:color w:val="000000"/>
          <w:lang w:val="en-US" w:eastAsia="ru-RU"/>
        </w:rPr>
        <w:t>D.</w:t>
      </w:r>
      <w:r w:rsidRPr="00C04B85">
        <w:rPr>
          <w:rFonts w:asciiTheme="minorHAnsi" w:hAnsiTheme="minorHAnsi" w:cstheme="minorHAnsi"/>
          <w:b/>
          <w:bCs/>
          <w:color w:val="000000"/>
          <w:lang w:val="en-US" w:eastAsia="ru-RU"/>
        </w:rPr>
        <w:tab/>
        <w:t>File system performance will be controlled when it reaches the objective specified by</w:t>
      </w:r>
      <w:r w:rsidR="00C04B85">
        <w:rPr>
          <w:rFonts w:asciiTheme="minorHAnsi" w:hAnsiTheme="minorHAnsi" w:cstheme="minorHAnsi"/>
          <w:b/>
          <w:bCs/>
          <w:color w:val="000000"/>
          <w:lang w:val="en-US" w:eastAsia="ru-RU"/>
        </w:rPr>
        <w:t xml:space="preserve"> </w:t>
      </w:r>
      <w:r w:rsidRPr="00C04B85">
        <w:rPr>
          <w:rFonts w:asciiTheme="minorHAnsi" w:hAnsiTheme="minorHAnsi" w:cstheme="minorHAnsi"/>
          <w:b/>
          <w:bCs/>
          <w:color w:val="000000"/>
          <w:lang w:val="en-US" w:eastAsia="ru-RU"/>
        </w:rPr>
        <w:t>either the file</w:t>
      </w:r>
      <w:r w:rsidR="00C04B85">
        <w:rPr>
          <w:rFonts w:asciiTheme="minorHAnsi" w:hAnsiTheme="minorHAnsi" w:cstheme="minorHAnsi"/>
          <w:b/>
          <w:bCs/>
          <w:color w:val="000000"/>
          <w:lang w:val="en-US" w:eastAsia="ru-RU"/>
        </w:rPr>
        <w:t xml:space="preserve"> </w:t>
      </w:r>
      <w:r w:rsidRPr="00C04B85">
        <w:rPr>
          <w:rFonts w:asciiTheme="minorHAnsi" w:hAnsiTheme="minorHAnsi" w:cstheme="minorHAnsi"/>
          <w:b/>
          <w:bCs/>
          <w:color w:val="000000"/>
          <w:lang w:val="en-US" w:eastAsia="ru-RU"/>
        </w:rPr>
        <w:t>system or</w:t>
      </w:r>
      <w:r w:rsidR="00C04B85" w:rsidRPr="00C04B85">
        <w:rPr>
          <w:rFonts w:asciiTheme="minorHAnsi" w:hAnsiTheme="minorHAnsi" w:cstheme="minorHAnsi"/>
          <w:b/>
          <w:bCs/>
          <w:lang w:val="en-US" w:eastAsia="ru-RU"/>
        </w:rPr>
        <w:t xml:space="preserve"> </w:t>
      </w:r>
      <w:r w:rsidRPr="00C04B85">
        <w:rPr>
          <w:rFonts w:asciiTheme="minorHAnsi" w:hAnsiTheme="minorHAnsi" w:cstheme="minorHAnsi"/>
          <w:b/>
          <w:bCs/>
          <w:color w:val="000000"/>
          <w:lang w:val="en-US" w:eastAsia="ru-RU"/>
        </w:rPr>
        <w:t>vStore QoS policy.</w:t>
      </w:r>
    </w:p>
    <w:p w14:paraId="330F4823" w14:textId="77777777" w:rsidR="00C04B85" w:rsidRDefault="00C04B85" w:rsidP="00690B50">
      <w:pPr>
        <w:autoSpaceDE w:val="0"/>
        <w:autoSpaceDN w:val="0"/>
        <w:adjustRightInd w:val="0"/>
        <w:spacing w:after="0" w:line="240" w:lineRule="auto"/>
        <w:ind w:firstLine="360"/>
        <w:rPr>
          <w:rFonts w:asciiTheme="minorHAnsi" w:hAnsiTheme="minorHAnsi" w:cstheme="minorHAnsi"/>
          <w:lang w:val="en-US" w:eastAsia="ru-RU"/>
        </w:rPr>
      </w:pPr>
    </w:p>
    <w:p w14:paraId="293F016C" w14:textId="4C489222" w:rsidR="00690B50" w:rsidRPr="009F18BF" w:rsidRDefault="003678AC" w:rsidP="00690B50">
      <w:pPr>
        <w:autoSpaceDE w:val="0"/>
        <w:autoSpaceDN w:val="0"/>
        <w:adjustRightInd w:val="0"/>
        <w:spacing w:after="0" w:line="240" w:lineRule="auto"/>
        <w:rPr>
          <w:rFonts w:asciiTheme="minorHAnsi" w:hAnsiTheme="minorHAnsi" w:cstheme="minorHAnsi"/>
          <w:lang w:val="en-US" w:eastAsia="ru-RU"/>
        </w:rPr>
      </w:pPr>
      <w:r>
        <w:rPr>
          <w:rFonts w:asciiTheme="minorHAnsi" w:hAnsiTheme="minorHAnsi" w:cstheme="minorHAnsi"/>
          <w:color w:val="000000"/>
          <w:lang w:val="en-US" w:eastAsia="ru-RU"/>
        </w:rPr>
        <w:t xml:space="preserve">77 </w:t>
      </w:r>
      <w:r w:rsidR="00690B50" w:rsidRPr="009F18BF">
        <w:rPr>
          <w:rFonts w:asciiTheme="minorHAnsi" w:hAnsiTheme="minorHAnsi" w:cstheme="minorHAnsi"/>
          <w:color w:val="000000"/>
          <w:lang w:val="en-US" w:eastAsia="ru-RU"/>
        </w:rPr>
        <w:t>Which features are supported by the distributed storage block service?</w:t>
      </w:r>
    </w:p>
    <w:p w14:paraId="712656A3" w14:textId="77777777" w:rsidR="00690B50" w:rsidRPr="00C04B85" w:rsidRDefault="00690B50" w:rsidP="00690B50">
      <w:pPr>
        <w:autoSpaceDE w:val="0"/>
        <w:autoSpaceDN w:val="0"/>
        <w:adjustRightInd w:val="0"/>
        <w:spacing w:after="0" w:line="240" w:lineRule="auto"/>
        <w:rPr>
          <w:rFonts w:asciiTheme="minorHAnsi" w:hAnsiTheme="minorHAnsi" w:cstheme="minorHAnsi"/>
          <w:b/>
          <w:bCs/>
          <w:lang w:val="en-US" w:eastAsia="ru-RU"/>
        </w:rPr>
      </w:pPr>
      <w:r w:rsidRPr="00C04B85">
        <w:rPr>
          <w:rFonts w:asciiTheme="minorHAnsi" w:hAnsiTheme="minorHAnsi" w:cstheme="minorHAnsi"/>
          <w:b/>
          <w:bCs/>
          <w:color w:val="000000"/>
          <w:lang w:val="en-US" w:eastAsia="ru-RU"/>
        </w:rPr>
        <w:t>A. Snapshot</w:t>
      </w:r>
    </w:p>
    <w:p w14:paraId="66D69337" w14:textId="77777777" w:rsidR="00690B50" w:rsidRPr="00C04B85" w:rsidRDefault="00690B50" w:rsidP="00690B50">
      <w:pPr>
        <w:autoSpaceDE w:val="0"/>
        <w:autoSpaceDN w:val="0"/>
        <w:adjustRightInd w:val="0"/>
        <w:spacing w:after="0" w:line="240" w:lineRule="auto"/>
        <w:rPr>
          <w:rFonts w:asciiTheme="minorHAnsi" w:hAnsiTheme="minorHAnsi" w:cstheme="minorHAnsi"/>
          <w:b/>
          <w:bCs/>
          <w:lang w:val="en-US" w:eastAsia="ru-RU"/>
        </w:rPr>
      </w:pPr>
      <w:r w:rsidRPr="00C04B85">
        <w:rPr>
          <w:rFonts w:asciiTheme="minorHAnsi" w:hAnsiTheme="minorHAnsi" w:cstheme="minorHAnsi"/>
          <w:b/>
          <w:bCs/>
          <w:color w:val="000000"/>
          <w:lang w:val="en-US" w:eastAsia="ru-RU"/>
        </w:rPr>
        <w:t>B. Clone</w:t>
      </w:r>
    </w:p>
    <w:p w14:paraId="50DA8351" w14:textId="77777777" w:rsidR="00690B50" w:rsidRPr="00C04B85" w:rsidRDefault="00690B50" w:rsidP="00690B50">
      <w:pPr>
        <w:autoSpaceDE w:val="0"/>
        <w:autoSpaceDN w:val="0"/>
        <w:adjustRightInd w:val="0"/>
        <w:spacing w:after="0" w:line="240" w:lineRule="auto"/>
        <w:rPr>
          <w:rFonts w:asciiTheme="minorHAnsi" w:hAnsiTheme="minorHAnsi" w:cstheme="minorHAnsi"/>
          <w:b/>
          <w:bCs/>
          <w:lang w:val="en-US" w:eastAsia="ru-RU"/>
        </w:rPr>
      </w:pPr>
      <w:r w:rsidRPr="00C04B85">
        <w:rPr>
          <w:rFonts w:asciiTheme="minorHAnsi" w:hAnsiTheme="minorHAnsi" w:cstheme="minorHAnsi"/>
          <w:b/>
          <w:bCs/>
          <w:color w:val="000000"/>
          <w:lang w:val="en-US" w:eastAsia="ru-RU"/>
        </w:rPr>
        <w:t>C. Remote replication</w:t>
      </w:r>
    </w:p>
    <w:p w14:paraId="08E110E7" w14:textId="77777777" w:rsidR="00906FE4" w:rsidRDefault="00690B50" w:rsidP="003678AC">
      <w:pPr>
        <w:autoSpaceDE w:val="0"/>
        <w:autoSpaceDN w:val="0"/>
        <w:adjustRightInd w:val="0"/>
        <w:spacing w:after="0" w:line="240" w:lineRule="auto"/>
        <w:rPr>
          <w:rFonts w:asciiTheme="minorHAnsi" w:hAnsiTheme="minorHAnsi" w:cstheme="minorHAnsi"/>
          <w:lang w:val="en-US" w:eastAsia="ru-RU"/>
        </w:rPr>
      </w:pPr>
      <w:r w:rsidRPr="009F18BF">
        <w:rPr>
          <w:rFonts w:asciiTheme="minorHAnsi" w:hAnsiTheme="minorHAnsi" w:cstheme="minorHAnsi"/>
          <w:color w:val="000000"/>
          <w:lang w:val="en-US" w:eastAsia="ru-RU"/>
        </w:rPr>
        <w:t>D. WORM</w:t>
      </w:r>
    </w:p>
    <w:p w14:paraId="14701F01" w14:textId="77777777" w:rsidR="00906FE4" w:rsidRDefault="00906FE4" w:rsidP="003678AC">
      <w:pPr>
        <w:autoSpaceDE w:val="0"/>
        <w:autoSpaceDN w:val="0"/>
        <w:adjustRightInd w:val="0"/>
        <w:spacing w:after="0" w:line="240" w:lineRule="auto"/>
        <w:rPr>
          <w:rFonts w:asciiTheme="minorHAnsi" w:hAnsiTheme="minorHAnsi" w:cstheme="minorHAnsi"/>
          <w:lang w:val="en-US" w:eastAsia="ru-RU"/>
        </w:rPr>
      </w:pPr>
    </w:p>
    <w:p w14:paraId="6ABD814E" w14:textId="300BF53B" w:rsidR="00690B50" w:rsidRPr="00906FE4" w:rsidRDefault="003678AC" w:rsidP="003678AC">
      <w:pPr>
        <w:autoSpaceDE w:val="0"/>
        <w:autoSpaceDN w:val="0"/>
        <w:adjustRightInd w:val="0"/>
        <w:spacing w:after="0" w:line="240" w:lineRule="auto"/>
        <w:rPr>
          <w:rFonts w:asciiTheme="minorHAnsi" w:hAnsiTheme="minorHAnsi" w:cstheme="minorHAnsi"/>
          <w:lang w:val="en-US" w:eastAsia="ru-RU"/>
        </w:rPr>
      </w:pPr>
      <w:r>
        <w:rPr>
          <w:rFonts w:asciiTheme="minorHAnsi" w:hAnsiTheme="minorHAnsi" w:cstheme="minorHAnsi"/>
          <w:color w:val="000000"/>
          <w:lang w:val="en-US" w:eastAsia="ru-RU"/>
        </w:rPr>
        <w:t xml:space="preserve">78 </w:t>
      </w:r>
      <w:r w:rsidR="00690B50" w:rsidRPr="00C04B85">
        <w:rPr>
          <w:rFonts w:asciiTheme="minorHAnsi" w:hAnsiTheme="minorHAnsi" w:cstheme="minorHAnsi"/>
          <w:color w:val="000000"/>
          <w:lang w:val="en-US" w:eastAsia="ru-RU"/>
        </w:rPr>
        <w:t>During a routine inspection, a local engineer identified an exception about a storage system, and contacted Huawei technical</w:t>
      </w:r>
      <w:r w:rsidR="00C04B85">
        <w:rPr>
          <w:rFonts w:asciiTheme="minorHAnsi" w:hAnsiTheme="minorHAnsi" w:cstheme="minorHAnsi"/>
          <w:color w:val="000000"/>
          <w:lang w:val="en-US" w:eastAsia="ru-RU"/>
        </w:rPr>
        <w:t xml:space="preserve"> </w:t>
      </w:r>
      <w:r w:rsidR="00690B50" w:rsidRPr="00C04B85">
        <w:rPr>
          <w:rFonts w:asciiTheme="minorHAnsi" w:hAnsiTheme="minorHAnsi" w:cstheme="minorHAnsi"/>
          <w:color w:val="000000"/>
          <w:lang w:val="en-US" w:eastAsia="ru-RU"/>
        </w:rPr>
        <w:t>support. A technical support engineer instructed the local engineer to collect information about service hosts. If a Linux operating</w:t>
      </w:r>
      <w:r w:rsidR="00C04B85">
        <w:rPr>
          <w:rFonts w:asciiTheme="minorHAnsi" w:hAnsiTheme="minorHAnsi" w:cstheme="minorHAnsi"/>
          <w:color w:val="000000"/>
          <w:lang w:val="en-US" w:eastAsia="ru-RU"/>
        </w:rPr>
        <w:t xml:space="preserve"> </w:t>
      </w:r>
      <w:r w:rsidR="00690B50" w:rsidRPr="00C04B85">
        <w:rPr>
          <w:rFonts w:asciiTheme="minorHAnsi" w:hAnsiTheme="minorHAnsi" w:cstheme="minorHAnsi"/>
          <w:color w:val="000000"/>
          <w:lang w:val="en-US" w:eastAsia="ru-RU"/>
        </w:rPr>
        <w:t>system runs on the service hosts, which of the following commands is false about information collection?</w:t>
      </w:r>
    </w:p>
    <w:p w14:paraId="0316751E" w14:textId="0F00BA4A" w:rsidR="00690B50" w:rsidRPr="00C04B85" w:rsidRDefault="00690B50" w:rsidP="00690B50">
      <w:pPr>
        <w:autoSpaceDE w:val="0"/>
        <w:autoSpaceDN w:val="0"/>
        <w:adjustRightInd w:val="0"/>
        <w:spacing w:after="0" w:line="240" w:lineRule="auto"/>
        <w:ind w:left="360" w:hanging="360"/>
        <w:rPr>
          <w:rFonts w:asciiTheme="minorHAnsi" w:hAnsiTheme="minorHAnsi" w:cstheme="minorHAnsi"/>
          <w:lang w:val="en-US" w:eastAsia="ru-RU"/>
        </w:rPr>
      </w:pPr>
      <w:r w:rsidRPr="00C04B85">
        <w:rPr>
          <w:rFonts w:asciiTheme="minorHAnsi" w:hAnsiTheme="minorHAnsi" w:cstheme="minorHAnsi"/>
          <w:color w:val="000000"/>
          <w:lang w:val="en-US" w:eastAsia="ru-RU"/>
        </w:rPr>
        <w:t>A. Run the "rpm -qa | grep UltraPath" command to check whether the multipathing software is properly installed. If the system displays</w:t>
      </w:r>
      <w:r w:rsidR="00C04B85">
        <w:rPr>
          <w:rFonts w:asciiTheme="minorHAnsi" w:hAnsiTheme="minorHAnsi" w:cstheme="minorHAnsi"/>
          <w:color w:val="000000"/>
          <w:lang w:val="en-US" w:eastAsia="ru-RU"/>
        </w:rPr>
        <w:t xml:space="preserve"> </w:t>
      </w:r>
      <w:r w:rsidRPr="00C04B85">
        <w:rPr>
          <w:rFonts w:asciiTheme="minorHAnsi" w:hAnsiTheme="minorHAnsi" w:cstheme="minorHAnsi"/>
          <w:color w:val="000000"/>
          <w:lang w:val="en-US" w:eastAsia="ru-RU"/>
        </w:rPr>
        <w:t>information about UltraPath, it indicates that UltraPath is installed.</w:t>
      </w:r>
    </w:p>
    <w:p w14:paraId="0F97A2F8" w14:textId="133A149A" w:rsidR="00690B50" w:rsidRPr="00C04B85" w:rsidRDefault="00690B50" w:rsidP="00690B50">
      <w:pPr>
        <w:autoSpaceDE w:val="0"/>
        <w:autoSpaceDN w:val="0"/>
        <w:adjustRightInd w:val="0"/>
        <w:spacing w:after="0" w:line="240" w:lineRule="auto"/>
        <w:ind w:left="360" w:hanging="360"/>
        <w:rPr>
          <w:rFonts w:asciiTheme="minorHAnsi" w:hAnsiTheme="minorHAnsi" w:cstheme="minorHAnsi"/>
          <w:lang w:val="en-US" w:eastAsia="ru-RU"/>
        </w:rPr>
      </w:pPr>
      <w:r w:rsidRPr="00C04B85">
        <w:rPr>
          <w:rFonts w:asciiTheme="minorHAnsi" w:hAnsiTheme="minorHAnsi" w:cstheme="minorHAnsi"/>
          <w:color w:val="000000"/>
          <w:lang w:val="en-US" w:eastAsia="ru-RU"/>
        </w:rPr>
        <w:t>B. Run the "upadmin show upconfig" command to check the configuration of the multipathing software.</w:t>
      </w:r>
    </w:p>
    <w:p w14:paraId="4753B7DF" w14:textId="2F9EB665" w:rsidR="00690B50" w:rsidRPr="00C04B85" w:rsidRDefault="00690B50" w:rsidP="00690B50">
      <w:pPr>
        <w:autoSpaceDE w:val="0"/>
        <w:autoSpaceDN w:val="0"/>
        <w:adjustRightInd w:val="0"/>
        <w:spacing w:after="0" w:line="240" w:lineRule="auto"/>
        <w:ind w:left="360" w:hanging="360"/>
        <w:rPr>
          <w:rFonts w:asciiTheme="minorHAnsi" w:hAnsiTheme="minorHAnsi" w:cstheme="minorHAnsi"/>
          <w:lang w:val="en-US" w:eastAsia="ru-RU"/>
        </w:rPr>
      </w:pPr>
      <w:r w:rsidRPr="00C04B85">
        <w:rPr>
          <w:rFonts w:asciiTheme="minorHAnsi" w:hAnsiTheme="minorHAnsi" w:cstheme="minorHAnsi"/>
          <w:color w:val="000000"/>
          <w:lang w:val="en-US" w:eastAsia="ru-RU"/>
        </w:rPr>
        <w:t>C. Run the "upadmin show vlun" command to query information about all or specified virtual disks.</w:t>
      </w:r>
    </w:p>
    <w:p w14:paraId="71C1C432" w14:textId="72D765CB" w:rsidR="00690B50" w:rsidRPr="00C04B85" w:rsidRDefault="00690B50" w:rsidP="00690B50">
      <w:pPr>
        <w:autoSpaceDE w:val="0"/>
        <w:autoSpaceDN w:val="0"/>
        <w:adjustRightInd w:val="0"/>
        <w:spacing w:after="0" w:line="240" w:lineRule="auto"/>
        <w:ind w:left="360" w:hanging="360"/>
        <w:rPr>
          <w:rFonts w:asciiTheme="minorHAnsi" w:hAnsiTheme="minorHAnsi" w:cstheme="minorHAnsi"/>
          <w:b/>
          <w:bCs/>
          <w:lang w:val="en-US" w:eastAsia="ru-RU"/>
        </w:rPr>
      </w:pPr>
      <w:r w:rsidRPr="00C04B85">
        <w:rPr>
          <w:rFonts w:asciiTheme="minorHAnsi" w:hAnsiTheme="minorHAnsi" w:cstheme="minorHAnsi"/>
          <w:b/>
          <w:bCs/>
          <w:color w:val="000000"/>
          <w:lang w:val="en-US" w:eastAsia="ru-RU"/>
        </w:rPr>
        <w:t>D. Run the "service firewall stop" command to disable the firewall.</w:t>
      </w:r>
    </w:p>
    <w:p w14:paraId="4B0646DC" w14:textId="77777777" w:rsidR="00690B50" w:rsidRPr="00C04B85" w:rsidRDefault="00690B50" w:rsidP="00690B50">
      <w:pPr>
        <w:autoSpaceDE w:val="0"/>
        <w:autoSpaceDN w:val="0"/>
        <w:adjustRightInd w:val="0"/>
        <w:spacing w:after="0" w:line="240" w:lineRule="auto"/>
        <w:rPr>
          <w:rFonts w:asciiTheme="minorHAnsi" w:hAnsiTheme="minorHAnsi" w:cstheme="minorHAnsi"/>
          <w:lang w:val="en-US" w:eastAsia="ru-RU"/>
        </w:rPr>
      </w:pPr>
    </w:p>
    <w:p w14:paraId="4AD93B7D" w14:textId="255D0EAC" w:rsidR="00690B50" w:rsidRDefault="003678AC" w:rsidP="00690B50">
      <w:pPr>
        <w:autoSpaceDE w:val="0"/>
        <w:autoSpaceDN w:val="0"/>
        <w:adjustRightInd w:val="0"/>
        <w:spacing w:after="0" w:line="240" w:lineRule="auto"/>
        <w:rPr>
          <w:rFonts w:asciiTheme="minorHAnsi" w:hAnsiTheme="minorHAnsi" w:cstheme="minorHAnsi"/>
          <w:color w:val="000000"/>
          <w:lang w:val="en-US" w:eastAsia="ru-RU"/>
        </w:rPr>
      </w:pPr>
      <w:r>
        <w:rPr>
          <w:rFonts w:asciiTheme="minorHAnsi" w:hAnsiTheme="minorHAnsi" w:cstheme="minorHAnsi"/>
          <w:color w:val="000000"/>
          <w:lang w:val="en-US" w:eastAsia="ru-RU"/>
        </w:rPr>
        <w:t xml:space="preserve">79 </w:t>
      </w:r>
      <w:r w:rsidR="00690B50" w:rsidRPr="00C04B85">
        <w:rPr>
          <w:rFonts w:asciiTheme="minorHAnsi" w:hAnsiTheme="minorHAnsi" w:cstheme="minorHAnsi"/>
          <w:color w:val="000000"/>
          <w:lang w:val="en-US" w:eastAsia="ru-RU"/>
        </w:rPr>
        <w:t>Which of the following is not an advantage of the object service in establishing the video surveillance cloud?</w:t>
      </w:r>
    </w:p>
    <w:p w14:paraId="79719EE4" w14:textId="77777777" w:rsidR="00F825E7" w:rsidRPr="00C04B85" w:rsidRDefault="00F825E7" w:rsidP="00690B50">
      <w:pPr>
        <w:autoSpaceDE w:val="0"/>
        <w:autoSpaceDN w:val="0"/>
        <w:adjustRightInd w:val="0"/>
        <w:spacing w:after="0" w:line="240" w:lineRule="auto"/>
        <w:rPr>
          <w:rFonts w:asciiTheme="minorHAnsi" w:hAnsiTheme="minorHAnsi" w:cstheme="minorHAnsi"/>
          <w:color w:val="000000"/>
          <w:lang w:val="en-US" w:eastAsia="ru-RU"/>
        </w:rPr>
      </w:pPr>
    </w:p>
    <w:p w14:paraId="0ACC14E3" w14:textId="6EC63F39" w:rsidR="00690B50" w:rsidRPr="00C04B85" w:rsidRDefault="00690B50" w:rsidP="00690B50">
      <w:pPr>
        <w:autoSpaceDE w:val="0"/>
        <w:autoSpaceDN w:val="0"/>
        <w:adjustRightInd w:val="0"/>
        <w:spacing w:after="0" w:line="240" w:lineRule="auto"/>
        <w:rPr>
          <w:rFonts w:asciiTheme="minorHAnsi" w:hAnsiTheme="minorHAnsi" w:cstheme="minorHAnsi"/>
          <w:lang w:val="en-US" w:eastAsia="ru-RU"/>
        </w:rPr>
      </w:pPr>
      <w:r w:rsidRPr="00C04B85">
        <w:rPr>
          <w:rFonts w:asciiTheme="minorHAnsi" w:hAnsiTheme="minorHAnsi" w:cstheme="minorHAnsi"/>
          <w:color w:val="000000"/>
          <w:lang w:val="en-US" w:eastAsia="ru-RU"/>
        </w:rPr>
        <w:t>A. Continuous write of video is stable with a low latency.</w:t>
      </w:r>
    </w:p>
    <w:p w14:paraId="524A0036" w14:textId="164F76F9" w:rsidR="00690B50" w:rsidRPr="00C04B85" w:rsidRDefault="00690B50" w:rsidP="00690B50">
      <w:pPr>
        <w:autoSpaceDE w:val="0"/>
        <w:autoSpaceDN w:val="0"/>
        <w:adjustRightInd w:val="0"/>
        <w:spacing w:after="0" w:line="240" w:lineRule="auto"/>
        <w:rPr>
          <w:rFonts w:asciiTheme="minorHAnsi" w:hAnsiTheme="minorHAnsi" w:cstheme="minorHAnsi"/>
          <w:lang w:val="en-US" w:eastAsia="ru-RU"/>
        </w:rPr>
      </w:pPr>
      <w:r w:rsidRPr="00C04B85">
        <w:rPr>
          <w:rFonts w:asciiTheme="minorHAnsi" w:hAnsiTheme="minorHAnsi" w:cstheme="minorHAnsi"/>
          <w:color w:val="000000"/>
          <w:lang w:eastAsia="ru-RU"/>
        </w:rPr>
        <w:t>В</w:t>
      </w:r>
      <w:r w:rsidRPr="00C04B85">
        <w:rPr>
          <w:rFonts w:asciiTheme="minorHAnsi" w:hAnsiTheme="minorHAnsi" w:cstheme="minorHAnsi"/>
          <w:color w:val="000000"/>
          <w:lang w:val="en-US" w:eastAsia="ru-RU"/>
        </w:rPr>
        <w:t>. The object service provides high-concurrency connections.</w:t>
      </w:r>
    </w:p>
    <w:p w14:paraId="7BF6F6D9" w14:textId="04D583B7" w:rsidR="00690B50" w:rsidRPr="00C04B85" w:rsidRDefault="00690B50" w:rsidP="00690B50">
      <w:pPr>
        <w:autoSpaceDE w:val="0"/>
        <w:autoSpaceDN w:val="0"/>
        <w:adjustRightInd w:val="0"/>
        <w:spacing w:after="0" w:line="240" w:lineRule="auto"/>
        <w:rPr>
          <w:rFonts w:asciiTheme="minorHAnsi" w:hAnsiTheme="minorHAnsi" w:cstheme="minorHAnsi"/>
          <w:lang w:val="en-US" w:eastAsia="ru-RU"/>
        </w:rPr>
      </w:pPr>
      <w:r w:rsidRPr="00C04B85">
        <w:rPr>
          <w:rFonts w:asciiTheme="minorHAnsi" w:hAnsiTheme="minorHAnsi" w:cstheme="minorHAnsi"/>
          <w:color w:val="000000"/>
          <w:lang w:eastAsia="ru-RU"/>
        </w:rPr>
        <w:t>С</w:t>
      </w:r>
      <w:r w:rsidRPr="00C04B85">
        <w:rPr>
          <w:rFonts w:asciiTheme="minorHAnsi" w:hAnsiTheme="minorHAnsi" w:cstheme="minorHAnsi"/>
          <w:color w:val="000000"/>
          <w:lang w:val="en-US" w:eastAsia="ru-RU"/>
        </w:rPr>
        <w:t>. The object service can use storage resources on demand.</w:t>
      </w:r>
    </w:p>
    <w:p w14:paraId="4C68DDDD" w14:textId="4A04F98B" w:rsidR="00690B50" w:rsidRPr="00C04B85" w:rsidRDefault="00690B50" w:rsidP="00690B50">
      <w:pPr>
        <w:autoSpaceDE w:val="0"/>
        <w:autoSpaceDN w:val="0"/>
        <w:adjustRightInd w:val="0"/>
        <w:spacing w:after="0" w:line="240" w:lineRule="auto"/>
        <w:rPr>
          <w:rFonts w:asciiTheme="minorHAnsi" w:hAnsiTheme="minorHAnsi" w:cstheme="minorHAnsi"/>
          <w:lang w:val="en-US" w:eastAsia="ru-RU"/>
        </w:rPr>
      </w:pPr>
      <w:r w:rsidRPr="00F825E7">
        <w:rPr>
          <w:rFonts w:asciiTheme="minorHAnsi" w:hAnsiTheme="minorHAnsi" w:cstheme="minorHAnsi"/>
          <w:b/>
          <w:bCs/>
          <w:color w:val="000000"/>
          <w:lang w:val="en-US" w:eastAsia="ru-RU"/>
        </w:rPr>
        <w:t>D. The object service can interwork with the block service.</w:t>
      </w:r>
    </w:p>
    <w:p w14:paraId="6B047BD0" w14:textId="77777777" w:rsidR="00690B50" w:rsidRPr="00C04B85" w:rsidRDefault="00690B50" w:rsidP="00690B50">
      <w:pPr>
        <w:autoSpaceDE w:val="0"/>
        <w:autoSpaceDN w:val="0"/>
        <w:adjustRightInd w:val="0"/>
        <w:spacing w:after="0" w:line="240" w:lineRule="auto"/>
        <w:rPr>
          <w:rFonts w:asciiTheme="minorHAnsi" w:hAnsiTheme="minorHAnsi" w:cstheme="minorHAnsi"/>
          <w:lang w:val="en-US" w:eastAsia="ru-RU"/>
        </w:rPr>
      </w:pPr>
    </w:p>
    <w:p w14:paraId="260EBC92" w14:textId="3427FCBE" w:rsidR="00690B50" w:rsidRPr="00C04B85" w:rsidRDefault="003678AC" w:rsidP="00690B50">
      <w:pPr>
        <w:autoSpaceDE w:val="0"/>
        <w:autoSpaceDN w:val="0"/>
        <w:adjustRightInd w:val="0"/>
        <w:spacing w:after="0" w:line="240" w:lineRule="auto"/>
        <w:rPr>
          <w:rFonts w:asciiTheme="minorHAnsi" w:hAnsiTheme="minorHAnsi" w:cstheme="minorHAnsi"/>
          <w:color w:val="000000"/>
          <w:lang w:val="en-US" w:eastAsia="ru-RU"/>
        </w:rPr>
      </w:pPr>
      <w:r>
        <w:rPr>
          <w:rFonts w:asciiTheme="minorHAnsi" w:hAnsiTheme="minorHAnsi" w:cstheme="minorHAnsi"/>
          <w:color w:val="000000"/>
          <w:lang w:val="en-US" w:eastAsia="ru-RU"/>
        </w:rPr>
        <w:t xml:space="preserve">80 </w:t>
      </w:r>
      <w:r w:rsidR="00690B50" w:rsidRPr="00C04B85">
        <w:rPr>
          <w:rFonts w:asciiTheme="minorHAnsi" w:hAnsiTheme="minorHAnsi" w:cstheme="minorHAnsi"/>
          <w:color w:val="000000"/>
          <w:lang w:val="en-US" w:eastAsia="ru-RU"/>
        </w:rPr>
        <w:t>Which of following are features of Huawei Scale-Out NAS in a media asset management system?</w:t>
      </w:r>
    </w:p>
    <w:p w14:paraId="1E64F6FF" w14:textId="35D8F92A" w:rsidR="00690B50" w:rsidRPr="00F825E7" w:rsidRDefault="00690B50" w:rsidP="00690B50">
      <w:pPr>
        <w:autoSpaceDE w:val="0"/>
        <w:autoSpaceDN w:val="0"/>
        <w:adjustRightInd w:val="0"/>
        <w:spacing w:after="0" w:line="240" w:lineRule="auto"/>
        <w:rPr>
          <w:rFonts w:asciiTheme="minorHAnsi" w:hAnsiTheme="minorHAnsi" w:cstheme="minorHAnsi"/>
          <w:b/>
          <w:bCs/>
          <w:lang w:val="en-US" w:eastAsia="ru-RU"/>
        </w:rPr>
      </w:pPr>
      <w:r w:rsidRPr="00C04B85">
        <w:rPr>
          <w:rFonts w:asciiTheme="minorHAnsi" w:hAnsiTheme="minorHAnsi" w:cstheme="minorHAnsi"/>
          <w:color w:val="000000"/>
          <w:lang w:val="en-US" w:eastAsia="ru-RU"/>
        </w:rPr>
        <w:br/>
      </w:r>
      <w:r w:rsidRPr="00F825E7">
        <w:rPr>
          <w:rFonts w:asciiTheme="minorHAnsi" w:hAnsiTheme="minorHAnsi" w:cstheme="minorHAnsi"/>
          <w:b/>
          <w:bCs/>
          <w:color w:val="000000"/>
          <w:lang w:val="en-US" w:eastAsia="ru-RU"/>
        </w:rPr>
        <w:t>A. Supports high-speed data sharing to improve program production efficiency.</w:t>
      </w:r>
    </w:p>
    <w:p w14:paraId="226452D4" w14:textId="2999FBFE" w:rsidR="00690B50" w:rsidRPr="00F825E7" w:rsidRDefault="00690B50" w:rsidP="00690B50">
      <w:pPr>
        <w:autoSpaceDE w:val="0"/>
        <w:autoSpaceDN w:val="0"/>
        <w:adjustRightInd w:val="0"/>
        <w:spacing w:after="0" w:line="240" w:lineRule="auto"/>
        <w:rPr>
          <w:rFonts w:asciiTheme="minorHAnsi" w:hAnsiTheme="minorHAnsi" w:cstheme="minorHAnsi"/>
          <w:b/>
          <w:bCs/>
          <w:lang w:val="en-US" w:eastAsia="ru-RU"/>
        </w:rPr>
      </w:pPr>
      <w:r w:rsidRPr="00F825E7">
        <w:rPr>
          <w:rFonts w:asciiTheme="minorHAnsi" w:hAnsiTheme="minorHAnsi" w:cstheme="minorHAnsi"/>
          <w:b/>
          <w:bCs/>
          <w:color w:val="000000"/>
          <w:lang w:val="en-US" w:eastAsia="ru-RU"/>
        </w:rPr>
        <w:t>B. Supports on-demand and online capacity expansion.</w:t>
      </w:r>
    </w:p>
    <w:p w14:paraId="0D32818B" w14:textId="77777777" w:rsidR="00F825E7" w:rsidRDefault="00690B50" w:rsidP="00690B50">
      <w:pPr>
        <w:autoSpaceDE w:val="0"/>
        <w:autoSpaceDN w:val="0"/>
        <w:adjustRightInd w:val="0"/>
        <w:spacing w:after="0" w:line="240" w:lineRule="auto"/>
        <w:rPr>
          <w:rFonts w:asciiTheme="minorHAnsi" w:hAnsiTheme="minorHAnsi" w:cstheme="minorHAnsi"/>
          <w:b/>
          <w:bCs/>
          <w:color w:val="000000"/>
          <w:lang w:val="en-US" w:eastAsia="ru-RU"/>
        </w:rPr>
      </w:pPr>
      <w:r w:rsidRPr="00F825E7">
        <w:rPr>
          <w:rFonts w:asciiTheme="minorHAnsi" w:hAnsiTheme="minorHAnsi" w:cstheme="minorHAnsi"/>
          <w:b/>
          <w:bCs/>
          <w:color w:val="000000"/>
          <w:lang w:val="en-US" w:eastAsia="ru-RU"/>
        </w:rPr>
        <w:t>C. Supports dynamic storage tiering to meet high performance requirements and reduce device costs.</w:t>
      </w:r>
    </w:p>
    <w:p w14:paraId="57C6BB02" w14:textId="17B4C692" w:rsidR="00690B50" w:rsidRPr="00C04B85" w:rsidRDefault="00690B50" w:rsidP="00690B50">
      <w:pPr>
        <w:autoSpaceDE w:val="0"/>
        <w:autoSpaceDN w:val="0"/>
        <w:adjustRightInd w:val="0"/>
        <w:spacing w:after="0" w:line="240" w:lineRule="auto"/>
        <w:rPr>
          <w:rFonts w:asciiTheme="minorHAnsi" w:hAnsiTheme="minorHAnsi" w:cstheme="minorHAnsi"/>
          <w:lang w:val="en-US" w:eastAsia="ru-RU"/>
        </w:rPr>
      </w:pPr>
      <w:r w:rsidRPr="00C04B85">
        <w:rPr>
          <w:rFonts w:asciiTheme="minorHAnsi" w:hAnsiTheme="minorHAnsi" w:cstheme="minorHAnsi"/>
          <w:color w:val="000000"/>
          <w:lang w:val="en-US" w:eastAsia="ru-RU"/>
        </w:rPr>
        <w:t>D. Supports global data balancing to evenly distribute host l/Os to each vNode for processing.</w:t>
      </w:r>
    </w:p>
    <w:p w14:paraId="0B2F2725" w14:textId="77777777" w:rsidR="00690B50" w:rsidRPr="00C04B85" w:rsidRDefault="00690B50" w:rsidP="00690B50">
      <w:pPr>
        <w:autoSpaceDE w:val="0"/>
        <w:autoSpaceDN w:val="0"/>
        <w:adjustRightInd w:val="0"/>
        <w:spacing w:after="0" w:line="240" w:lineRule="auto"/>
        <w:rPr>
          <w:rFonts w:asciiTheme="minorHAnsi" w:hAnsiTheme="minorHAnsi" w:cstheme="minorHAnsi"/>
          <w:color w:val="000000"/>
          <w:lang w:val="en-US" w:eastAsia="ru-RU"/>
        </w:rPr>
      </w:pPr>
    </w:p>
    <w:p w14:paraId="2AFD63A0" w14:textId="1F808EAF" w:rsidR="00690B50" w:rsidRPr="00C04B85" w:rsidRDefault="003678AC" w:rsidP="00690B50">
      <w:pPr>
        <w:autoSpaceDE w:val="0"/>
        <w:autoSpaceDN w:val="0"/>
        <w:adjustRightInd w:val="0"/>
        <w:spacing w:after="0" w:line="240" w:lineRule="auto"/>
        <w:ind w:left="360" w:hanging="360"/>
        <w:rPr>
          <w:rFonts w:asciiTheme="minorHAnsi" w:hAnsiTheme="minorHAnsi" w:cstheme="minorHAnsi"/>
          <w:lang w:val="en-US" w:eastAsia="ru-RU"/>
        </w:rPr>
      </w:pPr>
      <w:r>
        <w:rPr>
          <w:rFonts w:asciiTheme="minorHAnsi" w:hAnsiTheme="minorHAnsi" w:cstheme="minorHAnsi"/>
          <w:color w:val="000000"/>
          <w:lang w:val="en-US" w:eastAsia="ru-RU"/>
        </w:rPr>
        <w:t xml:space="preserve">81 </w:t>
      </w:r>
      <w:r w:rsidR="00690B50" w:rsidRPr="00C04B85">
        <w:rPr>
          <w:rFonts w:asciiTheme="minorHAnsi" w:hAnsiTheme="minorHAnsi" w:cstheme="minorHAnsi"/>
          <w:color w:val="000000"/>
          <w:lang w:val="en-US" w:eastAsia="ru-RU"/>
        </w:rPr>
        <w:t>Which of the following statements about block storage management are correct?</w:t>
      </w:r>
    </w:p>
    <w:p w14:paraId="55E3B8E8" w14:textId="397E536D" w:rsidR="00690B50" w:rsidRPr="00F825E7" w:rsidRDefault="00690B50" w:rsidP="00690B50">
      <w:pPr>
        <w:autoSpaceDE w:val="0"/>
        <w:autoSpaceDN w:val="0"/>
        <w:adjustRightInd w:val="0"/>
        <w:spacing w:after="0" w:line="240" w:lineRule="auto"/>
        <w:ind w:left="360" w:hanging="360"/>
        <w:rPr>
          <w:rFonts w:asciiTheme="minorHAnsi" w:hAnsiTheme="minorHAnsi" w:cstheme="minorHAnsi"/>
          <w:b/>
          <w:bCs/>
          <w:lang w:val="en-US" w:eastAsia="ru-RU"/>
        </w:rPr>
      </w:pPr>
      <w:r w:rsidRPr="00F825E7">
        <w:rPr>
          <w:rFonts w:asciiTheme="minorHAnsi" w:hAnsiTheme="minorHAnsi" w:cstheme="minorHAnsi"/>
          <w:b/>
          <w:bCs/>
          <w:color w:val="000000"/>
          <w:lang w:val="en-US" w:eastAsia="ru-RU"/>
        </w:rPr>
        <w:t>A. Administrators can view the volumes created by project users or administrators.</w:t>
      </w:r>
    </w:p>
    <w:p w14:paraId="1C397693" w14:textId="1B8FD63C" w:rsidR="00690B50" w:rsidRPr="00F825E7" w:rsidRDefault="00690B50" w:rsidP="00690B50">
      <w:pPr>
        <w:autoSpaceDE w:val="0"/>
        <w:autoSpaceDN w:val="0"/>
        <w:adjustRightInd w:val="0"/>
        <w:spacing w:after="0" w:line="240" w:lineRule="auto"/>
        <w:ind w:left="360" w:hanging="360"/>
        <w:rPr>
          <w:rFonts w:asciiTheme="minorHAnsi" w:hAnsiTheme="minorHAnsi" w:cstheme="minorHAnsi"/>
          <w:b/>
          <w:bCs/>
          <w:lang w:val="en-US" w:eastAsia="ru-RU"/>
        </w:rPr>
      </w:pPr>
      <w:r w:rsidRPr="00F825E7">
        <w:rPr>
          <w:rFonts w:asciiTheme="minorHAnsi" w:hAnsiTheme="minorHAnsi" w:cstheme="minorHAnsi"/>
          <w:b/>
          <w:bCs/>
          <w:color w:val="000000"/>
          <w:lang w:val="en-US" w:eastAsia="ru-RU"/>
        </w:rPr>
        <w:t>B. Administrators can create, view, or delete block storage service levels.</w:t>
      </w:r>
    </w:p>
    <w:p w14:paraId="63869428" w14:textId="2DC90CF3" w:rsidR="00690B50" w:rsidRPr="00F825E7" w:rsidRDefault="00690B50" w:rsidP="00690B50">
      <w:pPr>
        <w:autoSpaceDE w:val="0"/>
        <w:autoSpaceDN w:val="0"/>
        <w:adjustRightInd w:val="0"/>
        <w:spacing w:after="0" w:line="240" w:lineRule="auto"/>
        <w:ind w:left="360" w:hanging="360"/>
        <w:rPr>
          <w:rFonts w:asciiTheme="minorHAnsi" w:hAnsiTheme="minorHAnsi" w:cstheme="minorHAnsi"/>
          <w:b/>
          <w:bCs/>
          <w:lang w:val="en-US" w:eastAsia="ru-RU"/>
        </w:rPr>
      </w:pPr>
      <w:r w:rsidRPr="00F825E7">
        <w:rPr>
          <w:rFonts w:asciiTheme="minorHAnsi" w:hAnsiTheme="minorHAnsi" w:cstheme="minorHAnsi"/>
          <w:b/>
          <w:bCs/>
          <w:color w:val="000000"/>
          <w:lang w:val="en-US" w:eastAsia="ru-RU"/>
        </w:rPr>
        <w:t>C. If the status of a volume fails to be updated in a timely manner, administrators can manually update the status.</w:t>
      </w:r>
    </w:p>
    <w:p w14:paraId="2AEBA36C" w14:textId="00088A32" w:rsidR="00690B50" w:rsidRPr="00C04B85" w:rsidRDefault="00690B50" w:rsidP="00F825E7">
      <w:pPr>
        <w:autoSpaceDE w:val="0"/>
        <w:autoSpaceDN w:val="0"/>
        <w:adjustRightInd w:val="0"/>
        <w:spacing w:after="0" w:line="240" w:lineRule="auto"/>
        <w:rPr>
          <w:rFonts w:asciiTheme="minorHAnsi" w:hAnsiTheme="minorHAnsi" w:cstheme="minorHAnsi"/>
          <w:lang w:val="en-US" w:eastAsia="ru-RU"/>
        </w:rPr>
      </w:pPr>
      <w:r w:rsidRPr="00C04B85">
        <w:rPr>
          <w:rFonts w:asciiTheme="minorHAnsi" w:hAnsiTheme="minorHAnsi" w:cstheme="minorHAnsi"/>
          <w:color w:val="000000"/>
          <w:lang w:val="en-US" w:eastAsia="ru-RU"/>
        </w:rPr>
        <w:t>D. Storage resources are allocated to users through block resource pools. Administrators can view, modify, or delete</w:t>
      </w:r>
      <w:r w:rsidR="00F825E7">
        <w:rPr>
          <w:rFonts w:asciiTheme="minorHAnsi" w:hAnsiTheme="minorHAnsi" w:cstheme="minorHAnsi"/>
          <w:color w:val="000000"/>
          <w:lang w:val="en-US" w:eastAsia="ru-RU"/>
        </w:rPr>
        <w:t xml:space="preserve"> </w:t>
      </w:r>
      <w:r w:rsidRPr="00C04B85">
        <w:rPr>
          <w:rFonts w:asciiTheme="minorHAnsi" w:hAnsiTheme="minorHAnsi" w:cstheme="minorHAnsi"/>
          <w:color w:val="000000"/>
          <w:lang w:val="en-US" w:eastAsia="ru-RU"/>
        </w:rPr>
        <w:t>resource pools.</w:t>
      </w:r>
    </w:p>
    <w:p w14:paraId="68EAAACF" w14:textId="77777777" w:rsidR="00690B50" w:rsidRPr="00C04B85" w:rsidRDefault="00690B50" w:rsidP="00690B50">
      <w:pPr>
        <w:autoSpaceDE w:val="0"/>
        <w:autoSpaceDN w:val="0"/>
        <w:adjustRightInd w:val="0"/>
        <w:spacing w:after="0" w:line="240" w:lineRule="auto"/>
        <w:rPr>
          <w:rFonts w:asciiTheme="minorHAnsi" w:hAnsiTheme="minorHAnsi" w:cstheme="minorHAnsi"/>
          <w:lang w:val="en-US" w:eastAsia="ru-RU"/>
        </w:rPr>
      </w:pPr>
    </w:p>
    <w:p w14:paraId="0DA7ABC2" w14:textId="671E806C" w:rsidR="00690B50" w:rsidRPr="00C04B85" w:rsidRDefault="003678AC" w:rsidP="00690B50">
      <w:pPr>
        <w:autoSpaceDE w:val="0"/>
        <w:autoSpaceDN w:val="0"/>
        <w:adjustRightInd w:val="0"/>
        <w:spacing w:after="0" w:line="240" w:lineRule="auto"/>
        <w:ind w:left="360" w:hanging="360"/>
        <w:rPr>
          <w:rFonts w:asciiTheme="minorHAnsi" w:hAnsiTheme="minorHAnsi" w:cstheme="minorHAnsi"/>
          <w:lang w:val="en-US" w:eastAsia="ru-RU"/>
        </w:rPr>
      </w:pPr>
      <w:r>
        <w:rPr>
          <w:rFonts w:asciiTheme="minorHAnsi" w:hAnsiTheme="minorHAnsi" w:cstheme="minorHAnsi"/>
          <w:color w:val="000000"/>
          <w:lang w:val="en-US" w:eastAsia="ru-RU"/>
        </w:rPr>
        <w:t xml:space="preserve">82 </w:t>
      </w:r>
      <w:r w:rsidR="00690B50" w:rsidRPr="00C04B85">
        <w:rPr>
          <w:rFonts w:asciiTheme="minorHAnsi" w:hAnsiTheme="minorHAnsi" w:cstheme="minorHAnsi"/>
          <w:color w:val="000000"/>
          <w:lang w:val="en-US" w:eastAsia="ru-RU"/>
        </w:rPr>
        <w:t>Which of the following statements about snapshot LUNs of Huawei OceanStor hybrid flash storage systems</w:t>
      </w:r>
      <w:r w:rsidR="00F825E7">
        <w:rPr>
          <w:rFonts w:asciiTheme="minorHAnsi" w:hAnsiTheme="minorHAnsi" w:cstheme="minorHAnsi"/>
          <w:color w:val="000000"/>
          <w:lang w:val="en-US" w:eastAsia="ru-RU"/>
        </w:rPr>
        <w:t xml:space="preserve"> </w:t>
      </w:r>
      <w:r w:rsidR="00690B50" w:rsidRPr="00C04B85">
        <w:rPr>
          <w:rFonts w:asciiTheme="minorHAnsi" w:hAnsiTheme="minorHAnsi" w:cstheme="minorHAnsi"/>
          <w:color w:val="000000"/>
          <w:lang w:val="en-US" w:eastAsia="ru-RU"/>
        </w:rPr>
        <w:t xml:space="preserve">are </w:t>
      </w:r>
      <w:r w:rsidR="00690B50" w:rsidRPr="00F825E7">
        <w:rPr>
          <w:rFonts w:asciiTheme="minorHAnsi" w:hAnsiTheme="minorHAnsi" w:cstheme="minorHAnsi"/>
          <w:b/>
          <w:bCs/>
          <w:color w:val="000000"/>
          <w:lang w:val="en-US" w:eastAsia="ru-RU"/>
        </w:rPr>
        <w:t>NOT</w:t>
      </w:r>
      <w:r w:rsidR="00690B50" w:rsidRPr="00C04B85">
        <w:rPr>
          <w:rFonts w:asciiTheme="minorHAnsi" w:hAnsiTheme="minorHAnsi" w:cstheme="minorHAnsi"/>
          <w:color w:val="000000"/>
          <w:lang w:val="en-US" w:eastAsia="ru-RU"/>
        </w:rPr>
        <w:t xml:space="preserve"> true?</w:t>
      </w:r>
    </w:p>
    <w:p w14:paraId="7474DBCF" w14:textId="77777777" w:rsidR="00690B50" w:rsidRPr="00C04B85" w:rsidRDefault="00690B50" w:rsidP="00690B50">
      <w:pPr>
        <w:autoSpaceDE w:val="0"/>
        <w:autoSpaceDN w:val="0"/>
        <w:adjustRightInd w:val="0"/>
        <w:spacing w:after="0" w:line="240" w:lineRule="auto"/>
        <w:rPr>
          <w:rFonts w:asciiTheme="minorHAnsi" w:hAnsiTheme="minorHAnsi" w:cstheme="minorHAnsi"/>
          <w:lang w:val="en-US" w:eastAsia="ru-RU"/>
        </w:rPr>
      </w:pPr>
    </w:p>
    <w:p w14:paraId="42218617" w14:textId="3AD3B550" w:rsidR="00690B50" w:rsidRPr="00C04B85" w:rsidRDefault="00690B50" w:rsidP="00690B50">
      <w:pPr>
        <w:autoSpaceDE w:val="0"/>
        <w:autoSpaceDN w:val="0"/>
        <w:adjustRightInd w:val="0"/>
        <w:spacing w:after="0" w:line="240" w:lineRule="auto"/>
        <w:ind w:left="360" w:hanging="360"/>
        <w:rPr>
          <w:rFonts w:asciiTheme="minorHAnsi" w:hAnsiTheme="minorHAnsi" w:cstheme="minorHAnsi"/>
          <w:lang w:val="en-US" w:eastAsia="ru-RU"/>
        </w:rPr>
      </w:pPr>
      <w:r w:rsidRPr="00C04B85">
        <w:rPr>
          <w:rFonts w:asciiTheme="minorHAnsi" w:hAnsiTheme="minorHAnsi" w:cstheme="minorHAnsi"/>
          <w:color w:val="000000"/>
          <w:lang w:val="en-US" w:eastAsia="ru-RU"/>
        </w:rPr>
        <w:t>A. After a snapshot is activated, copy-on-write (COW) is performed first when an application server sends a write request</w:t>
      </w:r>
      <w:r w:rsidR="00F825E7">
        <w:rPr>
          <w:rFonts w:asciiTheme="minorHAnsi" w:hAnsiTheme="minorHAnsi" w:cstheme="minorHAnsi"/>
          <w:color w:val="000000"/>
          <w:lang w:val="en-US" w:eastAsia="ru-RU"/>
        </w:rPr>
        <w:t xml:space="preserve"> </w:t>
      </w:r>
      <w:r w:rsidRPr="00C04B85">
        <w:rPr>
          <w:rFonts w:asciiTheme="minorHAnsi" w:hAnsiTheme="minorHAnsi" w:cstheme="minorHAnsi"/>
          <w:color w:val="000000"/>
          <w:lang w:val="en-US" w:eastAsia="ru-RU"/>
        </w:rPr>
        <w:t>to the source LUN.</w:t>
      </w:r>
    </w:p>
    <w:p w14:paraId="1B21FDCB" w14:textId="736EB8EA" w:rsidR="00690B50" w:rsidRPr="00F825E7" w:rsidRDefault="00690B50" w:rsidP="00690B50">
      <w:pPr>
        <w:autoSpaceDE w:val="0"/>
        <w:autoSpaceDN w:val="0"/>
        <w:adjustRightInd w:val="0"/>
        <w:spacing w:after="0" w:line="240" w:lineRule="auto"/>
        <w:ind w:left="360" w:hanging="360"/>
        <w:rPr>
          <w:rFonts w:asciiTheme="minorHAnsi" w:hAnsiTheme="minorHAnsi" w:cstheme="minorHAnsi"/>
          <w:b/>
          <w:bCs/>
          <w:lang w:val="en-US" w:eastAsia="ru-RU"/>
        </w:rPr>
      </w:pPr>
      <w:r w:rsidRPr="00F825E7">
        <w:rPr>
          <w:rFonts w:asciiTheme="minorHAnsi" w:hAnsiTheme="minorHAnsi" w:cstheme="minorHAnsi"/>
          <w:b/>
          <w:bCs/>
          <w:color w:val="000000"/>
          <w:lang w:val="en-US" w:eastAsia="ru-RU"/>
        </w:rPr>
        <w:t>B. After a snapshot is activated, data is directly written to the snapshot LUN when an application server sends a write</w:t>
      </w:r>
      <w:r w:rsidR="00F825E7" w:rsidRPr="00F825E7">
        <w:rPr>
          <w:rFonts w:asciiTheme="minorHAnsi" w:hAnsiTheme="minorHAnsi" w:cstheme="minorHAnsi"/>
          <w:b/>
          <w:bCs/>
          <w:color w:val="000000"/>
          <w:lang w:val="en-US" w:eastAsia="ru-RU"/>
        </w:rPr>
        <w:t xml:space="preserve"> </w:t>
      </w:r>
      <w:r w:rsidRPr="00F825E7">
        <w:rPr>
          <w:rFonts w:asciiTheme="minorHAnsi" w:hAnsiTheme="minorHAnsi" w:cstheme="minorHAnsi"/>
          <w:b/>
          <w:bCs/>
          <w:color w:val="000000"/>
          <w:lang w:val="en-US" w:eastAsia="ru-RU"/>
        </w:rPr>
        <w:t>request to the source LUN.</w:t>
      </w:r>
    </w:p>
    <w:p w14:paraId="02121BA2" w14:textId="46A3A542" w:rsidR="00690B50" w:rsidRPr="00F825E7" w:rsidRDefault="00690B50" w:rsidP="00690B50">
      <w:pPr>
        <w:autoSpaceDE w:val="0"/>
        <w:autoSpaceDN w:val="0"/>
        <w:adjustRightInd w:val="0"/>
        <w:spacing w:after="0" w:line="240" w:lineRule="auto"/>
        <w:ind w:left="360" w:hanging="360"/>
        <w:rPr>
          <w:rFonts w:asciiTheme="minorHAnsi" w:hAnsiTheme="minorHAnsi" w:cstheme="minorHAnsi"/>
          <w:b/>
          <w:bCs/>
          <w:lang w:val="en-US" w:eastAsia="ru-RU"/>
        </w:rPr>
      </w:pPr>
      <w:r w:rsidRPr="00F825E7">
        <w:rPr>
          <w:rFonts w:asciiTheme="minorHAnsi" w:hAnsiTheme="minorHAnsi" w:cstheme="minorHAnsi"/>
          <w:b/>
          <w:bCs/>
          <w:color w:val="000000"/>
          <w:lang w:val="en-US" w:eastAsia="ru-RU"/>
        </w:rPr>
        <w:t>C. For a newly created snapshot, data in the COW space is the source data.</w:t>
      </w:r>
    </w:p>
    <w:p w14:paraId="0BBAC2E3" w14:textId="035A3348" w:rsidR="00690B50" w:rsidRPr="00C04B85" w:rsidRDefault="00690B50" w:rsidP="00690B50">
      <w:pPr>
        <w:autoSpaceDE w:val="0"/>
        <w:autoSpaceDN w:val="0"/>
        <w:adjustRightInd w:val="0"/>
        <w:spacing w:after="0" w:line="240" w:lineRule="auto"/>
        <w:ind w:left="360" w:hanging="360"/>
        <w:rPr>
          <w:rFonts w:asciiTheme="minorHAnsi" w:hAnsiTheme="minorHAnsi" w:cstheme="minorHAnsi"/>
          <w:lang w:val="en-US" w:eastAsia="ru-RU"/>
        </w:rPr>
      </w:pPr>
      <w:r w:rsidRPr="00C04B85">
        <w:rPr>
          <w:rFonts w:asciiTheme="minorHAnsi" w:hAnsiTheme="minorHAnsi" w:cstheme="minorHAnsi"/>
          <w:color w:val="000000"/>
          <w:lang w:val="en-US" w:eastAsia="ru-RU"/>
        </w:rPr>
        <w:t>D. For a newly created snapshot, no data exists in the COW space.</w:t>
      </w:r>
    </w:p>
    <w:p w14:paraId="16A200B9" w14:textId="77777777" w:rsidR="00690B50" w:rsidRPr="00C04B85" w:rsidRDefault="00690B50" w:rsidP="00690B50">
      <w:pPr>
        <w:autoSpaceDE w:val="0"/>
        <w:autoSpaceDN w:val="0"/>
        <w:adjustRightInd w:val="0"/>
        <w:spacing w:after="0" w:line="240" w:lineRule="auto"/>
        <w:rPr>
          <w:rFonts w:asciiTheme="minorHAnsi" w:hAnsiTheme="minorHAnsi" w:cstheme="minorHAnsi"/>
          <w:lang w:val="en-US" w:eastAsia="ru-RU"/>
        </w:rPr>
      </w:pPr>
    </w:p>
    <w:p w14:paraId="59AB54C0" w14:textId="3C09AE7C" w:rsidR="00690B50" w:rsidRPr="00C04B85" w:rsidRDefault="003678AC" w:rsidP="00690B50">
      <w:pPr>
        <w:autoSpaceDE w:val="0"/>
        <w:autoSpaceDN w:val="0"/>
        <w:adjustRightInd w:val="0"/>
        <w:spacing w:after="0" w:line="240" w:lineRule="auto"/>
        <w:rPr>
          <w:rFonts w:asciiTheme="minorHAnsi" w:hAnsiTheme="minorHAnsi" w:cstheme="minorHAnsi"/>
          <w:color w:val="000000"/>
          <w:lang w:val="en-US" w:eastAsia="ru-RU"/>
        </w:rPr>
      </w:pPr>
      <w:r>
        <w:rPr>
          <w:rFonts w:asciiTheme="minorHAnsi" w:hAnsiTheme="minorHAnsi" w:cstheme="minorHAnsi"/>
          <w:color w:val="000000"/>
          <w:lang w:val="en-US" w:eastAsia="ru-RU"/>
        </w:rPr>
        <w:t xml:space="preserve">83 </w:t>
      </w:r>
      <w:r w:rsidR="00690B50" w:rsidRPr="00C04B85">
        <w:rPr>
          <w:rFonts w:asciiTheme="minorHAnsi" w:hAnsiTheme="minorHAnsi" w:cstheme="minorHAnsi"/>
          <w:color w:val="000000"/>
          <w:lang w:val="en-US" w:eastAsia="ru-RU"/>
        </w:rPr>
        <w:t>Which of the following descriptions would not apply to a storage array.</w:t>
      </w:r>
    </w:p>
    <w:p w14:paraId="1CDF3BA5" w14:textId="77777777" w:rsidR="00690B50" w:rsidRPr="00C04B85" w:rsidRDefault="00690B50" w:rsidP="00690B50">
      <w:pPr>
        <w:autoSpaceDE w:val="0"/>
        <w:autoSpaceDN w:val="0"/>
        <w:adjustRightInd w:val="0"/>
        <w:spacing w:after="0" w:line="240" w:lineRule="auto"/>
        <w:rPr>
          <w:rFonts w:asciiTheme="minorHAnsi" w:hAnsiTheme="minorHAnsi" w:cstheme="minorHAnsi"/>
          <w:lang w:val="en-US" w:eastAsia="ru-RU"/>
        </w:rPr>
      </w:pPr>
    </w:p>
    <w:p w14:paraId="3AFFE004" w14:textId="32EDE3B2" w:rsidR="00690B50" w:rsidRPr="00C04B85" w:rsidRDefault="00690B50" w:rsidP="00690B50">
      <w:pPr>
        <w:autoSpaceDE w:val="0"/>
        <w:autoSpaceDN w:val="0"/>
        <w:adjustRightInd w:val="0"/>
        <w:spacing w:after="0" w:line="240" w:lineRule="auto"/>
        <w:rPr>
          <w:rFonts w:asciiTheme="minorHAnsi" w:hAnsiTheme="minorHAnsi" w:cstheme="minorHAnsi"/>
          <w:lang w:val="en-US" w:eastAsia="ru-RU"/>
        </w:rPr>
      </w:pPr>
      <w:r w:rsidRPr="00C04B85">
        <w:rPr>
          <w:rFonts w:asciiTheme="minorHAnsi" w:hAnsiTheme="minorHAnsi" w:cstheme="minorHAnsi"/>
          <w:color w:val="000000"/>
          <w:lang w:val="en-US" w:eastAsia="ru-RU"/>
        </w:rPr>
        <w:t>A. Is connected to a network using Fiber optic or copper cables.</w:t>
      </w:r>
    </w:p>
    <w:p w14:paraId="0541C057" w14:textId="7EACF206" w:rsidR="00690B50" w:rsidRPr="00C04B85" w:rsidRDefault="00690B50" w:rsidP="00690B50">
      <w:pPr>
        <w:autoSpaceDE w:val="0"/>
        <w:autoSpaceDN w:val="0"/>
        <w:adjustRightInd w:val="0"/>
        <w:spacing w:after="0" w:line="240" w:lineRule="auto"/>
        <w:rPr>
          <w:rFonts w:asciiTheme="minorHAnsi" w:hAnsiTheme="minorHAnsi" w:cstheme="minorHAnsi"/>
          <w:lang w:val="en-US" w:eastAsia="ru-RU"/>
        </w:rPr>
      </w:pPr>
      <w:r w:rsidRPr="00C04B85">
        <w:rPr>
          <w:rFonts w:asciiTheme="minorHAnsi" w:hAnsiTheme="minorHAnsi" w:cstheme="minorHAnsi"/>
          <w:color w:val="000000"/>
          <w:lang w:val="en-US" w:eastAsia="ru-RU"/>
        </w:rPr>
        <w:t>B. Contains at least one controller module.</w:t>
      </w:r>
    </w:p>
    <w:p w14:paraId="467C76A3" w14:textId="27996F85" w:rsidR="00690B50" w:rsidRPr="00C04B85" w:rsidRDefault="00690B50" w:rsidP="00690B50">
      <w:pPr>
        <w:autoSpaceDE w:val="0"/>
        <w:autoSpaceDN w:val="0"/>
        <w:adjustRightInd w:val="0"/>
        <w:spacing w:after="0" w:line="240" w:lineRule="auto"/>
        <w:rPr>
          <w:rFonts w:asciiTheme="minorHAnsi" w:hAnsiTheme="minorHAnsi" w:cstheme="minorHAnsi"/>
          <w:lang w:val="en-US" w:eastAsia="ru-RU"/>
        </w:rPr>
      </w:pPr>
      <w:r w:rsidRPr="00C04B85">
        <w:rPr>
          <w:rFonts w:asciiTheme="minorHAnsi" w:hAnsiTheme="minorHAnsi" w:cstheme="minorHAnsi"/>
          <w:color w:val="000000"/>
          <w:lang w:val="en-US" w:eastAsia="ru-RU"/>
        </w:rPr>
        <w:t>C. Has all critical components as redundant components.</w:t>
      </w:r>
    </w:p>
    <w:p w14:paraId="2FE02B6D" w14:textId="4233B811" w:rsidR="00690B50" w:rsidRPr="00F825E7" w:rsidRDefault="00690B50" w:rsidP="00690B50">
      <w:pPr>
        <w:autoSpaceDE w:val="0"/>
        <w:autoSpaceDN w:val="0"/>
        <w:adjustRightInd w:val="0"/>
        <w:spacing w:after="0" w:line="240" w:lineRule="auto"/>
        <w:rPr>
          <w:rFonts w:asciiTheme="minorHAnsi" w:hAnsiTheme="minorHAnsi" w:cstheme="minorHAnsi"/>
          <w:b/>
          <w:bCs/>
          <w:lang w:val="en-US" w:eastAsia="ru-RU"/>
        </w:rPr>
      </w:pPr>
      <w:r w:rsidRPr="00F825E7">
        <w:rPr>
          <w:rFonts w:asciiTheme="minorHAnsi" w:hAnsiTheme="minorHAnsi" w:cstheme="minorHAnsi"/>
          <w:b/>
          <w:bCs/>
          <w:lang w:val="en-US" w:eastAsia="ru-RU"/>
        </w:rPr>
        <w:t>D. Storage arrays have their disks stored in external disk enclosures.</w:t>
      </w:r>
    </w:p>
    <w:p w14:paraId="2D61861C" w14:textId="77777777" w:rsidR="00690B50" w:rsidRPr="00C04B85" w:rsidRDefault="00690B50" w:rsidP="00690B50">
      <w:pPr>
        <w:autoSpaceDE w:val="0"/>
        <w:autoSpaceDN w:val="0"/>
        <w:adjustRightInd w:val="0"/>
        <w:spacing w:after="0" w:line="240" w:lineRule="auto"/>
        <w:rPr>
          <w:rFonts w:asciiTheme="minorHAnsi" w:hAnsiTheme="minorHAnsi" w:cstheme="minorHAnsi"/>
          <w:lang w:val="en-US" w:eastAsia="ru-RU"/>
        </w:rPr>
      </w:pPr>
    </w:p>
    <w:p w14:paraId="128FA1E3" w14:textId="6FDC28D6" w:rsidR="00690B50" w:rsidRPr="00C04B85" w:rsidRDefault="003678AC" w:rsidP="00690B50">
      <w:pPr>
        <w:autoSpaceDE w:val="0"/>
        <w:autoSpaceDN w:val="0"/>
        <w:adjustRightInd w:val="0"/>
        <w:spacing w:after="0" w:line="240" w:lineRule="auto"/>
        <w:rPr>
          <w:rFonts w:asciiTheme="minorHAnsi" w:hAnsiTheme="minorHAnsi" w:cstheme="minorHAnsi"/>
          <w:color w:val="000000"/>
          <w:lang w:val="en-US" w:eastAsia="ru-RU"/>
        </w:rPr>
      </w:pPr>
      <w:r>
        <w:rPr>
          <w:rFonts w:asciiTheme="minorHAnsi" w:hAnsiTheme="minorHAnsi" w:cstheme="minorHAnsi"/>
          <w:lang w:val="en-US" w:eastAsia="ru-RU"/>
        </w:rPr>
        <w:t xml:space="preserve">84 </w:t>
      </w:r>
      <w:r w:rsidR="00690B50" w:rsidRPr="00C04B85">
        <w:rPr>
          <w:rFonts w:asciiTheme="minorHAnsi" w:hAnsiTheme="minorHAnsi" w:cstheme="minorHAnsi"/>
          <w:color w:val="000000"/>
          <w:lang w:val="en-US" w:eastAsia="ru-RU"/>
        </w:rPr>
        <w:t>Which of the following are the advantage of the object service in establishing the video surveillance cloud?</w:t>
      </w:r>
    </w:p>
    <w:p w14:paraId="7A2C4646" w14:textId="77777777" w:rsidR="00F825E7" w:rsidRPr="00F825E7" w:rsidRDefault="00690B50" w:rsidP="00690B50">
      <w:pPr>
        <w:autoSpaceDE w:val="0"/>
        <w:autoSpaceDN w:val="0"/>
        <w:adjustRightInd w:val="0"/>
        <w:spacing w:after="0" w:line="240" w:lineRule="auto"/>
        <w:rPr>
          <w:rFonts w:asciiTheme="minorHAnsi" w:hAnsiTheme="minorHAnsi" w:cstheme="minorHAnsi"/>
          <w:b/>
          <w:bCs/>
          <w:lang w:val="en-US" w:eastAsia="ru-RU"/>
        </w:rPr>
      </w:pPr>
      <w:r w:rsidRPr="00C04B85">
        <w:rPr>
          <w:rFonts w:asciiTheme="minorHAnsi" w:hAnsiTheme="minorHAnsi" w:cstheme="minorHAnsi"/>
          <w:color w:val="000000"/>
          <w:lang w:val="en-US" w:eastAsia="ru-RU"/>
        </w:rPr>
        <w:br/>
      </w:r>
      <w:r w:rsidRPr="00F825E7">
        <w:rPr>
          <w:rFonts w:asciiTheme="minorHAnsi" w:hAnsiTheme="minorHAnsi" w:cstheme="minorHAnsi"/>
          <w:b/>
          <w:bCs/>
          <w:lang w:val="en-US" w:eastAsia="ru-RU"/>
        </w:rPr>
        <w:t>A. Continuous write of video is stable with a low latency.</w:t>
      </w:r>
    </w:p>
    <w:p w14:paraId="27434439" w14:textId="0F90E1D2" w:rsidR="00690B50" w:rsidRPr="00F825E7" w:rsidRDefault="00690B50" w:rsidP="00690B50">
      <w:pPr>
        <w:autoSpaceDE w:val="0"/>
        <w:autoSpaceDN w:val="0"/>
        <w:adjustRightInd w:val="0"/>
        <w:spacing w:after="0" w:line="240" w:lineRule="auto"/>
        <w:rPr>
          <w:rFonts w:asciiTheme="minorHAnsi" w:hAnsiTheme="minorHAnsi" w:cstheme="minorHAnsi"/>
          <w:b/>
          <w:bCs/>
          <w:lang w:val="en-US" w:eastAsia="ru-RU"/>
        </w:rPr>
      </w:pPr>
      <w:r w:rsidRPr="00F825E7">
        <w:rPr>
          <w:rFonts w:asciiTheme="minorHAnsi" w:hAnsiTheme="minorHAnsi" w:cstheme="minorHAnsi"/>
          <w:b/>
          <w:bCs/>
          <w:lang w:val="en-US" w:eastAsia="ru-RU"/>
        </w:rPr>
        <w:t>B. The object service provides high-concurrency connections.</w:t>
      </w:r>
    </w:p>
    <w:p w14:paraId="5A9D066A" w14:textId="1669F965" w:rsidR="00690B50" w:rsidRPr="00F825E7" w:rsidRDefault="00690B50" w:rsidP="00690B50">
      <w:pPr>
        <w:autoSpaceDE w:val="0"/>
        <w:autoSpaceDN w:val="0"/>
        <w:adjustRightInd w:val="0"/>
        <w:spacing w:after="0" w:line="240" w:lineRule="auto"/>
        <w:rPr>
          <w:rFonts w:asciiTheme="minorHAnsi" w:hAnsiTheme="minorHAnsi" w:cstheme="minorHAnsi"/>
          <w:b/>
          <w:bCs/>
          <w:lang w:val="en-US" w:eastAsia="ru-RU"/>
        </w:rPr>
      </w:pPr>
      <w:r w:rsidRPr="00F825E7">
        <w:rPr>
          <w:rFonts w:asciiTheme="minorHAnsi" w:hAnsiTheme="minorHAnsi" w:cstheme="minorHAnsi"/>
          <w:b/>
          <w:bCs/>
          <w:lang w:val="en-US" w:eastAsia="ru-RU"/>
        </w:rPr>
        <w:t>C. The object service can use storage resources on demand.</w:t>
      </w:r>
    </w:p>
    <w:p w14:paraId="550BE3D4" w14:textId="3564A69E" w:rsidR="00690B50" w:rsidRPr="00C04B85" w:rsidRDefault="00690B50" w:rsidP="00690B50">
      <w:pPr>
        <w:autoSpaceDE w:val="0"/>
        <w:autoSpaceDN w:val="0"/>
        <w:adjustRightInd w:val="0"/>
        <w:spacing w:after="0" w:line="240" w:lineRule="auto"/>
        <w:rPr>
          <w:rFonts w:asciiTheme="minorHAnsi" w:hAnsiTheme="minorHAnsi" w:cstheme="minorHAnsi"/>
          <w:lang w:val="en-US" w:eastAsia="ru-RU"/>
        </w:rPr>
      </w:pPr>
      <w:r w:rsidRPr="00C04B85">
        <w:rPr>
          <w:rFonts w:asciiTheme="minorHAnsi" w:hAnsiTheme="minorHAnsi" w:cstheme="minorHAnsi"/>
          <w:lang w:val="en-US" w:eastAsia="ru-RU"/>
        </w:rPr>
        <w:t>D. The object service can interwork with the block service.</w:t>
      </w:r>
    </w:p>
    <w:p w14:paraId="203A888B" w14:textId="338113B2" w:rsidR="00690B50" w:rsidRDefault="00690B50" w:rsidP="00690B50">
      <w:pPr>
        <w:autoSpaceDE w:val="0"/>
        <w:autoSpaceDN w:val="0"/>
        <w:adjustRightInd w:val="0"/>
        <w:spacing w:after="200" w:line="276" w:lineRule="auto"/>
        <w:rPr>
          <w:rFonts w:asciiTheme="minorHAnsi" w:hAnsiTheme="minorHAnsi" w:cstheme="minorHAnsi"/>
          <w:lang w:val="en" w:eastAsia="ru-RU"/>
        </w:rPr>
      </w:pPr>
    </w:p>
    <w:p w14:paraId="79DD61F6" w14:textId="77777777" w:rsidR="00374E25" w:rsidRPr="00C04B85" w:rsidRDefault="00374E25" w:rsidP="00690B50">
      <w:pPr>
        <w:autoSpaceDE w:val="0"/>
        <w:autoSpaceDN w:val="0"/>
        <w:adjustRightInd w:val="0"/>
        <w:spacing w:after="200" w:line="276" w:lineRule="auto"/>
        <w:rPr>
          <w:rFonts w:asciiTheme="minorHAnsi" w:hAnsiTheme="minorHAnsi" w:cstheme="minorHAnsi"/>
          <w:lang w:val="en" w:eastAsia="ru-RU"/>
        </w:rPr>
      </w:pPr>
    </w:p>
    <w:p w14:paraId="00950482" w14:textId="7CAF7F63" w:rsidR="00690B50" w:rsidRPr="00C04B85" w:rsidRDefault="003678AC" w:rsidP="00690B50">
      <w:pPr>
        <w:autoSpaceDE w:val="0"/>
        <w:autoSpaceDN w:val="0"/>
        <w:adjustRightInd w:val="0"/>
        <w:spacing w:after="0" w:line="240" w:lineRule="auto"/>
        <w:ind w:left="360" w:hanging="360"/>
        <w:rPr>
          <w:rFonts w:asciiTheme="minorHAnsi" w:hAnsiTheme="minorHAnsi" w:cstheme="minorHAnsi"/>
          <w:lang w:val="en-US" w:eastAsia="ru-RU"/>
        </w:rPr>
      </w:pPr>
      <w:r>
        <w:rPr>
          <w:rFonts w:asciiTheme="minorHAnsi" w:hAnsiTheme="minorHAnsi" w:cstheme="minorHAnsi"/>
          <w:color w:val="000000"/>
          <w:lang w:val="en" w:eastAsia="ru-RU"/>
        </w:rPr>
        <w:lastRenderedPageBreak/>
        <w:t xml:space="preserve">85 </w:t>
      </w:r>
      <w:r w:rsidR="00690B50" w:rsidRPr="00C04B85">
        <w:rPr>
          <w:rFonts w:asciiTheme="minorHAnsi" w:hAnsiTheme="minorHAnsi" w:cstheme="minorHAnsi"/>
          <w:color w:val="000000"/>
          <w:lang w:val="en-US" w:eastAsia="ru-RU"/>
        </w:rPr>
        <w:t>During storage system delivery, an engineer fails to detect LUNs after scanning on a Linux service host. Which of the following statements about possible causes are</w:t>
      </w:r>
      <w:r w:rsidR="00F825E7">
        <w:rPr>
          <w:rFonts w:asciiTheme="minorHAnsi" w:hAnsiTheme="minorHAnsi" w:cstheme="minorHAnsi"/>
          <w:color w:val="000000"/>
          <w:lang w:val="en-US" w:eastAsia="ru-RU"/>
        </w:rPr>
        <w:t xml:space="preserve"> </w:t>
      </w:r>
      <w:r w:rsidR="00690B50" w:rsidRPr="00C04B85">
        <w:rPr>
          <w:rFonts w:asciiTheme="minorHAnsi" w:hAnsiTheme="minorHAnsi" w:cstheme="minorHAnsi"/>
          <w:color w:val="000000"/>
          <w:lang w:val="en-US" w:eastAsia="ru-RU"/>
        </w:rPr>
        <w:t>true?</w:t>
      </w:r>
    </w:p>
    <w:p w14:paraId="6FDA91B1" w14:textId="10CDCD9C" w:rsidR="00690B50" w:rsidRPr="00906FE4" w:rsidRDefault="00690B50" w:rsidP="00690B50">
      <w:pPr>
        <w:autoSpaceDE w:val="0"/>
        <w:autoSpaceDN w:val="0"/>
        <w:adjustRightInd w:val="0"/>
        <w:spacing w:after="0" w:line="240" w:lineRule="auto"/>
        <w:ind w:left="360" w:hanging="360"/>
        <w:rPr>
          <w:rFonts w:asciiTheme="minorHAnsi" w:hAnsiTheme="minorHAnsi" w:cstheme="minorHAnsi"/>
          <w:b/>
          <w:bCs/>
          <w:lang w:val="en-US" w:eastAsia="ru-RU"/>
        </w:rPr>
      </w:pPr>
      <w:r w:rsidRPr="00906FE4">
        <w:rPr>
          <w:rFonts w:asciiTheme="minorHAnsi" w:hAnsiTheme="minorHAnsi" w:cstheme="minorHAnsi"/>
          <w:b/>
          <w:bCs/>
          <w:lang w:val="en-US" w:eastAsia="ru-RU"/>
        </w:rPr>
        <w:t>A. A storage pool is faulty.</w:t>
      </w:r>
    </w:p>
    <w:p w14:paraId="2F14226C" w14:textId="6A8734C5" w:rsidR="00690B50" w:rsidRPr="00906FE4" w:rsidRDefault="00690B50" w:rsidP="00690B50">
      <w:pPr>
        <w:autoSpaceDE w:val="0"/>
        <w:autoSpaceDN w:val="0"/>
        <w:adjustRightInd w:val="0"/>
        <w:spacing w:after="0" w:line="240" w:lineRule="auto"/>
        <w:ind w:left="360" w:hanging="360"/>
        <w:rPr>
          <w:rFonts w:asciiTheme="minorHAnsi" w:hAnsiTheme="minorHAnsi" w:cstheme="minorHAnsi"/>
          <w:b/>
          <w:bCs/>
          <w:lang w:val="en-US" w:eastAsia="ru-RU"/>
        </w:rPr>
      </w:pPr>
      <w:r w:rsidRPr="00906FE4">
        <w:rPr>
          <w:rFonts w:asciiTheme="minorHAnsi" w:hAnsiTheme="minorHAnsi" w:cstheme="minorHAnsi"/>
          <w:b/>
          <w:bCs/>
          <w:lang w:eastAsia="ru-RU"/>
        </w:rPr>
        <w:t>В</w:t>
      </w:r>
      <w:r w:rsidRPr="00906FE4">
        <w:rPr>
          <w:rFonts w:asciiTheme="minorHAnsi" w:hAnsiTheme="minorHAnsi" w:cstheme="minorHAnsi"/>
          <w:b/>
          <w:bCs/>
          <w:lang w:val="en-US" w:eastAsia="ru-RU"/>
        </w:rPr>
        <w:t>. A link is faulty.</w:t>
      </w:r>
    </w:p>
    <w:p w14:paraId="327956A3" w14:textId="0AF4DB98" w:rsidR="00690B50" w:rsidRPr="00906FE4" w:rsidRDefault="00690B50" w:rsidP="00690B50">
      <w:pPr>
        <w:autoSpaceDE w:val="0"/>
        <w:autoSpaceDN w:val="0"/>
        <w:adjustRightInd w:val="0"/>
        <w:spacing w:after="0" w:line="240" w:lineRule="auto"/>
        <w:ind w:left="360" w:hanging="360"/>
        <w:rPr>
          <w:rFonts w:asciiTheme="minorHAnsi" w:hAnsiTheme="minorHAnsi" w:cstheme="minorHAnsi"/>
          <w:b/>
          <w:bCs/>
          <w:lang w:val="en-US" w:eastAsia="ru-RU"/>
        </w:rPr>
      </w:pPr>
      <w:r w:rsidRPr="00906FE4">
        <w:rPr>
          <w:rFonts w:asciiTheme="minorHAnsi" w:hAnsiTheme="minorHAnsi" w:cstheme="minorHAnsi"/>
          <w:b/>
          <w:bCs/>
          <w:lang w:val="en-US" w:eastAsia="ru-RU"/>
        </w:rPr>
        <w:t>C. Zones are incorrectly configured.</w:t>
      </w:r>
    </w:p>
    <w:p w14:paraId="73FD770A" w14:textId="5E52BACA" w:rsidR="00690B50" w:rsidRPr="00C04B85" w:rsidRDefault="00690B50" w:rsidP="00690B50">
      <w:pPr>
        <w:autoSpaceDE w:val="0"/>
        <w:autoSpaceDN w:val="0"/>
        <w:adjustRightInd w:val="0"/>
        <w:spacing w:after="0" w:line="240" w:lineRule="auto"/>
        <w:ind w:left="360" w:hanging="360"/>
        <w:rPr>
          <w:rFonts w:asciiTheme="minorHAnsi" w:hAnsiTheme="minorHAnsi" w:cstheme="minorHAnsi"/>
          <w:lang w:val="en-US" w:eastAsia="ru-RU"/>
        </w:rPr>
      </w:pPr>
      <w:r w:rsidRPr="00C04B85">
        <w:rPr>
          <w:rFonts w:asciiTheme="minorHAnsi" w:hAnsiTheme="minorHAnsi" w:cstheme="minorHAnsi"/>
          <w:color w:val="000000"/>
          <w:lang w:val="en-US" w:eastAsia="ru-RU"/>
        </w:rPr>
        <w:t xml:space="preserve">D. No multipathing software is installed on the </w:t>
      </w:r>
    </w:p>
    <w:p w14:paraId="5DCCB3F1" w14:textId="77777777" w:rsidR="00690B50" w:rsidRPr="00C04B85" w:rsidRDefault="00690B50" w:rsidP="00690B50">
      <w:pPr>
        <w:autoSpaceDE w:val="0"/>
        <w:autoSpaceDN w:val="0"/>
        <w:adjustRightInd w:val="0"/>
        <w:spacing w:after="0" w:line="240" w:lineRule="auto"/>
        <w:rPr>
          <w:rFonts w:asciiTheme="minorHAnsi" w:hAnsiTheme="minorHAnsi" w:cstheme="minorHAnsi"/>
          <w:lang w:val="en-US" w:eastAsia="ru-RU"/>
        </w:rPr>
      </w:pPr>
    </w:p>
    <w:p w14:paraId="11200164" w14:textId="47216ACF" w:rsidR="00690B50" w:rsidRPr="00C04B85" w:rsidRDefault="003678AC" w:rsidP="00690B50">
      <w:pPr>
        <w:autoSpaceDE w:val="0"/>
        <w:autoSpaceDN w:val="0"/>
        <w:adjustRightInd w:val="0"/>
        <w:spacing w:after="0" w:line="240" w:lineRule="auto"/>
        <w:rPr>
          <w:rFonts w:asciiTheme="minorHAnsi" w:hAnsiTheme="minorHAnsi" w:cstheme="minorHAnsi"/>
          <w:lang w:val="en-US" w:eastAsia="ru-RU"/>
        </w:rPr>
      </w:pPr>
      <w:r>
        <w:rPr>
          <w:rFonts w:asciiTheme="minorHAnsi" w:hAnsiTheme="minorHAnsi" w:cstheme="minorHAnsi"/>
          <w:color w:val="000000"/>
          <w:lang w:val="en-US" w:eastAsia="ru-RU"/>
        </w:rPr>
        <w:t xml:space="preserve">86 </w:t>
      </w:r>
      <w:r w:rsidR="00690B50" w:rsidRPr="00C04B85">
        <w:rPr>
          <w:rFonts w:asciiTheme="minorHAnsi" w:hAnsiTheme="minorHAnsi" w:cstheme="minorHAnsi"/>
          <w:color w:val="000000"/>
          <w:lang w:val="en-US" w:eastAsia="ru-RU"/>
        </w:rPr>
        <w:t xml:space="preserve">Which of the following statements about thin and thick LUNs are </w:t>
      </w:r>
      <w:r w:rsidR="00F825E7" w:rsidRPr="00F825E7">
        <w:rPr>
          <w:rFonts w:asciiTheme="minorHAnsi" w:hAnsiTheme="minorHAnsi" w:cstheme="minorHAnsi"/>
          <w:b/>
          <w:bCs/>
          <w:color w:val="000000"/>
          <w:lang w:val="en-US" w:eastAsia="ru-RU"/>
        </w:rPr>
        <w:t>TRUE</w:t>
      </w:r>
      <w:r w:rsidR="00690B50" w:rsidRPr="00C04B85">
        <w:rPr>
          <w:rFonts w:asciiTheme="minorHAnsi" w:hAnsiTheme="minorHAnsi" w:cstheme="minorHAnsi"/>
          <w:color w:val="000000"/>
          <w:lang w:val="en-US" w:eastAsia="ru-RU"/>
        </w:rPr>
        <w:t>?</w:t>
      </w:r>
    </w:p>
    <w:p w14:paraId="13E20ED4" w14:textId="4829CEAE" w:rsidR="00690B50" w:rsidRPr="00C04B85" w:rsidRDefault="00690B50" w:rsidP="00690B50">
      <w:pPr>
        <w:autoSpaceDE w:val="0"/>
        <w:autoSpaceDN w:val="0"/>
        <w:adjustRightInd w:val="0"/>
        <w:spacing w:after="0" w:line="240" w:lineRule="auto"/>
        <w:rPr>
          <w:rFonts w:asciiTheme="minorHAnsi" w:hAnsiTheme="minorHAnsi" w:cstheme="minorHAnsi"/>
          <w:lang w:val="en-US" w:eastAsia="ru-RU"/>
        </w:rPr>
      </w:pPr>
      <w:r w:rsidRPr="00C04B85">
        <w:rPr>
          <w:rFonts w:asciiTheme="minorHAnsi" w:hAnsiTheme="minorHAnsi" w:cstheme="minorHAnsi"/>
          <w:color w:val="000000"/>
          <w:lang w:val="en-US" w:eastAsia="ru-RU"/>
        </w:rPr>
        <w:t>A. Initial capacity must be configured for both thin and thick LUNs.</w:t>
      </w:r>
    </w:p>
    <w:p w14:paraId="625FA904" w14:textId="798B6166" w:rsidR="00690B50" w:rsidRPr="00F825E7" w:rsidRDefault="00690B50" w:rsidP="00690B50">
      <w:pPr>
        <w:autoSpaceDE w:val="0"/>
        <w:autoSpaceDN w:val="0"/>
        <w:adjustRightInd w:val="0"/>
        <w:spacing w:after="0" w:line="240" w:lineRule="auto"/>
        <w:rPr>
          <w:rFonts w:asciiTheme="minorHAnsi" w:hAnsiTheme="minorHAnsi" w:cstheme="minorHAnsi"/>
          <w:b/>
          <w:bCs/>
          <w:lang w:val="en-US" w:eastAsia="ru-RU"/>
        </w:rPr>
      </w:pPr>
      <w:r w:rsidRPr="00F825E7">
        <w:rPr>
          <w:rFonts w:asciiTheme="minorHAnsi" w:hAnsiTheme="minorHAnsi" w:cstheme="minorHAnsi"/>
          <w:b/>
          <w:bCs/>
          <w:color w:val="000000"/>
          <w:lang w:val="en-US" w:eastAsia="ru-RU"/>
        </w:rPr>
        <w:t>B. Thin and Thick LUNs can be configured in the same storage pool.</w:t>
      </w:r>
    </w:p>
    <w:p w14:paraId="0AE3DBAB" w14:textId="57C72BC2" w:rsidR="00690B50" w:rsidRPr="00C04B85" w:rsidRDefault="00690B50" w:rsidP="00690B50">
      <w:pPr>
        <w:autoSpaceDE w:val="0"/>
        <w:autoSpaceDN w:val="0"/>
        <w:adjustRightInd w:val="0"/>
        <w:spacing w:after="0" w:line="240" w:lineRule="auto"/>
        <w:rPr>
          <w:rFonts w:asciiTheme="minorHAnsi" w:hAnsiTheme="minorHAnsi" w:cstheme="minorHAnsi"/>
          <w:lang w:val="en-US" w:eastAsia="ru-RU"/>
        </w:rPr>
      </w:pPr>
      <w:r w:rsidRPr="00C04B85">
        <w:rPr>
          <w:rFonts w:asciiTheme="minorHAnsi" w:hAnsiTheme="minorHAnsi" w:cstheme="minorHAnsi"/>
          <w:color w:val="000000"/>
          <w:lang w:val="en-US" w:eastAsia="ru-RU"/>
        </w:rPr>
        <w:t>C. A thin or thick LUN can be greater than or equal to the available capacity of the storage pool where they reside.</w:t>
      </w:r>
    </w:p>
    <w:p w14:paraId="626EE119" w14:textId="40A04FE3" w:rsidR="00690B50" w:rsidRPr="00F825E7" w:rsidRDefault="00690B50" w:rsidP="00690B50">
      <w:pPr>
        <w:autoSpaceDE w:val="0"/>
        <w:autoSpaceDN w:val="0"/>
        <w:adjustRightInd w:val="0"/>
        <w:spacing w:after="0" w:line="240" w:lineRule="auto"/>
        <w:rPr>
          <w:rFonts w:asciiTheme="minorHAnsi" w:hAnsiTheme="minorHAnsi" w:cstheme="minorHAnsi"/>
          <w:b/>
          <w:bCs/>
          <w:lang w:val="en-US" w:eastAsia="ru-RU"/>
        </w:rPr>
      </w:pPr>
      <w:r w:rsidRPr="00F825E7">
        <w:rPr>
          <w:rFonts w:asciiTheme="minorHAnsi" w:hAnsiTheme="minorHAnsi" w:cstheme="minorHAnsi"/>
          <w:b/>
          <w:bCs/>
          <w:color w:val="000000"/>
          <w:lang w:val="en-US" w:eastAsia="ru-RU"/>
        </w:rPr>
        <w:t>D. Thin or thick LUNs can be batch created.</w:t>
      </w:r>
    </w:p>
    <w:p w14:paraId="6BD62630" w14:textId="77777777" w:rsidR="00690B50" w:rsidRPr="00C04B85" w:rsidRDefault="00690B50" w:rsidP="00690B50">
      <w:pPr>
        <w:autoSpaceDE w:val="0"/>
        <w:autoSpaceDN w:val="0"/>
        <w:adjustRightInd w:val="0"/>
        <w:spacing w:after="0" w:line="240" w:lineRule="auto"/>
        <w:rPr>
          <w:rFonts w:asciiTheme="minorHAnsi" w:hAnsiTheme="minorHAnsi" w:cstheme="minorHAnsi"/>
          <w:lang w:val="en-US" w:eastAsia="ru-RU"/>
        </w:rPr>
      </w:pPr>
    </w:p>
    <w:p w14:paraId="1183EC89" w14:textId="0F05B142" w:rsidR="00690B50" w:rsidRPr="00C04B85" w:rsidRDefault="003678AC" w:rsidP="00690B50">
      <w:pPr>
        <w:autoSpaceDE w:val="0"/>
        <w:autoSpaceDN w:val="0"/>
        <w:adjustRightInd w:val="0"/>
        <w:spacing w:after="0" w:line="240" w:lineRule="auto"/>
        <w:rPr>
          <w:rFonts w:asciiTheme="minorHAnsi" w:hAnsiTheme="minorHAnsi" w:cstheme="minorHAnsi"/>
          <w:lang w:val="en-US" w:eastAsia="ru-RU"/>
        </w:rPr>
      </w:pPr>
      <w:r>
        <w:rPr>
          <w:rFonts w:asciiTheme="minorHAnsi" w:hAnsiTheme="minorHAnsi" w:cstheme="minorHAnsi"/>
          <w:color w:val="000000"/>
          <w:lang w:val="en-US" w:eastAsia="ru-RU"/>
        </w:rPr>
        <w:t xml:space="preserve">87 </w:t>
      </w:r>
      <w:r w:rsidR="00690B50" w:rsidRPr="00C04B85">
        <w:rPr>
          <w:rFonts w:asciiTheme="minorHAnsi" w:hAnsiTheme="minorHAnsi" w:cstheme="minorHAnsi"/>
          <w:color w:val="000000"/>
          <w:lang w:val="en-US" w:eastAsia="ru-RU"/>
        </w:rPr>
        <w:t xml:space="preserve">Which of the following statements about SmartCompression of the block service in Huawei distributed storage systems are </w:t>
      </w:r>
      <w:r w:rsidR="00F825E7" w:rsidRPr="00F825E7">
        <w:rPr>
          <w:rFonts w:asciiTheme="minorHAnsi" w:hAnsiTheme="minorHAnsi" w:cstheme="minorHAnsi"/>
          <w:b/>
          <w:bCs/>
          <w:color w:val="000000"/>
          <w:lang w:val="en-US" w:eastAsia="ru-RU"/>
        </w:rPr>
        <w:t>FALSE</w:t>
      </w:r>
      <w:r w:rsidR="00690B50" w:rsidRPr="00C04B85">
        <w:rPr>
          <w:rFonts w:asciiTheme="minorHAnsi" w:hAnsiTheme="minorHAnsi" w:cstheme="minorHAnsi"/>
          <w:color w:val="000000"/>
          <w:lang w:val="en-US" w:eastAsia="ru-RU"/>
        </w:rPr>
        <w:t>?</w:t>
      </w:r>
    </w:p>
    <w:p w14:paraId="0D16093B" w14:textId="5C12BA1A" w:rsidR="00690B50" w:rsidRPr="00F825E7" w:rsidRDefault="00690B50" w:rsidP="00690B50">
      <w:pPr>
        <w:autoSpaceDE w:val="0"/>
        <w:autoSpaceDN w:val="0"/>
        <w:adjustRightInd w:val="0"/>
        <w:spacing w:after="0" w:line="240" w:lineRule="auto"/>
        <w:rPr>
          <w:rFonts w:asciiTheme="minorHAnsi" w:hAnsiTheme="minorHAnsi" w:cstheme="minorHAnsi"/>
          <w:b/>
          <w:bCs/>
          <w:lang w:val="en-US" w:eastAsia="ru-RU"/>
        </w:rPr>
      </w:pPr>
      <w:r w:rsidRPr="00F825E7">
        <w:rPr>
          <w:rFonts w:asciiTheme="minorHAnsi" w:hAnsiTheme="minorHAnsi" w:cstheme="minorHAnsi"/>
          <w:b/>
          <w:bCs/>
          <w:color w:val="000000"/>
          <w:lang w:val="en-US" w:eastAsia="ru-RU"/>
        </w:rPr>
        <w:t>A. A compression engine runs using a combination of three different compression algorithms.</w:t>
      </w:r>
    </w:p>
    <w:p w14:paraId="36F15E7C" w14:textId="77777777" w:rsidR="003678AC" w:rsidRDefault="00690B50" w:rsidP="00690B50">
      <w:pPr>
        <w:autoSpaceDE w:val="0"/>
        <w:autoSpaceDN w:val="0"/>
        <w:adjustRightInd w:val="0"/>
        <w:spacing w:after="0" w:line="240" w:lineRule="auto"/>
        <w:rPr>
          <w:rFonts w:asciiTheme="minorHAnsi" w:hAnsiTheme="minorHAnsi" w:cstheme="minorHAnsi"/>
          <w:b/>
          <w:bCs/>
          <w:lang w:val="en-US" w:eastAsia="ru-RU"/>
        </w:rPr>
      </w:pPr>
      <w:r w:rsidRPr="00F825E7">
        <w:rPr>
          <w:rFonts w:asciiTheme="minorHAnsi" w:hAnsiTheme="minorHAnsi" w:cstheme="minorHAnsi"/>
          <w:b/>
          <w:bCs/>
          <w:color w:val="000000"/>
          <w:lang w:val="en-US" w:eastAsia="ru-RU"/>
        </w:rPr>
        <w:t>B. The same storage pool can adopt multiple compression algorithms to improve the compression speed and ratio.</w:t>
      </w:r>
    </w:p>
    <w:p w14:paraId="1A469FE3" w14:textId="77777777" w:rsidR="003678AC" w:rsidRDefault="00690B50" w:rsidP="00690B50">
      <w:pPr>
        <w:autoSpaceDE w:val="0"/>
        <w:autoSpaceDN w:val="0"/>
        <w:adjustRightInd w:val="0"/>
        <w:spacing w:after="0" w:line="240" w:lineRule="auto"/>
        <w:rPr>
          <w:rFonts w:asciiTheme="minorHAnsi" w:hAnsiTheme="minorHAnsi" w:cstheme="minorHAnsi"/>
          <w:b/>
          <w:bCs/>
          <w:lang w:val="en-US" w:eastAsia="ru-RU"/>
        </w:rPr>
      </w:pPr>
      <w:r w:rsidRPr="00C04B85">
        <w:rPr>
          <w:rFonts w:asciiTheme="minorHAnsi" w:hAnsiTheme="minorHAnsi" w:cstheme="minorHAnsi"/>
          <w:color w:val="000000"/>
          <w:lang w:val="en-US" w:eastAsia="ru-RU"/>
        </w:rPr>
        <w:t>C. The same storage pool can adopt only one compression algorithm.</w:t>
      </w:r>
    </w:p>
    <w:p w14:paraId="153C787F" w14:textId="642FD68C" w:rsidR="00690B50" w:rsidRPr="00F825E7" w:rsidRDefault="00690B50" w:rsidP="00690B50">
      <w:pPr>
        <w:autoSpaceDE w:val="0"/>
        <w:autoSpaceDN w:val="0"/>
        <w:adjustRightInd w:val="0"/>
        <w:spacing w:after="0" w:line="240" w:lineRule="auto"/>
        <w:rPr>
          <w:rFonts w:asciiTheme="minorHAnsi" w:hAnsiTheme="minorHAnsi" w:cstheme="minorHAnsi"/>
          <w:b/>
          <w:bCs/>
          <w:lang w:val="en-US" w:eastAsia="ru-RU"/>
        </w:rPr>
      </w:pPr>
      <w:r w:rsidRPr="00F825E7">
        <w:rPr>
          <w:rFonts w:asciiTheme="minorHAnsi" w:hAnsiTheme="minorHAnsi" w:cstheme="minorHAnsi"/>
          <w:b/>
          <w:bCs/>
          <w:color w:val="000000"/>
          <w:lang w:val="en-US" w:eastAsia="ru-RU"/>
        </w:rPr>
        <w:t>D. Changing the compression algorithm of a storage pool affects the compressed data.</w:t>
      </w:r>
    </w:p>
    <w:p w14:paraId="3913889A" w14:textId="77777777" w:rsidR="00690B50" w:rsidRPr="00C04B85" w:rsidRDefault="00690B50" w:rsidP="00690B50">
      <w:pPr>
        <w:autoSpaceDE w:val="0"/>
        <w:autoSpaceDN w:val="0"/>
        <w:adjustRightInd w:val="0"/>
        <w:spacing w:after="200" w:line="276" w:lineRule="auto"/>
        <w:rPr>
          <w:rFonts w:asciiTheme="minorHAnsi" w:hAnsiTheme="minorHAnsi" w:cstheme="minorHAnsi"/>
          <w:lang w:val="en" w:eastAsia="ru-RU"/>
        </w:rPr>
      </w:pPr>
    </w:p>
    <w:p w14:paraId="3D6C4BE5" w14:textId="1EE9827D" w:rsidR="00690B50" w:rsidRPr="00C04B85" w:rsidRDefault="003678AC" w:rsidP="00690B50">
      <w:pPr>
        <w:autoSpaceDE w:val="0"/>
        <w:autoSpaceDN w:val="0"/>
        <w:adjustRightInd w:val="0"/>
        <w:spacing w:after="0" w:line="240" w:lineRule="auto"/>
        <w:rPr>
          <w:rFonts w:asciiTheme="minorHAnsi" w:hAnsiTheme="minorHAnsi" w:cstheme="minorHAnsi"/>
          <w:lang w:val="en-US" w:eastAsia="ru-RU"/>
        </w:rPr>
      </w:pPr>
      <w:r>
        <w:rPr>
          <w:rFonts w:asciiTheme="minorHAnsi" w:hAnsiTheme="minorHAnsi" w:cstheme="minorHAnsi"/>
          <w:color w:val="000000"/>
          <w:lang w:val="en-US" w:eastAsia="ru-RU"/>
        </w:rPr>
        <w:t xml:space="preserve">89 </w:t>
      </w:r>
      <w:r w:rsidR="00690B50" w:rsidRPr="00C04B85">
        <w:rPr>
          <w:rFonts w:asciiTheme="minorHAnsi" w:hAnsiTheme="minorHAnsi" w:cstheme="minorHAnsi"/>
          <w:color w:val="000000"/>
          <w:lang w:val="en-US" w:eastAsia="ru-RU"/>
        </w:rPr>
        <w:t xml:space="preserve">Which of the following statements about the erasure code N + M redundancy are </w:t>
      </w:r>
      <w:r w:rsidR="009755AF" w:rsidRPr="009755AF">
        <w:rPr>
          <w:rFonts w:asciiTheme="minorHAnsi" w:hAnsiTheme="minorHAnsi" w:cstheme="minorHAnsi"/>
          <w:b/>
          <w:bCs/>
          <w:color w:val="000000"/>
          <w:lang w:val="en-US" w:eastAsia="ru-RU"/>
        </w:rPr>
        <w:t>TRUE</w:t>
      </w:r>
      <w:r w:rsidR="00690B50" w:rsidRPr="00C04B85">
        <w:rPr>
          <w:rFonts w:asciiTheme="minorHAnsi" w:hAnsiTheme="minorHAnsi" w:cstheme="minorHAnsi"/>
          <w:color w:val="000000"/>
          <w:lang w:val="en-US" w:eastAsia="ru-RU"/>
        </w:rPr>
        <w:t>?</w:t>
      </w:r>
    </w:p>
    <w:p w14:paraId="7EA862C2" w14:textId="67D8781D" w:rsidR="00690B50" w:rsidRPr="00F825E7" w:rsidRDefault="00690B50" w:rsidP="00690B50">
      <w:pPr>
        <w:tabs>
          <w:tab w:val="left" w:pos="344"/>
          <w:tab w:val="left" w:pos="664"/>
        </w:tabs>
        <w:autoSpaceDE w:val="0"/>
        <w:autoSpaceDN w:val="0"/>
        <w:adjustRightInd w:val="0"/>
        <w:spacing w:after="0" w:line="240" w:lineRule="auto"/>
        <w:rPr>
          <w:rFonts w:asciiTheme="minorHAnsi" w:hAnsiTheme="minorHAnsi" w:cstheme="minorHAnsi"/>
          <w:b/>
          <w:bCs/>
          <w:lang w:val="en-US" w:eastAsia="ru-RU"/>
        </w:rPr>
      </w:pPr>
      <w:r w:rsidRPr="00F825E7">
        <w:rPr>
          <w:rFonts w:asciiTheme="minorHAnsi" w:hAnsiTheme="minorHAnsi" w:cstheme="minorHAnsi"/>
          <w:b/>
          <w:bCs/>
          <w:color w:val="000000"/>
          <w:lang w:val="en-US" w:eastAsia="ru-RU"/>
        </w:rPr>
        <w:t>A.</w:t>
      </w:r>
      <w:r w:rsidRPr="00F825E7">
        <w:rPr>
          <w:rFonts w:asciiTheme="minorHAnsi" w:hAnsiTheme="minorHAnsi" w:cstheme="minorHAnsi"/>
          <w:b/>
          <w:bCs/>
          <w:color w:val="000000"/>
          <w:lang w:val="en-US" w:eastAsia="ru-RU"/>
        </w:rPr>
        <w:tab/>
        <w:t>Different data protection levels can be set for different directories and files.</w:t>
      </w:r>
    </w:p>
    <w:p w14:paraId="1CE1B320" w14:textId="7684D5AF" w:rsidR="00690B50" w:rsidRPr="00F825E7" w:rsidRDefault="00690B50" w:rsidP="00690B50">
      <w:pPr>
        <w:tabs>
          <w:tab w:val="left" w:pos="344"/>
          <w:tab w:val="left" w:pos="660"/>
        </w:tabs>
        <w:autoSpaceDE w:val="0"/>
        <w:autoSpaceDN w:val="0"/>
        <w:adjustRightInd w:val="0"/>
        <w:spacing w:after="0" w:line="240" w:lineRule="auto"/>
        <w:rPr>
          <w:rFonts w:asciiTheme="minorHAnsi" w:hAnsiTheme="minorHAnsi" w:cstheme="minorHAnsi"/>
          <w:b/>
          <w:bCs/>
          <w:lang w:val="en-US" w:eastAsia="ru-RU"/>
        </w:rPr>
      </w:pPr>
      <w:r w:rsidRPr="00F825E7">
        <w:rPr>
          <w:rFonts w:asciiTheme="minorHAnsi" w:hAnsiTheme="minorHAnsi" w:cstheme="minorHAnsi"/>
          <w:b/>
          <w:bCs/>
          <w:color w:val="000000"/>
          <w:lang w:val="en-US" w:eastAsia="ru-RU"/>
        </w:rPr>
        <w:t>B.</w:t>
      </w:r>
      <w:r w:rsidRPr="00F825E7">
        <w:rPr>
          <w:rFonts w:asciiTheme="minorHAnsi" w:hAnsiTheme="minorHAnsi" w:cstheme="minorHAnsi"/>
          <w:b/>
          <w:bCs/>
          <w:color w:val="000000"/>
          <w:lang w:val="en-US" w:eastAsia="ru-RU"/>
        </w:rPr>
        <w:tab/>
        <w:t>Data written to an OceanStor 9000 is divided into chunks at a size of 4 GB.</w:t>
      </w:r>
    </w:p>
    <w:p w14:paraId="19A195D7" w14:textId="6106A304" w:rsidR="00690B50" w:rsidRPr="00C04B85" w:rsidRDefault="00690B50" w:rsidP="00690B50">
      <w:pPr>
        <w:tabs>
          <w:tab w:val="left" w:pos="344"/>
          <w:tab w:val="left" w:pos="664"/>
        </w:tabs>
        <w:autoSpaceDE w:val="0"/>
        <w:autoSpaceDN w:val="0"/>
        <w:adjustRightInd w:val="0"/>
        <w:spacing w:after="0" w:line="240" w:lineRule="auto"/>
        <w:rPr>
          <w:rFonts w:asciiTheme="minorHAnsi" w:hAnsiTheme="minorHAnsi" w:cstheme="minorHAnsi"/>
          <w:lang w:val="en-US" w:eastAsia="ru-RU"/>
        </w:rPr>
      </w:pPr>
      <w:r w:rsidRPr="00C04B85">
        <w:rPr>
          <w:rFonts w:asciiTheme="minorHAnsi" w:hAnsiTheme="minorHAnsi" w:cstheme="minorHAnsi"/>
          <w:color w:val="000000"/>
          <w:lang w:val="en-US" w:eastAsia="ru-RU"/>
        </w:rPr>
        <w:t>C.</w:t>
      </w:r>
      <w:r w:rsidRPr="00C04B85">
        <w:rPr>
          <w:rFonts w:asciiTheme="minorHAnsi" w:hAnsiTheme="minorHAnsi" w:cstheme="minorHAnsi"/>
          <w:color w:val="000000"/>
          <w:lang w:val="en-US" w:eastAsia="ru-RU"/>
        </w:rPr>
        <w:tab/>
        <w:t>The erasure code algorithm calculates M parity chunks for every N consecutive chunks.</w:t>
      </w:r>
    </w:p>
    <w:p w14:paraId="3A57EB6A" w14:textId="66F6FA4F" w:rsidR="00690B50" w:rsidRDefault="00690B50" w:rsidP="00F825E7">
      <w:pPr>
        <w:tabs>
          <w:tab w:val="left" w:pos="344"/>
          <w:tab w:val="left" w:pos="664"/>
        </w:tabs>
        <w:autoSpaceDE w:val="0"/>
        <w:autoSpaceDN w:val="0"/>
        <w:adjustRightInd w:val="0"/>
        <w:spacing w:after="0" w:line="240" w:lineRule="auto"/>
        <w:rPr>
          <w:rFonts w:asciiTheme="minorHAnsi" w:hAnsiTheme="minorHAnsi" w:cstheme="minorHAnsi"/>
          <w:b/>
          <w:bCs/>
          <w:lang w:val="en-US" w:eastAsia="ru-RU"/>
        </w:rPr>
      </w:pPr>
      <w:r w:rsidRPr="00F825E7">
        <w:rPr>
          <w:rFonts w:asciiTheme="minorHAnsi" w:hAnsiTheme="minorHAnsi" w:cstheme="minorHAnsi"/>
          <w:b/>
          <w:bCs/>
          <w:color w:val="000000"/>
          <w:lang w:val="en-US" w:eastAsia="ru-RU"/>
        </w:rPr>
        <w:t>D.</w:t>
      </w:r>
      <w:r w:rsidRPr="00F825E7">
        <w:rPr>
          <w:rFonts w:asciiTheme="minorHAnsi" w:hAnsiTheme="minorHAnsi" w:cstheme="minorHAnsi"/>
          <w:b/>
          <w:bCs/>
          <w:color w:val="000000"/>
          <w:lang w:val="en-US" w:eastAsia="ru-RU"/>
        </w:rPr>
        <w:tab/>
        <w:t>The utilization rate of storage space is about N</w:t>
      </w:r>
      <w:proofErr w:type="gramStart"/>
      <w:r w:rsidRPr="00F825E7">
        <w:rPr>
          <w:rFonts w:asciiTheme="minorHAnsi" w:hAnsiTheme="minorHAnsi" w:cstheme="minorHAnsi"/>
          <w:b/>
          <w:bCs/>
          <w:color w:val="000000"/>
          <w:lang w:val="en-US" w:eastAsia="ru-RU"/>
        </w:rPr>
        <w:t>/(</w:t>
      </w:r>
      <w:proofErr w:type="gramEnd"/>
      <w:r w:rsidRPr="00F825E7">
        <w:rPr>
          <w:rFonts w:asciiTheme="minorHAnsi" w:hAnsiTheme="minorHAnsi" w:cstheme="minorHAnsi"/>
          <w:b/>
          <w:bCs/>
          <w:color w:val="000000"/>
          <w:lang w:val="en-US" w:eastAsia="ru-RU"/>
        </w:rPr>
        <w:t>N + M), and data reliability is determined by M, where a larger value of M results in higher</w:t>
      </w:r>
      <w:r w:rsidR="00F825E7" w:rsidRPr="00F825E7">
        <w:rPr>
          <w:rFonts w:asciiTheme="minorHAnsi" w:hAnsiTheme="minorHAnsi" w:cstheme="minorHAnsi"/>
          <w:b/>
          <w:bCs/>
          <w:lang w:val="en-US" w:eastAsia="ru-RU"/>
        </w:rPr>
        <w:t xml:space="preserve"> </w:t>
      </w:r>
      <w:r w:rsidRPr="00F825E7">
        <w:rPr>
          <w:rFonts w:asciiTheme="minorHAnsi" w:hAnsiTheme="minorHAnsi" w:cstheme="minorHAnsi"/>
          <w:b/>
          <w:bCs/>
          <w:color w:val="000000"/>
          <w:lang w:val="en-US" w:eastAsia="ru-RU"/>
        </w:rPr>
        <w:t>reliability.</w:t>
      </w:r>
    </w:p>
    <w:p w14:paraId="2BEDA994" w14:textId="77777777" w:rsidR="00F825E7" w:rsidRPr="00F825E7" w:rsidRDefault="00F825E7" w:rsidP="00F825E7">
      <w:pPr>
        <w:tabs>
          <w:tab w:val="left" w:pos="344"/>
          <w:tab w:val="left" w:pos="664"/>
        </w:tabs>
        <w:autoSpaceDE w:val="0"/>
        <w:autoSpaceDN w:val="0"/>
        <w:adjustRightInd w:val="0"/>
        <w:spacing w:after="0" w:line="240" w:lineRule="auto"/>
        <w:rPr>
          <w:rFonts w:asciiTheme="minorHAnsi" w:hAnsiTheme="minorHAnsi" w:cstheme="minorHAnsi"/>
          <w:b/>
          <w:bCs/>
          <w:lang w:val="en-US" w:eastAsia="ru-RU"/>
        </w:rPr>
      </w:pPr>
    </w:p>
    <w:p w14:paraId="59EF1580" w14:textId="6FA8B6B0" w:rsidR="00690B50" w:rsidRDefault="003678AC" w:rsidP="003678AC">
      <w:pPr>
        <w:autoSpaceDE w:val="0"/>
        <w:autoSpaceDN w:val="0"/>
        <w:adjustRightInd w:val="0"/>
        <w:spacing w:after="0" w:line="240" w:lineRule="auto"/>
        <w:rPr>
          <w:rFonts w:asciiTheme="minorHAnsi" w:hAnsiTheme="minorHAnsi" w:cstheme="minorHAnsi"/>
          <w:color w:val="000000"/>
          <w:lang w:val="en-US" w:eastAsia="ru-RU"/>
        </w:rPr>
      </w:pPr>
      <w:r>
        <w:rPr>
          <w:rFonts w:asciiTheme="minorHAnsi" w:hAnsiTheme="minorHAnsi" w:cstheme="minorHAnsi"/>
          <w:color w:val="000000"/>
          <w:lang w:val="en-US" w:eastAsia="ru-RU"/>
        </w:rPr>
        <w:t xml:space="preserve">90 </w:t>
      </w:r>
      <w:r w:rsidR="00690B50" w:rsidRPr="00C04B85">
        <w:rPr>
          <w:rFonts w:asciiTheme="minorHAnsi" w:hAnsiTheme="minorHAnsi" w:cstheme="minorHAnsi"/>
          <w:color w:val="000000"/>
          <w:lang w:val="en-US" w:eastAsia="ru-RU"/>
        </w:rPr>
        <w:t>A live gaming platform uses the FlashLink multi-core technology of Huawei OceanStor all-flash storage for its services. Which of</w:t>
      </w:r>
      <w:r w:rsidR="00D91057">
        <w:rPr>
          <w:rFonts w:asciiTheme="minorHAnsi" w:hAnsiTheme="minorHAnsi" w:cstheme="minorHAnsi"/>
          <w:color w:val="000000"/>
          <w:lang w:val="en-US" w:eastAsia="ru-RU"/>
        </w:rPr>
        <w:t xml:space="preserve"> </w:t>
      </w:r>
      <w:r w:rsidR="00690B50" w:rsidRPr="00C04B85">
        <w:rPr>
          <w:rFonts w:asciiTheme="minorHAnsi" w:hAnsiTheme="minorHAnsi" w:cstheme="minorHAnsi"/>
          <w:color w:val="000000"/>
          <w:lang w:val="en-US" w:eastAsia="ru-RU"/>
        </w:rPr>
        <w:t>the following does not describe I/O binding to CPU cores?</w:t>
      </w:r>
    </w:p>
    <w:p w14:paraId="2197F9E2" w14:textId="77777777" w:rsidR="00D91057" w:rsidRPr="00C04B85" w:rsidRDefault="00D91057" w:rsidP="00690B50">
      <w:pPr>
        <w:autoSpaceDE w:val="0"/>
        <w:autoSpaceDN w:val="0"/>
        <w:adjustRightInd w:val="0"/>
        <w:spacing w:after="0" w:line="240" w:lineRule="auto"/>
        <w:ind w:left="360" w:hanging="360"/>
        <w:rPr>
          <w:rFonts w:asciiTheme="minorHAnsi" w:hAnsiTheme="minorHAnsi" w:cstheme="minorHAnsi"/>
          <w:lang w:val="en-US" w:eastAsia="ru-RU"/>
        </w:rPr>
      </w:pPr>
    </w:p>
    <w:p w14:paraId="4418C117" w14:textId="5959F786" w:rsidR="00690B50" w:rsidRPr="00C04B85" w:rsidRDefault="00690B50" w:rsidP="00690B50">
      <w:pPr>
        <w:tabs>
          <w:tab w:val="right" w:pos="9220"/>
          <w:tab w:val="right" w:pos="9960"/>
        </w:tabs>
        <w:autoSpaceDE w:val="0"/>
        <w:autoSpaceDN w:val="0"/>
        <w:adjustRightInd w:val="0"/>
        <w:spacing w:after="0" w:line="240" w:lineRule="auto"/>
        <w:rPr>
          <w:rFonts w:asciiTheme="minorHAnsi" w:hAnsiTheme="minorHAnsi" w:cstheme="minorHAnsi"/>
          <w:lang w:val="en-US" w:eastAsia="ru-RU"/>
        </w:rPr>
      </w:pPr>
      <w:r w:rsidRPr="00C04B85">
        <w:rPr>
          <w:rFonts w:asciiTheme="minorHAnsi" w:hAnsiTheme="minorHAnsi" w:cstheme="minorHAnsi"/>
          <w:color w:val="000000"/>
          <w:lang w:val="en-US" w:eastAsia="ru-RU"/>
        </w:rPr>
        <w:t>A. A request is processed by one core until its completion. Cores are lock-free to avoid frequent switchovers among</w:t>
      </w:r>
      <w:r w:rsidR="00D91057">
        <w:rPr>
          <w:rFonts w:asciiTheme="minorHAnsi" w:hAnsiTheme="minorHAnsi" w:cstheme="minorHAnsi"/>
          <w:color w:val="000000"/>
          <w:lang w:val="en-US" w:eastAsia="ru-RU"/>
        </w:rPr>
        <w:t xml:space="preserve"> </w:t>
      </w:r>
      <w:r w:rsidRPr="00C04B85">
        <w:rPr>
          <w:rFonts w:asciiTheme="minorHAnsi" w:hAnsiTheme="minorHAnsi" w:cstheme="minorHAnsi"/>
          <w:color w:val="000000"/>
          <w:lang w:val="en-US" w:eastAsia="ru-RU"/>
        </w:rPr>
        <w:t>the cores.</w:t>
      </w:r>
    </w:p>
    <w:p w14:paraId="04B47749" w14:textId="3B1150D8" w:rsidR="00690B50" w:rsidRPr="00D91057" w:rsidRDefault="00690B50" w:rsidP="00690B50">
      <w:pPr>
        <w:tabs>
          <w:tab w:val="right" w:pos="8412"/>
        </w:tabs>
        <w:autoSpaceDE w:val="0"/>
        <w:autoSpaceDN w:val="0"/>
        <w:adjustRightInd w:val="0"/>
        <w:spacing w:after="0" w:line="240" w:lineRule="auto"/>
        <w:rPr>
          <w:rFonts w:asciiTheme="minorHAnsi" w:hAnsiTheme="minorHAnsi" w:cstheme="minorHAnsi"/>
          <w:b/>
          <w:bCs/>
          <w:lang w:val="en-US" w:eastAsia="ru-RU"/>
        </w:rPr>
      </w:pPr>
      <w:r w:rsidRPr="00D91057">
        <w:rPr>
          <w:rFonts w:asciiTheme="minorHAnsi" w:hAnsiTheme="minorHAnsi" w:cstheme="minorHAnsi"/>
          <w:b/>
          <w:bCs/>
          <w:color w:val="000000"/>
          <w:lang w:val="en-US" w:eastAsia="ru-RU"/>
        </w:rPr>
        <w:t>B. Read/write l/Os are deployed in different groups from other types of l/Os to avoid mutual interference.</w:t>
      </w:r>
    </w:p>
    <w:p w14:paraId="2B28D294" w14:textId="2483B0B7" w:rsidR="00690B50" w:rsidRPr="00D91057" w:rsidRDefault="00690B50" w:rsidP="00D91057">
      <w:pPr>
        <w:tabs>
          <w:tab w:val="right" w:pos="9220"/>
          <w:tab w:val="right" w:pos="11536"/>
        </w:tabs>
        <w:autoSpaceDE w:val="0"/>
        <w:autoSpaceDN w:val="0"/>
        <w:adjustRightInd w:val="0"/>
        <w:spacing w:after="0" w:line="240" w:lineRule="auto"/>
        <w:rPr>
          <w:rFonts w:asciiTheme="minorHAnsi" w:hAnsiTheme="minorHAnsi" w:cstheme="minorHAnsi"/>
          <w:b/>
          <w:bCs/>
          <w:lang w:val="en-US" w:eastAsia="ru-RU"/>
        </w:rPr>
      </w:pPr>
      <w:r w:rsidRPr="00D91057">
        <w:rPr>
          <w:rFonts w:asciiTheme="minorHAnsi" w:hAnsiTheme="minorHAnsi" w:cstheme="minorHAnsi"/>
          <w:b/>
          <w:bCs/>
          <w:color w:val="000000"/>
          <w:lang w:val="en-US" w:eastAsia="ru-RU"/>
        </w:rPr>
        <w:t>C. The controller works with SSDs to identify hot and cold data in the system, improve garbage collection efficiency,</w:t>
      </w:r>
      <w:r w:rsidR="00D91057" w:rsidRPr="00D91057">
        <w:rPr>
          <w:rFonts w:asciiTheme="minorHAnsi" w:hAnsiTheme="minorHAnsi" w:cstheme="minorHAnsi"/>
          <w:b/>
          <w:bCs/>
          <w:color w:val="000000"/>
          <w:lang w:val="en-US" w:eastAsia="ru-RU"/>
        </w:rPr>
        <w:t xml:space="preserve"> </w:t>
      </w:r>
      <w:r w:rsidRPr="00D91057">
        <w:rPr>
          <w:rFonts w:asciiTheme="minorHAnsi" w:hAnsiTheme="minorHAnsi" w:cstheme="minorHAnsi"/>
          <w:b/>
          <w:bCs/>
          <w:color w:val="000000"/>
          <w:lang w:val="en-US" w:eastAsia="ru-RU"/>
        </w:rPr>
        <w:t>and prolong the service life of</w:t>
      </w:r>
      <w:r w:rsidR="00D91057" w:rsidRPr="00D91057">
        <w:rPr>
          <w:rFonts w:asciiTheme="minorHAnsi" w:hAnsiTheme="minorHAnsi" w:cstheme="minorHAnsi"/>
          <w:b/>
          <w:bCs/>
          <w:lang w:val="en-US" w:eastAsia="ru-RU"/>
        </w:rPr>
        <w:t xml:space="preserve"> </w:t>
      </w:r>
      <w:r w:rsidRPr="00D91057">
        <w:rPr>
          <w:rFonts w:asciiTheme="minorHAnsi" w:hAnsiTheme="minorHAnsi" w:cstheme="minorHAnsi"/>
          <w:b/>
          <w:bCs/>
          <w:color w:val="000000"/>
          <w:lang w:val="en-US" w:eastAsia="ru-RU"/>
        </w:rPr>
        <w:t>SSDs.</w:t>
      </w:r>
    </w:p>
    <w:p w14:paraId="58233FB2" w14:textId="6B1F1C18" w:rsidR="00690B50" w:rsidRPr="00D91057" w:rsidRDefault="00690B50" w:rsidP="00690B50">
      <w:pPr>
        <w:tabs>
          <w:tab w:val="right" w:pos="8020"/>
        </w:tabs>
        <w:autoSpaceDE w:val="0"/>
        <w:autoSpaceDN w:val="0"/>
        <w:adjustRightInd w:val="0"/>
        <w:spacing w:after="0" w:line="240" w:lineRule="auto"/>
        <w:rPr>
          <w:rFonts w:asciiTheme="minorHAnsi" w:hAnsiTheme="minorHAnsi" w:cstheme="minorHAnsi"/>
          <w:b/>
          <w:bCs/>
          <w:lang w:val="en-US" w:eastAsia="ru-RU"/>
        </w:rPr>
      </w:pPr>
      <w:r w:rsidRPr="00D91057">
        <w:rPr>
          <w:rFonts w:asciiTheme="minorHAnsi" w:hAnsiTheme="minorHAnsi" w:cstheme="minorHAnsi"/>
          <w:b/>
          <w:bCs/>
          <w:color w:val="000000"/>
          <w:lang w:val="en-US" w:eastAsia="ru-RU"/>
        </w:rPr>
        <w:tab/>
        <w:t>D. vNodes are bound to CPUs to reduce the overheads for scheduling and transmission across CPUs.</w:t>
      </w:r>
    </w:p>
    <w:p w14:paraId="12B732B5" w14:textId="3D041374" w:rsidR="00690B50" w:rsidRDefault="00690B50" w:rsidP="00690B50">
      <w:pPr>
        <w:autoSpaceDE w:val="0"/>
        <w:autoSpaceDN w:val="0"/>
        <w:adjustRightInd w:val="0"/>
        <w:spacing w:after="200" w:line="276" w:lineRule="auto"/>
        <w:rPr>
          <w:rFonts w:asciiTheme="minorHAnsi" w:hAnsiTheme="minorHAnsi" w:cstheme="minorHAnsi"/>
          <w:lang w:val="en" w:eastAsia="ru-RU"/>
        </w:rPr>
      </w:pPr>
    </w:p>
    <w:p w14:paraId="606B10FF" w14:textId="0677E7E6" w:rsidR="00374E25" w:rsidRDefault="00374E25" w:rsidP="00690B50">
      <w:pPr>
        <w:autoSpaceDE w:val="0"/>
        <w:autoSpaceDN w:val="0"/>
        <w:adjustRightInd w:val="0"/>
        <w:spacing w:after="200" w:line="276" w:lineRule="auto"/>
        <w:rPr>
          <w:rFonts w:asciiTheme="minorHAnsi" w:hAnsiTheme="minorHAnsi" w:cstheme="minorHAnsi"/>
          <w:lang w:val="en" w:eastAsia="ru-RU"/>
        </w:rPr>
      </w:pPr>
    </w:p>
    <w:p w14:paraId="41080D30" w14:textId="77777777" w:rsidR="00374E25" w:rsidRPr="00C04B85" w:rsidRDefault="00374E25" w:rsidP="00690B50">
      <w:pPr>
        <w:autoSpaceDE w:val="0"/>
        <w:autoSpaceDN w:val="0"/>
        <w:adjustRightInd w:val="0"/>
        <w:spacing w:after="200" w:line="276" w:lineRule="auto"/>
        <w:rPr>
          <w:rFonts w:asciiTheme="minorHAnsi" w:hAnsiTheme="minorHAnsi" w:cstheme="minorHAnsi"/>
          <w:lang w:val="en" w:eastAsia="ru-RU"/>
        </w:rPr>
      </w:pPr>
    </w:p>
    <w:p w14:paraId="19210B2B" w14:textId="1C948878" w:rsidR="00690B50" w:rsidRPr="00C04B85" w:rsidRDefault="003678AC" w:rsidP="00690B50">
      <w:pPr>
        <w:autoSpaceDE w:val="0"/>
        <w:autoSpaceDN w:val="0"/>
        <w:adjustRightInd w:val="0"/>
        <w:spacing w:after="0" w:line="240" w:lineRule="auto"/>
        <w:ind w:left="360" w:hanging="360"/>
        <w:rPr>
          <w:rFonts w:asciiTheme="minorHAnsi" w:hAnsiTheme="minorHAnsi" w:cstheme="minorHAnsi"/>
          <w:lang w:val="en-US" w:eastAsia="ru-RU"/>
        </w:rPr>
      </w:pPr>
      <w:r>
        <w:rPr>
          <w:rFonts w:asciiTheme="minorHAnsi" w:hAnsiTheme="minorHAnsi" w:cstheme="minorHAnsi"/>
          <w:color w:val="000000"/>
          <w:lang w:val="en" w:eastAsia="ru-RU"/>
        </w:rPr>
        <w:lastRenderedPageBreak/>
        <w:t xml:space="preserve">91 </w:t>
      </w:r>
      <w:r w:rsidR="00690B50" w:rsidRPr="00C04B85">
        <w:rPr>
          <w:rFonts w:asciiTheme="minorHAnsi" w:hAnsiTheme="minorHAnsi" w:cstheme="minorHAnsi"/>
          <w:color w:val="000000"/>
          <w:lang w:val="en-US" w:eastAsia="ru-RU"/>
        </w:rPr>
        <w:t>Smart City A plans to purchase Huawei OceanStor distributed storage to store traffic surveillance videos. Which of the following</w:t>
      </w:r>
      <w:r w:rsidR="00D91057">
        <w:rPr>
          <w:rFonts w:asciiTheme="minorHAnsi" w:hAnsiTheme="minorHAnsi" w:cstheme="minorHAnsi"/>
          <w:color w:val="000000"/>
          <w:lang w:val="en-US" w:eastAsia="ru-RU"/>
        </w:rPr>
        <w:t xml:space="preserve"> </w:t>
      </w:r>
      <w:r w:rsidR="00690B50" w:rsidRPr="00C04B85">
        <w:rPr>
          <w:rFonts w:asciiTheme="minorHAnsi" w:hAnsiTheme="minorHAnsi" w:cstheme="minorHAnsi"/>
          <w:color w:val="000000"/>
          <w:lang w:val="en-US" w:eastAsia="ru-RU"/>
        </w:rPr>
        <w:t>products are not suited for the requirements?</w:t>
      </w:r>
    </w:p>
    <w:p w14:paraId="23B63A0E" w14:textId="353D7993" w:rsidR="00690B50" w:rsidRPr="00D91057" w:rsidRDefault="00690B50" w:rsidP="00690B50">
      <w:pPr>
        <w:autoSpaceDE w:val="0"/>
        <w:autoSpaceDN w:val="0"/>
        <w:adjustRightInd w:val="0"/>
        <w:spacing w:after="0" w:line="240" w:lineRule="auto"/>
        <w:ind w:left="360" w:hanging="360"/>
        <w:rPr>
          <w:rFonts w:asciiTheme="minorHAnsi" w:hAnsiTheme="minorHAnsi" w:cstheme="minorHAnsi"/>
          <w:b/>
          <w:bCs/>
          <w:lang w:val="en-US" w:eastAsia="ru-RU"/>
        </w:rPr>
      </w:pPr>
      <w:r w:rsidRPr="00D91057">
        <w:rPr>
          <w:rFonts w:asciiTheme="minorHAnsi" w:hAnsiTheme="minorHAnsi" w:cstheme="minorHAnsi"/>
          <w:b/>
          <w:bCs/>
          <w:color w:val="000000"/>
          <w:lang w:val="en-US" w:eastAsia="ru-RU"/>
        </w:rPr>
        <w:t>A. OceanStor Dorado 6000 V6</w:t>
      </w:r>
    </w:p>
    <w:p w14:paraId="20DDDEDD" w14:textId="16BEA85E" w:rsidR="00690B50" w:rsidRPr="00D91057" w:rsidRDefault="00690B50" w:rsidP="00690B50">
      <w:pPr>
        <w:autoSpaceDE w:val="0"/>
        <w:autoSpaceDN w:val="0"/>
        <w:adjustRightInd w:val="0"/>
        <w:spacing w:after="0" w:line="240" w:lineRule="auto"/>
        <w:ind w:left="360" w:hanging="360"/>
        <w:rPr>
          <w:rFonts w:asciiTheme="minorHAnsi" w:hAnsiTheme="minorHAnsi" w:cstheme="minorHAnsi"/>
          <w:b/>
          <w:bCs/>
          <w:lang w:val="en-US" w:eastAsia="ru-RU"/>
        </w:rPr>
      </w:pPr>
      <w:r w:rsidRPr="00D91057">
        <w:rPr>
          <w:rFonts w:asciiTheme="minorHAnsi" w:hAnsiTheme="minorHAnsi" w:cstheme="minorHAnsi"/>
          <w:b/>
          <w:bCs/>
          <w:color w:val="000000"/>
          <w:lang w:val="en-US" w:eastAsia="ru-RU"/>
        </w:rPr>
        <w:t>B. OceanStor 6800 V5</w:t>
      </w:r>
    </w:p>
    <w:p w14:paraId="7ABB8B77" w14:textId="6561026C" w:rsidR="00690B50" w:rsidRPr="00C04B85" w:rsidRDefault="00690B50" w:rsidP="00690B50">
      <w:pPr>
        <w:autoSpaceDE w:val="0"/>
        <w:autoSpaceDN w:val="0"/>
        <w:adjustRightInd w:val="0"/>
        <w:spacing w:after="0" w:line="240" w:lineRule="auto"/>
        <w:ind w:left="360" w:hanging="360"/>
        <w:rPr>
          <w:rFonts w:asciiTheme="minorHAnsi" w:hAnsiTheme="minorHAnsi" w:cstheme="minorHAnsi"/>
          <w:lang w:val="en-US" w:eastAsia="ru-RU"/>
        </w:rPr>
      </w:pPr>
      <w:r w:rsidRPr="00C04B85">
        <w:rPr>
          <w:rFonts w:asciiTheme="minorHAnsi" w:hAnsiTheme="minorHAnsi" w:cstheme="minorHAnsi"/>
          <w:color w:val="000000"/>
          <w:lang w:val="en-US" w:eastAsia="ru-RU"/>
        </w:rPr>
        <w:t>C. OceanStor 100D</w:t>
      </w:r>
    </w:p>
    <w:p w14:paraId="6E892F9B" w14:textId="2233BCF2" w:rsidR="00690B50" w:rsidRDefault="00690B50" w:rsidP="00D91057">
      <w:pPr>
        <w:autoSpaceDE w:val="0"/>
        <w:autoSpaceDN w:val="0"/>
        <w:adjustRightInd w:val="0"/>
        <w:spacing w:after="0" w:line="240" w:lineRule="auto"/>
        <w:ind w:left="360" w:hanging="360"/>
        <w:rPr>
          <w:rFonts w:asciiTheme="minorHAnsi" w:hAnsiTheme="minorHAnsi" w:cstheme="minorHAnsi"/>
          <w:lang w:val="en-US" w:eastAsia="ru-RU"/>
        </w:rPr>
      </w:pPr>
      <w:r w:rsidRPr="00C04B85">
        <w:rPr>
          <w:rFonts w:asciiTheme="minorHAnsi" w:hAnsiTheme="minorHAnsi" w:cstheme="minorHAnsi"/>
          <w:color w:val="000000"/>
          <w:lang w:val="en-US" w:eastAsia="ru-RU"/>
        </w:rPr>
        <w:t>D. OceanStor 9000</w:t>
      </w:r>
    </w:p>
    <w:p w14:paraId="35E45B98" w14:textId="77777777" w:rsidR="00D91057" w:rsidRPr="00D91057" w:rsidRDefault="00D91057" w:rsidP="00D91057">
      <w:pPr>
        <w:autoSpaceDE w:val="0"/>
        <w:autoSpaceDN w:val="0"/>
        <w:adjustRightInd w:val="0"/>
        <w:spacing w:after="0" w:line="240" w:lineRule="auto"/>
        <w:ind w:left="360" w:hanging="360"/>
        <w:rPr>
          <w:rFonts w:asciiTheme="minorHAnsi" w:hAnsiTheme="minorHAnsi" w:cstheme="minorHAnsi"/>
          <w:lang w:val="en-US" w:eastAsia="ru-RU"/>
        </w:rPr>
      </w:pPr>
    </w:p>
    <w:p w14:paraId="1FF435D6" w14:textId="7B7BCB23" w:rsidR="00690B50" w:rsidRPr="00C04B85" w:rsidRDefault="003678AC" w:rsidP="00690B50">
      <w:pPr>
        <w:autoSpaceDE w:val="0"/>
        <w:autoSpaceDN w:val="0"/>
        <w:adjustRightInd w:val="0"/>
        <w:spacing w:after="0" w:line="240" w:lineRule="auto"/>
        <w:ind w:left="360" w:hanging="360"/>
        <w:rPr>
          <w:rFonts w:asciiTheme="minorHAnsi" w:hAnsiTheme="minorHAnsi" w:cstheme="minorHAnsi"/>
          <w:lang w:val="en-US" w:eastAsia="ru-RU"/>
        </w:rPr>
      </w:pPr>
      <w:r>
        <w:rPr>
          <w:rFonts w:asciiTheme="minorHAnsi" w:hAnsiTheme="minorHAnsi" w:cstheme="minorHAnsi"/>
          <w:color w:val="000000"/>
          <w:lang w:val="en-US" w:eastAsia="ru-RU"/>
        </w:rPr>
        <w:t xml:space="preserve">92 </w:t>
      </w:r>
      <w:r w:rsidR="00690B50" w:rsidRPr="00C04B85">
        <w:rPr>
          <w:rFonts w:asciiTheme="minorHAnsi" w:hAnsiTheme="minorHAnsi" w:cstheme="minorHAnsi"/>
          <w:color w:val="000000"/>
          <w:lang w:val="en-US" w:eastAsia="ru-RU"/>
        </w:rPr>
        <w:t>Due to limited storage resources in the email system, an enterprise sets quotas for email system users. For example, the soft and</w:t>
      </w:r>
      <w:r w:rsidR="00D91057">
        <w:rPr>
          <w:rFonts w:asciiTheme="minorHAnsi" w:hAnsiTheme="minorHAnsi" w:cstheme="minorHAnsi"/>
          <w:color w:val="000000"/>
          <w:lang w:val="en-US" w:eastAsia="ru-RU"/>
        </w:rPr>
        <w:t xml:space="preserve"> </w:t>
      </w:r>
      <w:r w:rsidR="00690B50" w:rsidRPr="00C04B85">
        <w:rPr>
          <w:rFonts w:asciiTheme="minorHAnsi" w:hAnsiTheme="minorHAnsi" w:cstheme="minorHAnsi"/>
          <w:color w:val="000000"/>
          <w:lang w:val="en-US" w:eastAsia="ru-RU"/>
        </w:rPr>
        <w:t xml:space="preserve">hard quotas for user A are 500 MB and 800 MB, respectively. Which of the following statements are </w:t>
      </w:r>
      <w:r w:rsidR="00D91057" w:rsidRPr="00D91057">
        <w:rPr>
          <w:rFonts w:asciiTheme="minorHAnsi" w:hAnsiTheme="minorHAnsi" w:cstheme="minorHAnsi"/>
          <w:b/>
          <w:bCs/>
          <w:color w:val="000000"/>
          <w:lang w:val="en-US" w:eastAsia="ru-RU"/>
        </w:rPr>
        <w:t>NOT</w:t>
      </w:r>
      <w:r w:rsidR="00690B50" w:rsidRPr="00C04B85">
        <w:rPr>
          <w:rFonts w:asciiTheme="minorHAnsi" w:hAnsiTheme="minorHAnsi" w:cstheme="minorHAnsi"/>
          <w:color w:val="000000"/>
          <w:lang w:val="en-US" w:eastAsia="ru-RU"/>
        </w:rPr>
        <w:t xml:space="preserve"> true about this</w:t>
      </w:r>
      <w:r w:rsidR="00D91057">
        <w:rPr>
          <w:rFonts w:asciiTheme="minorHAnsi" w:hAnsiTheme="minorHAnsi" w:cstheme="minorHAnsi"/>
          <w:color w:val="000000"/>
          <w:lang w:val="en-US" w:eastAsia="ru-RU"/>
        </w:rPr>
        <w:t xml:space="preserve"> </w:t>
      </w:r>
      <w:r w:rsidR="00690B50" w:rsidRPr="00C04B85">
        <w:rPr>
          <w:rFonts w:asciiTheme="minorHAnsi" w:hAnsiTheme="minorHAnsi" w:cstheme="minorHAnsi"/>
          <w:color w:val="000000"/>
          <w:lang w:val="en-US" w:eastAsia="ru-RU"/>
        </w:rPr>
        <w:t>configuration?</w:t>
      </w:r>
    </w:p>
    <w:p w14:paraId="76C21533" w14:textId="64014EE6" w:rsidR="00690B50" w:rsidRPr="00D91057" w:rsidRDefault="00690B50" w:rsidP="00690B50">
      <w:pPr>
        <w:tabs>
          <w:tab w:val="left" w:pos="364"/>
          <w:tab w:val="right" w:pos="4570"/>
        </w:tabs>
        <w:autoSpaceDE w:val="0"/>
        <w:autoSpaceDN w:val="0"/>
        <w:adjustRightInd w:val="0"/>
        <w:spacing w:after="0" w:line="240" w:lineRule="auto"/>
        <w:rPr>
          <w:rFonts w:asciiTheme="minorHAnsi" w:hAnsiTheme="minorHAnsi" w:cstheme="minorHAnsi"/>
          <w:b/>
          <w:bCs/>
          <w:lang w:val="en-US" w:eastAsia="ru-RU"/>
        </w:rPr>
      </w:pPr>
      <w:r w:rsidRPr="00D91057">
        <w:rPr>
          <w:rFonts w:asciiTheme="minorHAnsi" w:hAnsiTheme="minorHAnsi" w:cstheme="minorHAnsi"/>
          <w:b/>
          <w:bCs/>
          <w:color w:val="000000"/>
          <w:lang w:val="en-US" w:eastAsia="ru-RU"/>
        </w:rPr>
        <w:t>A.</w:t>
      </w:r>
      <w:r w:rsidRPr="00D91057">
        <w:rPr>
          <w:rFonts w:asciiTheme="minorHAnsi" w:hAnsiTheme="minorHAnsi" w:cstheme="minorHAnsi"/>
          <w:b/>
          <w:bCs/>
          <w:color w:val="000000"/>
          <w:lang w:val="en-US" w:eastAsia="ru-RU"/>
        </w:rPr>
        <w:tab/>
        <w:t>User A can use a maximum of 500 MB storage space.</w:t>
      </w:r>
    </w:p>
    <w:p w14:paraId="0EB44A27" w14:textId="326F7704" w:rsidR="00690B50" w:rsidRPr="00C04B85" w:rsidRDefault="00690B50" w:rsidP="00690B50">
      <w:pPr>
        <w:tabs>
          <w:tab w:val="left" w:pos="364"/>
          <w:tab w:val="right" w:pos="4570"/>
        </w:tabs>
        <w:autoSpaceDE w:val="0"/>
        <w:autoSpaceDN w:val="0"/>
        <w:adjustRightInd w:val="0"/>
        <w:spacing w:after="0" w:line="240" w:lineRule="auto"/>
        <w:rPr>
          <w:rFonts w:asciiTheme="minorHAnsi" w:hAnsiTheme="minorHAnsi" w:cstheme="minorHAnsi"/>
          <w:lang w:val="en-US" w:eastAsia="ru-RU"/>
        </w:rPr>
      </w:pPr>
      <w:r w:rsidRPr="00C04B85">
        <w:rPr>
          <w:rFonts w:asciiTheme="minorHAnsi" w:hAnsiTheme="minorHAnsi" w:cstheme="minorHAnsi"/>
          <w:color w:val="000000"/>
          <w:lang w:val="en-US" w:eastAsia="ru-RU"/>
        </w:rPr>
        <w:t>B.</w:t>
      </w:r>
      <w:r w:rsidRPr="00C04B85">
        <w:rPr>
          <w:rFonts w:asciiTheme="minorHAnsi" w:hAnsiTheme="minorHAnsi" w:cstheme="minorHAnsi"/>
          <w:color w:val="000000"/>
          <w:lang w:val="en-US" w:eastAsia="ru-RU"/>
        </w:rPr>
        <w:tab/>
        <w:t>User A can use a maximum of 800 MB storage space.</w:t>
      </w:r>
    </w:p>
    <w:p w14:paraId="109F82FE" w14:textId="31D177DE" w:rsidR="00690B50" w:rsidRPr="00D91057" w:rsidRDefault="00690B50" w:rsidP="00D91057">
      <w:pPr>
        <w:tabs>
          <w:tab w:val="left" w:pos="364"/>
          <w:tab w:val="right" w:pos="6352"/>
          <w:tab w:val="right" w:pos="6584"/>
          <w:tab w:val="right" w:pos="7816"/>
          <w:tab w:val="right" w:pos="8320"/>
          <w:tab w:val="right" w:pos="9188"/>
          <w:tab w:val="right" w:pos="10012"/>
          <w:tab w:val="left" w:pos="10216"/>
          <w:tab w:val="right" w:pos="11316"/>
        </w:tabs>
        <w:autoSpaceDE w:val="0"/>
        <w:autoSpaceDN w:val="0"/>
        <w:adjustRightInd w:val="0"/>
        <w:spacing w:after="0" w:line="240" w:lineRule="auto"/>
        <w:rPr>
          <w:rFonts w:asciiTheme="minorHAnsi" w:hAnsiTheme="minorHAnsi" w:cstheme="minorHAnsi"/>
          <w:b/>
          <w:bCs/>
          <w:lang w:val="en-US" w:eastAsia="ru-RU"/>
        </w:rPr>
      </w:pPr>
      <w:r w:rsidRPr="00D91057">
        <w:rPr>
          <w:rFonts w:asciiTheme="minorHAnsi" w:hAnsiTheme="minorHAnsi" w:cstheme="minorHAnsi"/>
          <w:b/>
          <w:bCs/>
          <w:color w:val="000000"/>
          <w:lang w:val="en-US" w:eastAsia="ru-RU"/>
        </w:rPr>
        <w:t>C.</w:t>
      </w:r>
      <w:r w:rsidRPr="00D91057">
        <w:rPr>
          <w:rFonts w:asciiTheme="minorHAnsi" w:hAnsiTheme="minorHAnsi" w:cstheme="minorHAnsi"/>
          <w:b/>
          <w:bCs/>
          <w:color w:val="000000"/>
          <w:lang w:val="en-US" w:eastAsia="ru-RU"/>
        </w:rPr>
        <w:tab/>
        <w:t>When the storage space used by user A reaches 500 MB, the system reports</w:t>
      </w:r>
      <w:r w:rsidR="00D91057" w:rsidRPr="00D91057">
        <w:rPr>
          <w:rFonts w:asciiTheme="minorHAnsi" w:hAnsiTheme="minorHAnsi" w:cstheme="minorHAnsi"/>
          <w:b/>
          <w:bCs/>
          <w:color w:val="000000"/>
          <w:lang w:val="en-US" w:eastAsia="ru-RU"/>
        </w:rPr>
        <w:t xml:space="preserve"> </w:t>
      </w:r>
      <w:r w:rsidRPr="00D91057">
        <w:rPr>
          <w:rFonts w:asciiTheme="minorHAnsi" w:hAnsiTheme="minorHAnsi" w:cstheme="minorHAnsi"/>
          <w:b/>
          <w:bCs/>
          <w:color w:val="000000"/>
          <w:lang w:val="en-US" w:eastAsia="ru-RU"/>
        </w:rPr>
        <w:t>to</w:t>
      </w:r>
      <w:r w:rsidR="00D91057" w:rsidRPr="00D91057">
        <w:rPr>
          <w:rFonts w:asciiTheme="minorHAnsi" w:hAnsiTheme="minorHAnsi" w:cstheme="minorHAnsi"/>
          <w:b/>
          <w:bCs/>
          <w:color w:val="000000"/>
          <w:lang w:val="en-US" w:eastAsia="ru-RU"/>
        </w:rPr>
        <w:t xml:space="preserve"> </w:t>
      </w:r>
      <w:r w:rsidRPr="00D91057">
        <w:rPr>
          <w:rFonts w:asciiTheme="minorHAnsi" w:hAnsiTheme="minorHAnsi" w:cstheme="minorHAnsi"/>
          <w:b/>
          <w:bCs/>
          <w:color w:val="000000"/>
          <w:lang w:val="en-US" w:eastAsia="ru-RU"/>
        </w:rPr>
        <w:tab/>
        <w:t>user A an alarm</w:t>
      </w:r>
      <w:r w:rsidRPr="00D91057">
        <w:rPr>
          <w:rFonts w:asciiTheme="minorHAnsi" w:hAnsiTheme="minorHAnsi" w:cstheme="minorHAnsi"/>
          <w:b/>
          <w:bCs/>
          <w:color w:val="000000"/>
          <w:lang w:val="en-US" w:eastAsia="ru-RU"/>
        </w:rPr>
        <w:tab/>
        <w:t>about</w:t>
      </w:r>
      <w:r w:rsidR="00D91057" w:rsidRPr="00D91057">
        <w:rPr>
          <w:rFonts w:asciiTheme="minorHAnsi" w:hAnsiTheme="minorHAnsi" w:cstheme="minorHAnsi"/>
          <w:b/>
          <w:bCs/>
          <w:color w:val="000000"/>
          <w:lang w:val="en-US" w:eastAsia="ru-RU"/>
        </w:rPr>
        <w:t xml:space="preserve"> </w:t>
      </w:r>
      <w:r w:rsidRPr="00D91057">
        <w:rPr>
          <w:rFonts w:asciiTheme="minorHAnsi" w:hAnsiTheme="minorHAnsi" w:cstheme="minorHAnsi"/>
          <w:b/>
          <w:bCs/>
          <w:color w:val="000000"/>
          <w:lang w:val="en-US" w:eastAsia="ru-RU"/>
        </w:rPr>
        <w:t>insufficient</w:t>
      </w:r>
      <w:r w:rsidR="00D91057" w:rsidRPr="00D91057">
        <w:rPr>
          <w:rFonts w:asciiTheme="minorHAnsi" w:hAnsiTheme="minorHAnsi" w:cstheme="minorHAnsi"/>
          <w:b/>
          <w:bCs/>
          <w:color w:val="000000"/>
          <w:lang w:val="en-US" w:eastAsia="ru-RU"/>
        </w:rPr>
        <w:t xml:space="preserve"> </w:t>
      </w:r>
      <w:r w:rsidRPr="00D91057">
        <w:rPr>
          <w:rFonts w:asciiTheme="minorHAnsi" w:hAnsiTheme="minorHAnsi" w:cstheme="minorHAnsi"/>
          <w:b/>
          <w:bCs/>
          <w:color w:val="000000"/>
          <w:lang w:val="en-US" w:eastAsia="ru-RU"/>
        </w:rPr>
        <w:t>resources.</w:t>
      </w:r>
      <w:r w:rsidR="00D91057" w:rsidRPr="00D91057">
        <w:rPr>
          <w:rFonts w:asciiTheme="minorHAnsi" w:hAnsiTheme="minorHAnsi" w:cstheme="minorHAnsi"/>
          <w:b/>
          <w:bCs/>
          <w:color w:val="000000"/>
          <w:lang w:val="en-US" w:eastAsia="ru-RU"/>
        </w:rPr>
        <w:t xml:space="preserve"> </w:t>
      </w:r>
      <w:r w:rsidRPr="00D91057">
        <w:rPr>
          <w:rFonts w:asciiTheme="minorHAnsi" w:hAnsiTheme="minorHAnsi" w:cstheme="minorHAnsi"/>
          <w:b/>
          <w:bCs/>
          <w:color w:val="000000"/>
          <w:lang w:val="en-US" w:eastAsia="ru-RU"/>
        </w:rPr>
        <w:t>Subsequent</w:t>
      </w:r>
      <w:r w:rsidR="00D91057" w:rsidRPr="00D91057">
        <w:rPr>
          <w:rFonts w:asciiTheme="minorHAnsi" w:hAnsiTheme="minorHAnsi" w:cstheme="minorHAnsi"/>
          <w:b/>
          <w:bCs/>
          <w:color w:val="000000"/>
          <w:lang w:val="en-US" w:eastAsia="ru-RU"/>
        </w:rPr>
        <w:t xml:space="preserve"> </w:t>
      </w:r>
      <w:r w:rsidRPr="00D91057">
        <w:rPr>
          <w:rFonts w:asciiTheme="minorHAnsi" w:hAnsiTheme="minorHAnsi" w:cstheme="minorHAnsi"/>
          <w:b/>
          <w:bCs/>
          <w:color w:val="000000"/>
          <w:lang w:val="en-US" w:eastAsia="ru-RU"/>
        </w:rPr>
        <w:t>data</w:t>
      </w:r>
      <w:r w:rsidR="00D91057" w:rsidRPr="00D91057">
        <w:rPr>
          <w:rFonts w:asciiTheme="minorHAnsi" w:hAnsiTheme="minorHAnsi" w:cstheme="minorHAnsi"/>
          <w:b/>
          <w:bCs/>
          <w:lang w:val="en-US" w:eastAsia="ru-RU"/>
        </w:rPr>
        <w:t xml:space="preserve"> </w:t>
      </w:r>
      <w:r w:rsidRPr="00D91057">
        <w:rPr>
          <w:rFonts w:asciiTheme="minorHAnsi" w:hAnsiTheme="minorHAnsi" w:cstheme="minorHAnsi"/>
          <w:b/>
          <w:bCs/>
          <w:color w:val="000000"/>
          <w:lang w:val="en-US" w:eastAsia="ru-RU"/>
        </w:rPr>
        <w:t>writes will fail.</w:t>
      </w:r>
    </w:p>
    <w:p w14:paraId="40D1966F" w14:textId="467086FE" w:rsidR="00690B50" w:rsidRDefault="00690B50" w:rsidP="00D91057">
      <w:pPr>
        <w:tabs>
          <w:tab w:val="left" w:pos="364"/>
          <w:tab w:val="right" w:pos="6352"/>
          <w:tab w:val="right" w:pos="6584"/>
          <w:tab w:val="right" w:pos="7816"/>
          <w:tab w:val="right" w:pos="8320"/>
          <w:tab w:val="right" w:pos="9188"/>
          <w:tab w:val="right" w:pos="10012"/>
          <w:tab w:val="left" w:pos="10216"/>
          <w:tab w:val="center" w:pos="11004"/>
        </w:tabs>
        <w:autoSpaceDE w:val="0"/>
        <w:autoSpaceDN w:val="0"/>
        <w:adjustRightInd w:val="0"/>
        <w:spacing w:after="0" w:line="240" w:lineRule="auto"/>
        <w:rPr>
          <w:rFonts w:asciiTheme="minorHAnsi" w:hAnsiTheme="minorHAnsi" w:cstheme="minorHAnsi"/>
          <w:lang w:val="en-US" w:eastAsia="ru-RU"/>
        </w:rPr>
      </w:pPr>
      <w:r w:rsidRPr="00C04B85">
        <w:rPr>
          <w:rFonts w:asciiTheme="minorHAnsi" w:hAnsiTheme="minorHAnsi" w:cstheme="minorHAnsi"/>
          <w:color w:val="000000"/>
          <w:lang w:val="en-US" w:eastAsia="ru-RU"/>
        </w:rPr>
        <w:t>D.</w:t>
      </w:r>
      <w:r w:rsidRPr="00C04B85">
        <w:rPr>
          <w:rFonts w:asciiTheme="minorHAnsi" w:hAnsiTheme="minorHAnsi" w:cstheme="minorHAnsi"/>
          <w:color w:val="000000"/>
          <w:lang w:val="en-US" w:eastAsia="ru-RU"/>
        </w:rPr>
        <w:tab/>
        <w:t>When the storage space used by user A reaches 500 MB, the system reports</w:t>
      </w:r>
      <w:r w:rsidR="00D91057">
        <w:rPr>
          <w:rFonts w:asciiTheme="minorHAnsi" w:hAnsiTheme="minorHAnsi" w:cstheme="minorHAnsi"/>
          <w:color w:val="000000"/>
          <w:lang w:val="en-US" w:eastAsia="ru-RU"/>
        </w:rPr>
        <w:t xml:space="preserve"> </w:t>
      </w:r>
      <w:r w:rsidRPr="00C04B85">
        <w:rPr>
          <w:rFonts w:asciiTheme="minorHAnsi" w:hAnsiTheme="minorHAnsi" w:cstheme="minorHAnsi"/>
          <w:color w:val="000000"/>
          <w:lang w:val="en-US" w:eastAsia="ru-RU"/>
        </w:rPr>
        <w:t>to</w:t>
      </w:r>
      <w:r w:rsidR="00D91057">
        <w:rPr>
          <w:rFonts w:asciiTheme="minorHAnsi" w:hAnsiTheme="minorHAnsi" w:cstheme="minorHAnsi"/>
          <w:color w:val="000000"/>
          <w:lang w:val="en-US" w:eastAsia="ru-RU"/>
        </w:rPr>
        <w:t xml:space="preserve"> </w:t>
      </w:r>
      <w:r w:rsidRPr="00C04B85">
        <w:rPr>
          <w:rFonts w:asciiTheme="minorHAnsi" w:hAnsiTheme="minorHAnsi" w:cstheme="minorHAnsi"/>
          <w:color w:val="000000"/>
          <w:lang w:val="en-US" w:eastAsia="ru-RU"/>
        </w:rPr>
        <w:tab/>
        <w:t>user A an alarm</w:t>
      </w:r>
      <w:r w:rsidRPr="00C04B85">
        <w:rPr>
          <w:rFonts w:asciiTheme="minorHAnsi" w:hAnsiTheme="minorHAnsi" w:cstheme="minorHAnsi"/>
          <w:color w:val="000000"/>
          <w:lang w:val="en-US" w:eastAsia="ru-RU"/>
        </w:rPr>
        <w:tab/>
        <w:t>about</w:t>
      </w:r>
      <w:r w:rsidR="00D91057">
        <w:rPr>
          <w:rFonts w:asciiTheme="minorHAnsi" w:hAnsiTheme="minorHAnsi" w:cstheme="minorHAnsi"/>
          <w:color w:val="000000"/>
          <w:lang w:val="en-US" w:eastAsia="ru-RU"/>
        </w:rPr>
        <w:t xml:space="preserve"> </w:t>
      </w:r>
      <w:r w:rsidRPr="00C04B85">
        <w:rPr>
          <w:rFonts w:asciiTheme="minorHAnsi" w:hAnsiTheme="minorHAnsi" w:cstheme="minorHAnsi"/>
          <w:color w:val="000000"/>
          <w:lang w:val="en-US" w:eastAsia="ru-RU"/>
        </w:rPr>
        <w:t>insufficient</w:t>
      </w:r>
      <w:r w:rsidR="00D91057">
        <w:rPr>
          <w:rFonts w:asciiTheme="minorHAnsi" w:hAnsiTheme="minorHAnsi" w:cstheme="minorHAnsi"/>
          <w:color w:val="000000"/>
          <w:lang w:val="en-US" w:eastAsia="ru-RU"/>
        </w:rPr>
        <w:t xml:space="preserve"> </w:t>
      </w:r>
      <w:r w:rsidRPr="00C04B85">
        <w:rPr>
          <w:rFonts w:asciiTheme="minorHAnsi" w:hAnsiTheme="minorHAnsi" w:cstheme="minorHAnsi"/>
          <w:color w:val="000000"/>
          <w:lang w:val="en-US" w:eastAsia="ru-RU"/>
        </w:rPr>
        <w:t>resources.</w:t>
      </w:r>
      <w:r w:rsidR="00D91057">
        <w:rPr>
          <w:rFonts w:asciiTheme="minorHAnsi" w:hAnsiTheme="minorHAnsi" w:cstheme="minorHAnsi"/>
          <w:color w:val="000000"/>
          <w:lang w:val="en-US" w:eastAsia="ru-RU"/>
        </w:rPr>
        <w:t xml:space="preserve"> </w:t>
      </w:r>
      <w:r w:rsidRPr="00C04B85">
        <w:rPr>
          <w:rFonts w:asciiTheme="minorHAnsi" w:hAnsiTheme="minorHAnsi" w:cstheme="minorHAnsi"/>
          <w:color w:val="000000"/>
          <w:lang w:val="en-US" w:eastAsia="ru-RU"/>
        </w:rPr>
        <w:t>The alarm</w:t>
      </w:r>
      <w:r w:rsidR="00D91057">
        <w:rPr>
          <w:rFonts w:asciiTheme="minorHAnsi" w:hAnsiTheme="minorHAnsi" w:cstheme="minorHAnsi"/>
          <w:color w:val="000000"/>
          <w:lang w:val="en-US" w:eastAsia="ru-RU"/>
        </w:rPr>
        <w:t xml:space="preserve"> </w:t>
      </w:r>
      <w:r w:rsidRPr="00C04B85">
        <w:rPr>
          <w:rFonts w:asciiTheme="minorHAnsi" w:hAnsiTheme="minorHAnsi" w:cstheme="minorHAnsi"/>
          <w:color w:val="000000"/>
          <w:lang w:val="en-US" w:eastAsia="ru-RU"/>
        </w:rPr>
        <w:t>will be</w:t>
      </w:r>
      <w:r w:rsidR="00D91057">
        <w:rPr>
          <w:rFonts w:asciiTheme="minorHAnsi" w:hAnsiTheme="minorHAnsi" w:cstheme="minorHAnsi"/>
          <w:lang w:val="en-US" w:eastAsia="ru-RU"/>
        </w:rPr>
        <w:t xml:space="preserve"> </w:t>
      </w:r>
      <w:r w:rsidRPr="00C04B85">
        <w:rPr>
          <w:rFonts w:asciiTheme="minorHAnsi" w:hAnsiTheme="minorHAnsi" w:cstheme="minorHAnsi"/>
          <w:color w:val="000000"/>
          <w:lang w:val="en-US" w:eastAsia="ru-RU"/>
        </w:rPr>
        <w:t>cleared after user A reduces the used storage space</w:t>
      </w:r>
      <w:r w:rsidR="00D91057">
        <w:rPr>
          <w:rFonts w:asciiTheme="minorHAnsi" w:hAnsiTheme="minorHAnsi" w:cstheme="minorHAnsi"/>
          <w:color w:val="000000"/>
          <w:lang w:val="en-US" w:eastAsia="ru-RU"/>
        </w:rPr>
        <w:t xml:space="preserve"> </w:t>
      </w:r>
      <w:r w:rsidRPr="00C04B85">
        <w:rPr>
          <w:rFonts w:asciiTheme="minorHAnsi" w:hAnsiTheme="minorHAnsi" w:cstheme="minorHAnsi"/>
          <w:color w:val="000000"/>
          <w:lang w:val="en-US" w:eastAsia="ru-RU"/>
        </w:rPr>
        <w:t>to less than 450 MB.</w:t>
      </w:r>
    </w:p>
    <w:p w14:paraId="65F79E7B" w14:textId="77777777" w:rsidR="00D91057" w:rsidRPr="00D91057" w:rsidRDefault="00D91057" w:rsidP="00D91057">
      <w:pPr>
        <w:tabs>
          <w:tab w:val="left" w:pos="364"/>
          <w:tab w:val="right" w:pos="6352"/>
          <w:tab w:val="right" w:pos="6584"/>
          <w:tab w:val="right" w:pos="7816"/>
          <w:tab w:val="right" w:pos="8320"/>
          <w:tab w:val="right" w:pos="9188"/>
          <w:tab w:val="right" w:pos="10012"/>
          <w:tab w:val="left" w:pos="10216"/>
          <w:tab w:val="center" w:pos="11004"/>
        </w:tabs>
        <w:autoSpaceDE w:val="0"/>
        <w:autoSpaceDN w:val="0"/>
        <w:adjustRightInd w:val="0"/>
        <w:spacing w:after="0" w:line="240" w:lineRule="auto"/>
        <w:rPr>
          <w:rFonts w:asciiTheme="minorHAnsi" w:hAnsiTheme="minorHAnsi" w:cstheme="minorHAnsi"/>
          <w:lang w:val="en-US" w:eastAsia="ru-RU"/>
        </w:rPr>
      </w:pPr>
    </w:p>
    <w:p w14:paraId="4384F5AB" w14:textId="5B2F59B1" w:rsidR="00690B50" w:rsidRPr="00C04B85" w:rsidRDefault="003678AC" w:rsidP="00690B50">
      <w:pPr>
        <w:autoSpaceDE w:val="0"/>
        <w:autoSpaceDN w:val="0"/>
        <w:adjustRightInd w:val="0"/>
        <w:spacing w:after="0" w:line="240" w:lineRule="auto"/>
        <w:rPr>
          <w:rFonts w:asciiTheme="minorHAnsi" w:hAnsiTheme="minorHAnsi" w:cstheme="minorHAnsi"/>
          <w:lang w:val="en-US" w:eastAsia="ru-RU"/>
        </w:rPr>
      </w:pPr>
      <w:r>
        <w:rPr>
          <w:rFonts w:asciiTheme="minorHAnsi" w:hAnsiTheme="minorHAnsi" w:cstheme="minorHAnsi"/>
          <w:color w:val="000000"/>
          <w:lang w:val="en-US" w:eastAsia="ru-RU"/>
        </w:rPr>
        <w:t xml:space="preserve">93 </w:t>
      </w:r>
      <w:r w:rsidR="00690B50" w:rsidRPr="00C04B85">
        <w:rPr>
          <w:rFonts w:asciiTheme="minorHAnsi" w:hAnsiTheme="minorHAnsi" w:cstheme="minorHAnsi"/>
          <w:color w:val="000000"/>
          <w:lang w:val="en-US" w:eastAsia="ru-RU"/>
        </w:rPr>
        <w:t xml:space="preserve">Which of the following statements are </w:t>
      </w:r>
      <w:r w:rsidR="00D91057" w:rsidRPr="00D91057">
        <w:rPr>
          <w:rFonts w:asciiTheme="minorHAnsi" w:hAnsiTheme="minorHAnsi" w:cstheme="minorHAnsi"/>
          <w:b/>
          <w:bCs/>
          <w:color w:val="000000"/>
          <w:lang w:val="en-US" w:eastAsia="ru-RU"/>
        </w:rPr>
        <w:t>TRUE</w:t>
      </w:r>
      <w:r w:rsidR="00690B50" w:rsidRPr="00C04B85">
        <w:rPr>
          <w:rFonts w:asciiTheme="minorHAnsi" w:hAnsiTheme="minorHAnsi" w:cstheme="minorHAnsi"/>
          <w:color w:val="000000"/>
          <w:lang w:val="en-US" w:eastAsia="ru-RU"/>
        </w:rPr>
        <w:t xml:space="preserve"> about Huawei SmartMulti-Tenant?</w:t>
      </w:r>
    </w:p>
    <w:p w14:paraId="5ED176B0" w14:textId="5C8C8D59" w:rsidR="00690B50" w:rsidRPr="00D91057" w:rsidRDefault="00690B50" w:rsidP="00690B50">
      <w:pPr>
        <w:tabs>
          <w:tab w:val="left" w:pos="344"/>
        </w:tabs>
        <w:autoSpaceDE w:val="0"/>
        <w:autoSpaceDN w:val="0"/>
        <w:adjustRightInd w:val="0"/>
        <w:spacing w:after="0" w:line="240" w:lineRule="auto"/>
        <w:rPr>
          <w:rFonts w:asciiTheme="minorHAnsi" w:hAnsiTheme="minorHAnsi" w:cstheme="minorHAnsi"/>
          <w:b/>
          <w:bCs/>
          <w:lang w:val="en-US" w:eastAsia="ru-RU"/>
        </w:rPr>
      </w:pPr>
      <w:r w:rsidRPr="00D91057">
        <w:rPr>
          <w:rFonts w:asciiTheme="minorHAnsi" w:hAnsiTheme="minorHAnsi" w:cstheme="minorHAnsi"/>
          <w:b/>
          <w:bCs/>
          <w:color w:val="000000"/>
          <w:lang w:val="en-US" w:eastAsia="ru-RU"/>
        </w:rPr>
        <w:t>A. A physical storage system is divided into multiple vStores, which share a storage pool.</w:t>
      </w:r>
    </w:p>
    <w:p w14:paraId="24C3286A" w14:textId="7B32ABBC" w:rsidR="00690B50" w:rsidRPr="00C04B85" w:rsidRDefault="00690B50" w:rsidP="00690B50">
      <w:pPr>
        <w:tabs>
          <w:tab w:val="left" w:pos="344"/>
        </w:tabs>
        <w:autoSpaceDE w:val="0"/>
        <w:autoSpaceDN w:val="0"/>
        <w:adjustRightInd w:val="0"/>
        <w:spacing w:after="0" w:line="240" w:lineRule="auto"/>
        <w:rPr>
          <w:rFonts w:asciiTheme="minorHAnsi" w:hAnsiTheme="minorHAnsi" w:cstheme="minorHAnsi"/>
          <w:lang w:val="en-US" w:eastAsia="ru-RU"/>
        </w:rPr>
      </w:pPr>
      <w:r w:rsidRPr="00C04B85">
        <w:rPr>
          <w:rFonts w:asciiTheme="minorHAnsi" w:hAnsiTheme="minorHAnsi" w:cstheme="minorHAnsi"/>
          <w:color w:val="000000"/>
          <w:lang w:val="en-US" w:eastAsia="ru-RU"/>
        </w:rPr>
        <w:t>B. There are three types of permission management: read-only, write-only, and read-write.</w:t>
      </w:r>
    </w:p>
    <w:p w14:paraId="6DF22241" w14:textId="4D8D4048" w:rsidR="00690B50" w:rsidRPr="00D91057" w:rsidRDefault="00690B50" w:rsidP="00690B50">
      <w:pPr>
        <w:tabs>
          <w:tab w:val="left" w:pos="344"/>
        </w:tabs>
        <w:autoSpaceDE w:val="0"/>
        <w:autoSpaceDN w:val="0"/>
        <w:adjustRightInd w:val="0"/>
        <w:spacing w:after="0" w:line="240" w:lineRule="auto"/>
        <w:rPr>
          <w:rFonts w:asciiTheme="minorHAnsi" w:hAnsiTheme="minorHAnsi" w:cstheme="minorHAnsi"/>
          <w:b/>
          <w:bCs/>
          <w:lang w:val="en-US" w:eastAsia="ru-RU"/>
        </w:rPr>
      </w:pPr>
      <w:r w:rsidRPr="00D91057">
        <w:rPr>
          <w:rFonts w:asciiTheme="minorHAnsi" w:hAnsiTheme="minorHAnsi" w:cstheme="minorHAnsi"/>
          <w:b/>
          <w:bCs/>
          <w:color w:val="000000"/>
          <w:lang w:val="en-US" w:eastAsia="ru-RU"/>
        </w:rPr>
        <w:t>C. Roles are classified into preset default roles and customized roles.</w:t>
      </w:r>
    </w:p>
    <w:p w14:paraId="7D18F6D8" w14:textId="4B799A9F" w:rsidR="00690B50" w:rsidRPr="00D91057" w:rsidRDefault="00690B50" w:rsidP="00690B50">
      <w:pPr>
        <w:tabs>
          <w:tab w:val="left" w:pos="344"/>
        </w:tabs>
        <w:autoSpaceDE w:val="0"/>
        <w:autoSpaceDN w:val="0"/>
        <w:adjustRightInd w:val="0"/>
        <w:spacing w:after="0" w:line="240" w:lineRule="auto"/>
        <w:ind w:left="360" w:hanging="360"/>
        <w:rPr>
          <w:rFonts w:asciiTheme="minorHAnsi" w:hAnsiTheme="minorHAnsi" w:cstheme="minorHAnsi"/>
          <w:b/>
          <w:bCs/>
          <w:lang w:val="en-US" w:eastAsia="ru-RU"/>
        </w:rPr>
      </w:pPr>
      <w:r w:rsidRPr="00D91057">
        <w:rPr>
          <w:rFonts w:asciiTheme="minorHAnsi" w:hAnsiTheme="minorHAnsi" w:cstheme="minorHAnsi"/>
          <w:b/>
          <w:bCs/>
          <w:color w:val="000000"/>
          <w:lang w:val="en-US" w:eastAsia="ru-RU"/>
        </w:rPr>
        <w:t>D. In role management, three default roles are preset for tenants: vStore administrator, vStore data protection administrator, and vStore protocol</w:t>
      </w:r>
      <w:r w:rsidR="00D91057" w:rsidRPr="00D91057">
        <w:rPr>
          <w:rFonts w:asciiTheme="minorHAnsi" w:hAnsiTheme="minorHAnsi" w:cstheme="minorHAnsi"/>
          <w:b/>
          <w:bCs/>
          <w:color w:val="000000"/>
          <w:lang w:val="en-US" w:eastAsia="ru-RU"/>
        </w:rPr>
        <w:t xml:space="preserve"> </w:t>
      </w:r>
      <w:r w:rsidRPr="00D91057">
        <w:rPr>
          <w:rFonts w:asciiTheme="minorHAnsi" w:hAnsiTheme="minorHAnsi" w:cstheme="minorHAnsi"/>
          <w:b/>
          <w:bCs/>
          <w:color w:val="000000"/>
          <w:lang w:val="en-US" w:eastAsia="ru-RU"/>
        </w:rPr>
        <w:t>administrator.</w:t>
      </w:r>
    </w:p>
    <w:p w14:paraId="66096D06" w14:textId="77777777" w:rsidR="00690B50" w:rsidRPr="00C04B85" w:rsidRDefault="00690B50" w:rsidP="00690B50">
      <w:pPr>
        <w:autoSpaceDE w:val="0"/>
        <w:autoSpaceDN w:val="0"/>
        <w:adjustRightInd w:val="0"/>
        <w:spacing w:after="200" w:line="276" w:lineRule="auto"/>
        <w:rPr>
          <w:rFonts w:asciiTheme="minorHAnsi" w:hAnsiTheme="minorHAnsi" w:cstheme="minorHAnsi"/>
          <w:lang w:val="en" w:eastAsia="ru-RU"/>
        </w:rPr>
      </w:pPr>
    </w:p>
    <w:p w14:paraId="12A86B3B" w14:textId="00ACED07" w:rsidR="00690B50" w:rsidRPr="00C04B85" w:rsidRDefault="003678AC" w:rsidP="00690B50">
      <w:pPr>
        <w:autoSpaceDE w:val="0"/>
        <w:autoSpaceDN w:val="0"/>
        <w:adjustRightInd w:val="0"/>
        <w:spacing w:after="0" w:line="240" w:lineRule="auto"/>
        <w:rPr>
          <w:rFonts w:asciiTheme="minorHAnsi" w:hAnsiTheme="minorHAnsi" w:cstheme="minorHAnsi"/>
          <w:lang w:val="en-US" w:eastAsia="ru-RU"/>
        </w:rPr>
      </w:pPr>
      <w:r>
        <w:rPr>
          <w:rFonts w:asciiTheme="minorHAnsi" w:hAnsiTheme="minorHAnsi" w:cstheme="minorHAnsi"/>
          <w:color w:val="000000"/>
          <w:lang w:val="en-US" w:eastAsia="ru-RU"/>
        </w:rPr>
        <w:t xml:space="preserve">94 </w:t>
      </w:r>
      <w:r w:rsidR="00690B50" w:rsidRPr="00C04B85">
        <w:rPr>
          <w:rFonts w:asciiTheme="minorHAnsi" w:hAnsiTheme="minorHAnsi" w:cstheme="minorHAnsi"/>
          <w:color w:val="000000"/>
          <w:lang w:val="en-US" w:eastAsia="ru-RU"/>
        </w:rPr>
        <w:t>Which of the following are supported by HyperMetro?</w:t>
      </w:r>
    </w:p>
    <w:p w14:paraId="6226670F" w14:textId="36A9D2AD" w:rsidR="00690B50" w:rsidRPr="00D91057" w:rsidRDefault="00690B50" w:rsidP="00690B50">
      <w:pPr>
        <w:autoSpaceDE w:val="0"/>
        <w:autoSpaceDN w:val="0"/>
        <w:adjustRightInd w:val="0"/>
        <w:spacing w:after="0" w:line="240" w:lineRule="auto"/>
        <w:rPr>
          <w:rFonts w:asciiTheme="minorHAnsi" w:hAnsiTheme="minorHAnsi" w:cstheme="minorHAnsi"/>
          <w:b/>
          <w:bCs/>
          <w:lang w:val="en-US" w:eastAsia="ru-RU"/>
        </w:rPr>
      </w:pPr>
      <w:r w:rsidRPr="00D91057">
        <w:rPr>
          <w:rFonts w:asciiTheme="minorHAnsi" w:hAnsiTheme="minorHAnsi" w:cstheme="minorHAnsi"/>
          <w:b/>
          <w:bCs/>
          <w:color w:val="000000"/>
          <w:lang w:val="en-US" w:eastAsia="ru-RU"/>
        </w:rPr>
        <w:t>A. Data zero copy</w:t>
      </w:r>
    </w:p>
    <w:p w14:paraId="764CA63A" w14:textId="2ED69197" w:rsidR="00690B50" w:rsidRPr="00D91057" w:rsidRDefault="00690B50" w:rsidP="00690B50">
      <w:pPr>
        <w:autoSpaceDE w:val="0"/>
        <w:autoSpaceDN w:val="0"/>
        <w:adjustRightInd w:val="0"/>
        <w:spacing w:after="0" w:line="240" w:lineRule="auto"/>
        <w:rPr>
          <w:rFonts w:asciiTheme="minorHAnsi" w:hAnsiTheme="minorHAnsi" w:cstheme="minorHAnsi"/>
          <w:b/>
          <w:bCs/>
          <w:lang w:val="en-US" w:eastAsia="ru-RU"/>
        </w:rPr>
      </w:pPr>
      <w:r w:rsidRPr="00D91057">
        <w:rPr>
          <w:rFonts w:asciiTheme="minorHAnsi" w:hAnsiTheme="minorHAnsi" w:cstheme="minorHAnsi"/>
          <w:b/>
          <w:bCs/>
          <w:color w:val="000000"/>
          <w:lang w:val="en-US" w:eastAsia="ru-RU"/>
        </w:rPr>
        <w:t>B. FastWrite</w:t>
      </w:r>
    </w:p>
    <w:p w14:paraId="759201F8" w14:textId="18C2D3D0" w:rsidR="00690B50" w:rsidRPr="00C04B85" w:rsidRDefault="00690B50" w:rsidP="00690B50">
      <w:pPr>
        <w:autoSpaceDE w:val="0"/>
        <w:autoSpaceDN w:val="0"/>
        <w:adjustRightInd w:val="0"/>
        <w:spacing w:after="0" w:line="240" w:lineRule="auto"/>
        <w:rPr>
          <w:rFonts w:asciiTheme="minorHAnsi" w:hAnsiTheme="minorHAnsi" w:cstheme="minorHAnsi"/>
          <w:lang w:val="en-US" w:eastAsia="ru-RU"/>
        </w:rPr>
      </w:pPr>
      <w:r w:rsidRPr="00C04B85">
        <w:rPr>
          <w:rFonts w:asciiTheme="minorHAnsi" w:hAnsiTheme="minorHAnsi" w:cstheme="minorHAnsi"/>
          <w:color w:val="000000"/>
          <w:lang w:val="en-US" w:eastAsia="ru-RU"/>
        </w:rPr>
        <w:t>C. Memory ballooning</w:t>
      </w:r>
    </w:p>
    <w:p w14:paraId="44106CD8" w14:textId="7B009192" w:rsidR="00690B50" w:rsidRPr="00D91057" w:rsidRDefault="00690B50" w:rsidP="00D91057">
      <w:pPr>
        <w:autoSpaceDE w:val="0"/>
        <w:autoSpaceDN w:val="0"/>
        <w:adjustRightInd w:val="0"/>
        <w:spacing w:after="0" w:line="240" w:lineRule="auto"/>
        <w:rPr>
          <w:rFonts w:asciiTheme="minorHAnsi" w:hAnsiTheme="minorHAnsi" w:cstheme="minorHAnsi"/>
          <w:lang w:val="en-US" w:eastAsia="ru-RU"/>
        </w:rPr>
      </w:pPr>
      <w:r w:rsidRPr="00D91057">
        <w:rPr>
          <w:rFonts w:asciiTheme="minorHAnsi" w:hAnsiTheme="minorHAnsi" w:cstheme="minorHAnsi"/>
          <w:b/>
          <w:bCs/>
          <w:color w:val="000000"/>
          <w:lang w:val="en-US" w:eastAsia="ru-RU"/>
        </w:rPr>
        <w:t>D. Optimized cross-site access</w:t>
      </w:r>
      <w:r w:rsidRPr="00C04B85">
        <w:rPr>
          <w:rFonts w:asciiTheme="minorHAnsi" w:hAnsiTheme="minorHAnsi" w:cstheme="minorHAnsi"/>
          <w:color w:val="000000"/>
          <w:lang w:val="en-US" w:eastAsia="ru-RU"/>
        </w:rPr>
        <w:br/>
      </w:r>
    </w:p>
    <w:p w14:paraId="452C791A" w14:textId="7C8AE43D" w:rsidR="00690B50" w:rsidRPr="00C04B85" w:rsidRDefault="003678AC" w:rsidP="00690B50">
      <w:pPr>
        <w:autoSpaceDE w:val="0"/>
        <w:autoSpaceDN w:val="0"/>
        <w:adjustRightInd w:val="0"/>
        <w:spacing w:after="0" w:line="240" w:lineRule="auto"/>
        <w:ind w:left="360" w:hanging="360"/>
        <w:rPr>
          <w:rFonts w:asciiTheme="minorHAnsi" w:hAnsiTheme="minorHAnsi" w:cstheme="minorHAnsi"/>
          <w:lang w:val="en-US" w:eastAsia="ru-RU"/>
        </w:rPr>
      </w:pPr>
      <w:r>
        <w:rPr>
          <w:rFonts w:asciiTheme="minorHAnsi" w:hAnsiTheme="minorHAnsi" w:cstheme="minorHAnsi"/>
          <w:color w:val="000000"/>
          <w:lang w:val="en-US" w:eastAsia="ru-RU"/>
        </w:rPr>
        <w:t xml:space="preserve">95 </w:t>
      </w:r>
      <w:r w:rsidR="00690B50" w:rsidRPr="00C04B85">
        <w:rPr>
          <w:rFonts w:asciiTheme="minorHAnsi" w:hAnsiTheme="minorHAnsi" w:cstheme="minorHAnsi"/>
          <w:color w:val="000000"/>
          <w:lang w:val="en-US" w:eastAsia="ru-RU"/>
        </w:rPr>
        <w:t xml:space="preserve">Huawei hyper-converged storage uses the distributed hash table (DHT) algorithm. Which of the following processes do </w:t>
      </w:r>
      <w:r w:rsidR="00D91057" w:rsidRPr="00D91057">
        <w:rPr>
          <w:rFonts w:asciiTheme="minorHAnsi" w:hAnsiTheme="minorHAnsi" w:cstheme="minorHAnsi"/>
          <w:b/>
          <w:bCs/>
          <w:color w:val="000000"/>
          <w:lang w:val="en-US" w:eastAsia="ru-RU"/>
        </w:rPr>
        <w:t>NOT</w:t>
      </w:r>
      <w:r w:rsidR="00690B50" w:rsidRPr="00C04B85">
        <w:rPr>
          <w:rFonts w:asciiTheme="minorHAnsi" w:hAnsiTheme="minorHAnsi" w:cstheme="minorHAnsi"/>
          <w:color w:val="000000"/>
          <w:lang w:val="en-US" w:eastAsia="ru-RU"/>
        </w:rPr>
        <w:t xml:space="preserve"> occur</w:t>
      </w:r>
      <w:r w:rsidR="00D91057">
        <w:rPr>
          <w:rFonts w:asciiTheme="minorHAnsi" w:hAnsiTheme="minorHAnsi" w:cstheme="minorHAnsi"/>
          <w:color w:val="000000"/>
          <w:lang w:val="en-US" w:eastAsia="ru-RU"/>
        </w:rPr>
        <w:t xml:space="preserve"> </w:t>
      </w:r>
      <w:r w:rsidR="00690B50" w:rsidRPr="00C04B85">
        <w:rPr>
          <w:rFonts w:asciiTheme="minorHAnsi" w:hAnsiTheme="minorHAnsi" w:cstheme="minorHAnsi"/>
          <w:color w:val="000000"/>
          <w:lang w:val="en-US" w:eastAsia="ru-RU"/>
        </w:rPr>
        <w:t>on the client side?</w:t>
      </w:r>
    </w:p>
    <w:p w14:paraId="562EC418" w14:textId="10A94F3A" w:rsidR="00690B50" w:rsidRPr="00C04B85" w:rsidRDefault="00690B50" w:rsidP="00690B50">
      <w:pPr>
        <w:tabs>
          <w:tab w:val="left" w:pos="357"/>
          <w:tab w:val="left" w:pos="597"/>
        </w:tabs>
        <w:autoSpaceDE w:val="0"/>
        <w:autoSpaceDN w:val="0"/>
        <w:adjustRightInd w:val="0"/>
        <w:spacing w:after="0" w:line="240" w:lineRule="auto"/>
        <w:rPr>
          <w:rFonts w:asciiTheme="minorHAnsi" w:hAnsiTheme="minorHAnsi" w:cstheme="minorHAnsi"/>
          <w:lang w:val="en-US" w:eastAsia="ru-RU"/>
        </w:rPr>
      </w:pPr>
      <w:r w:rsidRPr="00C04B85">
        <w:rPr>
          <w:rFonts w:asciiTheme="minorHAnsi" w:hAnsiTheme="minorHAnsi" w:cstheme="minorHAnsi"/>
          <w:color w:val="000000"/>
          <w:lang w:val="en-US" w:eastAsia="ru-RU"/>
        </w:rPr>
        <w:t>A.</w:t>
      </w:r>
      <w:r w:rsidRPr="00C04B85">
        <w:rPr>
          <w:rFonts w:asciiTheme="minorHAnsi" w:hAnsiTheme="minorHAnsi" w:cstheme="minorHAnsi"/>
          <w:color w:val="000000"/>
          <w:lang w:val="en-US" w:eastAsia="ru-RU"/>
        </w:rPr>
        <w:tab/>
        <w:t>Calculates the partition using the hash algorithm.</w:t>
      </w:r>
    </w:p>
    <w:p w14:paraId="5B25AAE7" w14:textId="24600344" w:rsidR="00690B50" w:rsidRPr="00C04B85" w:rsidRDefault="00690B50" w:rsidP="00690B50">
      <w:pPr>
        <w:tabs>
          <w:tab w:val="left" w:pos="357"/>
          <w:tab w:val="left" w:pos="597"/>
        </w:tabs>
        <w:autoSpaceDE w:val="0"/>
        <w:autoSpaceDN w:val="0"/>
        <w:adjustRightInd w:val="0"/>
        <w:spacing w:after="0" w:line="240" w:lineRule="auto"/>
        <w:rPr>
          <w:rFonts w:asciiTheme="minorHAnsi" w:hAnsiTheme="minorHAnsi" w:cstheme="minorHAnsi"/>
          <w:lang w:val="en-US" w:eastAsia="ru-RU"/>
        </w:rPr>
      </w:pPr>
      <w:r w:rsidRPr="00C04B85">
        <w:rPr>
          <w:rFonts w:asciiTheme="minorHAnsi" w:hAnsiTheme="minorHAnsi" w:cstheme="minorHAnsi"/>
          <w:color w:val="000000"/>
          <w:lang w:val="en-US" w:eastAsia="ru-RU"/>
        </w:rPr>
        <w:t>B.</w:t>
      </w:r>
      <w:r w:rsidRPr="00C04B85">
        <w:rPr>
          <w:rFonts w:asciiTheme="minorHAnsi" w:hAnsiTheme="minorHAnsi" w:cstheme="minorHAnsi"/>
          <w:color w:val="000000"/>
          <w:lang w:val="en-US" w:eastAsia="ru-RU"/>
        </w:rPr>
        <w:tab/>
        <w:t>Maps the partition to OSD.</w:t>
      </w:r>
    </w:p>
    <w:p w14:paraId="4F1A461F" w14:textId="09626808" w:rsidR="00690B50" w:rsidRPr="00D91057" w:rsidRDefault="00690B50" w:rsidP="00690B50">
      <w:pPr>
        <w:tabs>
          <w:tab w:val="left" w:pos="357"/>
          <w:tab w:val="left" w:pos="597"/>
        </w:tabs>
        <w:autoSpaceDE w:val="0"/>
        <w:autoSpaceDN w:val="0"/>
        <w:adjustRightInd w:val="0"/>
        <w:spacing w:after="0" w:line="240" w:lineRule="auto"/>
        <w:rPr>
          <w:rFonts w:asciiTheme="minorHAnsi" w:hAnsiTheme="minorHAnsi" w:cstheme="minorHAnsi"/>
          <w:b/>
          <w:bCs/>
          <w:lang w:val="en-US" w:eastAsia="ru-RU"/>
        </w:rPr>
      </w:pPr>
      <w:r w:rsidRPr="00D91057">
        <w:rPr>
          <w:rFonts w:asciiTheme="minorHAnsi" w:hAnsiTheme="minorHAnsi" w:cstheme="minorHAnsi"/>
          <w:b/>
          <w:bCs/>
          <w:color w:val="000000"/>
          <w:lang w:val="en-US" w:eastAsia="ru-RU"/>
        </w:rPr>
        <w:t>C.</w:t>
      </w:r>
      <w:r w:rsidRPr="00D91057">
        <w:rPr>
          <w:rFonts w:asciiTheme="minorHAnsi" w:hAnsiTheme="minorHAnsi" w:cstheme="minorHAnsi"/>
          <w:b/>
          <w:bCs/>
          <w:color w:val="000000"/>
          <w:lang w:val="en-US" w:eastAsia="ru-RU"/>
        </w:rPr>
        <w:tab/>
        <w:t>Maps the location in the disk.</w:t>
      </w:r>
    </w:p>
    <w:p w14:paraId="785F4113" w14:textId="795078CD" w:rsidR="00D44F62" w:rsidRPr="00D44F62" w:rsidRDefault="00690B50" w:rsidP="00D91057">
      <w:pPr>
        <w:tabs>
          <w:tab w:val="left" w:pos="357"/>
          <w:tab w:val="left" w:pos="597"/>
        </w:tabs>
        <w:autoSpaceDE w:val="0"/>
        <w:autoSpaceDN w:val="0"/>
        <w:adjustRightInd w:val="0"/>
        <w:spacing w:after="0" w:line="240" w:lineRule="auto"/>
        <w:rPr>
          <w:rFonts w:asciiTheme="minorHAnsi" w:hAnsiTheme="minorHAnsi" w:cstheme="minorHAnsi"/>
          <w:b/>
          <w:bCs/>
          <w:color w:val="000000"/>
          <w:lang w:val="en-US" w:eastAsia="ru-RU"/>
        </w:rPr>
      </w:pPr>
      <w:r w:rsidRPr="00D91057">
        <w:rPr>
          <w:rFonts w:asciiTheme="minorHAnsi" w:hAnsiTheme="minorHAnsi" w:cstheme="minorHAnsi"/>
          <w:b/>
          <w:bCs/>
          <w:color w:val="000000"/>
          <w:lang w:val="en-US" w:eastAsia="ru-RU"/>
        </w:rPr>
        <w:t>D.</w:t>
      </w:r>
      <w:r w:rsidRPr="00D91057">
        <w:rPr>
          <w:rFonts w:asciiTheme="minorHAnsi" w:hAnsiTheme="minorHAnsi" w:cstheme="minorHAnsi"/>
          <w:b/>
          <w:bCs/>
          <w:color w:val="000000"/>
          <w:lang w:val="en-US" w:eastAsia="ru-RU"/>
        </w:rPr>
        <w:tab/>
        <w:t>Writes cache.</w:t>
      </w:r>
    </w:p>
    <w:p w14:paraId="6B5C3855" w14:textId="77777777" w:rsidR="00D91057" w:rsidRPr="00D91057" w:rsidRDefault="00D91057" w:rsidP="00D91057">
      <w:pPr>
        <w:autoSpaceDE w:val="0"/>
        <w:autoSpaceDN w:val="0"/>
        <w:adjustRightInd w:val="0"/>
        <w:spacing w:after="0" w:line="240" w:lineRule="auto"/>
        <w:rPr>
          <w:rFonts w:asciiTheme="minorHAnsi" w:hAnsiTheme="minorHAnsi" w:cstheme="minorHAnsi"/>
          <w:b/>
          <w:bCs/>
          <w:color w:val="00B050"/>
          <w:lang w:val="en-US" w:eastAsia="ru-RU"/>
        </w:rPr>
      </w:pPr>
    </w:p>
    <w:p w14:paraId="3D1CAB89" w14:textId="288B1006" w:rsidR="00690B50" w:rsidRPr="00C04B85" w:rsidRDefault="003678AC" w:rsidP="00690B50">
      <w:pPr>
        <w:autoSpaceDE w:val="0"/>
        <w:autoSpaceDN w:val="0"/>
        <w:adjustRightInd w:val="0"/>
        <w:spacing w:after="0" w:line="240" w:lineRule="auto"/>
        <w:rPr>
          <w:rFonts w:asciiTheme="minorHAnsi" w:hAnsiTheme="minorHAnsi" w:cstheme="minorHAnsi"/>
          <w:lang w:val="en-US" w:eastAsia="ru-RU"/>
        </w:rPr>
      </w:pPr>
      <w:r>
        <w:rPr>
          <w:rFonts w:asciiTheme="minorHAnsi" w:hAnsiTheme="minorHAnsi" w:cstheme="minorHAnsi"/>
          <w:color w:val="000000"/>
          <w:lang w:val="en-US" w:eastAsia="ru-RU"/>
        </w:rPr>
        <w:t xml:space="preserve">96 </w:t>
      </w:r>
      <w:r w:rsidR="00690B50" w:rsidRPr="00C04B85">
        <w:rPr>
          <w:rFonts w:asciiTheme="minorHAnsi" w:hAnsiTheme="minorHAnsi" w:cstheme="minorHAnsi"/>
          <w:color w:val="000000"/>
          <w:lang w:val="en-US" w:eastAsia="ru-RU"/>
        </w:rPr>
        <w:t>What are the advantages of parallel deduplication?</w:t>
      </w:r>
    </w:p>
    <w:p w14:paraId="0FED8C13" w14:textId="281FD378" w:rsidR="00690B50" w:rsidRPr="00D91057" w:rsidRDefault="00690B50" w:rsidP="00690B50">
      <w:pPr>
        <w:autoSpaceDE w:val="0"/>
        <w:autoSpaceDN w:val="0"/>
        <w:adjustRightInd w:val="0"/>
        <w:spacing w:after="0" w:line="240" w:lineRule="auto"/>
        <w:rPr>
          <w:rFonts w:asciiTheme="minorHAnsi" w:hAnsiTheme="minorHAnsi" w:cstheme="minorHAnsi"/>
          <w:b/>
          <w:bCs/>
          <w:lang w:val="en-US" w:eastAsia="ru-RU"/>
        </w:rPr>
      </w:pPr>
      <w:r w:rsidRPr="00D91057">
        <w:rPr>
          <w:rFonts w:asciiTheme="minorHAnsi" w:hAnsiTheme="minorHAnsi" w:cstheme="minorHAnsi"/>
          <w:b/>
          <w:bCs/>
          <w:color w:val="000000"/>
          <w:lang w:val="en-US" w:eastAsia="ru-RU"/>
        </w:rPr>
        <w:t>A. To provide PB-level data backup</w:t>
      </w:r>
    </w:p>
    <w:p w14:paraId="27237E8F" w14:textId="4CB5BDAE" w:rsidR="00690B50" w:rsidRPr="00D91057" w:rsidRDefault="00690B50" w:rsidP="00690B50">
      <w:pPr>
        <w:autoSpaceDE w:val="0"/>
        <w:autoSpaceDN w:val="0"/>
        <w:adjustRightInd w:val="0"/>
        <w:spacing w:after="0" w:line="240" w:lineRule="auto"/>
        <w:rPr>
          <w:rFonts w:asciiTheme="minorHAnsi" w:hAnsiTheme="minorHAnsi" w:cstheme="minorHAnsi"/>
          <w:b/>
          <w:bCs/>
          <w:lang w:val="en-US" w:eastAsia="ru-RU"/>
        </w:rPr>
      </w:pPr>
      <w:r w:rsidRPr="00D91057">
        <w:rPr>
          <w:rFonts w:asciiTheme="minorHAnsi" w:hAnsiTheme="minorHAnsi" w:cstheme="minorHAnsi"/>
          <w:b/>
          <w:bCs/>
          <w:color w:val="000000"/>
          <w:lang w:val="en-US" w:eastAsia="ru-RU"/>
        </w:rPr>
        <w:t>B. Outstanding performance</w:t>
      </w:r>
    </w:p>
    <w:p w14:paraId="17BAFCA2" w14:textId="114BAEFE" w:rsidR="00690B50" w:rsidRPr="00D91057" w:rsidRDefault="00690B50" w:rsidP="00690B50">
      <w:pPr>
        <w:autoSpaceDE w:val="0"/>
        <w:autoSpaceDN w:val="0"/>
        <w:adjustRightInd w:val="0"/>
        <w:spacing w:after="0" w:line="240" w:lineRule="auto"/>
        <w:rPr>
          <w:rFonts w:asciiTheme="minorHAnsi" w:hAnsiTheme="minorHAnsi" w:cstheme="minorHAnsi"/>
          <w:b/>
          <w:bCs/>
          <w:lang w:val="en-US" w:eastAsia="ru-RU"/>
        </w:rPr>
      </w:pPr>
      <w:r w:rsidRPr="00D91057">
        <w:rPr>
          <w:rFonts w:asciiTheme="minorHAnsi" w:hAnsiTheme="minorHAnsi" w:cstheme="minorHAnsi"/>
          <w:b/>
          <w:bCs/>
          <w:color w:val="000000"/>
          <w:lang w:val="en-US" w:eastAsia="ru-RU"/>
        </w:rPr>
        <w:t>C. Superb reliability</w:t>
      </w:r>
    </w:p>
    <w:p w14:paraId="7B7A8DAB" w14:textId="114F80F3" w:rsidR="00690B50" w:rsidRPr="00D91057" w:rsidRDefault="00690B50" w:rsidP="00690B50">
      <w:pPr>
        <w:autoSpaceDE w:val="0"/>
        <w:autoSpaceDN w:val="0"/>
        <w:adjustRightInd w:val="0"/>
        <w:spacing w:after="0" w:line="240" w:lineRule="auto"/>
        <w:rPr>
          <w:rFonts w:asciiTheme="minorHAnsi" w:hAnsiTheme="minorHAnsi" w:cstheme="minorHAnsi"/>
          <w:b/>
          <w:bCs/>
          <w:lang w:val="en-US" w:eastAsia="ru-RU"/>
        </w:rPr>
      </w:pPr>
      <w:r w:rsidRPr="00D91057">
        <w:rPr>
          <w:rFonts w:asciiTheme="minorHAnsi" w:hAnsiTheme="minorHAnsi" w:cstheme="minorHAnsi"/>
          <w:b/>
          <w:bCs/>
          <w:color w:val="000000"/>
          <w:lang w:val="en-US" w:eastAsia="ru-RU"/>
        </w:rPr>
        <w:t>D. Large scale</w:t>
      </w:r>
    </w:p>
    <w:p w14:paraId="7B5F4FB3" w14:textId="77777777" w:rsidR="00690B50" w:rsidRPr="00C04B85" w:rsidRDefault="00690B50" w:rsidP="00690B50">
      <w:pPr>
        <w:autoSpaceDE w:val="0"/>
        <w:autoSpaceDN w:val="0"/>
        <w:adjustRightInd w:val="0"/>
        <w:spacing w:after="0" w:line="240" w:lineRule="auto"/>
        <w:rPr>
          <w:rFonts w:asciiTheme="minorHAnsi" w:hAnsiTheme="minorHAnsi" w:cstheme="minorHAnsi"/>
          <w:color w:val="000000"/>
          <w:lang w:val="en-US" w:eastAsia="ru-RU"/>
        </w:rPr>
      </w:pPr>
    </w:p>
    <w:p w14:paraId="128181AA" w14:textId="486E39C5" w:rsidR="00690B50" w:rsidRPr="00C04B85" w:rsidRDefault="003678AC" w:rsidP="00690B50">
      <w:pPr>
        <w:autoSpaceDE w:val="0"/>
        <w:autoSpaceDN w:val="0"/>
        <w:adjustRightInd w:val="0"/>
        <w:spacing w:after="0" w:line="240" w:lineRule="auto"/>
        <w:rPr>
          <w:rFonts w:asciiTheme="minorHAnsi" w:hAnsiTheme="minorHAnsi" w:cstheme="minorHAnsi"/>
          <w:color w:val="000000"/>
          <w:lang w:val="en-US" w:eastAsia="ru-RU"/>
        </w:rPr>
      </w:pPr>
      <w:r>
        <w:rPr>
          <w:rFonts w:asciiTheme="minorHAnsi" w:hAnsiTheme="minorHAnsi" w:cstheme="minorHAnsi"/>
          <w:color w:val="000000"/>
          <w:lang w:val="en-US" w:eastAsia="ru-RU"/>
        </w:rPr>
        <w:t xml:space="preserve">97 </w:t>
      </w:r>
      <w:r w:rsidR="00690B50" w:rsidRPr="00C04B85">
        <w:rPr>
          <w:rFonts w:asciiTheme="minorHAnsi" w:hAnsiTheme="minorHAnsi" w:cstheme="minorHAnsi"/>
          <w:color w:val="000000"/>
          <w:lang w:val="en-US" w:eastAsia="ru-RU"/>
        </w:rPr>
        <w:t>Which storage tier is not supported by SmartTier of the Huawei OceanStor Hybrid Flash Storage systems?</w:t>
      </w:r>
    </w:p>
    <w:p w14:paraId="0D57FF26" w14:textId="77777777" w:rsidR="00690B50" w:rsidRPr="00C04B85" w:rsidRDefault="00690B50" w:rsidP="00690B50">
      <w:pPr>
        <w:autoSpaceDE w:val="0"/>
        <w:autoSpaceDN w:val="0"/>
        <w:adjustRightInd w:val="0"/>
        <w:spacing w:after="0" w:line="240" w:lineRule="auto"/>
        <w:rPr>
          <w:rFonts w:asciiTheme="minorHAnsi" w:hAnsiTheme="minorHAnsi" w:cstheme="minorHAnsi"/>
          <w:lang w:val="en-US" w:eastAsia="ru-RU"/>
        </w:rPr>
      </w:pPr>
    </w:p>
    <w:p w14:paraId="03E4049D" w14:textId="5FF3666C" w:rsidR="00690B50" w:rsidRPr="00C04B85" w:rsidRDefault="00690B50" w:rsidP="00690B50">
      <w:pPr>
        <w:autoSpaceDE w:val="0"/>
        <w:autoSpaceDN w:val="0"/>
        <w:adjustRightInd w:val="0"/>
        <w:spacing w:after="0" w:line="240" w:lineRule="auto"/>
        <w:rPr>
          <w:rFonts w:asciiTheme="minorHAnsi" w:hAnsiTheme="minorHAnsi" w:cstheme="minorHAnsi"/>
          <w:lang w:val="en-US" w:eastAsia="ru-RU"/>
        </w:rPr>
      </w:pPr>
      <w:r w:rsidRPr="00C04B85">
        <w:rPr>
          <w:rFonts w:asciiTheme="minorHAnsi" w:hAnsiTheme="minorHAnsi" w:cstheme="minorHAnsi"/>
          <w:color w:val="000000"/>
          <w:lang w:val="en-US" w:eastAsia="ru-RU"/>
        </w:rPr>
        <w:t>A. High performance tier</w:t>
      </w:r>
    </w:p>
    <w:p w14:paraId="5D91AA2A" w14:textId="6B1AEEDE" w:rsidR="00690B50" w:rsidRPr="00C04B85" w:rsidRDefault="00690B50" w:rsidP="00690B50">
      <w:pPr>
        <w:autoSpaceDE w:val="0"/>
        <w:autoSpaceDN w:val="0"/>
        <w:adjustRightInd w:val="0"/>
        <w:spacing w:after="0" w:line="240" w:lineRule="auto"/>
        <w:rPr>
          <w:rFonts w:asciiTheme="minorHAnsi" w:hAnsiTheme="minorHAnsi" w:cstheme="minorHAnsi"/>
          <w:lang w:val="en-US" w:eastAsia="ru-RU"/>
        </w:rPr>
      </w:pPr>
      <w:r w:rsidRPr="00C04B85">
        <w:rPr>
          <w:rFonts w:asciiTheme="minorHAnsi" w:hAnsiTheme="minorHAnsi" w:cstheme="minorHAnsi"/>
          <w:color w:val="000000"/>
          <w:lang w:val="en-US" w:eastAsia="ru-RU"/>
        </w:rPr>
        <w:t>B. Performance tiei</w:t>
      </w:r>
    </w:p>
    <w:p w14:paraId="3839F0C3" w14:textId="086EEA07" w:rsidR="00690B50" w:rsidRPr="00C04B85" w:rsidRDefault="00690B50" w:rsidP="00690B50">
      <w:pPr>
        <w:autoSpaceDE w:val="0"/>
        <w:autoSpaceDN w:val="0"/>
        <w:adjustRightInd w:val="0"/>
        <w:spacing w:after="0" w:line="240" w:lineRule="auto"/>
        <w:rPr>
          <w:rFonts w:asciiTheme="minorHAnsi" w:hAnsiTheme="minorHAnsi" w:cstheme="minorHAnsi"/>
          <w:lang w:val="en-US" w:eastAsia="ru-RU"/>
        </w:rPr>
      </w:pPr>
      <w:r w:rsidRPr="009D770C">
        <w:rPr>
          <w:rFonts w:asciiTheme="minorHAnsi" w:hAnsiTheme="minorHAnsi" w:cstheme="minorHAnsi"/>
          <w:b/>
          <w:bCs/>
          <w:lang w:val="en-US" w:eastAsia="ru-RU"/>
        </w:rPr>
        <w:t>C. Low-performance tier</w:t>
      </w:r>
      <w:r w:rsidRPr="00C04B85">
        <w:rPr>
          <w:rFonts w:asciiTheme="minorHAnsi" w:hAnsiTheme="minorHAnsi" w:cstheme="minorHAnsi"/>
          <w:b/>
          <w:bCs/>
          <w:color w:val="00B050"/>
          <w:lang w:val="en-US" w:eastAsia="ru-RU"/>
        </w:rPr>
        <w:br/>
      </w:r>
      <w:r w:rsidRPr="00C04B85">
        <w:rPr>
          <w:rFonts w:asciiTheme="minorHAnsi" w:hAnsiTheme="minorHAnsi" w:cstheme="minorHAnsi"/>
          <w:color w:val="000000"/>
          <w:lang w:val="en-US" w:eastAsia="ru-RU"/>
        </w:rPr>
        <w:t>D. Capacity tier</w:t>
      </w:r>
    </w:p>
    <w:p w14:paraId="1A619843" w14:textId="77777777" w:rsidR="003678AC" w:rsidRDefault="003678AC" w:rsidP="00690B50">
      <w:pPr>
        <w:autoSpaceDE w:val="0"/>
        <w:autoSpaceDN w:val="0"/>
        <w:adjustRightInd w:val="0"/>
        <w:spacing w:after="0" w:line="240" w:lineRule="auto"/>
        <w:rPr>
          <w:rFonts w:asciiTheme="minorHAnsi" w:hAnsiTheme="minorHAnsi" w:cstheme="minorHAnsi"/>
          <w:lang w:val="en-US" w:eastAsia="ru-RU"/>
        </w:rPr>
      </w:pPr>
    </w:p>
    <w:p w14:paraId="5832FA14" w14:textId="36ACFDD3" w:rsidR="00690B50" w:rsidRPr="00C04B85" w:rsidRDefault="003678AC" w:rsidP="00690B50">
      <w:pPr>
        <w:autoSpaceDE w:val="0"/>
        <w:autoSpaceDN w:val="0"/>
        <w:adjustRightInd w:val="0"/>
        <w:spacing w:after="0" w:line="240" w:lineRule="auto"/>
        <w:rPr>
          <w:rFonts w:asciiTheme="minorHAnsi" w:hAnsiTheme="minorHAnsi" w:cstheme="minorHAnsi"/>
          <w:lang w:val="en-US" w:eastAsia="ru-RU"/>
        </w:rPr>
      </w:pPr>
      <w:r>
        <w:rPr>
          <w:rFonts w:asciiTheme="minorHAnsi" w:hAnsiTheme="minorHAnsi" w:cstheme="minorHAnsi"/>
          <w:lang w:val="en-US" w:eastAsia="ru-RU"/>
        </w:rPr>
        <w:t xml:space="preserve">98 </w:t>
      </w:r>
      <w:r w:rsidR="00690B50" w:rsidRPr="00C04B85">
        <w:rPr>
          <w:rFonts w:asciiTheme="minorHAnsi" w:hAnsiTheme="minorHAnsi" w:cstheme="minorHAnsi"/>
          <w:color w:val="000000"/>
          <w:lang w:val="en-US" w:eastAsia="ru-RU"/>
        </w:rPr>
        <w:t>A company uses the object service ol a Huawel distributed storage system as online resources for</w:t>
      </w:r>
    </w:p>
    <w:p w14:paraId="36B0BDB0" w14:textId="77777777" w:rsidR="00690B50" w:rsidRPr="00C04B85" w:rsidRDefault="00690B50" w:rsidP="00690B50">
      <w:pPr>
        <w:autoSpaceDE w:val="0"/>
        <w:autoSpaceDN w:val="0"/>
        <w:adjustRightInd w:val="0"/>
        <w:spacing w:after="0" w:line="240" w:lineRule="auto"/>
        <w:rPr>
          <w:rFonts w:asciiTheme="minorHAnsi" w:hAnsiTheme="minorHAnsi" w:cstheme="minorHAnsi"/>
          <w:lang w:val="en-US" w:eastAsia="ru-RU"/>
        </w:rPr>
      </w:pPr>
      <w:r w:rsidRPr="00C04B85">
        <w:rPr>
          <w:rFonts w:asciiTheme="minorHAnsi" w:hAnsiTheme="minorHAnsi" w:cstheme="minorHAnsi"/>
          <w:color w:val="000000"/>
          <w:lang w:val="en-US" w:eastAsia="ru-RU"/>
        </w:rPr>
        <w:t>employees. If an administrator uses the quota</w:t>
      </w:r>
      <w:r w:rsidRPr="00C04B85">
        <w:rPr>
          <w:rFonts w:asciiTheme="minorHAnsi" w:hAnsiTheme="minorHAnsi" w:cstheme="minorHAnsi"/>
          <w:lang w:val="en-US" w:eastAsia="ru-RU"/>
        </w:rPr>
        <w:t xml:space="preserve"> </w:t>
      </w:r>
      <w:r w:rsidRPr="00C04B85">
        <w:rPr>
          <w:rFonts w:asciiTheme="minorHAnsi" w:hAnsiTheme="minorHAnsi" w:cstheme="minorHAnsi"/>
          <w:color w:val="000000"/>
          <w:lang w:val="en-US" w:eastAsia="ru-RU"/>
        </w:rPr>
        <w:t>feature to restrict the capacity usage on employees,</w:t>
      </w:r>
      <w:r w:rsidRPr="00C04B85">
        <w:rPr>
          <w:rFonts w:asciiTheme="minorHAnsi" w:hAnsiTheme="minorHAnsi" w:cstheme="minorHAnsi"/>
          <w:lang w:val="en-US" w:eastAsia="ru-RU"/>
        </w:rPr>
        <w:t xml:space="preserve"> </w:t>
      </w:r>
      <w:r w:rsidRPr="00C04B85">
        <w:rPr>
          <w:rFonts w:asciiTheme="minorHAnsi" w:hAnsiTheme="minorHAnsi" w:cstheme="minorHAnsi"/>
          <w:color w:val="000000"/>
          <w:lang w:val="en-US" w:eastAsia="ru-RU"/>
        </w:rPr>
        <w:t>which of the following object quota configurations should be selected?</w:t>
      </w:r>
    </w:p>
    <w:p w14:paraId="3569DC69" w14:textId="77777777" w:rsidR="00690B50" w:rsidRPr="00C04B85" w:rsidRDefault="00690B50" w:rsidP="00690B50">
      <w:pPr>
        <w:autoSpaceDE w:val="0"/>
        <w:autoSpaceDN w:val="0"/>
        <w:adjustRightInd w:val="0"/>
        <w:spacing w:after="0" w:line="240" w:lineRule="auto"/>
        <w:rPr>
          <w:rFonts w:asciiTheme="minorHAnsi" w:hAnsiTheme="minorHAnsi" w:cstheme="minorHAnsi"/>
          <w:color w:val="000000"/>
          <w:vertAlign w:val="superscript"/>
          <w:lang w:val="en-US" w:eastAsia="ru-RU"/>
        </w:rPr>
      </w:pPr>
    </w:p>
    <w:p w14:paraId="393968F5" w14:textId="77777777" w:rsidR="00690B50" w:rsidRPr="009D770C" w:rsidRDefault="00690B50" w:rsidP="00690B50">
      <w:pPr>
        <w:autoSpaceDE w:val="0"/>
        <w:autoSpaceDN w:val="0"/>
        <w:adjustRightInd w:val="0"/>
        <w:spacing w:after="0" w:line="240" w:lineRule="auto"/>
        <w:rPr>
          <w:rFonts w:asciiTheme="minorHAnsi" w:hAnsiTheme="minorHAnsi" w:cstheme="minorHAnsi"/>
          <w:b/>
          <w:bCs/>
          <w:lang w:val="en-US" w:eastAsia="ru-RU"/>
        </w:rPr>
      </w:pPr>
      <w:r w:rsidRPr="009D770C">
        <w:rPr>
          <w:rFonts w:asciiTheme="minorHAnsi" w:hAnsiTheme="minorHAnsi" w:cstheme="minorHAnsi"/>
          <w:b/>
          <w:bCs/>
          <w:lang w:val="en-US" w:eastAsia="ru-RU"/>
        </w:rPr>
        <w:t>A. Tenant-level quota</w:t>
      </w:r>
    </w:p>
    <w:p w14:paraId="6A7C5D69" w14:textId="77777777" w:rsidR="00690B50" w:rsidRPr="009D770C" w:rsidRDefault="00690B50" w:rsidP="00690B50">
      <w:pPr>
        <w:autoSpaceDE w:val="0"/>
        <w:autoSpaceDN w:val="0"/>
        <w:adjustRightInd w:val="0"/>
        <w:spacing w:after="0" w:line="240" w:lineRule="auto"/>
        <w:rPr>
          <w:rFonts w:asciiTheme="minorHAnsi" w:hAnsiTheme="minorHAnsi" w:cstheme="minorHAnsi"/>
          <w:b/>
          <w:bCs/>
          <w:lang w:val="en-US" w:eastAsia="ru-RU"/>
        </w:rPr>
      </w:pPr>
      <w:r w:rsidRPr="009D770C">
        <w:rPr>
          <w:rFonts w:asciiTheme="minorHAnsi" w:hAnsiTheme="minorHAnsi" w:cstheme="minorHAnsi"/>
          <w:b/>
          <w:bCs/>
          <w:lang w:val="en-US" w:eastAsia="ru-RU"/>
        </w:rPr>
        <w:t>B. Bucket-level quota</w:t>
      </w:r>
    </w:p>
    <w:p w14:paraId="40188041" w14:textId="77777777" w:rsidR="00690B50" w:rsidRPr="00C04B85" w:rsidRDefault="00690B50" w:rsidP="00690B50">
      <w:pPr>
        <w:autoSpaceDE w:val="0"/>
        <w:autoSpaceDN w:val="0"/>
        <w:adjustRightInd w:val="0"/>
        <w:spacing w:after="0" w:line="240" w:lineRule="auto"/>
        <w:rPr>
          <w:rFonts w:asciiTheme="minorHAnsi" w:hAnsiTheme="minorHAnsi" w:cstheme="minorHAnsi"/>
          <w:lang w:val="en-US" w:eastAsia="ru-RU"/>
        </w:rPr>
      </w:pPr>
      <w:r w:rsidRPr="00C04B85">
        <w:rPr>
          <w:rFonts w:asciiTheme="minorHAnsi" w:hAnsiTheme="minorHAnsi" w:cstheme="minorHAnsi"/>
          <w:color w:val="000000"/>
          <w:lang w:val="en-US" w:eastAsia="ru-RU"/>
        </w:rPr>
        <w:t>C. Account-level quota</w:t>
      </w:r>
      <w:r w:rsidRPr="00C04B85">
        <w:rPr>
          <w:rFonts w:asciiTheme="minorHAnsi" w:hAnsiTheme="minorHAnsi" w:cstheme="minorHAnsi"/>
          <w:color w:val="000000"/>
          <w:lang w:val="en-US" w:eastAsia="ru-RU"/>
        </w:rPr>
        <w:br/>
        <w:t>D. User group quota</w:t>
      </w:r>
    </w:p>
    <w:p w14:paraId="17EE4BB7" w14:textId="77777777" w:rsidR="003678AC" w:rsidRDefault="003678AC" w:rsidP="00690B50">
      <w:pPr>
        <w:autoSpaceDE w:val="0"/>
        <w:autoSpaceDN w:val="0"/>
        <w:adjustRightInd w:val="0"/>
        <w:spacing w:after="0" w:line="240" w:lineRule="auto"/>
        <w:rPr>
          <w:rFonts w:asciiTheme="minorHAnsi" w:hAnsiTheme="minorHAnsi" w:cstheme="minorHAnsi"/>
          <w:lang w:val="en" w:eastAsia="ru-RU"/>
        </w:rPr>
      </w:pPr>
    </w:p>
    <w:p w14:paraId="3EE6C644" w14:textId="1A68F8AC" w:rsidR="00690B50" w:rsidRPr="00C04B85" w:rsidRDefault="003678AC" w:rsidP="00690B50">
      <w:pPr>
        <w:autoSpaceDE w:val="0"/>
        <w:autoSpaceDN w:val="0"/>
        <w:adjustRightInd w:val="0"/>
        <w:spacing w:after="0" w:line="240" w:lineRule="auto"/>
        <w:rPr>
          <w:rFonts w:asciiTheme="minorHAnsi" w:hAnsiTheme="minorHAnsi" w:cstheme="minorHAnsi"/>
          <w:color w:val="000000"/>
          <w:lang w:val="en-US" w:eastAsia="ru-RU"/>
        </w:rPr>
      </w:pPr>
      <w:r>
        <w:rPr>
          <w:rFonts w:asciiTheme="minorHAnsi" w:hAnsiTheme="minorHAnsi" w:cstheme="minorHAnsi"/>
          <w:lang w:val="en" w:eastAsia="ru-RU"/>
        </w:rPr>
        <w:t xml:space="preserve">99 </w:t>
      </w:r>
      <w:r w:rsidR="00690B50" w:rsidRPr="00C04B85">
        <w:rPr>
          <w:rFonts w:asciiTheme="minorHAnsi" w:hAnsiTheme="minorHAnsi" w:cstheme="minorHAnsi"/>
          <w:color w:val="000000"/>
          <w:lang w:val="en-US" w:eastAsia="ru-RU"/>
        </w:rPr>
        <w:t>You create a new file on a WORM filesystem. The file will be in which state:</w:t>
      </w:r>
    </w:p>
    <w:p w14:paraId="1BF7EEB9" w14:textId="77777777" w:rsidR="009D770C" w:rsidRDefault="009D770C" w:rsidP="00690B50">
      <w:pPr>
        <w:autoSpaceDE w:val="0"/>
        <w:autoSpaceDN w:val="0"/>
        <w:adjustRightInd w:val="0"/>
        <w:spacing w:after="0" w:line="240" w:lineRule="auto"/>
        <w:rPr>
          <w:rFonts w:asciiTheme="minorHAnsi" w:hAnsiTheme="minorHAnsi" w:cstheme="minorHAnsi"/>
          <w:color w:val="000000"/>
          <w:lang w:val="en-US" w:eastAsia="ru-RU"/>
        </w:rPr>
      </w:pPr>
    </w:p>
    <w:p w14:paraId="5C4D334E" w14:textId="0FAB205B" w:rsidR="00690B50" w:rsidRPr="00C04B85" w:rsidRDefault="00690B50" w:rsidP="00690B50">
      <w:pPr>
        <w:autoSpaceDE w:val="0"/>
        <w:autoSpaceDN w:val="0"/>
        <w:adjustRightInd w:val="0"/>
        <w:spacing w:after="0" w:line="240" w:lineRule="auto"/>
        <w:rPr>
          <w:rFonts w:asciiTheme="minorHAnsi" w:hAnsiTheme="minorHAnsi" w:cstheme="minorHAnsi"/>
          <w:lang w:val="en-US" w:eastAsia="ru-RU"/>
        </w:rPr>
      </w:pPr>
      <w:r w:rsidRPr="00C04B85">
        <w:rPr>
          <w:rFonts w:asciiTheme="minorHAnsi" w:hAnsiTheme="minorHAnsi" w:cstheme="minorHAnsi"/>
          <w:color w:val="000000"/>
          <w:lang w:val="en-US" w:eastAsia="ru-RU"/>
        </w:rPr>
        <w:t>A. New</w:t>
      </w:r>
      <w:r w:rsidRPr="00C04B85">
        <w:rPr>
          <w:rFonts w:asciiTheme="minorHAnsi" w:hAnsiTheme="minorHAnsi" w:cstheme="minorHAnsi"/>
          <w:color w:val="000000"/>
          <w:lang w:val="en-US" w:eastAsia="ru-RU"/>
        </w:rPr>
        <w:br/>
        <w:t>B. Locked</w:t>
      </w:r>
      <w:r w:rsidRPr="00C04B85">
        <w:rPr>
          <w:rFonts w:asciiTheme="minorHAnsi" w:hAnsiTheme="minorHAnsi" w:cstheme="minorHAnsi"/>
          <w:color w:val="000000"/>
          <w:lang w:val="en-US" w:eastAsia="ru-RU"/>
        </w:rPr>
        <w:br/>
      </w:r>
      <w:r w:rsidRPr="009D770C">
        <w:rPr>
          <w:rFonts w:asciiTheme="minorHAnsi" w:hAnsiTheme="minorHAnsi" w:cstheme="minorHAnsi"/>
          <w:b/>
          <w:bCs/>
          <w:lang w:val="en-US" w:eastAsia="ru-RU"/>
        </w:rPr>
        <w:t>C. Initial</w:t>
      </w:r>
      <w:r w:rsidRPr="00C04B85">
        <w:rPr>
          <w:rFonts w:asciiTheme="minorHAnsi" w:hAnsiTheme="minorHAnsi" w:cstheme="minorHAnsi"/>
          <w:color w:val="000000"/>
          <w:lang w:val="en-US" w:eastAsia="ru-RU"/>
        </w:rPr>
        <w:br/>
        <w:t>D. Reserved</w:t>
      </w:r>
    </w:p>
    <w:p w14:paraId="6EFB3254" w14:textId="77777777" w:rsidR="003678AC" w:rsidRDefault="003678AC" w:rsidP="00690B50">
      <w:pPr>
        <w:autoSpaceDE w:val="0"/>
        <w:autoSpaceDN w:val="0"/>
        <w:adjustRightInd w:val="0"/>
        <w:spacing w:after="0" w:line="240" w:lineRule="auto"/>
        <w:rPr>
          <w:rFonts w:asciiTheme="minorHAnsi" w:hAnsiTheme="minorHAnsi" w:cstheme="minorHAnsi"/>
          <w:lang w:val="en" w:eastAsia="ru-RU"/>
        </w:rPr>
      </w:pPr>
    </w:p>
    <w:p w14:paraId="17E015D5" w14:textId="322396FA" w:rsidR="00690B50" w:rsidRPr="00C04B85" w:rsidRDefault="003678AC" w:rsidP="00690B50">
      <w:pPr>
        <w:autoSpaceDE w:val="0"/>
        <w:autoSpaceDN w:val="0"/>
        <w:adjustRightInd w:val="0"/>
        <w:spacing w:after="0" w:line="240" w:lineRule="auto"/>
        <w:rPr>
          <w:rFonts w:asciiTheme="minorHAnsi" w:hAnsiTheme="minorHAnsi" w:cstheme="minorHAnsi"/>
          <w:lang w:val="en-US" w:eastAsia="ru-RU"/>
        </w:rPr>
      </w:pPr>
      <w:r>
        <w:rPr>
          <w:rFonts w:asciiTheme="minorHAnsi" w:hAnsiTheme="minorHAnsi" w:cstheme="minorHAnsi"/>
          <w:lang w:val="en" w:eastAsia="ru-RU"/>
        </w:rPr>
        <w:t xml:space="preserve">100 </w:t>
      </w:r>
      <w:r w:rsidR="00690B50" w:rsidRPr="00C04B85">
        <w:rPr>
          <w:rFonts w:asciiTheme="minorHAnsi" w:hAnsiTheme="minorHAnsi" w:cstheme="minorHAnsi"/>
          <w:color w:val="000000"/>
          <w:lang w:val="en-US" w:eastAsia="ru-RU"/>
        </w:rPr>
        <w:t>After an asynchronous remote replication relationship is set up between primary and secondary volumes respectively at primary and secondary sites, an initial synchronization is started. After the initial synchronization is complete, the data status of the secondary volume becomes "Complete". Then, which of the following processes are used to periodically synchronize data?</w:t>
      </w:r>
    </w:p>
    <w:p w14:paraId="7F867763" w14:textId="77777777" w:rsidR="003678AC" w:rsidRDefault="003678AC" w:rsidP="003678AC">
      <w:pPr>
        <w:autoSpaceDE w:val="0"/>
        <w:autoSpaceDN w:val="0"/>
        <w:adjustRightInd w:val="0"/>
        <w:spacing w:after="0" w:line="240" w:lineRule="auto"/>
        <w:rPr>
          <w:rFonts w:asciiTheme="minorHAnsi" w:hAnsiTheme="minorHAnsi" w:cstheme="minorHAnsi"/>
          <w:lang w:val="en" w:eastAsia="ru-RU"/>
        </w:rPr>
      </w:pPr>
    </w:p>
    <w:p w14:paraId="74EC3359" w14:textId="1A63BE41" w:rsidR="00690B50" w:rsidRPr="009D770C" w:rsidRDefault="00690B50" w:rsidP="003678AC">
      <w:pPr>
        <w:autoSpaceDE w:val="0"/>
        <w:autoSpaceDN w:val="0"/>
        <w:adjustRightInd w:val="0"/>
        <w:spacing w:after="0" w:line="240" w:lineRule="auto"/>
        <w:rPr>
          <w:rFonts w:asciiTheme="minorHAnsi" w:hAnsiTheme="minorHAnsi" w:cstheme="minorHAnsi"/>
          <w:b/>
          <w:bCs/>
          <w:lang w:val="en-US" w:eastAsia="ru-RU"/>
        </w:rPr>
      </w:pPr>
      <w:r w:rsidRPr="009D770C">
        <w:rPr>
          <w:rFonts w:asciiTheme="minorHAnsi" w:hAnsiTheme="minorHAnsi" w:cstheme="minorHAnsi"/>
          <w:b/>
          <w:bCs/>
          <w:color w:val="000000"/>
          <w:lang w:val="en-US" w:eastAsia="ru-RU"/>
        </w:rPr>
        <w:t>A. The primary volume receives a write request from a production host</w:t>
      </w:r>
    </w:p>
    <w:p w14:paraId="247AC2DD" w14:textId="77777777" w:rsidR="00690B50" w:rsidRPr="009D770C" w:rsidRDefault="00690B50" w:rsidP="00690B50">
      <w:pPr>
        <w:autoSpaceDE w:val="0"/>
        <w:autoSpaceDN w:val="0"/>
        <w:adjustRightInd w:val="0"/>
        <w:spacing w:after="0" w:line="240" w:lineRule="auto"/>
        <w:ind w:left="360" w:hanging="360"/>
        <w:rPr>
          <w:rFonts w:asciiTheme="minorHAnsi" w:hAnsiTheme="minorHAnsi" w:cstheme="minorHAnsi"/>
          <w:b/>
          <w:bCs/>
          <w:lang w:val="en-US" w:eastAsia="ru-RU"/>
        </w:rPr>
      </w:pPr>
      <w:r w:rsidRPr="009D770C">
        <w:rPr>
          <w:rFonts w:asciiTheme="minorHAnsi" w:hAnsiTheme="minorHAnsi" w:cstheme="minorHAnsi"/>
          <w:b/>
          <w:bCs/>
          <w:color w:val="000000"/>
          <w:lang w:val="en-US" w:eastAsia="ru-RU"/>
        </w:rPr>
        <w:t>B. The system writes the data to the primary volume, and returns a write competion to the</w:t>
      </w:r>
      <w:r w:rsidRPr="009D770C">
        <w:rPr>
          <w:rFonts w:asciiTheme="minorHAnsi" w:hAnsiTheme="minorHAnsi" w:cstheme="minorHAnsi"/>
          <w:b/>
          <w:bCs/>
          <w:lang w:val="en-US" w:eastAsia="ru-RU"/>
        </w:rPr>
        <w:t xml:space="preserve"> host.</w:t>
      </w:r>
    </w:p>
    <w:p w14:paraId="1492508F" w14:textId="77777777" w:rsidR="00690B50" w:rsidRPr="009D770C" w:rsidRDefault="00690B50" w:rsidP="00690B50">
      <w:pPr>
        <w:autoSpaceDE w:val="0"/>
        <w:autoSpaceDN w:val="0"/>
        <w:adjustRightInd w:val="0"/>
        <w:spacing w:after="0" w:line="240" w:lineRule="auto"/>
        <w:ind w:left="360" w:hanging="360"/>
        <w:rPr>
          <w:rFonts w:asciiTheme="minorHAnsi" w:hAnsiTheme="minorHAnsi" w:cstheme="minorHAnsi"/>
          <w:b/>
          <w:bCs/>
          <w:lang w:val="en-US" w:eastAsia="ru-RU"/>
        </w:rPr>
      </w:pPr>
      <w:r w:rsidRPr="009D770C">
        <w:rPr>
          <w:rFonts w:asciiTheme="minorHAnsi" w:hAnsiTheme="minorHAnsi" w:cstheme="minorHAnsi"/>
          <w:b/>
          <w:bCs/>
          <w:color w:val="000000"/>
          <w:lang w:val="en-US" w:eastAsia="ru-RU"/>
        </w:rPr>
        <w:t>C. The system generates synchronous snapshots for primary and secondary volume.</w:t>
      </w:r>
    </w:p>
    <w:p w14:paraId="4C29413C" w14:textId="77777777" w:rsidR="00690B50" w:rsidRPr="009D770C" w:rsidRDefault="00690B50" w:rsidP="00690B50">
      <w:pPr>
        <w:autoSpaceDE w:val="0"/>
        <w:autoSpaceDN w:val="0"/>
        <w:adjustRightInd w:val="0"/>
        <w:spacing w:after="0" w:line="240" w:lineRule="auto"/>
        <w:ind w:left="360" w:hanging="360"/>
        <w:rPr>
          <w:rFonts w:asciiTheme="minorHAnsi" w:hAnsiTheme="minorHAnsi" w:cstheme="minorHAnsi"/>
          <w:b/>
          <w:bCs/>
          <w:lang w:val="en-US" w:eastAsia="ru-RU"/>
        </w:rPr>
      </w:pPr>
      <w:r w:rsidRPr="009D770C">
        <w:rPr>
          <w:rFonts w:asciiTheme="minorHAnsi" w:hAnsiTheme="minorHAnsi" w:cstheme="minorHAnsi"/>
          <w:b/>
          <w:bCs/>
          <w:color w:val="000000"/>
          <w:lang w:val="en-US" w:eastAsia="ru-RU"/>
        </w:rPr>
        <w:t>D. During synchronizihton, the system copies data in the snapshot of the primary volume to the secondary.</w:t>
      </w:r>
    </w:p>
    <w:p w14:paraId="2EA3FA53" w14:textId="77777777" w:rsidR="009D770C" w:rsidRDefault="009D770C" w:rsidP="00690B50">
      <w:pPr>
        <w:autoSpaceDE w:val="0"/>
        <w:autoSpaceDN w:val="0"/>
        <w:adjustRightInd w:val="0"/>
        <w:spacing w:after="0" w:line="240" w:lineRule="auto"/>
        <w:rPr>
          <w:rFonts w:asciiTheme="minorHAnsi" w:hAnsiTheme="minorHAnsi" w:cstheme="minorHAnsi"/>
          <w:lang w:val="en" w:eastAsia="ru-RU"/>
        </w:rPr>
      </w:pPr>
    </w:p>
    <w:p w14:paraId="12557584" w14:textId="1DB32964" w:rsidR="00690B50" w:rsidRPr="00C04B85" w:rsidRDefault="003678AC" w:rsidP="00690B50">
      <w:pPr>
        <w:autoSpaceDE w:val="0"/>
        <w:autoSpaceDN w:val="0"/>
        <w:adjustRightInd w:val="0"/>
        <w:spacing w:after="0" w:line="240" w:lineRule="auto"/>
        <w:rPr>
          <w:rFonts w:asciiTheme="minorHAnsi" w:hAnsiTheme="minorHAnsi" w:cstheme="minorHAnsi"/>
          <w:color w:val="000000"/>
          <w:lang w:val="en-US" w:eastAsia="ru-RU"/>
        </w:rPr>
      </w:pPr>
      <w:r>
        <w:rPr>
          <w:rFonts w:asciiTheme="minorHAnsi" w:hAnsiTheme="minorHAnsi" w:cstheme="minorHAnsi"/>
          <w:color w:val="000000"/>
          <w:lang w:val="en" w:eastAsia="ru-RU"/>
        </w:rPr>
        <w:t xml:space="preserve">101 </w:t>
      </w:r>
      <w:r w:rsidR="00690B50" w:rsidRPr="00C04B85">
        <w:rPr>
          <w:rFonts w:asciiTheme="minorHAnsi" w:hAnsiTheme="minorHAnsi" w:cstheme="minorHAnsi"/>
          <w:color w:val="000000"/>
          <w:lang w:val="en-US" w:eastAsia="ru-RU"/>
        </w:rPr>
        <w:t xml:space="preserve">Which of the following is </w:t>
      </w:r>
      <w:r w:rsidR="009D770C" w:rsidRPr="009D770C">
        <w:rPr>
          <w:rFonts w:asciiTheme="minorHAnsi" w:hAnsiTheme="minorHAnsi" w:cstheme="minorHAnsi"/>
          <w:b/>
          <w:bCs/>
          <w:lang w:val="en-US" w:eastAsia="ru-RU"/>
        </w:rPr>
        <w:t>NOT</w:t>
      </w:r>
      <w:r w:rsidR="00690B50" w:rsidRPr="00C04B85">
        <w:rPr>
          <w:rFonts w:asciiTheme="minorHAnsi" w:hAnsiTheme="minorHAnsi" w:cstheme="minorHAnsi"/>
          <w:color w:val="000000"/>
          <w:lang w:val="en-US" w:eastAsia="ru-RU"/>
        </w:rPr>
        <w:t xml:space="preserve"> a typical application scenario of cloud storage?</w:t>
      </w:r>
    </w:p>
    <w:p w14:paraId="738A069E" w14:textId="77777777" w:rsidR="00690B50" w:rsidRPr="00C04B85" w:rsidRDefault="00690B50" w:rsidP="00690B50">
      <w:pPr>
        <w:autoSpaceDE w:val="0"/>
        <w:autoSpaceDN w:val="0"/>
        <w:adjustRightInd w:val="0"/>
        <w:spacing w:after="0" w:line="240" w:lineRule="auto"/>
        <w:rPr>
          <w:rFonts w:asciiTheme="minorHAnsi" w:hAnsiTheme="minorHAnsi" w:cstheme="minorHAnsi"/>
          <w:lang w:val="en-US" w:eastAsia="ru-RU"/>
        </w:rPr>
      </w:pPr>
    </w:p>
    <w:p w14:paraId="112CC80C" w14:textId="4B6BB4F4" w:rsidR="00690B50" w:rsidRPr="00C04B85" w:rsidRDefault="00690B50" w:rsidP="00690B50">
      <w:pPr>
        <w:autoSpaceDE w:val="0"/>
        <w:autoSpaceDN w:val="0"/>
        <w:adjustRightInd w:val="0"/>
        <w:spacing w:after="0" w:line="240" w:lineRule="auto"/>
        <w:rPr>
          <w:rFonts w:asciiTheme="minorHAnsi" w:hAnsiTheme="minorHAnsi" w:cstheme="minorHAnsi"/>
          <w:lang w:val="en-US" w:eastAsia="ru-RU"/>
        </w:rPr>
      </w:pPr>
      <w:r w:rsidRPr="00C04B85">
        <w:rPr>
          <w:rFonts w:asciiTheme="minorHAnsi" w:hAnsiTheme="minorHAnsi" w:cstheme="minorHAnsi"/>
          <w:color w:val="000000"/>
          <w:lang w:val="en-US" w:eastAsia="ru-RU"/>
        </w:rPr>
        <w:t>A. e-Government cloud</w:t>
      </w:r>
      <w:r w:rsidRPr="00C04B85">
        <w:rPr>
          <w:rFonts w:asciiTheme="minorHAnsi" w:hAnsiTheme="minorHAnsi" w:cstheme="minorHAnsi"/>
          <w:color w:val="000000"/>
          <w:lang w:val="en-US" w:eastAsia="ru-RU"/>
        </w:rPr>
        <w:br/>
        <w:t>B. Operation cloud</w:t>
      </w:r>
      <w:r w:rsidRPr="00C04B85">
        <w:rPr>
          <w:rFonts w:asciiTheme="minorHAnsi" w:hAnsiTheme="minorHAnsi" w:cstheme="minorHAnsi"/>
          <w:color w:val="000000"/>
          <w:lang w:val="en-US" w:eastAsia="ru-RU"/>
        </w:rPr>
        <w:br/>
        <w:t>C. Private cloud</w:t>
      </w:r>
      <w:r w:rsidRPr="00C04B85">
        <w:rPr>
          <w:rFonts w:asciiTheme="minorHAnsi" w:hAnsiTheme="minorHAnsi" w:cstheme="minorHAnsi"/>
          <w:color w:val="000000"/>
          <w:lang w:val="en-US" w:eastAsia="ru-RU"/>
        </w:rPr>
        <w:br/>
      </w:r>
      <w:r w:rsidRPr="009D770C">
        <w:rPr>
          <w:rFonts w:asciiTheme="minorHAnsi" w:hAnsiTheme="minorHAnsi" w:cstheme="minorHAnsi"/>
          <w:b/>
          <w:bCs/>
          <w:lang w:val="en-US" w:eastAsia="ru-RU"/>
        </w:rPr>
        <w:t>D. Policing cloud</w:t>
      </w:r>
    </w:p>
    <w:p w14:paraId="6F4AE49D" w14:textId="77777777" w:rsidR="00690B50" w:rsidRPr="00C04B85" w:rsidRDefault="00690B50" w:rsidP="00690B50">
      <w:pPr>
        <w:autoSpaceDE w:val="0"/>
        <w:autoSpaceDN w:val="0"/>
        <w:adjustRightInd w:val="0"/>
        <w:spacing w:after="200" w:line="276" w:lineRule="auto"/>
        <w:rPr>
          <w:rFonts w:asciiTheme="minorHAnsi" w:hAnsiTheme="minorHAnsi" w:cstheme="minorHAnsi"/>
          <w:lang w:val="en-US" w:eastAsia="ru-RU"/>
        </w:rPr>
      </w:pPr>
    </w:p>
    <w:p w14:paraId="27315A44" w14:textId="7B87AB92" w:rsidR="00690B50" w:rsidRPr="00C04B85" w:rsidRDefault="003678AC" w:rsidP="009D770C">
      <w:pPr>
        <w:autoSpaceDE w:val="0"/>
        <w:autoSpaceDN w:val="0"/>
        <w:adjustRightInd w:val="0"/>
        <w:spacing w:after="0" w:line="240" w:lineRule="auto"/>
        <w:rPr>
          <w:rFonts w:asciiTheme="minorHAnsi" w:hAnsiTheme="minorHAnsi" w:cstheme="minorHAnsi"/>
          <w:color w:val="000000"/>
          <w:lang w:val="en-US" w:eastAsia="ru-RU"/>
        </w:rPr>
      </w:pPr>
      <w:r>
        <w:rPr>
          <w:rFonts w:asciiTheme="minorHAnsi" w:hAnsiTheme="minorHAnsi" w:cstheme="minorHAnsi"/>
          <w:color w:val="000000"/>
          <w:lang w:val="en-US" w:eastAsia="ru-RU"/>
        </w:rPr>
        <w:lastRenderedPageBreak/>
        <w:t xml:space="preserve">102 </w:t>
      </w:r>
      <w:r w:rsidR="00690B50" w:rsidRPr="00C04B85">
        <w:rPr>
          <w:rFonts w:asciiTheme="minorHAnsi" w:hAnsiTheme="minorHAnsi" w:cstheme="minorHAnsi"/>
          <w:color w:val="000000"/>
          <w:lang w:val="en-US" w:eastAsia="ru-RU"/>
        </w:rPr>
        <w:t>Which of the following is Iho default synchronisation speed level set when creating remote replication pairs in the Huawei OceanStor Hybrid F...</w:t>
      </w:r>
    </w:p>
    <w:p w14:paraId="2B60A6AA" w14:textId="7D941197" w:rsidR="00690B50" w:rsidRPr="00C04B85" w:rsidRDefault="00690B50" w:rsidP="00690B50">
      <w:pPr>
        <w:autoSpaceDE w:val="0"/>
        <w:autoSpaceDN w:val="0"/>
        <w:adjustRightInd w:val="0"/>
        <w:spacing w:after="0" w:line="240" w:lineRule="auto"/>
        <w:ind w:firstLine="360"/>
        <w:rPr>
          <w:rFonts w:asciiTheme="minorHAnsi" w:hAnsiTheme="minorHAnsi" w:cstheme="minorHAnsi"/>
          <w:lang w:val="en-US" w:eastAsia="ru-RU"/>
        </w:rPr>
      </w:pPr>
      <w:r w:rsidRPr="00C04B85">
        <w:rPr>
          <w:rFonts w:asciiTheme="minorHAnsi" w:hAnsiTheme="minorHAnsi" w:cstheme="minorHAnsi"/>
          <w:color w:val="000000"/>
          <w:lang w:val="en-US" w:eastAsia="ru-RU"/>
        </w:rPr>
        <w:br/>
        <w:t>A. Low</w:t>
      </w:r>
    </w:p>
    <w:p w14:paraId="35E697EF" w14:textId="5664ED45" w:rsidR="00690B50" w:rsidRPr="009D770C" w:rsidRDefault="00690B50" w:rsidP="00690B50">
      <w:pPr>
        <w:autoSpaceDE w:val="0"/>
        <w:autoSpaceDN w:val="0"/>
        <w:adjustRightInd w:val="0"/>
        <w:spacing w:after="0" w:line="240" w:lineRule="auto"/>
        <w:rPr>
          <w:rFonts w:asciiTheme="minorHAnsi" w:hAnsiTheme="minorHAnsi" w:cstheme="minorHAnsi"/>
          <w:lang w:val="en-US" w:eastAsia="ru-RU"/>
        </w:rPr>
      </w:pPr>
      <w:r w:rsidRPr="009D770C">
        <w:rPr>
          <w:rFonts w:asciiTheme="minorHAnsi" w:hAnsiTheme="minorHAnsi" w:cstheme="minorHAnsi"/>
          <w:b/>
          <w:bCs/>
          <w:lang w:val="en-US" w:eastAsia="ru-RU"/>
        </w:rPr>
        <w:t>B. Medium</w:t>
      </w:r>
    </w:p>
    <w:p w14:paraId="6A5F6CEF" w14:textId="5CB04184" w:rsidR="00690B50" w:rsidRPr="00C04B85" w:rsidRDefault="00690B50" w:rsidP="00690B50">
      <w:pPr>
        <w:tabs>
          <w:tab w:val="right" w:pos="9018"/>
        </w:tabs>
        <w:autoSpaceDE w:val="0"/>
        <w:autoSpaceDN w:val="0"/>
        <w:adjustRightInd w:val="0"/>
        <w:spacing w:after="0" w:line="240" w:lineRule="auto"/>
        <w:rPr>
          <w:rFonts w:asciiTheme="minorHAnsi" w:hAnsiTheme="minorHAnsi" w:cstheme="minorHAnsi"/>
          <w:lang w:val="en-US" w:eastAsia="ru-RU"/>
        </w:rPr>
      </w:pPr>
      <w:r w:rsidRPr="00C04B85">
        <w:rPr>
          <w:rFonts w:asciiTheme="minorHAnsi" w:hAnsiTheme="minorHAnsi" w:cstheme="minorHAnsi"/>
          <w:color w:val="000000"/>
          <w:lang w:val="en-US" w:eastAsia="ru-RU"/>
        </w:rPr>
        <w:t>C. High</w:t>
      </w:r>
      <w:r w:rsidRPr="00C04B85">
        <w:rPr>
          <w:rFonts w:asciiTheme="minorHAnsi" w:hAnsiTheme="minorHAnsi" w:cstheme="minorHAnsi"/>
          <w:color w:val="000000"/>
          <w:lang w:val="en-US" w:eastAsia="ru-RU"/>
        </w:rPr>
        <w:tab/>
      </w:r>
    </w:p>
    <w:p w14:paraId="69E3071B" w14:textId="6742835C" w:rsidR="00690B50" w:rsidRPr="00C04B85" w:rsidRDefault="00690B50" w:rsidP="00690B50">
      <w:pPr>
        <w:autoSpaceDE w:val="0"/>
        <w:autoSpaceDN w:val="0"/>
        <w:adjustRightInd w:val="0"/>
        <w:spacing w:after="0" w:line="240" w:lineRule="auto"/>
        <w:rPr>
          <w:rFonts w:asciiTheme="minorHAnsi" w:hAnsiTheme="minorHAnsi" w:cstheme="minorHAnsi"/>
          <w:lang w:val="en-US" w:eastAsia="ru-RU"/>
        </w:rPr>
      </w:pPr>
      <w:r w:rsidRPr="00C04B85">
        <w:rPr>
          <w:rFonts w:asciiTheme="minorHAnsi" w:hAnsiTheme="minorHAnsi" w:cstheme="minorHAnsi"/>
          <w:color w:val="000000"/>
          <w:lang w:val="en-US" w:eastAsia="ru-RU"/>
        </w:rPr>
        <w:t>D. Highest</w:t>
      </w:r>
    </w:p>
    <w:p w14:paraId="560234B8" w14:textId="77777777" w:rsidR="00690B50" w:rsidRPr="00C04B85" w:rsidRDefault="00690B50" w:rsidP="00690B50">
      <w:pPr>
        <w:autoSpaceDE w:val="0"/>
        <w:autoSpaceDN w:val="0"/>
        <w:adjustRightInd w:val="0"/>
        <w:spacing w:after="200" w:line="276" w:lineRule="auto"/>
        <w:rPr>
          <w:rFonts w:asciiTheme="minorHAnsi" w:hAnsiTheme="minorHAnsi" w:cstheme="minorHAnsi"/>
          <w:lang w:val="en-US" w:eastAsia="ru-RU"/>
        </w:rPr>
      </w:pPr>
    </w:p>
    <w:p w14:paraId="78A45675" w14:textId="25FC2897" w:rsidR="00690B50" w:rsidRPr="009D770C" w:rsidRDefault="003678AC" w:rsidP="009D770C">
      <w:pPr>
        <w:autoSpaceDE w:val="0"/>
        <w:autoSpaceDN w:val="0"/>
        <w:adjustRightInd w:val="0"/>
        <w:spacing w:after="200" w:line="276" w:lineRule="auto"/>
        <w:rPr>
          <w:rFonts w:asciiTheme="minorHAnsi" w:hAnsiTheme="minorHAnsi" w:cstheme="minorHAnsi"/>
          <w:lang w:val="en-US" w:eastAsia="ru-RU"/>
        </w:rPr>
      </w:pPr>
      <w:r>
        <w:rPr>
          <w:rFonts w:asciiTheme="minorHAnsi" w:hAnsiTheme="minorHAnsi" w:cstheme="minorHAnsi"/>
          <w:color w:val="000000"/>
          <w:lang w:val="en-US" w:eastAsia="ru-RU"/>
        </w:rPr>
        <w:t xml:space="preserve">103 </w:t>
      </w:r>
      <w:r w:rsidR="00690B50" w:rsidRPr="00C04B85">
        <w:rPr>
          <w:rFonts w:asciiTheme="minorHAnsi" w:hAnsiTheme="minorHAnsi" w:cstheme="minorHAnsi"/>
          <w:color w:val="000000"/>
          <w:lang w:val="en-US" w:eastAsia="ru-RU"/>
        </w:rPr>
        <w:t>To maintain consistency among LUN data mirrors, we:</w:t>
      </w:r>
    </w:p>
    <w:p w14:paraId="5395C701" w14:textId="2D9267BF" w:rsidR="00690B50" w:rsidRPr="00C04B85" w:rsidRDefault="00690B50" w:rsidP="009D770C">
      <w:pPr>
        <w:autoSpaceDE w:val="0"/>
        <w:autoSpaceDN w:val="0"/>
        <w:adjustRightInd w:val="0"/>
        <w:spacing w:after="0" w:line="240" w:lineRule="auto"/>
        <w:rPr>
          <w:rFonts w:asciiTheme="minorHAnsi" w:hAnsiTheme="minorHAnsi" w:cstheme="minorHAnsi"/>
          <w:lang w:val="en-US" w:eastAsia="ru-RU"/>
        </w:rPr>
      </w:pPr>
      <w:r w:rsidRPr="00C04B85">
        <w:rPr>
          <w:rFonts w:asciiTheme="minorHAnsi" w:hAnsiTheme="minorHAnsi" w:cstheme="minorHAnsi"/>
          <w:color w:val="000000"/>
          <w:lang w:val="en-US" w:eastAsia="ru-RU"/>
        </w:rPr>
        <w:t>A. Use LUN copy and consistency groups.</w:t>
      </w:r>
    </w:p>
    <w:p w14:paraId="34005EFC" w14:textId="008CAF7C" w:rsidR="00690B50" w:rsidRPr="009D770C" w:rsidRDefault="00690B50" w:rsidP="00690B50">
      <w:pPr>
        <w:autoSpaceDE w:val="0"/>
        <w:autoSpaceDN w:val="0"/>
        <w:adjustRightInd w:val="0"/>
        <w:spacing w:after="0" w:line="240" w:lineRule="auto"/>
        <w:rPr>
          <w:rFonts w:asciiTheme="minorHAnsi" w:hAnsiTheme="minorHAnsi" w:cstheme="minorHAnsi"/>
          <w:b/>
          <w:bCs/>
          <w:lang w:val="en-US" w:eastAsia="ru-RU"/>
        </w:rPr>
      </w:pPr>
      <w:r w:rsidRPr="009D770C">
        <w:rPr>
          <w:rFonts w:asciiTheme="minorHAnsi" w:hAnsiTheme="minorHAnsi" w:cstheme="minorHAnsi"/>
          <w:b/>
          <w:bCs/>
          <w:color w:val="000000"/>
          <w:lang w:val="en-US" w:eastAsia="ru-RU"/>
        </w:rPr>
        <w:t>B. Use HyperReplication and consistency groups.</w:t>
      </w:r>
    </w:p>
    <w:p w14:paraId="0D48B96D" w14:textId="40BD5641" w:rsidR="00690B50" w:rsidRPr="00C04B85" w:rsidRDefault="00690B50" w:rsidP="00690B50">
      <w:pPr>
        <w:autoSpaceDE w:val="0"/>
        <w:autoSpaceDN w:val="0"/>
        <w:adjustRightInd w:val="0"/>
        <w:spacing w:after="0" w:line="240" w:lineRule="auto"/>
        <w:rPr>
          <w:rFonts w:asciiTheme="minorHAnsi" w:hAnsiTheme="minorHAnsi" w:cstheme="minorHAnsi"/>
          <w:lang w:val="en-US" w:eastAsia="ru-RU"/>
        </w:rPr>
      </w:pPr>
      <w:r w:rsidRPr="00C04B85">
        <w:rPr>
          <w:rFonts w:asciiTheme="minorHAnsi" w:hAnsiTheme="minorHAnsi" w:cstheme="minorHAnsi"/>
          <w:color w:val="000000"/>
          <w:lang w:val="en-US" w:eastAsia="ru-RU"/>
        </w:rPr>
        <w:t>C Use SmartCopy and consistency groups.</w:t>
      </w:r>
    </w:p>
    <w:p w14:paraId="39FE2FD6" w14:textId="12D840D8" w:rsidR="00690B50" w:rsidRPr="00C04B85" w:rsidRDefault="00690B50" w:rsidP="00690B50">
      <w:pPr>
        <w:autoSpaceDE w:val="0"/>
        <w:autoSpaceDN w:val="0"/>
        <w:adjustRightInd w:val="0"/>
        <w:spacing w:after="0" w:line="240" w:lineRule="auto"/>
        <w:rPr>
          <w:rFonts w:asciiTheme="minorHAnsi" w:hAnsiTheme="minorHAnsi" w:cstheme="minorHAnsi"/>
          <w:color w:val="000000"/>
          <w:lang w:val="en-US" w:eastAsia="ru-RU"/>
        </w:rPr>
      </w:pPr>
      <w:r w:rsidRPr="00C04B85">
        <w:rPr>
          <w:rFonts w:asciiTheme="minorHAnsi" w:hAnsiTheme="minorHAnsi" w:cstheme="minorHAnsi"/>
          <w:color w:val="000000"/>
          <w:lang w:val="en-US" w:eastAsia="ru-RU"/>
        </w:rPr>
        <w:t>D. Use HyperSnap and consistency groups.</w:t>
      </w:r>
    </w:p>
    <w:p w14:paraId="677E0925" w14:textId="77777777" w:rsidR="00690B50" w:rsidRPr="00C04B85" w:rsidRDefault="00690B50" w:rsidP="00690B50">
      <w:pPr>
        <w:autoSpaceDE w:val="0"/>
        <w:autoSpaceDN w:val="0"/>
        <w:adjustRightInd w:val="0"/>
        <w:spacing w:after="0" w:line="240" w:lineRule="auto"/>
        <w:rPr>
          <w:rFonts w:asciiTheme="minorHAnsi" w:hAnsiTheme="minorHAnsi" w:cstheme="minorHAnsi"/>
          <w:color w:val="000000"/>
          <w:lang w:val="en-US" w:eastAsia="ru-RU"/>
        </w:rPr>
      </w:pPr>
    </w:p>
    <w:p w14:paraId="6931B990" w14:textId="77777777" w:rsidR="00690B50" w:rsidRPr="00C04B85" w:rsidRDefault="00690B50" w:rsidP="00690B50">
      <w:pPr>
        <w:autoSpaceDE w:val="0"/>
        <w:autoSpaceDN w:val="0"/>
        <w:adjustRightInd w:val="0"/>
        <w:spacing w:after="0" w:line="240" w:lineRule="auto"/>
        <w:rPr>
          <w:rFonts w:asciiTheme="minorHAnsi" w:hAnsiTheme="minorHAnsi" w:cstheme="minorHAnsi"/>
          <w:color w:val="000000"/>
          <w:lang w:val="en-US" w:eastAsia="ru-RU"/>
        </w:rPr>
      </w:pPr>
    </w:p>
    <w:p w14:paraId="33A8C372" w14:textId="118062BD" w:rsidR="00690B50" w:rsidRPr="00C04B85" w:rsidRDefault="003678AC" w:rsidP="00690B50">
      <w:pPr>
        <w:autoSpaceDE w:val="0"/>
        <w:autoSpaceDN w:val="0"/>
        <w:adjustRightInd w:val="0"/>
        <w:spacing w:after="0" w:line="240" w:lineRule="auto"/>
        <w:rPr>
          <w:rFonts w:asciiTheme="minorHAnsi" w:hAnsiTheme="minorHAnsi" w:cstheme="minorHAnsi"/>
          <w:color w:val="000000"/>
          <w:lang w:val="en-US" w:eastAsia="ru-RU"/>
        </w:rPr>
      </w:pPr>
      <w:r>
        <w:rPr>
          <w:rFonts w:asciiTheme="minorHAnsi" w:hAnsiTheme="minorHAnsi" w:cstheme="minorHAnsi"/>
          <w:color w:val="000000"/>
          <w:lang w:val="en-US" w:eastAsia="ru-RU"/>
        </w:rPr>
        <w:t xml:space="preserve">104 </w:t>
      </w:r>
      <w:r w:rsidR="00690B50" w:rsidRPr="00C04B85">
        <w:rPr>
          <w:rFonts w:asciiTheme="minorHAnsi" w:hAnsiTheme="minorHAnsi" w:cstheme="minorHAnsi"/>
          <w:color w:val="000000"/>
          <w:lang w:val="en-US" w:eastAsia="ru-RU"/>
        </w:rPr>
        <w:t>What are the values of recovery point objective (RPO) and recovery time objective (RTO) in Huawei synchronous remote replication!</w:t>
      </w:r>
    </w:p>
    <w:p w14:paraId="6C5EC919" w14:textId="77777777" w:rsidR="00690B50" w:rsidRPr="00C04B85" w:rsidRDefault="00690B50" w:rsidP="00690B50">
      <w:pPr>
        <w:autoSpaceDE w:val="0"/>
        <w:autoSpaceDN w:val="0"/>
        <w:adjustRightInd w:val="0"/>
        <w:spacing w:after="0" w:line="240" w:lineRule="auto"/>
        <w:rPr>
          <w:rFonts w:asciiTheme="minorHAnsi" w:hAnsiTheme="minorHAnsi" w:cstheme="minorHAnsi"/>
          <w:color w:val="000000"/>
          <w:lang w:val="en-US" w:eastAsia="ru-RU"/>
        </w:rPr>
      </w:pPr>
    </w:p>
    <w:p w14:paraId="728EEAC0" w14:textId="52963C9E" w:rsidR="00690B50" w:rsidRPr="009D770C" w:rsidRDefault="00690B50" w:rsidP="00690B50">
      <w:pPr>
        <w:autoSpaceDE w:val="0"/>
        <w:autoSpaceDN w:val="0"/>
        <w:adjustRightInd w:val="0"/>
        <w:spacing w:after="0" w:line="240" w:lineRule="auto"/>
        <w:rPr>
          <w:rFonts w:asciiTheme="minorHAnsi" w:hAnsiTheme="minorHAnsi" w:cstheme="minorHAnsi"/>
          <w:lang w:val="en-US" w:eastAsia="ru-RU"/>
        </w:rPr>
      </w:pPr>
      <w:r w:rsidRPr="00C04B85">
        <w:rPr>
          <w:rFonts w:asciiTheme="minorHAnsi" w:hAnsiTheme="minorHAnsi" w:cstheme="minorHAnsi"/>
          <w:color w:val="000000"/>
          <w:lang w:val="en-US" w:eastAsia="ru-RU"/>
        </w:rPr>
        <w:t>A. RPO~=0</w:t>
      </w:r>
      <w:r w:rsidR="009D770C">
        <w:rPr>
          <w:rFonts w:asciiTheme="minorHAnsi" w:hAnsiTheme="minorHAnsi" w:cstheme="minorHAnsi"/>
          <w:lang w:val="en-US" w:eastAsia="ru-RU"/>
        </w:rPr>
        <w:t xml:space="preserve"> </w:t>
      </w:r>
      <w:r w:rsidRPr="00C04B85">
        <w:rPr>
          <w:rFonts w:asciiTheme="minorHAnsi" w:hAnsiTheme="minorHAnsi" w:cstheme="minorHAnsi"/>
          <w:color w:val="000000"/>
          <w:lang w:val="en-US" w:eastAsia="ru-RU"/>
        </w:rPr>
        <w:t>RTO=0</w:t>
      </w:r>
    </w:p>
    <w:p w14:paraId="37F848F0" w14:textId="6B18EC26" w:rsidR="00690B50" w:rsidRPr="009D770C" w:rsidRDefault="00690B50" w:rsidP="00690B50">
      <w:pPr>
        <w:autoSpaceDE w:val="0"/>
        <w:autoSpaceDN w:val="0"/>
        <w:adjustRightInd w:val="0"/>
        <w:spacing w:after="0" w:line="240" w:lineRule="auto"/>
        <w:rPr>
          <w:rFonts w:asciiTheme="minorHAnsi" w:hAnsiTheme="minorHAnsi" w:cstheme="minorHAnsi"/>
          <w:b/>
          <w:bCs/>
          <w:lang w:val="en-US" w:eastAsia="ru-RU"/>
        </w:rPr>
      </w:pPr>
      <w:r w:rsidRPr="009D770C">
        <w:rPr>
          <w:rFonts w:asciiTheme="minorHAnsi" w:hAnsiTheme="minorHAnsi" w:cstheme="minorHAnsi"/>
          <w:b/>
          <w:bCs/>
          <w:lang w:val="en-US" w:eastAsia="ru-RU"/>
        </w:rPr>
        <w:t>B. RPO=0</w:t>
      </w:r>
      <w:r w:rsidR="009D770C" w:rsidRPr="009D770C">
        <w:rPr>
          <w:rFonts w:asciiTheme="minorHAnsi" w:hAnsiTheme="minorHAnsi" w:cstheme="minorHAnsi"/>
          <w:b/>
          <w:bCs/>
          <w:lang w:val="en-US" w:eastAsia="ru-RU"/>
        </w:rPr>
        <w:t xml:space="preserve"> </w:t>
      </w:r>
      <w:r w:rsidRPr="009D770C">
        <w:rPr>
          <w:rFonts w:asciiTheme="minorHAnsi" w:hAnsiTheme="minorHAnsi" w:cstheme="minorHAnsi"/>
          <w:b/>
          <w:bCs/>
          <w:lang w:val="en-US" w:eastAsia="ru-RU"/>
        </w:rPr>
        <w:t>RTO~=0</w:t>
      </w:r>
    </w:p>
    <w:p w14:paraId="2F926E1E" w14:textId="4311EE19" w:rsidR="00690B50" w:rsidRPr="009D770C" w:rsidRDefault="00690B50" w:rsidP="00690B50">
      <w:pPr>
        <w:autoSpaceDE w:val="0"/>
        <w:autoSpaceDN w:val="0"/>
        <w:adjustRightInd w:val="0"/>
        <w:spacing w:after="0" w:line="240" w:lineRule="auto"/>
        <w:rPr>
          <w:rFonts w:asciiTheme="minorHAnsi" w:hAnsiTheme="minorHAnsi" w:cstheme="minorHAnsi"/>
          <w:lang w:val="en-US" w:eastAsia="ru-RU"/>
        </w:rPr>
      </w:pPr>
      <w:r w:rsidRPr="00C04B85">
        <w:rPr>
          <w:rFonts w:asciiTheme="minorHAnsi" w:hAnsiTheme="minorHAnsi" w:cstheme="minorHAnsi"/>
          <w:color w:val="000000"/>
          <w:lang w:val="en-US" w:eastAsia="ru-RU"/>
        </w:rPr>
        <w:t>C. RPO=0</w:t>
      </w:r>
      <w:r w:rsidR="009D770C">
        <w:rPr>
          <w:rFonts w:asciiTheme="minorHAnsi" w:hAnsiTheme="minorHAnsi" w:cstheme="minorHAnsi"/>
          <w:lang w:val="en-US" w:eastAsia="ru-RU"/>
        </w:rPr>
        <w:t xml:space="preserve"> </w:t>
      </w:r>
      <w:r w:rsidRPr="00C04B85">
        <w:rPr>
          <w:rFonts w:asciiTheme="minorHAnsi" w:hAnsiTheme="minorHAnsi" w:cstheme="minorHAnsi"/>
          <w:color w:val="000000"/>
          <w:lang w:val="en-US" w:eastAsia="ru-RU"/>
        </w:rPr>
        <w:t>RTO=0</w:t>
      </w:r>
    </w:p>
    <w:p w14:paraId="06DD6691" w14:textId="5F745B30" w:rsidR="00690B50" w:rsidRPr="00C04B85" w:rsidRDefault="00690B50" w:rsidP="00690B50">
      <w:pPr>
        <w:autoSpaceDE w:val="0"/>
        <w:autoSpaceDN w:val="0"/>
        <w:adjustRightInd w:val="0"/>
        <w:spacing w:after="0" w:line="240" w:lineRule="auto"/>
        <w:rPr>
          <w:rFonts w:asciiTheme="minorHAnsi" w:hAnsiTheme="minorHAnsi" w:cstheme="minorHAnsi"/>
          <w:lang w:val="en-US" w:eastAsia="ru-RU"/>
        </w:rPr>
      </w:pPr>
      <w:r w:rsidRPr="00C04B85">
        <w:rPr>
          <w:rFonts w:asciiTheme="minorHAnsi" w:hAnsiTheme="minorHAnsi" w:cstheme="minorHAnsi"/>
          <w:color w:val="000000"/>
          <w:lang w:val="en-US" w:eastAsia="ru-RU"/>
        </w:rPr>
        <w:t>D. RPO&gt;0</w:t>
      </w:r>
      <w:r w:rsidR="009D770C">
        <w:rPr>
          <w:rFonts w:asciiTheme="minorHAnsi" w:hAnsiTheme="minorHAnsi" w:cstheme="minorHAnsi"/>
          <w:lang w:val="en-US" w:eastAsia="ru-RU"/>
        </w:rPr>
        <w:t xml:space="preserve"> </w:t>
      </w:r>
      <w:r w:rsidRPr="00C04B85">
        <w:rPr>
          <w:rFonts w:asciiTheme="minorHAnsi" w:hAnsiTheme="minorHAnsi" w:cstheme="minorHAnsi"/>
          <w:color w:val="000000"/>
          <w:lang w:val="en-US" w:eastAsia="ru-RU"/>
        </w:rPr>
        <w:t>RTO&gt;0</w:t>
      </w:r>
    </w:p>
    <w:p w14:paraId="5EC9E9F3" w14:textId="77777777" w:rsidR="00690B50" w:rsidRPr="00C04B85" w:rsidRDefault="00690B50" w:rsidP="00690B50">
      <w:pPr>
        <w:autoSpaceDE w:val="0"/>
        <w:autoSpaceDN w:val="0"/>
        <w:adjustRightInd w:val="0"/>
        <w:spacing w:after="0" w:line="240" w:lineRule="auto"/>
        <w:rPr>
          <w:rFonts w:asciiTheme="minorHAnsi" w:hAnsiTheme="minorHAnsi" w:cstheme="minorHAnsi"/>
          <w:color w:val="000000"/>
          <w:lang w:val="en-US" w:eastAsia="ru-RU"/>
        </w:rPr>
      </w:pPr>
    </w:p>
    <w:p w14:paraId="032103B8" w14:textId="77777777" w:rsidR="00690B50" w:rsidRPr="00C04B85" w:rsidRDefault="00690B50" w:rsidP="00690B50">
      <w:pPr>
        <w:autoSpaceDE w:val="0"/>
        <w:autoSpaceDN w:val="0"/>
        <w:adjustRightInd w:val="0"/>
        <w:spacing w:after="0" w:line="240" w:lineRule="auto"/>
        <w:rPr>
          <w:rFonts w:asciiTheme="minorHAnsi" w:hAnsiTheme="minorHAnsi" w:cstheme="minorHAnsi"/>
          <w:color w:val="000000"/>
          <w:lang w:val="en-US" w:eastAsia="ru-RU"/>
        </w:rPr>
      </w:pPr>
    </w:p>
    <w:p w14:paraId="249867A9" w14:textId="7F792C0C" w:rsidR="00690B50" w:rsidRPr="00C04B85" w:rsidRDefault="003678AC" w:rsidP="00690B50">
      <w:pPr>
        <w:autoSpaceDE w:val="0"/>
        <w:autoSpaceDN w:val="0"/>
        <w:adjustRightInd w:val="0"/>
        <w:spacing w:after="0" w:line="240" w:lineRule="auto"/>
        <w:rPr>
          <w:rFonts w:asciiTheme="minorHAnsi" w:hAnsiTheme="minorHAnsi" w:cstheme="minorHAnsi"/>
          <w:color w:val="000000"/>
          <w:lang w:val="en-US" w:eastAsia="ru-RU"/>
        </w:rPr>
      </w:pPr>
      <w:r>
        <w:rPr>
          <w:rFonts w:asciiTheme="minorHAnsi" w:hAnsiTheme="minorHAnsi" w:cstheme="minorHAnsi"/>
          <w:color w:val="000000"/>
          <w:lang w:val="en-US" w:eastAsia="ru-RU"/>
        </w:rPr>
        <w:t xml:space="preserve">105 </w:t>
      </w:r>
      <w:r w:rsidR="00690B50" w:rsidRPr="00C04B85">
        <w:rPr>
          <w:rFonts w:asciiTheme="minorHAnsi" w:hAnsiTheme="minorHAnsi" w:cstheme="minorHAnsi"/>
          <w:color w:val="000000"/>
          <w:lang w:val="en-US" w:eastAsia="ru-RU"/>
        </w:rPr>
        <w:t>A WORM file system cannot be deleted:</w:t>
      </w:r>
    </w:p>
    <w:p w14:paraId="05CD929F" w14:textId="77777777" w:rsidR="00690B50" w:rsidRPr="009D770C" w:rsidRDefault="00690B50" w:rsidP="00690B50">
      <w:pPr>
        <w:autoSpaceDE w:val="0"/>
        <w:autoSpaceDN w:val="0"/>
        <w:adjustRightInd w:val="0"/>
        <w:spacing w:after="0" w:line="240" w:lineRule="auto"/>
        <w:rPr>
          <w:rFonts w:asciiTheme="minorHAnsi" w:hAnsiTheme="minorHAnsi" w:cstheme="minorHAnsi"/>
          <w:b/>
          <w:bCs/>
          <w:lang w:val="en-US" w:eastAsia="ru-RU"/>
        </w:rPr>
      </w:pPr>
      <w:r w:rsidRPr="00C04B85">
        <w:rPr>
          <w:rFonts w:asciiTheme="minorHAnsi" w:hAnsiTheme="minorHAnsi" w:cstheme="minorHAnsi"/>
          <w:color w:val="000000"/>
          <w:lang w:val="en-US" w:eastAsia="ru-RU"/>
        </w:rPr>
        <w:br/>
      </w:r>
      <w:r w:rsidRPr="009D770C">
        <w:rPr>
          <w:rFonts w:asciiTheme="minorHAnsi" w:hAnsiTheme="minorHAnsi" w:cstheme="minorHAnsi"/>
          <w:b/>
          <w:bCs/>
          <w:lang w:val="en-US" w:eastAsia="ru-RU"/>
        </w:rPr>
        <w:t>A. If any files are still under protection.</w:t>
      </w:r>
    </w:p>
    <w:p w14:paraId="233AD27C" w14:textId="77777777" w:rsidR="00690B50" w:rsidRPr="009D770C" w:rsidRDefault="00690B50" w:rsidP="00690B50">
      <w:pPr>
        <w:autoSpaceDE w:val="0"/>
        <w:autoSpaceDN w:val="0"/>
        <w:adjustRightInd w:val="0"/>
        <w:spacing w:after="0" w:line="240" w:lineRule="auto"/>
        <w:rPr>
          <w:rFonts w:asciiTheme="minorHAnsi" w:hAnsiTheme="minorHAnsi" w:cstheme="minorHAnsi"/>
          <w:b/>
          <w:bCs/>
          <w:lang w:val="en-US" w:eastAsia="ru-RU"/>
        </w:rPr>
      </w:pPr>
      <w:r w:rsidRPr="009D770C">
        <w:rPr>
          <w:rFonts w:asciiTheme="minorHAnsi" w:hAnsiTheme="minorHAnsi" w:cstheme="minorHAnsi"/>
          <w:b/>
          <w:bCs/>
          <w:lang w:val="en-US" w:eastAsia="ru-RU"/>
        </w:rPr>
        <w:t>B. If any files are still locked.</w:t>
      </w:r>
    </w:p>
    <w:p w14:paraId="5E52D141" w14:textId="77777777" w:rsidR="00690B50" w:rsidRPr="009D770C" w:rsidRDefault="00690B50" w:rsidP="00690B50">
      <w:pPr>
        <w:autoSpaceDE w:val="0"/>
        <w:autoSpaceDN w:val="0"/>
        <w:adjustRightInd w:val="0"/>
        <w:spacing w:after="0" w:line="240" w:lineRule="auto"/>
        <w:rPr>
          <w:rFonts w:asciiTheme="minorHAnsi" w:hAnsiTheme="minorHAnsi" w:cstheme="minorHAnsi"/>
          <w:b/>
          <w:bCs/>
          <w:lang w:val="en-US" w:eastAsia="ru-RU"/>
        </w:rPr>
      </w:pPr>
      <w:r w:rsidRPr="009D770C">
        <w:rPr>
          <w:rFonts w:asciiTheme="minorHAnsi" w:hAnsiTheme="minorHAnsi" w:cstheme="minorHAnsi"/>
          <w:b/>
          <w:bCs/>
          <w:lang w:val="en-US" w:eastAsia="ru-RU"/>
        </w:rPr>
        <w:t>C. If the WORM filesystem is not expired.</w:t>
      </w:r>
    </w:p>
    <w:p w14:paraId="735196CC" w14:textId="77777777" w:rsidR="00690B50" w:rsidRPr="009D770C" w:rsidRDefault="00690B50" w:rsidP="00690B50">
      <w:pPr>
        <w:autoSpaceDE w:val="0"/>
        <w:autoSpaceDN w:val="0"/>
        <w:adjustRightInd w:val="0"/>
        <w:spacing w:after="0" w:line="240" w:lineRule="auto"/>
        <w:rPr>
          <w:rFonts w:asciiTheme="minorHAnsi" w:hAnsiTheme="minorHAnsi" w:cstheme="minorHAnsi"/>
          <w:lang w:val="en-US" w:eastAsia="ru-RU"/>
        </w:rPr>
      </w:pPr>
      <w:r w:rsidRPr="009D770C">
        <w:rPr>
          <w:rFonts w:asciiTheme="minorHAnsi" w:hAnsiTheme="minorHAnsi" w:cstheme="minorHAnsi"/>
          <w:b/>
          <w:bCs/>
          <w:lang w:val="en-US" w:eastAsia="ru-RU"/>
        </w:rPr>
        <w:t>D. If the WORM filesystem is locked.</w:t>
      </w:r>
    </w:p>
    <w:p w14:paraId="5F7BF640" w14:textId="77777777" w:rsidR="00690B50" w:rsidRPr="00C04B85" w:rsidRDefault="00690B50" w:rsidP="00690B50">
      <w:pPr>
        <w:autoSpaceDE w:val="0"/>
        <w:autoSpaceDN w:val="0"/>
        <w:adjustRightInd w:val="0"/>
        <w:spacing w:after="0" w:line="240" w:lineRule="auto"/>
        <w:rPr>
          <w:rFonts w:asciiTheme="minorHAnsi" w:hAnsiTheme="minorHAnsi" w:cstheme="minorHAnsi"/>
          <w:color w:val="000000"/>
          <w:lang w:val="en-US" w:eastAsia="ru-RU"/>
        </w:rPr>
      </w:pPr>
    </w:p>
    <w:p w14:paraId="31A2D1F0" w14:textId="77777777" w:rsidR="00690B50" w:rsidRPr="00C04B85" w:rsidRDefault="00690B50" w:rsidP="00690B50">
      <w:pPr>
        <w:autoSpaceDE w:val="0"/>
        <w:autoSpaceDN w:val="0"/>
        <w:adjustRightInd w:val="0"/>
        <w:spacing w:after="0" w:line="240" w:lineRule="auto"/>
        <w:rPr>
          <w:rFonts w:asciiTheme="minorHAnsi" w:hAnsiTheme="minorHAnsi" w:cstheme="minorHAnsi"/>
          <w:color w:val="000000"/>
          <w:lang w:val="en-US" w:eastAsia="ru-RU"/>
        </w:rPr>
      </w:pPr>
    </w:p>
    <w:p w14:paraId="4E5CB21D" w14:textId="71884950" w:rsidR="00690B50" w:rsidRPr="00C04B85" w:rsidRDefault="003678AC" w:rsidP="00690B50">
      <w:pPr>
        <w:autoSpaceDE w:val="0"/>
        <w:autoSpaceDN w:val="0"/>
        <w:adjustRightInd w:val="0"/>
        <w:spacing w:after="0" w:line="240" w:lineRule="auto"/>
        <w:rPr>
          <w:rFonts w:asciiTheme="minorHAnsi" w:hAnsiTheme="minorHAnsi" w:cstheme="minorHAnsi"/>
          <w:lang w:val="en-US" w:eastAsia="ru-RU"/>
        </w:rPr>
      </w:pPr>
      <w:r>
        <w:rPr>
          <w:rFonts w:asciiTheme="minorHAnsi" w:hAnsiTheme="minorHAnsi" w:cstheme="minorHAnsi"/>
          <w:color w:val="000000"/>
          <w:lang w:val="en-US" w:eastAsia="ru-RU"/>
        </w:rPr>
        <w:t xml:space="preserve">106 </w:t>
      </w:r>
      <w:r w:rsidR="00690B50" w:rsidRPr="00C04B85">
        <w:rPr>
          <w:rFonts w:asciiTheme="minorHAnsi" w:hAnsiTheme="minorHAnsi" w:cstheme="minorHAnsi"/>
          <w:color w:val="000000"/>
          <w:lang w:val="en-US" w:eastAsia="ru-RU"/>
        </w:rPr>
        <w:t xml:space="preserve">Which of </w:t>
      </w:r>
      <w:r w:rsidR="00967CB9">
        <w:rPr>
          <w:rFonts w:asciiTheme="minorHAnsi" w:hAnsiTheme="minorHAnsi" w:cstheme="minorHAnsi"/>
          <w:color w:val="000000"/>
          <w:lang w:val="en-US" w:eastAsia="ru-RU"/>
        </w:rPr>
        <w:t>the</w:t>
      </w:r>
      <w:r w:rsidR="00690B50" w:rsidRPr="00C04B85">
        <w:rPr>
          <w:rFonts w:asciiTheme="minorHAnsi" w:hAnsiTheme="minorHAnsi" w:cstheme="minorHAnsi"/>
          <w:color w:val="000000"/>
          <w:lang w:val="en-US" w:eastAsia="ru-RU"/>
        </w:rPr>
        <w:t xml:space="preserve"> following statements about big data processing technology are </w:t>
      </w:r>
      <w:r w:rsidR="009D770C" w:rsidRPr="009D770C">
        <w:rPr>
          <w:rFonts w:asciiTheme="minorHAnsi" w:hAnsiTheme="minorHAnsi" w:cstheme="minorHAnsi"/>
          <w:b/>
          <w:bCs/>
          <w:lang w:val="en-US" w:eastAsia="ru-RU"/>
        </w:rPr>
        <w:t>TRUE</w:t>
      </w:r>
      <w:r w:rsidR="00690B50" w:rsidRPr="00C04B85">
        <w:rPr>
          <w:rFonts w:asciiTheme="minorHAnsi" w:hAnsiTheme="minorHAnsi" w:cstheme="minorHAnsi"/>
          <w:color w:val="000000"/>
          <w:lang w:val="en-US" w:eastAsia="ru-RU"/>
        </w:rPr>
        <w:t>?</w:t>
      </w:r>
    </w:p>
    <w:p w14:paraId="5529D8C7" w14:textId="77777777" w:rsidR="00690B50" w:rsidRPr="00C04B85" w:rsidRDefault="00690B50" w:rsidP="00690B50">
      <w:pPr>
        <w:autoSpaceDE w:val="0"/>
        <w:autoSpaceDN w:val="0"/>
        <w:adjustRightInd w:val="0"/>
        <w:spacing w:after="0" w:line="240" w:lineRule="auto"/>
        <w:rPr>
          <w:rFonts w:asciiTheme="minorHAnsi" w:hAnsiTheme="minorHAnsi" w:cstheme="minorHAnsi"/>
          <w:color w:val="000000"/>
          <w:lang w:val="en-US" w:eastAsia="ru-RU"/>
        </w:rPr>
      </w:pPr>
    </w:p>
    <w:p w14:paraId="416E26C1" w14:textId="77777777" w:rsidR="00690B50" w:rsidRPr="009D770C" w:rsidRDefault="00690B50" w:rsidP="00690B50">
      <w:pPr>
        <w:autoSpaceDE w:val="0"/>
        <w:autoSpaceDN w:val="0"/>
        <w:adjustRightInd w:val="0"/>
        <w:spacing w:after="0" w:line="240" w:lineRule="auto"/>
        <w:ind w:left="360" w:hanging="360"/>
        <w:rPr>
          <w:rFonts w:asciiTheme="minorHAnsi" w:hAnsiTheme="minorHAnsi" w:cstheme="minorHAnsi"/>
          <w:b/>
          <w:bCs/>
          <w:lang w:val="en-US" w:eastAsia="ru-RU"/>
        </w:rPr>
      </w:pPr>
      <w:r w:rsidRPr="009D770C">
        <w:rPr>
          <w:rFonts w:asciiTheme="minorHAnsi" w:hAnsiTheme="minorHAnsi" w:cstheme="minorHAnsi"/>
          <w:b/>
          <w:bCs/>
          <w:lang w:val="en-US" w:eastAsia="ru-RU"/>
        </w:rPr>
        <w:t>A. Big data technology delivers more powerful data processing capabilities, but leads to more complex management than traditional technology.</w:t>
      </w:r>
    </w:p>
    <w:p w14:paraId="39D1997F" w14:textId="77777777" w:rsidR="00690B50" w:rsidRPr="00C04B85" w:rsidRDefault="00690B50" w:rsidP="00690B50">
      <w:pPr>
        <w:autoSpaceDE w:val="0"/>
        <w:autoSpaceDN w:val="0"/>
        <w:adjustRightInd w:val="0"/>
        <w:spacing w:after="0" w:line="240" w:lineRule="auto"/>
        <w:ind w:left="360" w:hanging="360"/>
        <w:rPr>
          <w:rFonts w:asciiTheme="minorHAnsi" w:hAnsiTheme="minorHAnsi" w:cstheme="minorHAnsi"/>
          <w:lang w:val="en-US" w:eastAsia="ru-RU"/>
        </w:rPr>
      </w:pPr>
      <w:r w:rsidRPr="00C04B85">
        <w:rPr>
          <w:rFonts w:asciiTheme="minorHAnsi" w:hAnsiTheme="minorHAnsi" w:cstheme="minorHAnsi"/>
          <w:lang w:val="en-US" w:eastAsia="ru-RU"/>
        </w:rPr>
        <w:t>B. Different from traditional data processing technology, big data processing technology processes data in monotonous manual processing method.</w:t>
      </w:r>
    </w:p>
    <w:p w14:paraId="38FA7FBE" w14:textId="77777777" w:rsidR="00690B50" w:rsidRPr="009D770C" w:rsidRDefault="00690B50" w:rsidP="00690B50">
      <w:pPr>
        <w:autoSpaceDE w:val="0"/>
        <w:autoSpaceDN w:val="0"/>
        <w:adjustRightInd w:val="0"/>
        <w:spacing w:after="0" w:line="240" w:lineRule="auto"/>
        <w:ind w:left="360" w:hanging="360"/>
        <w:rPr>
          <w:rFonts w:asciiTheme="minorHAnsi" w:hAnsiTheme="minorHAnsi" w:cstheme="minorHAnsi"/>
          <w:lang w:val="en-US" w:eastAsia="ru-RU"/>
        </w:rPr>
      </w:pPr>
      <w:r w:rsidRPr="009D770C">
        <w:rPr>
          <w:rFonts w:asciiTheme="minorHAnsi" w:hAnsiTheme="minorHAnsi" w:cstheme="minorHAnsi"/>
          <w:b/>
          <w:bCs/>
          <w:lang w:val="en-US" w:eastAsia="ru-RU"/>
        </w:rPr>
        <w:t>C. In the big data era, distributed parallel processing is employed to process data. This data processing technique features flexible component scalability, powerful data management capability, and unified management.</w:t>
      </w:r>
    </w:p>
    <w:p w14:paraId="1453D07B" w14:textId="77777777" w:rsidR="00690B50" w:rsidRPr="00C04B85" w:rsidRDefault="00690B50" w:rsidP="00690B50">
      <w:pPr>
        <w:autoSpaceDE w:val="0"/>
        <w:autoSpaceDN w:val="0"/>
        <w:adjustRightInd w:val="0"/>
        <w:spacing w:after="0" w:line="240" w:lineRule="auto"/>
        <w:rPr>
          <w:rFonts w:asciiTheme="minorHAnsi" w:hAnsiTheme="minorHAnsi" w:cstheme="minorHAnsi"/>
          <w:color w:val="000000"/>
          <w:lang w:val="en-US" w:eastAsia="ru-RU"/>
        </w:rPr>
      </w:pPr>
    </w:p>
    <w:p w14:paraId="6E71C976" w14:textId="243CD830" w:rsidR="00690B50" w:rsidRPr="00C04B85" w:rsidRDefault="003678AC" w:rsidP="00690B50">
      <w:pPr>
        <w:autoSpaceDE w:val="0"/>
        <w:autoSpaceDN w:val="0"/>
        <w:adjustRightInd w:val="0"/>
        <w:spacing w:after="0" w:line="240" w:lineRule="auto"/>
        <w:rPr>
          <w:rFonts w:asciiTheme="minorHAnsi" w:hAnsiTheme="minorHAnsi" w:cstheme="minorHAnsi"/>
          <w:color w:val="000000"/>
          <w:lang w:val="en-US" w:eastAsia="ru-RU"/>
        </w:rPr>
      </w:pPr>
      <w:r>
        <w:rPr>
          <w:rFonts w:asciiTheme="minorHAnsi" w:hAnsiTheme="minorHAnsi" w:cstheme="minorHAnsi"/>
          <w:color w:val="000000"/>
          <w:lang w:val="en-US" w:eastAsia="ru-RU"/>
        </w:rPr>
        <w:lastRenderedPageBreak/>
        <w:t xml:space="preserve">107 </w:t>
      </w:r>
      <w:r w:rsidR="00690B50" w:rsidRPr="00C04B85">
        <w:rPr>
          <w:rFonts w:asciiTheme="minorHAnsi" w:hAnsiTheme="minorHAnsi" w:cstheme="minorHAnsi"/>
          <w:color w:val="000000"/>
          <w:lang w:val="en-US" w:eastAsia="ru-RU"/>
        </w:rPr>
        <w:t>Which of the following features are supported by thin LUNs?</w:t>
      </w:r>
    </w:p>
    <w:p w14:paraId="1E4A9859" w14:textId="03CE107C" w:rsidR="00690B50" w:rsidRPr="009D770C" w:rsidRDefault="00690B50" w:rsidP="00690B50">
      <w:pPr>
        <w:autoSpaceDE w:val="0"/>
        <w:autoSpaceDN w:val="0"/>
        <w:adjustRightInd w:val="0"/>
        <w:spacing w:after="0" w:line="240" w:lineRule="auto"/>
        <w:rPr>
          <w:rFonts w:asciiTheme="minorHAnsi" w:hAnsiTheme="minorHAnsi" w:cstheme="minorHAnsi"/>
          <w:lang w:val="en-US" w:eastAsia="ru-RU"/>
        </w:rPr>
      </w:pPr>
      <w:r w:rsidRPr="00C04B85">
        <w:rPr>
          <w:rFonts w:asciiTheme="minorHAnsi" w:hAnsiTheme="minorHAnsi" w:cstheme="minorHAnsi"/>
          <w:color w:val="000000"/>
          <w:lang w:val="en-US" w:eastAsia="ru-RU"/>
        </w:rPr>
        <w:br/>
      </w:r>
      <w:r w:rsidRPr="009D770C">
        <w:rPr>
          <w:rFonts w:asciiTheme="minorHAnsi" w:hAnsiTheme="minorHAnsi" w:cstheme="minorHAnsi"/>
          <w:b/>
          <w:bCs/>
          <w:lang w:val="en-US" w:eastAsia="ru-RU"/>
        </w:rPr>
        <w:t>A. SmartDedupe</w:t>
      </w:r>
    </w:p>
    <w:p w14:paraId="2EC35823" w14:textId="2838E4D2" w:rsidR="00690B50" w:rsidRPr="00C04B85" w:rsidRDefault="00690B50" w:rsidP="00690B50">
      <w:pPr>
        <w:autoSpaceDE w:val="0"/>
        <w:autoSpaceDN w:val="0"/>
        <w:adjustRightInd w:val="0"/>
        <w:spacing w:after="0" w:line="240" w:lineRule="auto"/>
        <w:rPr>
          <w:rFonts w:asciiTheme="minorHAnsi" w:hAnsiTheme="minorHAnsi" w:cstheme="minorHAnsi"/>
          <w:lang w:val="en-US" w:eastAsia="ru-RU"/>
        </w:rPr>
      </w:pPr>
      <w:r w:rsidRPr="00C04B85">
        <w:rPr>
          <w:rFonts w:asciiTheme="minorHAnsi" w:hAnsiTheme="minorHAnsi" w:cstheme="minorHAnsi"/>
          <w:color w:val="000000"/>
          <w:lang w:val="en-US" w:eastAsia="ru-RU"/>
        </w:rPr>
        <w:t>B. SmartQuota</w:t>
      </w:r>
    </w:p>
    <w:p w14:paraId="17190D56" w14:textId="3BA7BC14" w:rsidR="00690B50" w:rsidRPr="00C04B85" w:rsidRDefault="00690B50" w:rsidP="00690B50">
      <w:pPr>
        <w:autoSpaceDE w:val="0"/>
        <w:autoSpaceDN w:val="0"/>
        <w:adjustRightInd w:val="0"/>
        <w:spacing w:after="0" w:line="240" w:lineRule="auto"/>
        <w:rPr>
          <w:rFonts w:asciiTheme="minorHAnsi" w:hAnsiTheme="minorHAnsi" w:cstheme="minorHAnsi"/>
          <w:lang w:val="en-US" w:eastAsia="ru-RU"/>
        </w:rPr>
      </w:pPr>
      <w:r w:rsidRPr="00C04B85">
        <w:rPr>
          <w:rFonts w:asciiTheme="minorHAnsi" w:hAnsiTheme="minorHAnsi" w:cstheme="minorHAnsi"/>
          <w:color w:val="000000"/>
          <w:lang w:val="en-US" w:eastAsia="ru-RU"/>
        </w:rPr>
        <w:t>C. SmartErase</w:t>
      </w:r>
    </w:p>
    <w:p w14:paraId="37214ED2" w14:textId="3BCEFFBD" w:rsidR="00690B50" w:rsidRPr="009D770C" w:rsidRDefault="00690B50" w:rsidP="00690B50">
      <w:pPr>
        <w:autoSpaceDE w:val="0"/>
        <w:autoSpaceDN w:val="0"/>
        <w:adjustRightInd w:val="0"/>
        <w:spacing w:after="0" w:line="240" w:lineRule="auto"/>
        <w:rPr>
          <w:rFonts w:asciiTheme="minorHAnsi" w:hAnsiTheme="minorHAnsi" w:cstheme="minorHAnsi"/>
          <w:lang w:val="en-US" w:eastAsia="ru-RU"/>
        </w:rPr>
      </w:pPr>
      <w:r w:rsidRPr="009D770C">
        <w:rPr>
          <w:rFonts w:asciiTheme="minorHAnsi" w:hAnsiTheme="minorHAnsi" w:cstheme="minorHAnsi"/>
          <w:b/>
          <w:bCs/>
          <w:lang w:val="en-US" w:eastAsia="ru-RU"/>
        </w:rPr>
        <w:t>D. SmartCompression</w:t>
      </w:r>
    </w:p>
    <w:p w14:paraId="2A53931E" w14:textId="2E4C5D53" w:rsidR="00BB508D" w:rsidRDefault="00BB508D" w:rsidP="009D770C">
      <w:pPr>
        <w:autoSpaceDE w:val="0"/>
        <w:autoSpaceDN w:val="0"/>
        <w:adjustRightInd w:val="0"/>
        <w:spacing w:after="0" w:line="240" w:lineRule="auto"/>
        <w:rPr>
          <w:rFonts w:asciiTheme="minorHAnsi" w:hAnsiTheme="minorHAnsi" w:cstheme="minorHAnsi"/>
          <w:color w:val="000000"/>
          <w:lang w:val="en-US" w:eastAsia="ru-RU"/>
        </w:rPr>
      </w:pPr>
    </w:p>
    <w:p w14:paraId="42A4FEC3" w14:textId="4ECE4EDD" w:rsidR="002631A5" w:rsidRDefault="002631A5" w:rsidP="009D770C">
      <w:pPr>
        <w:autoSpaceDE w:val="0"/>
        <w:autoSpaceDN w:val="0"/>
        <w:adjustRightInd w:val="0"/>
        <w:spacing w:after="0" w:line="240" w:lineRule="auto"/>
        <w:rPr>
          <w:rFonts w:asciiTheme="minorHAnsi" w:hAnsiTheme="minorHAnsi" w:cstheme="minorHAnsi"/>
          <w:color w:val="000000"/>
          <w:lang w:val="en-US" w:eastAsia="ru-RU"/>
        </w:rPr>
      </w:pPr>
    </w:p>
    <w:p w14:paraId="2F1A73D1" w14:textId="20FAF3B6" w:rsidR="002631A5" w:rsidRPr="00AB208D" w:rsidRDefault="003678AC" w:rsidP="002631A5">
      <w:pPr>
        <w:rPr>
          <w:lang w:val="en-US"/>
        </w:rPr>
      </w:pPr>
      <w:r>
        <w:rPr>
          <w:lang w:val="en-US"/>
        </w:rPr>
        <w:t xml:space="preserve">108 </w:t>
      </w:r>
      <w:r w:rsidR="002631A5" w:rsidRPr="00AB208D">
        <w:rPr>
          <w:lang w:val="en-US"/>
        </w:rPr>
        <w:t xml:space="preserve">After </w:t>
      </w:r>
      <w:r w:rsidR="002631A5">
        <w:rPr>
          <w:lang w:val="en-US"/>
        </w:rPr>
        <w:t>the Object deduplication</w:t>
      </w:r>
      <w:r w:rsidR="002631A5" w:rsidRPr="00AB208D">
        <w:rPr>
          <w:lang w:val="en-US"/>
        </w:rPr>
        <w:t xml:space="preserve"> is enabled in a Huawei distributed storage system, whi</w:t>
      </w:r>
      <w:r w:rsidR="002631A5">
        <w:rPr>
          <w:lang w:val="en-US"/>
        </w:rPr>
        <w:t>ch</w:t>
      </w:r>
      <w:r w:rsidR="002631A5" w:rsidRPr="00AB208D">
        <w:rPr>
          <w:lang w:val="en-US"/>
        </w:rPr>
        <w:t xml:space="preserve"> of the following are used by the system to deduplicate objects?</w:t>
      </w:r>
    </w:p>
    <w:p w14:paraId="24D9DC70" w14:textId="77777777" w:rsidR="002631A5" w:rsidRPr="00352418" w:rsidRDefault="002631A5" w:rsidP="002631A5">
      <w:pPr>
        <w:rPr>
          <w:b/>
          <w:bCs/>
          <w:lang w:val="en-US"/>
        </w:rPr>
      </w:pPr>
      <w:r w:rsidRPr="00352418">
        <w:rPr>
          <w:b/>
          <w:bCs/>
          <w:lang w:val="en-US"/>
        </w:rPr>
        <w:t>A. MD5 value</w:t>
      </w:r>
    </w:p>
    <w:p w14:paraId="54EA816A" w14:textId="77777777" w:rsidR="002631A5" w:rsidRPr="00352418" w:rsidRDefault="002631A5" w:rsidP="002631A5">
      <w:pPr>
        <w:rPr>
          <w:b/>
          <w:bCs/>
          <w:lang w:val="en-US"/>
        </w:rPr>
      </w:pPr>
      <w:r w:rsidRPr="00352418">
        <w:rPr>
          <w:b/>
          <w:bCs/>
          <w:lang w:val="en-US"/>
        </w:rPr>
        <w:t>B. Data protection level</w:t>
      </w:r>
    </w:p>
    <w:p w14:paraId="43739959" w14:textId="6344C864" w:rsidR="002631A5" w:rsidRPr="00352418" w:rsidRDefault="003678AC" w:rsidP="002631A5">
      <w:pPr>
        <w:rPr>
          <w:b/>
          <w:bCs/>
          <w:lang w:val="en-US"/>
        </w:rPr>
      </w:pPr>
      <w:r>
        <w:rPr>
          <w:b/>
          <w:bCs/>
          <w:lang w:val="en-US"/>
        </w:rPr>
        <w:t>C</w:t>
      </w:r>
      <w:r w:rsidR="002631A5" w:rsidRPr="00352418">
        <w:rPr>
          <w:b/>
          <w:bCs/>
          <w:lang w:val="en-US"/>
        </w:rPr>
        <w:t>. Object size</w:t>
      </w:r>
    </w:p>
    <w:p w14:paraId="44CEBD01" w14:textId="77777777" w:rsidR="002631A5" w:rsidRDefault="002631A5" w:rsidP="002631A5">
      <w:pPr>
        <w:rPr>
          <w:lang w:val="en-US"/>
        </w:rPr>
      </w:pPr>
      <w:r w:rsidRPr="00AB208D">
        <w:rPr>
          <w:lang w:val="en-US"/>
        </w:rPr>
        <w:t>D. Crea</w:t>
      </w:r>
      <w:r>
        <w:rPr>
          <w:lang w:val="en-US"/>
        </w:rPr>
        <w:t>tion time</w:t>
      </w:r>
    </w:p>
    <w:p w14:paraId="5BB44DD3" w14:textId="5EAC7EBA" w:rsidR="002631A5" w:rsidRPr="002174D9" w:rsidRDefault="00FA0C99" w:rsidP="00FA0C99">
      <w:pPr>
        <w:autoSpaceDE w:val="0"/>
        <w:autoSpaceDN w:val="0"/>
        <w:adjustRightInd w:val="0"/>
        <w:spacing w:after="0" w:line="240" w:lineRule="auto"/>
        <w:jc w:val="center"/>
        <w:rPr>
          <w:rFonts w:asciiTheme="minorHAnsi" w:hAnsiTheme="minorHAnsi" w:cstheme="minorHAnsi"/>
          <w:i/>
          <w:iCs/>
          <w:color w:val="000000"/>
          <w:sz w:val="96"/>
          <w:szCs w:val="96"/>
          <w:lang w:val="en-US" w:eastAsia="ru-RU"/>
        </w:rPr>
      </w:pPr>
      <w:r w:rsidRPr="002174D9">
        <w:rPr>
          <w:rFonts w:asciiTheme="minorHAnsi" w:hAnsiTheme="minorHAnsi" w:cstheme="minorHAnsi"/>
          <w:i/>
          <w:iCs/>
          <w:color w:val="000000"/>
          <w:sz w:val="96"/>
          <w:szCs w:val="96"/>
          <w:lang w:val="en-US" w:eastAsia="ru-RU"/>
        </w:rPr>
        <w:t>FROM INTERNET</w:t>
      </w:r>
    </w:p>
    <w:p w14:paraId="6806FF3E" w14:textId="00439A9A" w:rsidR="00031855" w:rsidRDefault="00031855" w:rsidP="009D770C">
      <w:pPr>
        <w:autoSpaceDE w:val="0"/>
        <w:autoSpaceDN w:val="0"/>
        <w:adjustRightInd w:val="0"/>
        <w:spacing w:after="0" w:line="240" w:lineRule="auto"/>
        <w:rPr>
          <w:lang w:val="en-US"/>
        </w:rPr>
      </w:pPr>
      <w:r>
        <w:rPr>
          <w:lang w:val="en-US"/>
        </w:rPr>
        <w:t xml:space="preserve">109 </w:t>
      </w:r>
      <w:r w:rsidRPr="00031855">
        <w:rPr>
          <w:lang w:val="en-US"/>
        </w:rPr>
        <w:t>Assuming a setup with 1 host (A), 1 controller (B), 1 switch (C) and 1 disk enclosure (D).</w:t>
      </w:r>
      <w:r w:rsidRPr="00031855">
        <w:rPr>
          <w:lang w:val="en-US"/>
        </w:rPr>
        <w:br/>
        <w:t>The correct order of powering on in a new installation is:</w:t>
      </w:r>
    </w:p>
    <w:p w14:paraId="1547ACEF" w14:textId="77777777" w:rsidR="00031855" w:rsidRDefault="00031855" w:rsidP="009D770C">
      <w:pPr>
        <w:autoSpaceDE w:val="0"/>
        <w:autoSpaceDN w:val="0"/>
        <w:adjustRightInd w:val="0"/>
        <w:spacing w:after="0" w:line="240" w:lineRule="auto"/>
        <w:rPr>
          <w:lang w:val="en-US"/>
        </w:rPr>
      </w:pPr>
    </w:p>
    <w:p w14:paraId="3A317440" w14:textId="68E59567" w:rsidR="00031855" w:rsidRPr="00834420" w:rsidRDefault="00031855" w:rsidP="00031855">
      <w:pPr>
        <w:autoSpaceDE w:val="0"/>
        <w:autoSpaceDN w:val="0"/>
        <w:adjustRightInd w:val="0"/>
        <w:spacing w:after="0" w:line="240" w:lineRule="auto"/>
        <w:rPr>
          <w:lang w:val="en-US"/>
        </w:rPr>
      </w:pPr>
      <w:r w:rsidRPr="00834420">
        <w:rPr>
          <w:lang w:val="en-US"/>
        </w:rPr>
        <w:t>D-C-B-A</w:t>
      </w:r>
    </w:p>
    <w:p w14:paraId="5A682879" w14:textId="27D230F5" w:rsidR="00031855" w:rsidRPr="00031855" w:rsidRDefault="00031855" w:rsidP="00031855">
      <w:pPr>
        <w:autoSpaceDE w:val="0"/>
        <w:autoSpaceDN w:val="0"/>
        <w:adjustRightInd w:val="0"/>
        <w:spacing w:after="0" w:line="240" w:lineRule="auto"/>
        <w:rPr>
          <w:rFonts w:asciiTheme="minorHAnsi" w:hAnsiTheme="minorHAnsi" w:cstheme="minorHAnsi"/>
          <w:color w:val="000000"/>
          <w:lang w:val="en-US" w:eastAsia="ru-RU"/>
        </w:rPr>
      </w:pPr>
      <w:r w:rsidRPr="00834420">
        <w:rPr>
          <w:rStyle w:val="a5"/>
          <w:b w:val="0"/>
          <w:bCs w:val="0"/>
          <w:lang w:val="en-US"/>
        </w:rPr>
        <w:t>B</w:t>
      </w:r>
      <w:r w:rsidRPr="00834420">
        <w:rPr>
          <w:rStyle w:val="a5"/>
          <w:lang w:val="en-US"/>
        </w:rPr>
        <w:t>.</w:t>
      </w:r>
      <w:r w:rsidRPr="00834420">
        <w:rPr>
          <w:lang w:val="en-US"/>
        </w:rPr>
        <w:t xml:space="preserve"> A-C-B-D</w:t>
      </w:r>
    </w:p>
    <w:p w14:paraId="45ACF262" w14:textId="0AE01D98" w:rsidR="00031855" w:rsidRPr="00031855" w:rsidRDefault="00031855" w:rsidP="00031855">
      <w:pPr>
        <w:autoSpaceDE w:val="0"/>
        <w:autoSpaceDN w:val="0"/>
        <w:adjustRightInd w:val="0"/>
        <w:spacing w:after="0" w:line="240" w:lineRule="auto"/>
        <w:rPr>
          <w:rFonts w:asciiTheme="minorHAnsi" w:hAnsiTheme="minorHAnsi" w:cstheme="minorHAnsi"/>
          <w:b/>
          <w:bCs/>
          <w:color w:val="000000"/>
          <w:lang w:val="en-US" w:eastAsia="ru-RU"/>
        </w:rPr>
      </w:pPr>
      <w:r w:rsidRPr="00834420">
        <w:rPr>
          <w:rStyle w:val="a5"/>
          <w:lang w:val="en-US"/>
        </w:rPr>
        <w:t>C</w:t>
      </w:r>
      <w:r w:rsidRPr="00834420">
        <w:rPr>
          <w:rStyle w:val="a5"/>
          <w:b w:val="0"/>
          <w:bCs w:val="0"/>
          <w:lang w:val="en-US"/>
        </w:rPr>
        <w:t>.</w:t>
      </w:r>
      <w:r w:rsidRPr="00834420">
        <w:rPr>
          <w:b/>
          <w:bCs/>
          <w:lang w:val="en-US"/>
        </w:rPr>
        <w:t xml:space="preserve"> D-B-C-A</w:t>
      </w:r>
    </w:p>
    <w:p w14:paraId="52DBFBFA" w14:textId="751113B5" w:rsidR="00031855" w:rsidRPr="00834420" w:rsidRDefault="00031855" w:rsidP="00031855">
      <w:pPr>
        <w:autoSpaceDE w:val="0"/>
        <w:autoSpaceDN w:val="0"/>
        <w:adjustRightInd w:val="0"/>
        <w:spacing w:after="0" w:line="240" w:lineRule="auto"/>
        <w:rPr>
          <w:lang w:val="en-US"/>
        </w:rPr>
      </w:pPr>
      <w:r w:rsidRPr="00834420">
        <w:rPr>
          <w:rStyle w:val="a5"/>
          <w:b w:val="0"/>
          <w:bCs w:val="0"/>
          <w:lang w:val="en-US"/>
        </w:rPr>
        <w:t>D</w:t>
      </w:r>
      <w:r w:rsidRPr="00834420">
        <w:rPr>
          <w:rStyle w:val="a5"/>
          <w:lang w:val="en-US"/>
        </w:rPr>
        <w:t>.</w:t>
      </w:r>
      <w:r w:rsidRPr="00834420">
        <w:rPr>
          <w:lang w:val="en-US"/>
        </w:rPr>
        <w:t xml:space="preserve"> A-B-C-D</w:t>
      </w:r>
    </w:p>
    <w:p w14:paraId="2B2DF7BF" w14:textId="1D8630EE" w:rsidR="00FA0C99" w:rsidRPr="00834420" w:rsidRDefault="00FA0C99" w:rsidP="00031855">
      <w:pPr>
        <w:autoSpaceDE w:val="0"/>
        <w:autoSpaceDN w:val="0"/>
        <w:adjustRightInd w:val="0"/>
        <w:spacing w:after="0" w:line="240" w:lineRule="auto"/>
        <w:rPr>
          <w:lang w:val="en-US"/>
        </w:rPr>
      </w:pPr>
    </w:p>
    <w:p w14:paraId="5CBE5AB7" w14:textId="77777777" w:rsidR="00FA0C99" w:rsidRDefault="00FA0C99" w:rsidP="00031855">
      <w:pPr>
        <w:autoSpaceDE w:val="0"/>
        <w:autoSpaceDN w:val="0"/>
        <w:adjustRightInd w:val="0"/>
        <w:spacing w:after="0" w:line="240" w:lineRule="auto"/>
        <w:rPr>
          <w:lang w:val="en-US"/>
        </w:rPr>
      </w:pPr>
    </w:p>
    <w:p w14:paraId="400FEC6F" w14:textId="5DD558D9" w:rsidR="00FA0C99" w:rsidRDefault="00FA0C99" w:rsidP="00031855">
      <w:pPr>
        <w:autoSpaceDE w:val="0"/>
        <w:autoSpaceDN w:val="0"/>
        <w:adjustRightInd w:val="0"/>
        <w:spacing w:after="0" w:line="240" w:lineRule="auto"/>
        <w:rPr>
          <w:lang w:val="en-US"/>
        </w:rPr>
      </w:pPr>
      <w:r>
        <w:rPr>
          <w:lang w:val="en-US"/>
        </w:rPr>
        <w:t xml:space="preserve">110 </w:t>
      </w:r>
      <w:r w:rsidRPr="00FA0C99">
        <w:rPr>
          <w:lang w:val="en-US"/>
        </w:rPr>
        <w:t>Which of the following statements about the intelligent load balancing feature of Huawei OceanStor 9000 is false?</w:t>
      </w:r>
    </w:p>
    <w:p w14:paraId="60403070" w14:textId="77777777" w:rsidR="00FA0C99" w:rsidRDefault="00FA0C99" w:rsidP="00031855">
      <w:pPr>
        <w:autoSpaceDE w:val="0"/>
        <w:autoSpaceDN w:val="0"/>
        <w:adjustRightInd w:val="0"/>
        <w:spacing w:after="0" w:line="240" w:lineRule="auto"/>
        <w:rPr>
          <w:lang w:val="en-US"/>
        </w:rPr>
      </w:pPr>
    </w:p>
    <w:p w14:paraId="1F0209D0" w14:textId="47B3F9DF" w:rsidR="00FA0C99" w:rsidRDefault="00FA0C99" w:rsidP="00031855">
      <w:pPr>
        <w:autoSpaceDE w:val="0"/>
        <w:autoSpaceDN w:val="0"/>
        <w:adjustRightInd w:val="0"/>
        <w:spacing w:after="0" w:line="240" w:lineRule="auto"/>
        <w:rPr>
          <w:lang w:val="en-US"/>
        </w:rPr>
      </w:pPr>
      <w:r>
        <w:rPr>
          <w:lang w:val="en-US"/>
        </w:rPr>
        <w:t xml:space="preserve">A </w:t>
      </w:r>
      <w:r w:rsidRPr="00FA0C99">
        <w:rPr>
          <w:lang w:val="en-US"/>
        </w:rPr>
        <w:t>Huawei OceanStor 9000 provides load balancing based on round robin, CPU usage, or node connection count.</w:t>
      </w:r>
    </w:p>
    <w:p w14:paraId="5E85C397" w14:textId="4B926AFA" w:rsidR="00FA0C99" w:rsidRPr="00FA0C99" w:rsidRDefault="00FA0C99" w:rsidP="00031855">
      <w:pPr>
        <w:autoSpaceDE w:val="0"/>
        <w:autoSpaceDN w:val="0"/>
        <w:adjustRightInd w:val="0"/>
        <w:spacing w:after="0" w:line="240" w:lineRule="auto"/>
        <w:rPr>
          <w:b/>
          <w:bCs/>
          <w:lang w:val="en-US"/>
        </w:rPr>
      </w:pPr>
      <w:r w:rsidRPr="00FA0C99">
        <w:rPr>
          <w:b/>
          <w:bCs/>
          <w:lang w:val="en-US"/>
        </w:rPr>
        <w:t>B Performance is balanced among all nodes. Capacity cannot be balanced among all nodes.</w:t>
      </w:r>
    </w:p>
    <w:p w14:paraId="5B3F59EC" w14:textId="763A0972" w:rsidR="00FA0C99" w:rsidRDefault="00FA0C99" w:rsidP="00031855">
      <w:pPr>
        <w:autoSpaceDE w:val="0"/>
        <w:autoSpaceDN w:val="0"/>
        <w:adjustRightInd w:val="0"/>
        <w:spacing w:after="0" w:line="240" w:lineRule="auto"/>
        <w:rPr>
          <w:lang w:val="en-US"/>
        </w:rPr>
      </w:pPr>
      <w:r>
        <w:rPr>
          <w:lang w:val="en-US"/>
        </w:rPr>
        <w:t xml:space="preserve">C </w:t>
      </w:r>
      <w:r w:rsidRPr="00FA0C99">
        <w:rPr>
          <w:lang w:val="en-US"/>
        </w:rPr>
        <w:t>Load balancing policies can be based on CPU usage, memory usage, bandwidth usage, node connection count, and/or node capability.</w:t>
      </w:r>
    </w:p>
    <w:p w14:paraId="36EAAB0B" w14:textId="198F1B72" w:rsidR="00FA0C99" w:rsidRDefault="00FA0C99" w:rsidP="00031855">
      <w:pPr>
        <w:autoSpaceDE w:val="0"/>
        <w:autoSpaceDN w:val="0"/>
        <w:adjustRightInd w:val="0"/>
        <w:spacing w:after="0" w:line="240" w:lineRule="auto"/>
        <w:rPr>
          <w:lang w:val="en-US"/>
        </w:rPr>
      </w:pPr>
      <w:r>
        <w:rPr>
          <w:lang w:val="en-US"/>
        </w:rPr>
        <w:t xml:space="preserve">D </w:t>
      </w:r>
      <w:r w:rsidRPr="00FA0C99">
        <w:rPr>
          <w:lang w:val="en-US"/>
        </w:rPr>
        <w:t>Nodes can be grouped into zones. An independent load balancing policy and an independent domain name can be configured for each zone.</w:t>
      </w:r>
    </w:p>
    <w:p w14:paraId="221CA754" w14:textId="6FF6F1E7" w:rsidR="00FA0C99" w:rsidRDefault="00FA0C99" w:rsidP="00031855">
      <w:pPr>
        <w:autoSpaceDE w:val="0"/>
        <w:autoSpaceDN w:val="0"/>
        <w:adjustRightInd w:val="0"/>
        <w:spacing w:after="0" w:line="240" w:lineRule="auto"/>
        <w:rPr>
          <w:rFonts w:asciiTheme="minorHAnsi" w:hAnsiTheme="minorHAnsi" w:cstheme="minorHAnsi"/>
          <w:color w:val="000000"/>
          <w:lang w:val="en-US" w:eastAsia="ru-RU"/>
        </w:rPr>
      </w:pPr>
    </w:p>
    <w:p w14:paraId="6FAB1D8E" w14:textId="1299CD7F" w:rsidR="00374E25" w:rsidRDefault="00374E25" w:rsidP="00031855">
      <w:pPr>
        <w:autoSpaceDE w:val="0"/>
        <w:autoSpaceDN w:val="0"/>
        <w:adjustRightInd w:val="0"/>
        <w:spacing w:after="0" w:line="240" w:lineRule="auto"/>
        <w:rPr>
          <w:rFonts w:asciiTheme="minorHAnsi" w:hAnsiTheme="minorHAnsi" w:cstheme="minorHAnsi"/>
          <w:color w:val="000000"/>
          <w:lang w:val="en-US" w:eastAsia="ru-RU"/>
        </w:rPr>
      </w:pPr>
    </w:p>
    <w:p w14:paraId="316D2CD2" w14:textId="445D4A28" w:rsidR="00374E25" w:rsidRDefault="00374E25" w:rsidP="00031855">
      <w:pPr>
        <w:autoSpaceDE w:val="0"/>
        <w:autoSpaceDN w:val="0"/>
        <w:adjustRightInd w:val="0"/>
        <w:spacing w:after="0" w:line="240" w:lineRule="auto"/>
        <w:rPr>
          <w:rFonts w:asciiTheme="minorHAnsi" w:hAnsiTheme="minorHAnsi" w:cstheme="minorHAnsi"/>
          <w:color w:val="000000"/>
          <w:lang w:val="en-US" w:eastAsia="ru-RU"/>
        </w:rPr>
      </w:pPr>
    </w:p>
    <w:p w14:paraId="54A1D9CF" w14:textId="6F17AE7C" w:rsidR="00FA0C99" w:rsidRDefault="00FA0C99" w:rsidP="00031855">
      <w:pPr>
        <w:autoSpaceDE w:val="0"/>
        <w:autoSpaceDN w:val="0"/>
        <w:adjustRightInd w:val="0"/>
        <w:spacing w:after="0" w:line="240" w:lineRule="auto"/>
        <w:rPr>
          <w:lang w:val="en-US"/>
        </w:rPr>
      </w:pPr>
      <w:r>
        <w:rPr>
          <w:rFonts w:asciiTheme="minorHAnsi" w:hAnsiTheme="minorHAnsi" w:cstheme="minorHAnsi"/>
          <w:color w:val="000000"/>
          <w:lang w:val="en-US" w:eastAsia="ru-RU"/>
        </w:rPr>
        <w:lastRenderedPageBreak/>
        <w:t xml:space="preserve">111 </w:t>
      </w:r>
      <w:r w:rsidRPr="00FA0C99">
        <w:rPr>
          <w:lang w:val="en-US"/>
        </w:rPr>
        <w:t>For tiering to work, the disk domain must</w:t>
      </w:r>
    </w:p>
    <w:p w14:paraId="7A8DBB36" w14:textId="77777777" w:rsidR="00FA0C99" w:rsidRDefault="00FA0C99" w:rsidP="00031855">
      <w:pPr>
        <w:autoSpaceDE w:val="0"/>
        <w:autoSpaceDN w:val="0"/>
        <w:adjustRightInd w:val="0"/>
        <w:spacing w:after="0" w:line="240" w:lineRule="auto"/>
        <w:rPr>
          <w:lang w:val="en-US"/>
        </w:rPr>
      </w:pPr>
    </w:p>
    <w:p w14:paraId="1C193182" w14:textId="3DB9D26B" w:rsidR="00FA0C99" w:rsidRDefault="00FA0C99" w:rsidP="00031855">
      <w:pPr>
        <w:autoSpaceDE w:val="0"/>
        <w:autoSpaceDN w:val="0"/>
        <w:adjustRightInd w:val="0"/>
        <w:spacing w:after="0" w:line="240" w:lineRule="auto"/>
        <w:rPr>
          <w:lang w:val="en-US"/>
        </w:rPr>
      </w:pPr>
      <w:r w:rsidRPr="00FA0C99">
        <w:rPr>
          <w:b/>
          <w:bCs/>
          <w:lang w:val="en-US"/>
        </w:rPr>
        <w:t>A Be created with multiple disk types.</w:t>
      </w:r>
      <w:r>
        <w:rPr>
          <w:lang w:val="en-US"/>
        </w:rPr>
        <w:br/>
        <w:t xml:space="preserve">B </w:t>
      </w:r>
      <w:r w:rsidRPr="00FA0C99">
        <w:rPr>
          <w:lang w:val="en-US"/>
        </w:rPr>
        <w:t>Be created with a single disk type.</w:t>
      </w:r>
      <w:r>
        <w:rPr>
          <w:lang w:val="en-US"/>
        </w:rPr>
        <w:br/>
        <w:t>C</w:t>
      </w:r>
      <w:r w:rsidRPr="00FA0C99">
        <w:rPr>
          <w:lang w:val="en-US"/>
        </w:rPr>
        <w:t xml:space="preserve"> Contain multiple LUNs.</w:t>
      </w:r>
      <w:r>
        <w:rPr>
          <w:lang w:val="en-US"/>
        </w:rPr>
        <w:br/>
        <w:t xml:space="preserve">D </w:t>
      </w:r>
      <w:r w:rsidRPr="00FA0C99">
        <w:rPr>
          <w:lang w:val="en-US"/>
        </w:rPr>
        <w:t>Contain both SSDs and Hard disks.</w:t>
      </w:r>
    </w:p>
    <w:p w14:paraId="1CCA20B9" w14:textId="1156287C" w:rsidR="00FA0C99" w:rsidRDefault="00FA0C99" w:rsidP="00031855">
      <w:pPr>
        <w:autoSpaceDE w:val="0"/>
        <w:autoSpaceDN w:val="0"/>
        <w:adjustRightInd w:val="0"/>
        <w:spacing w:after="0" w:line="240" w:lineRule="auto"/>
        <w:rPr>
          <w:lang w:val="en-US"/>
        </w:rPr>
      </w:pPr>
    </w:p>
    <w:p w14:paraId="315BD744" w14:textId="6E2A868F" w:rsidR="00FA0C99" w:rsidRDefault="00FA0C99" w:rsidP="00031855">
      <w:pPr>
        <w:autoSpaceDE w:val="0"/>
        <w:autoSpaceDN w:val="0"/>
        <w:adjustRightInd w:val="0"/>
        <w:spacing w:after="0" w:line="240" w:lineRule="auto"/>
        <w:rPr>
          <w:lang w:val="en-US"/>
        </w:rPr>
      </w:pPr>
      <w:r>
        <w:rPr>
          <w:lang w:val="en-US"/>
        </w:rPr>
        <w:t xml:space="preserve">112 </w:t>
      </w:r>
      <w:r w:rsidRPr="00FA0C99">
        <w:rPr>
          <w:lang w:val="en-US"/>
        </w:rPr>
        <w:t>Which of the following statements is correct about the Huawei Network-Layer Remote Replication Solution?</w:t>
      </w:r>
      <w:r w:rsidRPr="00FA0C99">
        <w:rPr>
          <w:lang w:val="en-US"/>
        </w:rPr>
        <w:br/>
        <w:t>1. Network-layer remote replication uses network devices to mask the heterogeneous nature of disk arrays at the primary and secondary centers so that remote replication can be implemented between the disk arrays.</w:t>
      </w:r>
      <w:r w:rsidRPr="00FA0C99">
        <w:rPr>
          <w:lang w:val="en-US"/>
        </w:rPr>
        <w:br/>
        <w:t>2. In the production center, data is written to both the log volume and production volume, but in the DR center, data is just written to the production volume.</w:t>
      </w:r>
    </w:p>
    <w:p w14:paraId="70790DEA" w14:textId="77777777" w:rsidR="00FA0C99" w:rsidRDefault="00FA0C99" w:rsidP="00031855">
      <w:pPr>
        <w:autoSpaceDE w:val="0"/>
        <w:autoSpaceDN w:val="0"/>
        <w:adjustRightInd w:val="0"/>
        <w:spacing w:after="0" w:line="240" w:lineRule="auto"/>
        <w:rPr>
          <w:lang w:val="en-US"/>
        </w:rPr>
      </w:pPr>
    </w:p>
    <w:p w14:paraId="098DE5D5" w14:textId="4A2360D0" w:rsidR="00FA0C99" w:rsidRPr="00FA0C99" w:rsidRDefault="00FA0C99" w:rsidP="00031855">
      <w:pPr>
        <w:autoSpaceDE w:val="0"/>
        <w:autoSpaceDN w:val="0"/>
        <w:adjustRightInd w:val="0"/>
        <w:spacing w:after="0" w:line="240" w:lineRule="auto"/>
        <w:rPr>
          <w:lang w:val="en-US"/>
        </w:rPr>
      </w:pPr>
      <w:r>
        <w:rPr>
          <w:lang w:val="en-US"/>
        </w:rPr>
        <w:t xml:space="preserve">A </w:t>
      </w:r>
      <w:r w:rsidRPr="00FA0C99">
        <w:rPr>
          <w:lang w:val="en-US"/>
        </w:rPr>
        <w:t>Statement 1 is true. Statement 2 is false.</w:t>
      </w:r>
    </w:p>
    <w:p w14:paraId="33376ED3" w14:textId="2FDBE93A" w:rsidR="00FA0C99" w:rsidRPr="00FA0C99" w:rsidRDefault="00FA0C99" w:rsidP="00031855">
      <w:pPr>
        <w:autoSpaceDE w:val="0"/>
        <w:autoSpaceDN w:val="0"/>
        <w:adjustRightInd w:val="0"/>
        <w:spacing w:after="0" w:line="240" w:lineRule="auto"/>
        <w:rPr>
          <w:lang w:val="en-US"/>
        </w:rPr>
      </w:pPr>
      <w:r>
        <w:rPr>
          <w:lang w:val="en-US"/>
        </w:rPr>
        <w:t xml:space="preserve">B </w:t>
      </w:r>
      <w:r w:rsidRPr="00FA0C99">
        <w:rPr>
          <w:lang w:val="en-US"/>
        </w:rPr>
        <w:t>Statement 1 is false. Statement 2 is true.</w:t>
      </w:r>
    </w:p>
    <w:p w14:paraId="101936D4" w14:textId="51775747" w:rsidR="00FA0C99" w:rsidRPr="00FA0C99" w:rsidRDefault="00FA0C99" w:rsidP="00031855">
      <w:pPr>
        <w:autoSpaceDE w:val="0"/>
        <w:autoSpaceDN w:val="0"/>
        <w:adjustRightInd w:val="0"/>
        <w:spacing w:after="0" w:line="240" w:lineRule="auto"/>
        <w:rPr>
          <w:lang w:val="en-US"/>
        </w:rPr>
      </w:pPr>
      <w:r>
        <w:rPr>
          <w:lang w:val="en-US"/>
        </w:rPr>
        <w:t xml:space="preserve">C </w:t>
      </w:r>
      <w:r w:rsidRPr="00FA0C99">
        <w:rPr>
          <w:lang w:val="en-US"/>
        </w:rPr>
        <w:t>Statement 1 is false. Statement 2 is false.</w:t>
      </w:r>
    </w:p>
    <w:p w14:paraId="6ED3955B" w14:textId="1AC95BE5" w:rsidR="00FA0C99" w:rsidRDefault="00FA0C99" w:rsidP="00031855">
      <w:pPr>
        <w:autoSpaceDE w:val="0"/>
        <w:autoSpaceDN w:val="0"/>
        <w:adjustRightInd w:val="0"/>
        <w:spacing w:after="0" w:line="240" w:lineRule="auto"/>
        <w:rPr>
          <w:b/>
          <w:bCs/>
          <w:lang w:val="en-US"/>
        </w:rPr>
      </w:pPr>
      <w:r w:rsidRPr="00FA0C99">
        <w:rPr>
          <w:b/>
          <w:bCs/>
          <w:lang w:val="en-US"/>
        </w:rPr>
        <w:t>D Statement 1 is true. Statement 2 is true.</w:t>
      </w:r>
    </w:p>
    <w:p w14:paraId="39D71BAF" w14:textId="0C07C47C" w:rsidR="00FA0C99" w:rsidRDefault="00FA0C99" w:rsidP="00031855">
      <w:pPr>
        <w:autoSpaceDE w:val="0"/>
        <w:autoSpaceDN w:val="0"/>
        <w:adjustRightInd w:val="0"/>
        <w:spacing w:after="0" w:line="240" w:lineRule="auto"/>
        <w:rPr>
          <w:b/>
          <w:bCs/>
          <w:lang w:val="en-US"/>
        </w:rPr>
      </w:pPr>
    </w:p>
    <w:p w14:paraId="21096D50" w14:textId="1914ED06" w:rsidR="00FA0C99" w:rsidRDefault="00FA0C99" w:rsidP="00031855">
      <w:pPr>
        <w:autoSpaceDE w:val="0"/>
        <w:autoSpaceDN w:val="0"/>
        <w:adjustRightInd w:val="0"/>
        <w:spacing w:after="0" w:line="240" w:lineRule="auto"/>
        <w:rPr>
          <w:b/>
          <w:bCs/>
          <w:lang w:val="en-US"/>
        </w:rPr>
      </w:pPr>
      <w:r>
        <w:rPr>
          <w:lang w:val="en-US"/>
        </w:rPr>
        <w:t xml:space="preserve">113 </w:t>
      </w:r>
      <w:r w:rsidRPr="00FA0C99">
        <w:rPr>
          <w:lang w:val="en-US"/>
        </w:rPr>
        <w:t xml:space="preserve">Which of the following statements about metadata on Huawei OceanStor 9000 is </w:t>
      </w:r>
      <w:r w:rsidRPr="00FA0C99">
        <w:rPr>
          <w:b/>
          <w:bCs/>
          <w:lang w:val="en-US"/>
        </w:rPr>
        <w:t>FALSE</w:t>
      </w:r>
    </w:p>
    <w:p w14:paraId="52D5C670" w14:textId="77777777" w:rsidR="00FA0C99" w:rsidRDefault="00FA0C99" w:rsidP="00031855">
      <w:pPr>
        <w:autoSpaceDE w:val="0"/>
        <w:autoSpaceDN w:val="0"/>
        <w:adjustRightInd w:val="0"/>
        <w:spacing w:after="0" w:line="240" w:lineRule="auto"/>
        <w:rPr>
          <w:lang w:val="en-US"/>
        </w:rPr>
      </w:pPr>
    </w:p>
    <w:p w14:paraId="53283CF6" w14:textId="141AAE50" w:rsidR="00FA0C99" w:rsidRPr="00FA0C99" w:rsidRDefault="00FA0C99" w:rsidP="00031855">
      <w:pPr>
        <w:autoSpaceDE w:val="0"/>
        <w:autoSpaceDN w:val="0"/>
        <w:adjustRightInd w:val="0"/>
        <w:spacing w:after="0" w:line="240" w:lineRule="auto"/>
        <w:rPr>
          <w:lang w:val="en-US"/>
        </w:rPr>
      </w:pPr>
      <w:r>
        <w:rPr>
          <w:lang w:val="en-US"/>
        </w:rPr>
        <w:t xml:space="preserve">A </w:t>
      </w:r>
      <w:r w:rsidRPr="00FA0C99">
        <w:rPr>
          <w:lang w:val="en-US"/>
        </w:rPr>
        <w:t>Mirroring does not increase the metadata access rate.</w:t>
      </w:r>
    </w:p>
    <w:p w14:paraId="616641A0" w14:textId="5154C3D5" w:rsidR="00FA0C99" w:rsidRPr="00FA0C99" w:rsidRDefault="00FA0C99" w:rsidP="00031855">
      <w:pPr>
        <w:autoSpaceDE w:val="0"/>
        <w:autoSpaceDN w:val="0"/>
        <w:adjustRightInd w:val="0"/>
        <w:spacing w:after="0" w:line="240" w:lineRule="auto"/>
        <w:rPr>
          <w:lang w:val="en-US"/>
        </w:rPr>
      </w:pPr>
      <w:r>
        <w:rPr>
          <w:lang w:val="en-US"/>
        </w:rPr>
        <w:t xml:space="preserve">B </w:t>
      </w:r>
      <w:r w:rsidRPr="00FA0C99">
        <w:rPr>
          <w:lang w:val="en-US"/>
        </w:rPr>
        <w:t>Mirror storage aims to improve metadata security.</w:t>
      </w:r>
    </w:p>
    <w:p w14:paraId="38DB1078" w14:textId="4CD82040" w:rsidR="00FA0C99" w:rsidRPr="00FA0C99" w:rsidRDefault="00FA0C99" w:rsidP="00031855">
      <w:pPr>
        <w:autoSpaceDE w:val="0"/>
        <w:autoSpaceDN w:val="0"/>
        <w:adjustRightInd w:val="0"/>
        <w:spacing w:after="0" w:line="240" w:lineRule="auto"/>
        <w:rPr>
          <w:lang w:val="en-US"/>
        </w:rPr>
      </w:pPr>
      <w:r>
        <w:rPr>
          <w:lang w:val="en-US"/>
        </w:rPr>
        <w:t xml:space="preserve">C </w:t>
      </w:r>
      <w:r w:rsidRPr="00FA0C99">
        <w:rPr>
          <w:lang w:val="en-US"/>
        </w:rPr>
        <w:t>Metadata on each node is a complete and independent copy.</w:t>
      </w:r>
    </w:p>
    <w:p w14:paraId="3087D042" w14:textId="79A535CD" w:rsidR="00FA0C99" w:rsidRDefault="00FA0C99" w:rsidP="00031855">
      <w:pPr>
        <w:autoSpaceDE w:val="0"/>
        <w:autoSpaceDN w:val="0"/>
        <w:adjustRightInd w:val="0"/>
        <w:spacing w:after="0" w:line="240" w:lineRule="auto"/>
        <w:rPr>
          <w:lang w:val="en-US"/>
        </w:rPr>
      </w:pPr>
      <w:r>
        <w:rPr>
          <w:lang w:val="en-US"/>
        </w:rPr>
        <w:t xml:space="preserve">D </w:t>
      </w:r>
      <w:r w:rsidRPr="00FA0C99">
        <w:rPr>
          <w:lang w:val="en-US"/>
        </w:rPr>
        <w:t>Huawei OceanStor 9000 stores metadata in mirrors.</w:t>
      </w:r>
    </w:p>
    <w:p w14:paraId="520DED89" w14:textId="0DAB0F2D" w:rsidR="00FA0C99" w:rsidRDefault="00FA0C99" w:rsidP="00031855">
      <w:pPr>
        <w:autoSpaceDE w:val="0"/>
        <w:autoSpaceDN w:val="0"/>
        <w:adjustRightInd w:val="0"/>
        <w:spacing w:after="0" w:line="240" w:lineRule="auto"/>
        <w:rPr>
          <w:lang w:val="en-US"/>
        </w:rPr>
      </w:pPr>
    </w:p>
    <w:p w14:paraId="7671EC03" w14:textId="59F79CB5" w:rsidR="00FA0C99" w:rsidRDefault="00FA0C99" w:rsidP="00031855">
      <w:pPr>
        <w:autoSpaceDE w:val="0"/>
        <w:autoSpaceDN w:val="0"/>
        <w:adjustRightInd w:val="0"/>
        <w:spacing w:after="0" w:line="240" w:lineRule="auto"/>
        <w:rPr>
          <w:lang w:val="en-US"/>
        </w:rPr>
      </w:pPr>
      <w:r>
        <w:rPr>
          <w:lang w:val="en-US"/>
        </w:rPr>
        <w:t xml:space="preserve">114 </w:t>
      </w:r>
      <w:r w:rsidR="00FD1447" w:rsidRPr="00FD1447">
        <w:rPr>
          <w:lang w:val="en-US"/>
        </w:rPr>
        <w:t>Which backup mode is not supported by VADP</w:t>
      </w:r>
    </w:p>
    <w:p w14:paraId="0B43A84B" w14:textId="77777777" w:rsidR="00FD1447" w:rsidRDefault="00FD1447" w:rsidP="00031855">
      <w:pPr>
        <w:autoSpaceDE w:val="0"/>
        <w:autoSpaceDN w:val="0"/>
        <w:adjustRightInd w:val="0"/>
        <w:spacing w:after="0" w:line="240" w:lineRule="auto"/>
        <w:rPr>
          <w:lang w:val="en-US"/>
        </w:rPr>
      </w:pPr>
    </w:p>
    <w:p w14:paraId="3848785A" w14:textId="0182C9F2" w:rsidR="00FD1447" w:rsidRPr="00FD1447" w:rsidRDefault="00FD1447" w:rsidP="00031855">
      <w:pPr>
        <w:autoSpaceDE w:val="0"/>
        <w:autoSpaceDN w:val="0"/>
        <w:adjustRightInd w:val="0"/>
        <w:spacing w:after="0" w:line="240" w:lineRule="auto"/>
        <w:rPr>
          <w:b/>
          <w:bCs/>
          <w:lang w:val="en-US"/>
        </w:rPr>
      </w:pPr>
      <w:r w:rsidRPr="00FD1447">
        <w:rPr>
          <w:b/>
          <w:bCs/>
          <w:lang w:val="en-US"/>
        </w:rPr>
        <w:t>A NAS</w:t>
      </w:r>
    </w:p>
    <w:p w14:paraId="3E740395" w14:textId="723332A5" w:rsidR="00FD1447" w:rsidRPr="00FD1447" w:rsidRDefault="00FD1447" w:rsidP="00031855">
      <w:pPr>
        <w:autoSpaceDE w:val="0"/>
        <w:autoSpaceDN w:val="0"/>
        <w:adjustRightInd w:val="0"/>
        <w:spacing w:after="0" w:line="240" w:lineRule="auto"/>
        <w:rPr>
          <w:lang w:val="en-US"/>
        </w:rPr>
      </w:pPr>
      <w:r>
        <w:rPr>
          <w:lang w:val="en-US"/>
        </w:rPr>
        <w:t xml:space="preserve">B </w:t>
      </w:r>
      <w:r w:rsidRPr="00FD1447">
        <w:rPr>
          <w:lang w:val="en-US"/>
        </w:rPr>
        <w:t>SAN</w:t>
      </w:r>
    </w:p>
    <w:p w14:paraId="6DC6D73E" w14:textId="3DD94D22" w:rsidR="00FD1447" w:rsidRDefault="00FD1447" w:rsidP="00031855">
      <w:pPr>
        <w:autoSpaceDE w:val="0"/>
        <w:autoSpaceDN w:val="0"/>
        <w:adjustRightInd w:val="0"/>
        <w:spacing w:after="0" w:line="240" w:lineRule="auto"/>
        <w:rPr>
          <w:lang w:val="en-US"/>
        </w:rPr>
      </w:pPr>
      <w:r>
        <w:rPr>
          <w:lang w:val="en-US"/>
        </w:rPr>
        <w:t xml:space="preserve">C </w:t>
      </w:r>
      <w:r w:rsidRPr="00FD1447">
        <w:rPr>
          <w:lang w:val="en-US"/>
        </w:rPr>
        <w:t>Hot-Add</w:t>
      </w:r>
    </w:p>
    <w:p w14:paraId="281362E4" w14:textId="4AC04C10" w:rsidR="00FD1447" w:rsidRDefault="00FD1447" w:rsidP="00031855">
      <w:pPr>
        <w:autoSpaceDE w:val="0"/>
        <w:autoSpaceDN w:val="0"/>
        <w:adjustRightInd w:val="0"/>
        <w:spacing w:after="0" w:line="240" w:lineRule="auto"/>
        <w:rPr>
          <w:lang w:val="en-US"/>
        </w:rPr>
      </w:pPr>
      <w:r>
        <w:rPr>
          <w:lang w:val="en-US"/>
        </w:rPr>
        <w:t xml:space="preserve">D </w:t>
      </w:r>
      <w:r w:rsidRPr="00FD1447">
        <w:rPr>
          <w:lang w:val="en-US"/>
        </w:rPr>
        <w:t>NBD</w:t>
      </w:r>
    </w:p>
    <w:p w14:paraId="4E32D3A2" w14:textId="0EEDD52E" w:rsidR="00FD1447" w:rsidRDefault="00FD1447" w:rsidP="00031855">
      <w:pPr>
        <w:autoSpaceDE w:val="0"/>
        <w:autoSpaceDN w:val="0"/>
        <w:adjustRightInd w:val="0"/>
        <w:spacing w:after="0" w:line="240" w:lineRule="auto"/>
        <w:rPr>
          <w:lang w:val="en-US"/>
        </w:rPr>
      </w:pPr>
    </w:p>
    <w:p w14:paraId="55180BB1" w14:textId="02E7BF19" w:rsidR="00FD1447" w:rsidRDefault="00FD1447" w:rsidP="00031855">
      <w:pPr>
        <w:autoSpaceDE w:val="0"/>
        <w:autoSpaceDN w:val="0"/>
        <w:adjustRightInd w:val="0"/>
        <w:spacing w:after="0" w:line="240" w:lineRule="auto"/>
        <w:rPr>
          <w:lang w:val="en-US"/>
        </w:rPr>
      </w:pPr>
      <w:r>
        <w:rPr>
          <w:lang w:val="en-US"/>
        </w:rPr>
        <w:t xml:space="preserve">115 </w:t>
      </w:r>
      <w:r w:rsidRPr="00FD1447">
        <w:rPr>
          <w:lang w:val="en-US"/>
        </w:rPr>
        <w:t>Which of the following can be configured in the backup management system?</w:t>
      </w:r>
    </w:p>
    <w:p w14:paraId="0F9AD02B" w14:textId="4130C0EE" w:rsidR="00FD1447" w:rsidRDefault="00FD1447" w:rsidP="00031855">
      <w:pPr>
        <w:autoSpaceDE w:val="0"/>
        <w:autoSpaceDN w:val="0"/>
        <w:adjustRightInd w:val="0"/>
        <w:spacing w:after="0" w:line="240" w:lineRule="auto"/>
        <w:rPr>
          <w:lang w:val="en-US"/>
        </w:rPr>
      </w:pPr>
    </w:p>
    <w:p w14:paraId="06664F56" w14:textId="71268F1F" w:rsidR="00FD1447" w:rsidRPr="00FD1447" w:rsidRDefault="00FD1447" w:rsidP="00031855">
      <w:pPr>
        <w:autoSpaceDE w:val="0"/>
        <w:autoSpaceDN w:val="0"/>
        <w:adjustRightInd w:val="0"/>
        <w:spacing w:after="0" w:line="240" w:lineRule="auto"/>
        <w:rPr>
          <w:lang w:val="en-US"/>
        </w:rPr>
      </w:pPr>
      <w:r>
        <w:rPr>
          <w:lang w:val="en-US"/>
        </w:rPr>
        <w:t xml:space="preserve">A </w:t>
      </w:r>
      <w:r w:rsidRPr="00FD1447">
        <w:rPr>
          <w:lang w:val="en-US"/>
        </w:rPr>
        <w:t>Backup network</w:t>
      </w:r>
    </w:p>
    <w:p w14:paraId="2D13407D" w14:textId="70EDFD1D" w:rsidR="00FD1447" w:rsidRPr="00FD1447" w:rsidRDefault="00FD1447" w:rsidP="00031855">
      <w:pPr>
        <w:autoSpaceDE w:val="0"/>
        <w:autoSpaceDN w:val="0"/>
        <w:adjustRightInd w:val="0"/>
        <w:spacing w:after="0" w:line="240" w:lineRule="auto"/>
        <w:rPr>
          <w:b/>
          <w:bCs/>
          <w:lang w:val="en-US"/>
        </w:rPr>
      </w:pPr>
      <w:r w:rsidRPr="00FD1447">
        <w:rPr>
          <w:b/>
          <w:bCs/>
          <w:lang w:val="en-US"/>
        </w:rPr>
        <w:t>D Data backup Destination</w:t>
      </w:r>
      <w:r w:rsidRPr="00FD1447">
        <w:rPr>
          <w:b/>
          <w:bCs/>
          <w:lang w:val="en-US"/>
        </w:rPr>
        <w:br/>
        <w:t>C Backup time</w:t>
      </w:r>
      <w:r w:rsidRPr="00FD1447">
        <w:rPr>
          <w:b/>
          <w:bCs/>
          <w:lang w:val="en-US"/>
        </w:rPr>
        <w:br/>
        <w:t>D Contents to be backed up</w:t>
      </w:r>
      <w:r w:rsidRPr="00FD1447">
        <w:rPr>
          <w:b/>
          <w:bCs/>
          <w:lang w:val="en-US"/>
        </w:rPr>
        <w:br/>
        <w:t>E Hosts to be backed up</w:t>
      </w:r>
    </w:p>
    <w:p w14:paraId="7A3B6AC1" w14:textId="547B6300" w:rsidR="00FD1447" w:rsidRDefault="00FD1447" w:rsidP="00031855">
      <w:pPr>
        <w:autoSpaceDE w:val="0"/>
        <w:autoSpaceDN w:val="0"/>
        <w:adjustRightInd w:val="0"/>
        <w:spacing w:after="0" w:line="240" w:lineRule="auto"/>
        <w:rPr>
          <w:lang w:val="en-US"/>
        </w:rPr>
      </w:pPr>
    </w:p>
    <w:p w14:paraId="1C91DEA1" w14:textId="4711285A" w:rsidR="00FD1447" w:rsidRDefault="00FD1447" w:rsidP="00031855">
      <w:pPr>
        <w:autoSpaceDE w:val="0"/>
        <w:autoSpaceDN w:val="0"/>
        <w:adjustRightInd w:val="0"/>
        <w:spacing w:after="0" w:line="240" w:lineRule="auto"/>
        <w:rPr>
          <w:lang w:val="en-US"/>
        </w:rPr>
      </w:pPr>
      <w:r>
        <w:rPr>
          <w:lang w:val="en-US"/>
        </w:rPr>
        <w:lastRenderedPageBreak/>
        <w:t xml:space="preserve">116 </w:t>
      </w:r>
      <w:r w:rsidR="005E25E8" w:rsidRPr="005E25E8">
        <w:rPr>
          <w:lang w:val="en-US"/>
        </w:rPr>
        <w:t>What functions do not accounts have?</w:t>
      </w:r>
    </w:p>
    <w:p w14:paraId="7845CD86" w14:textId="77777777" w:rsidR="005E25E8" w:rsidRDefault="005E25E8" w:rsidP="00031855">
      <w:pPr>
        <w:autoSpaceDE w:val="0"/>
        <w:autoSpaceDN w:val="0"/>
        <w:adjustRightInd w:val="0"/>
        <w:spacing w:after="0" w:line="240" w:lineRule="auto"/>
        <w:rPr>
          <w:lang w:val="en-US"/>
        </w:rPr>
      </w:pPr>
    </w:p>
    <w:p w14:paraId="3E128B31" w14:textId="6BD2A266" w:rsidR="005E25E8" w:rsidRPr="005E25E8" w:rsidRDefault="005E25E8" w:rsidP="00031855">
      <w:pPr>
        <w:autoSpaceDE w:val="0"/>
        <w:autoSpaceDN w:val="0"/>
        <w:adjustRightInd w:val="0"/>
        <w:spacing w:after="0" w:line="240" w:lineRule="auto"/>
        <w:rPr>
          <w:b/>
          <w:bCs/>
          <w:lang w:val="en-US"/>
        </w:rPr>
      </w:pPr>
      <w:r w:rsidRPr="005E25E8">
        <w:rPr>
          <w:b/>
          <w:bCs/>
          <w:lang w:val="en-US"/>
        </w:rPr>
        <w:t>A Cross-domain access policy management</w:t>
      </w:r>
    </w:p>
    <w:p w14:paraId="3A968A68" w14:textId="1CB42C38" w:rsidR="005E25E8" w:rsidRPr="005E25E8" w:rsidRDefault="005E25E8" w:rsidP="00031855">
      <w:pPr>
        <w:autoSpaceDE w:val="0"/>
        <w:autoSpaceDN w:val="0"/>
        <w:adjustRightInd w:val="0"/>
        <w:spacing w:after="0" w:line="240" w:lineRule="auto"/>
        <w:rPr>
          <w:lang w:val="en-US"/>
        </w:rPr>
      </w:pPr>
      <w:r>
        <w:rPr>
          <w:lang w:val="en-US"/>
        </w:rPr>
        <w:t xml:space="preserve">B </w:t>
      </w:r>
      <w:r w:rsidRPr="005E25E8">
        <w:rPr>
          <w:lang w:val="en-US"/>
        </w:rPr>
        <w:t>Certificate management</w:t>
      </w:r>
      <w:r>
        <w:rPr>
          <w:lang w:val="en-US"/>
        </w:rPr>
        <w:br/>
        <w:t xml:space="preserve">C </w:t>
      </w:r>
      <w:r w:rsidRPr="005E25E8">
        <w:rPr>
          <w:lang w:val="en-US"/>
        </w:rPr>
        <w:t>Basic account information management</w:t>
      </w:r>
      <w:r>
        <w:rPr>
          <w:lang w:val="en-US"/>
        </w:rPr>
        <w:br/>
        <w:t xml:space="preserve">D </w:t>
      </w:r>
      <w:r w:rsidRPr="005E25E8">
        <w:rPr>
          <w:lang w:val="en-US"/>
        </w:rPr>
        <w:t>Subscribed services management</w:t>
      </w:r>
    </w:p>
    <w:p w14:paraId="243B7F70" w14:textId="28EA7CCD" w:rsidR="00FA0C99" w:rsidRDefault="00FA0C99" w:rsidP="00031855">
      <w:pPr>
        <w:autoSpaceDE w:val="0"/>
        <w:autoSpaceDN w:val="0"/>
        <w:adjustRightInd w:val="0"/>
        <w:spacing w:after="0" w:line="240" w:lineRule="auto"/>
        <w:rPr>
          <w:rFonts w:asciiTheme="minorHAnsi" w:hAnsiTheme="minorHAnsi" w:cstheme="minorHAnsi"/>
          <w:b/>
          <w:bCs/>
          <w:color w:val="000000"/>
          <w:lang w:val="en-US" w:eastAsia="ru-RU"/>
        </w:rPr>
      </w:pPr>
    </w:p>
    <w:p w14:paraId="46C28656" w14:textId="6B728B03" w:rsidR="005E25E8" w:rsidRPr="00834420" w:rsidRDefault="005E25E8" w:rsidP="00031855">
      <w:pPr>
        <w:autoSpaceDE w:val="0"/>
        <w:autoSpaceDN w:val="0"/>
        <w:adjustRightInd w:val="0"/>
        <w:spacing w:after="0" w:line="240" w:lineRule="auto"/>
        <w:rPr>
          <w:lang w:val="en-US"/>
        </w:rPr>
      </w:pPr>
      <w:r w:rsidRPr="005E25E8">
        <w:rPr>
          <w:rFonts w:asciiTheme="minorHAnsi" w:hAnsiTheme="minorHAnsi" w:cstheme="minorHAnsi"/>
          <w:color w:val="000000"/>
          <w:lang w:val="en-US" w:eastAsia="ru-RU"/>
        </w:rPr>
        <w:t xml:space="preserve">117 </w:t>
      </w:r>
      <w:r w:rsidRPr="005E25E8">
        <w:rPr>
          <w:lang w:val="en-US"/>
        </w:rPr>
        <w:t>What type of backup networking has the following features?</w:t>
      </w:r>
      <w:r w:rsidRPr="005E25E8">
        <w:rPr>
          <w:lang w:val="en-US"/>
        </w:rPr>
        <w:br/>
        <w:t>1. Occupies large network bandwidth;</w:t>
      </w:r>
      <w:r w:rsidRPr="005E25E8">
        <w:rPr>
          <w:lang w:val="en-US"/>
        </w:rPr>
        <w:br/>
        <w:t>2. Has restricted backup performance;</w:t>
      </w:r>
      <w:r w:rsidRPr="005E25E8">
        <w:rPr>
          <w:lang w:val="en-US"/>
        </w:rPr>
        <w:br/>
        <w:t xml:space="preserve">3. </w:t>
      </w:r>
      <w:r w:rsidRPr="00834420">
        <w:rPr>
          <w:lang w:val="en-US"/>
        </w:rPr>
        <w:t>Adversely affects host applications.</w:t>
      </w:r>
    </w:p>
    <w:p w14:paraId="244BD692" w14:textId="0C7368D9" w:rsidR="005E25E8" w:rsidRPr="00834420" w:rsidRDefault="005E25E8" w:rsidP="00031855">
      <w:pPr>
        <w:autoSpaceDE w:val="0"/>
        <w:autoSpaceDN w:val="0"/>
        <w:adjustRightInd w:val="0"/>
        <w:spacing w:after="0" w:line="240" w:lineRule="auto"/>
        <w:rPr>
          <w:lang w:val="en-US"/>
        </w:rPr>
      </w:pPr>
    </w:p>
    <w:p w14:paraId="4289FD16" w14:textId="375E5322" w:rsidR="005E25E8" w:rsidRPr="005E25E8" w:rsidRDefault="005E25E8" w:rsidP="00031855">
      <w:pPr>
        <w:autoSpaceDE w:val="0"/>
        <w:autoSpaceDN w:val="0"/>
        <w:adjustRightInd w:val="0"/>
        <w:spacing w:after="0" w:line="240" w:lineRule="auto"/>
        <w:rPr>
          <w:b/>
          <w:bCs/>
          <w:lang w:val="en-US"/>
        </w:rPr>
      </w:pPr>
      <w:r w:rsidRPr="005E25E8">
        <w:rPr>
          <w:b/>
          <w:bCs/>
          <w:lang w:val="en-US"/>
        </w:rPr>
        <w:t>A LAN-Base</w:t>
      </w:r>
    </w:p>
    <w:p w14:paraId="5A687C6C" w14:textId="107ED538" w:rsidR="005E25E8" w:rsidRDefault="005E25E8" w:rsidP="00031855">
      <w:pPr>
        <w:autoSpaceDE w:val="0"/>
        <w:autoSpaceDN w:val="0"/>
        <w:adjustRightInd w:val="0"/>
        <w:spacing w:after="0" w:line="240" w:lineRule="auto"/>
        <w:rPr>
          <w:lang w:val="en-US"/>
        </w:rPr>
      </w:pPr>
      <w:r>
        <w:rPr>
          <w:lang w:val="en-US"/>
        </w:rPr>
        <w:t xml:space="preserve">B </w:t>
      </w:r>
      <w:r w:rsidRPr="005E25E8">
        <w:rPr>
          <w:lang w:val="en-US"/>
        </w:rPr>
        <w:t>Server-Less</w:t>
      </w:r>
    </w:p>
    <w:p w14:paraId="3C1BF965" w14:textId="648FFFA6" w:rsidR="005E25E8" w:rsidRDefault="005E25E8" w:rsidP="00031855">
      <w:pPr>
        <w:autoSpaceDE w:val="0"/>
        <w:autoSpaceDN w:val="0"/>
        <w:adjustRightInd w:val="0"/>
        <w:spacing w:after="0" w:line="240" w:lineRule="auto"/>
        <w:rPr>
          <w:lang w:val="en-US"/>
        </w:rPr>
      </w:pPr>
      <w:r>
        <w:rPr>
          <w:lang w:val="en-US"/>
        </w:rPr>
        <w:t xml:space="preserve">C </w:t>
      </w:r>
      <w:r w:rsidRPr="005E25E8">
        <w:rPr>
          <w:lang w:val="en-US"/>
        </w:rPr>
        <w:t>LAN-Free</w:t>
      </w:r>
      <w:r>
        <w:rPr>
          <w:lang w:val="en-US"/>
        </w:rPr>
        <w:br/>
        <w:t xml:space="preserve">D </w:t>
      </w:r>
      <w:r w:rsidRPr="005E25E8">
        <w:rPr>
          <w:lang w:val="en-US"/>
        </w:rPr>
        <w:t>Server-Free</w:t>
      </w:r>
    </w:p>
    <w:p w14:paraId="034F725A" w14:textId="19E2A184" w:rsidR="00FE247A" w:rsidRDefault="00FE247A" w:rsidP="00031855">
      <w:pPr>
        <w:autoSpaceDE w:val="0"/>
        <w:autoSpaceDN w:val="0"/>
        <w:adjustRightInd w:val="0"/>
        <w:spacing w:after="0" w:line="240" w:lineRule="auto"/>
        <w:rPr>
          <w:lang w:val="en-US"/>
        </w:rPr>
      </w:pPr>
    </w:p>
    <w:p w14:paraId="265B0EFD" w14:textId="5F1D9EA1" w:rsidR="00FE247A" w:rsidRDefault="00FE247A" w:rsidP="00031855">
      <w:pPr>
        <w:autoSpaceDE w:val="0"/>
        <w:autoSpaceDN w:val="0"/>
        <w:adjustRightInd w:val="0"/>
        <w:spacing w:after="0" w:line="240" w:lineRule="auto"/>
        <w:rPr>
          <w:lang w:val="en-US"/>
        </w:rPr>
      </w:pPr>
      <w:r>
        <w:rPr>
          <w:lang w:val="en-US"/>
        </w:rPr>
        <w:t xml:space="preserve">118 </w:t>
      </w:r>
      <w:r w:rsidRPr="00FE247A">
        <w:rPr>
          <w:lang w:val="en-US"/>
        </w:rPr>
        <w:t>What modes are supported by SmartQuota of the OceanStor 5300 V3?</w:t>
      </w:r>
    </w:p>
    <w:p w14:paraId="0E5B827F" w14:textId="0B2FB83C" w:rsidR="00FE247A" w:rsidRPr="00FE247A" w:rsidRDefault="00FE247A" w:rsidP="00031855">
      <w:pPr>
        <w:autoSpaceDE w:val="0"/>
        <w:autoSpaceDN w:val="0"/>
        <w:adjustRightInd w:val="0"/>
        <w:spacing w:after="0" w:line="240" w:lineRule="auto"/>
        <w:rPr>
          <w:b/>
          <w:bCs/>
          <w:lang w:val="en-US"/>
        </w:rPr>
      </w:pPr>
      <w:r w:rsidRPr="00FE247A">
        <w:rPr>
          <w:b/>
          <w:bCs/>
          <w:lang w:val="en-US"/>
        </w:rPr>
        <w:t>A Soft quota</w:t>
      </w:r>
    </w:p>
    <w:p w14:paraId="366299B4" w14:textId="34AC9F8F" w:rsidR="00FE247A" w:rsidRDefault="00FE247A" w:rsidP="00031855">
      <w:pPr>
        <w:autoSpaceDE w:val="0"/>
        <w:autoSpaceDN w:val="0"/>
        <w:adjustRightInd w:val="0"/>
        <w:spacing w:after="0" w:line="240" w:lineRule="auto"/>
        <w:rPr>
          <w:lang w:val="en-US"/>
        </w:rPr>
      </w:pPr>
      <w:r>
        <w:rPr>
          <w:lang w:val="en-US"/>
        </w:rPr>
        <w:t xml:space="preserve">B </w:t>
      </w:r>
      <w:r w:rsidRPr="00FE247A">
        <w:rPr>
          <w:lang w:val="en-US"/>
        </w:rPr>
        <w:t>File quantity quota</w:t>
      </w:r>
    </w:p>
    <w:p w14:paraId="0D106F42" w14:textId="64B38694" w:rsidR="00FE247A" w:rsidRDefault="00FE247A" w:rsidP="00031855">
      <w:pPr>
        <w:autoSpaceDE w:val="0"/>
        <w:autoSpaceDN w:val="0"/>
        <w:adjustRightInd w:val="0"/>
        <w:spacing w:after="0" w:line="240" w:lineRule="auto"/>
        <w:rPr>
          <w:lang w:val="en-US"/>
        </w:rPr>
      </w:pPr>
      <w:r w:rsidRPr="00FE247A">
        <w:rPr>
          <w:b/>
          <w:bCs/>
          <w:lang w:val="en-US"/>
        </w:rPr>
        <w:t>C Hard quota</w:t>
      </w:r>
      <w:r>
        <w:rPr>
          <w:lang w:val="en-US"/>
        </w:rPr>
        <w:br/>
        <w:t xml:space="preserve">D </w:t>
      </w:r>
      <w:r w:rsidRPr="00FE247A">
        <w:rPr>
          <w:lang w:val="en-US"/>
        </w:rPr>
        <w:t>Calculate quota</w:t>
      </w:r>
    </w:p>
    <w:p w14:paraId="563EC7BC" w14:textId="41816DAF" w:rsidR="00FE247A" w:rsidRDefault="00FE247A" w:rsidP="00031855">
      <w:pPr>
        <w:autoSpaceDE w:val="0"/>
        <w:autoSpaceDN w:val="0"/>
        <w:adjustRightInd w:val="0"/>
        <w:spacing w:after="0" w:line="240" w:lineRule="auto"/>
        <w:rPr>
          <w:lang w:val="en-US"/>
        </w:rPr>
      </w:pPr>
    </w:p>
    <w:p w14:paraId="1D59AC1E" w14:textId="3B8E3F27" w:rsidR="00FE247A" w:rsidRDefault="00FE247A" w:rsidP="00031855">
      <w:pPr>
        <w:autoSpaceDE w:val="0"/>
        <w:autoSpaceDN w:val="0"/>
        <w:adjustRightInd w:val="0"/>
        <w:spacing w:after="0" w:line="240" w:lineRule="auto"/>
        <w:rPr>
          <w:lang w:val="en-US"/>
        </w:rPr>
      </w:pPr>
      <w:r>
        <w:rPr>
          <w:lang w:val="en-US"/>
        </w:rPr>
        <w:t xml:space="preserve">119 </w:t>
      </w:r>
      <w:r w:rsidRPr="00FE247A">
        <w:rPr>
          <w:lang w:val="en-US"/>
        </w:rPr>
        <w:t>Is the Active-Active DR Solution feasible for the scenario where the existing third-party storage system and a newly purchased OceanStor 5300 V3 are deployed in the two data centers separately?</w:t>
      </w:r>
    </w:p>
    <w:p w14:paraId="5B199335" w14:textId="77777777" w:rsidR="00FE247A" w:rsidRDefault="00FE247A" w:rsidP="00031855">
      <w:pPr>
        <w:autoSpaceDE w:val="0"/>
        <w:autoSpaceDN w:val="0"/>
        <w:adjustRightInd w:val="0"/>
        <w:spacing w:after="0" w:line="240" w:lineRule="auto"/>
        <w:rPr>
          <w:lang w:val="en-US"/>
        </w:rPr>
      </w:pPr>
    </w:p>
    <w:p w14:paraId="0AE41B57" w14:textId="2AE3924B" w:rsidR="00FE247A" w:rsidRDefault="00FE247A" w:rsidP="00031855">
      <w:pPr>
        <w:autoSpaceDE w:val="0"/>
        <w:autoSpaceDN w:val="0"/>
        <w:adjustRightInd w:val="0"/>
        <w:spacing w:after="0" w:line="240" w:lineRule="auto"/>
        <w:rPr>
          <w:lang w:val="en-US"/>
        </w:rPr>
      </w:pPr>
      <w:r>
        <w:rPr>
          <w:lang w:val="en-US"/>
        </w:rPr>
        <w:t xml:space="preserve">A </w:t>
      </w:r>
      <w:r w:rsidRPr="00FE247A">
        <w:rPr>
          <w:lang w:val="en-US"/>
        </w:rPr>
        <w:t>No. An Active-Active DR Solution requires at least one set of OceanStor 5800 V3 or higher-level storage,</w:t>
      </w:r>
      <w:r>
        <w:rPr>
          <w:lang w:val="en-US"/>
        </w:rPr>
        <w:br/>
        <w:t xml:space="preserve">B </w:t>
      </w:r>
      <w:r w:rsidRPr="00FE247A">
        <w:rPr>
          <w:lang w:val="en-US"/>
        </w:rPr>
        <w:t>Yes. All conditions required for the solution are met.</w:t>
      </w:r>
      <w:r>
        <w:rPr>
          <w:lang w:val="en-US"/>
        </w:rPr>
        <w:br/>
      </w:r>
      <w:r w:rsidRPr="00FE247A">
        <w:rPr>
          <w:b/>
          <w:bCs/>
          <w:lang w:val="en-US"/>
        </w:rPr>
        <w:t>C No, An Active-Active DR Solution requires that two OceanStor 2600 V3 or higher-level storage devices be separately deployed in the two centers.</w:t>
      </w:r>
      <w:r>
        <w:rPr>
          <w:lang w:val="en-US"/>
        </w:rPr>
        <w:br/>
        <w:t xml:space="preserve">D </w:t>
      </w:r>
      <w:r w:rsidRPr="00FE247A">
        <w:rPr>
          <w:lang w:val="en-US"/>
        </w:rPr>
        <w:t>No. An Active-Active DR Solution requires at least one set of OceanStor 5600 V3 or higher-level storage.</w:t>
      </w:r>
    </w:p>
    <w:p w14:paraId="777020DB" w14:textId="00D05595" w:rsidR="00FE247A" w:rsidRDefault="00FE247A" w:rsidP="00031855">
      <w:pPr>
        <w:autoSpaceDE w:val="0"/>
        <w:autoSpaceDN w:val="0"/>
        <w:adjustRightInd w:val="0"/>
        <w:spacing w:after="0" w:line="240" w:lineRule="auto"/>
        <w:rPr>
          <w:lang w:val="en-US"/>
        </w:rPr>
      </w:pPr>
    </w:p>
    <w:p w14:paraId="536FEF7F" w14:textId="0843C816" w:rsidR="00374E25" w:rsidRDefault="00374E25" w:rsidP="00031855">
      <w:pPr>
        <w:autoSpaceDE w:val="0"/>
        <w:autoSpaceDN w:val="0"/>
        <w:adjustRightInd w:val="0"/>
        <w:spacing w:after="0" w:line="240" w:lineRule="auto"/>
        <w:rPr>
          <w:lang w:val="en-US"/>
        </w:rPr>
      </w:pPr>
    </w:p>
    <w:p w14:paraId="2B5FB6FB" w14:textId="11FB7D80" w:rsidR="00374E25" w:rsidRDefault="00374E25" w:rsidP="00031855">
      <w:pPr>
        <w:autoSpaceDE w:val="0"/>
        <w:autoSpaceDN w:val="0"/>
        <w:adjustRightInd w:val="0"/>
        <w:spacing w:after="0" w:line="240" w:lineRule="auto"/>
        <w:rPr>
          <w:lang w:val="en-US"/>
        </w:rPr>
      </w:pPr>
    </w:p>
    <w:p w14:paraId="780A4175" w14:textId="3C7E1AEB" w:rsidR="00374E25" w:rsidRDefault="00374E25" w:rsidP="00031855">
      <w:pPr>
        <w:autoSpaceDE w:val="0"/>
        <w:autoSpaceDN w:val="0"/>
        <w:adjustRightInd w:val="0"/>
        <w:spacing w:after="0" w:line="240" w:lineRule="auto"/>
        <w:rPr>
          <w:lang w:val="en-US"/>
        </w:rPr>
      </w:pPr>
    </w:p>
    <w:p w14:paraId="4CDB7520" w14:textId="1A29189B" w:rsidR="00374E25" w:rsidRDefault="00374E25" w:rsidP="00031855">
      <w:pPr>
        <w:autoSpaceDE w:val="0"/>
        <w:autoSpaceDN w:val="0"/>
        <w:adjustRightInd w:val="0"/>
        <w:spacing w:after="0" w:line="240" w:lineRule="auto"/>
        <w:rPr>
          <w:lang w:val="en-US"/>
        </w:rPr>
      </w:pPr>
    </w:p>
    <w:p w14:paraId="35A1ACD4" w14:textId="1670158A" w:rsidR="00374E25" w:rsidRDefault="00374E25" w:rsidP="00031855">
      <w:pPr>
        <w:autoSpaceDE w:val="0"/>
        <w:autoSpaceDN w:val="0"/>
        <w:adjustRightInd w:val="0"/>
        <w:spacing w:after="0" w:line="240" w:lineRule="auto"/>
        <w:rPr>
          <w:lang w:val="en-US"/>
        </w:rPr>
      </w:pPr>
    </w:p>
    <w:p w14:paraId="64F6FE69" w14:textId="728AF395" w:rsidR="00374E25" w:rsidRDefault="00374E25" w:rsidP="00031855">
      <w:pPr>
        <w:autoSpaceDE w:val="0"/>
        <w:autoSpaceDN w:val="0"/>
        <w:adjustRightInd w:val="0"/>
        <w:spacing w:after="0" w:line="240" w:lineRule="auto"/>
        <w:rPr>
          <w:lang w:val="en-US"/>
        </w:rPr>
      </w:pPr>
    </w:p>
    <w:p w14:paraId="57AF9B7B" w14:textId="06EC9D5F" w:rsidR="00374E25" w:rsidRDefault="00374E25" w:rsidP="00031855">
      <w:pPr>
        <w:autoSpaceDE w:val="0"/>
        <w:autoSpaceDN w:val="0"/>
        <w:adjustRightInd w:val="0"/>
        <w:spacing w:after="0" w:line="240" w:lineRule="auto"/>
        <w:rPr>
          <w:lang w:val="en-US"/>
        </w:rPr>
      </w:pPr>
    </w:p>
    <w:p w14:paraId="3E5DF744" w14:textId="77777777" w:rsidR="00374E25" w:rsidRDefault="00374E25" w:rsidP="00031855">
      <w:pPr>
        <w:autoSpaceDE w:val="0"/>
        <w:autoSpaceDN w:val="0"/>
        <w:adjustRightInd w:val="0"/>
        <w:spacing w:after="0" w:line="240" w:lineRule="auto"/>
        <w:rPr>
          <w:lang w:val="en-US"/>
        </w:rPr>
      </w:pPr>
    </w:p>
    <w:p w14:paraId="37E2878D" w14:textId="0C461B11" w:rsidR="00FE247A" w:rsidRDefault="00FE247A" w:rsidP="00031855">
      <w:pPr>
        <w:autoSpaceDE w:val="0"/>
        <w:autoSpaceDN w:val="0"/>
        <w:adjustRightInd w:val="0"/>
        <w:spacing w:after="0" w:line="240" w:lineRule="auto"/>
        <w:rPr>
          <w:lang w:val="en-US"/>
        </w:rPr>
      </w:pPr>
      <w:r>
        <w:rPr>
          <w:lang w:val="en-US"/>
        </w:rPr>
        <w:lastRenderedPageBreak/>
        <w:t xml:space="preserve">120 </w:t>
      </w:r>
      <w:r w:rsidRPr="00FE247A">
        <w:rPr>
          <w:lang w:val="en-US"/>
        </w:rPr>
        <w:t>Which is the correct formula for calculating the file system backup bandwidth?</w:t>
      </w:r>
    </w:p>
    <w:p w14:paraId="788904E8" w14:textId="77777777" w:rsidR="00FE247A" w:rsidRDefault="00FE247A" w:rsidP="00031855">
      <w:pPr>
        <w:autoSpaceDE w:val="0"/>
        <w:autoSpaceDN w:val="0"/>
        <w:adjustRightInd w:val="0"/>
        <w:spacing w:after="0" w:line="240" w:lineRule="auto"/>
        <w:rPr>
          <w:lang w:val="en-US"/>
        </w:rPr>
      </w:pPr>
    </w:p>
    <w:p w14:paraId="0DC6852C" w14:textId="7F314280" w:rsidR="00FE247A" w:rsidRDefault="00FE247A" w:rsidP="00031855">
      <w:pPr>
        <w:autoSpaceDE w:val="0"/>
        <w:autoSpaceDN w:val="0"/>
        <w:adjustRightInd w:val="0"/>
        <w:spacing w:after="0" w:line="240" w:lineRule="auto"/>
        <w:rPr>
          <w:lang w:val="en-US"/>
        </w:rPr>
      </w:pPr>
      <w:r w:rsidRPr="00FE247A">
        <w:rPr>
          <w:b/>
          <w:bCs/>
          <w:lang w:val="en-US"/>
        </w:rPr>
        <w:t>A If replication is not required, the formula is as follows: Required bandwidth (without deduplication) = Data amount of full backup / Backup window / Bandwidth utilization rate.</w:t>
      </w:r>
      <w:r>
        <w:rPr>
          <w:lang w:val="en-US"/>
        </w:rPr>
        <w:br/>
        <w:t xml:space="preserve">B </w:t>
      </w:r>
      <w:r w:rsidRPr="00FE247A">
        <w:rPr>
          <w:lang w:val="en-US"/>
        </w:rPr>
        <w:t>If replication is not required, the formula is as follows: Required bandwidth (with client deduplication) = Data amount of full backup / Backup window / Bandwidth utilization rate.</w:t>
      </w:r>
      <w:r>
        <w:rPr>
          <w:lang w:val="en-US"/>
        </w:rPr>
        <w:br/>
        <w:t xml:space="preserve">C </w:t>
      </w:r>
      <w:r w:rsidRPr="00FE247A">
        <w:rPr>
          <w:lang w:val="en-US"/>
        </w:rPr>
        <w:t>If replication is not required, the formula is as follows: Required bandwidth (with deduplication at the media end) = Data amount of full backup + Deduplication ratio / Backup window / Bandwidth utilization rate.</w:t>
      </w:r>
      <w:r>
        <w:rPr>
          <w:lang w:val="en-US"/>
        </w:rPr>
        <w:br/>
        <w:t xml:space="preserve">D </w:t>
      </w:r>
      <w:r w:rsidRPr="00FE247A">
        <w:rPr>
          <w:lang w:val="en-US"/>
        </w:rPr>
        <w:t>If replication is required, the formula is as follows: Required bandwidth (with deduplication) = Amount of data to be replicated / Backup window / Bandwidth utilization rate.</w:t>
      </w:r>
    </w:p>
    <w:p w14:paraId="1FD11812" w14:textId="33952FD9" w:rsidR="00FE247A" w:rsidRDefault="00FE247A" w:rsidP="00031855">
      <w:pPr>
        <w:autoSpaceDE w:val="0"/>
        <w:autoSpaceDN w:val="0"/>
        <w:adjustRightInd w:val="0"/>
        <w:spacing w:after="0" w:line="240" w:lineRule="auto"/>
        <w:rPr>
          <w:lang w:val="en-US"/>
        </w:rPr>
      </w:pPr>
    </w:p>
    <w:p w14:paraId="7D597258" w14:textId="6B8483FD" w:rsidR="00FE247A" w:rsidRDefault="00FE247A" w:rsidP="00031855">
      <w:pPr>
        <w:autoSpaceDE w:val="0"/>
        <w:autoSpaceDN w:val="0"/>
        <w:adjustRightInd w:val="0"/>
        <w:spacing w:after="0" w:line="240" w:lineRule="auto"/>
        <w:rPr>
          <w:lang w:val="en-US"/>
        </w:rPr>
      </w:pPr>
    </w:p>
    <w:p w14:paraId="55C88203" w14:textId="2B50ADF2" w:rsidR="00FE247A" w:rsidRDefault="00FE247A" w:rsidP="00031855">
      <w:pPr>
        <w:autoSpaceDE w:val="0"/>
        <w:autoSpaceDN w:val="0"/>
        <w:adjustRightInd w:val="0"/>
        <w:spacing w:after="0" w:line="240" w:lineRule="auto"/>
        <w:rPr>
          <w:lang w:val="en-US"/>
        </w:rPr>
      </w:pPr>
      <w:r>
        <w:rPr>
          <w:lang w:val="en-US"/>
        </w:rPr>
        <w:t xml:space="preserve">121 </w:t>
      </w:r>
      <w:r w:rsidRPr="00FE247A">
        <w:rPr>
          <w:lang w:val="en-US"/>
        </w:rPr>
        <w:t>Which of the following statements about SmartQoS is true:</w:t>
      </w:r>
      <w:r w:rsidRPr="00FE247A">
        <w:rPr>
          <w:lang w:val="en-US"/>
        </w:rPr>
        <w:br/>
        <w:t>A) Lower-priority I/O can be rejected in favor of higher-priority I/O?</w:t>
      </w:r>
      <w:r w:rsidRPr="00FE247A">
        <w:rPr>
          <w:lang w:val="en-US"/>
        </w:rPr>
        <w:br/>
        <w:t>B) SmartQoS uses a queuing system for I/O requests?</w:t>
      </w:r>
    </w:p>
    <w:p w14:paraId="512DEFDC" w14:textId="77777777" w:rsidR="00FE247A" w:rsidRDefault="00FE247A" w:rsidP="00031855">
      <w:pPr>
        <w:autoSpaceDE w:val="0"/>
        <w:autoSpaceDN w:val="0"/>
        <w:adjustRightInd w:val="0"/>
        <w:spacing w:after="0" w:line="240" w:lineRule="auto"/>
        <w:rPr>
          <w:lang w:val="en-US"/>
        </w:rPr>
      </w:pPr>
    </w:p>
    <w:p w14:paraId="610514B7" w14:textId="233A85A9" w:rsidR="00FE247A" w:rsidRDefault="00FE247A" w:rsidP="00031855">
      <w:pPr>
        <w:autoSpaceDE w:val="0"/>
        <w:autoSpaceDN w:val="0"/>
        <w:adjustRightInd w:val="0"/>
        <w:spacing w:after="0" w:line="240" w:lineRule="auto"/>
        <w:rPr>
          <w:lang w:val="en-US"/>
        </w:rPr>
      </w:pPr>
      <w:r>
        <w:rPr>
          <w:lang w:val="en-US"/>
        </w:rPr>
        <w:t xml:space="preserve">A </w:t>
      </w:r>
      <w:r w:rsidRPr="00FE247A">
        <w:rPr>
          <w:lang w:val="en-US"/>
        </w:rPr>
        <w:t>Both statements are false.</w:t>
      </w:r>
      <w:r>
        <w:rPr>
          <w:lang w:val="en-US"/>
        </w:rPr>
        <w:br/>
      </w:r>
      <w:r w:rsidRPr="00FE247A">
        <w:rPr>
          <w:b/>
          <w:bCs/>
          <w:lang w:val="en-US"/>
        </w:rPr>
        <w:t>B Both statements are true.</w:t>
      </w:r>
      <w:r>
        <w:rPr>
          <w:lang w:val="en-US"/>
        </w:rPr>
        <w:br/>
        <w:t xml:space="preserve">C </w:t>
      </w:r>
      <w:r w:rsidRPr="00FE247A">
        <w:rPr>
          <w:lang w:val="en-US"/>
        </w:rPr>
        <w:t>Statement A is false and Statement B is true.</w:t>
      </w:r>
      <w:r>
        <w:rPr>
          <w:lang w:val="en-US"/>
        </w:rPr>
        <w:br/>
        <w:t xml:space="preserve">D </w:t>
      </w:r>
      <w:r w:rsidRPr="00FE247A">
        <w:rPr>
          <w:lang w:val="en-US"/>
        </w:rPr>
        <w:t>Statement A is true and Statement B is false.</w:t>
      </w:r>
    </w:p>
    <w:p w14:paraId="17265E18" w14:textId="35F46CF3" w:rsidR="00FE247A" w:rsidRDefault="00FE247A" w:rsidP="00031855">
      <w:pPr>
        <w:autoSpaceDE w:val="0"/>
        <w:autoSpaceDN w:val="0"/>
        <w:adjustRightInd w:val="0"/>
        <w:spacing w:after="0" w:line="240" w:lineRule="auto"/>
        <w:rPr>
          <w:lang w:val="en-US"/>
        </w:rPr>
      </w:pPr>
    </w:p>
    <w:p w14:paraId="7D0482E3" w14:textId="01CEC361" w:rsidR="00FE247A" w:rsidRDefault="00FE247A" w:rsidP="00031855">
      <w:pPr>
        <w:autoSpaceDE w:val="0"/>
        <w:autoSpaceDN w:val="0"/>
        <w:adjustRightInd w:val="0"/>
        <w:spacing w:after="0" w:line="240" w:lineRule="auto"/>
        <w:rPr>
          <w:lang w:val="en-US"/>
        </w:rPr>
      </w:pPr>
      <w:r>
        <w:rPr>
          <w:lang w:val="en-US"/>
        </w:rPr>
        <w:t>122</w:t>
      </w:r>
      <w:r w:rsidRPr="00FE247A">
        <w:rPr>
          <w:lang w:val="en-US"/>
        </w:rPr>
        <w:t xml:space="preserve"> Which of the following are the enhanced features of InfoTurbo?</w:t>
      </w:r>
    </w:p>
    <w:p w14:paraId="742A1236" w14:textId="77777777" w:rsidR="00FE247A" w:rsidRDefault="00FE247A" w:rsidP="00031855">
      <w:pPr>
        <w:autoSpaceDE w:val="0"/>
        <w:autoSpaceDN w:val="0"/>
        <w:adjustRightInd w:val="0"/>
        <w:spacing w:after="0" w:line="240" w:lineRule="auto"/>
        <w:rPr>
          <w:lang w:val="en-US"/>
        </w:rPr>
      </w:pPr>
    </w:p>
    <w:p w14:paraId="48BE7DA3" w14:textId="0D09A7BF" w:rsidR="00FE247A" w:rsidRDefault="00FE247A" w:rsidP="00031855">
      <w:pPr>
        <w:autoSpaceDE w:val="0"/>
        <w:autoSpaceDN w:val="0"/>
        <w:adjustRightInd w:val="0"/>
        <w:spacing w:after="0" w:line="240" w:lineRule="auto"/>
        <w:rPr>
          <w:lang w:val="en-US"/>
        </w:rPr>
      </w:pPr>
      <w:r w:rsidRPr="00FE247A">
        <w:rPr>
          <w:b/>
          <w:bCs/>
          <w:lang w:val="en-US"/>
        </w:rPr>
        <w:t>A NFS protocol enhancement</w:t>
      </w:r>
      <w:r w:rsidRPr="00FE247A">
        <w:rPr>
          <w:b/>
          <w:bCs/>
          <w:lang w:val="en-US"/>
        </w:rPr>
        <w:br/>
        <w:t>B SMB3 Multichannel</w:t>
      </w:r>
      <w:r w:rsidRPr="00FE247A">
        <w:rPr>
          <w:b/>
          <w:bCs/>
          <w:lang w:val="en-US"/>
        </w:rPr>
        <w:br/>
        <w:t>C Intelligent prefetch</w:t>
      </w:r>
      <w:r>
        <w:rPr>
          <w:lang w:val="en-US"/>
        </w:rPr>
        <w:br/>
        <w:t xml:space="preserve">D </w:t>
      </w:r>
      <w:r w:rsidRPr="00FE247A">
        <w:rPr>
          <w:lang w:val="en-US"/>
        </w:rPr>
        <w:t>Fixed prefetch</w:t>
      </w:r>
    </w:p>
    <w:p w14:paraId="45C84137" w14:textId="77777777" w:rsidR="00FE247A" w:rsidRDefault="00FE247A" w:rsidP="00031855">
      <w:pPr>
        <w:autoSpaceDE w:val="0"/>
        <w:autoSpaceDN w:val="0"/>
        <w:adjustRightInd w:val="0"/>
        <w:spacing w:after="0" w:line="240" w:lineRule="auto"/>
        <w:rPr>
          <w:lang w:val="en-US"/>
        </w:rPr>
      </w:pPr>
    </w:p>
    <w:p w14:paraId="4674F3D2" w14:textId="53C9BCB5" w:rsidR="00FE247A" w:rsidRDefault="00FE247A" w:rsidP="00031855">
      <w:pPr>
        <w:autoSpaceDE w:val="0"/>
        <w:autoSpaceDN w:val="0"/>
        <w:adjustRightInd w:val="0"/>
        <w:spacing w:after="0" w:line="240" w:lineRule="auto"/>
        <w:rPr>
          <w:lang w:val="en-US"/>
        </w:rPr>
      </w:pPr>
      <w:r>
        <w:rPr>
          <w:lang w:val="en-US"/>
        </w:rPr>
        <w:t xml:space="preserve">123 </w:t>
      </w:r>
      <w:r w:rsidRPr="00FE247A">
        <w:rPr>
          <w:lang w:val="en-US"/>
        </w:rPr>
        <w:t>Which is the automatic load balancing mode supported by the InfoEqualizer feature of Huawei OceanStor 9000 by default?</w:t>
      </w:r>
    </w:p>
    <w:p w14:paraId="7D59539A" w14:textId="5B966326" w:rsidR="00FE247A" w:rsidRDefault="00FE247A" w:rsidP="00031855">
      <w:pPr>
        <w:autoSpaceDE w:val="0"/>
        <w:autoSpaceDN w:val="0"/>
        <w:adjustRightInd w:val="0"/>
        <w:spacing w:after="0" w:line="240" w:lineRule="auto"/>
        <w:rPr>
          <w:lang w:val="en-US"/>
        </w:rPr>
      </w:pPr>
      <w:r>
        <w:rPr>
          <w:lang w:val="en-US"/>
        </w:rPr>
        <w:t xml:space="preserve">A </w:t>
      </w:r>
      <w:r w:rsidRPr="00FE247A">
        <w:rPr>
          <w:lang w:val="en-US"/>
        </w:rPr>
        <w:t>By node throughput</w:t>
      </w:r>
      <w:r>
        <w:rPr>
          <w:lang w:val="en-US"/>
        </w:rPr>
        <w:br/>
        <w:t xml:space="preserve">B </w:t>
      </w:r>
      <w:r w:rsidRPr="00FE247A">
        <w:rPr>
          <w:lang w:val="en-US"/>
        </w:rPr>
        <w:t>By node connection count</w:t>
      </w:r>
      <w:r>
        <w:rPr>
          <w:lang w:val="en-US"/>
        </w:rPr>
        <w:br/>
      </w:r>
      <w:r w:rsidRPr="00FE247A">
        <w:rPr>
          <w:b/>
          <w:bCs/>
          <w:lang w:val="en-US"/>
        </w:rPr>
        <w:t>C Round-robin</w:t>
      </w:r>
      <w:r>
        <w:rPr>
          <w:lang w:val="en-US"/>
        </w:rPr>
        <w:br/>
        <w:t xml:space="preserve">D </w:t>
      </w:r>
      <w:r w:rsidRPr="00FE247A">
        <w:rPr>
          <w:lang w:val="en-US"/>
        </w:rPr>
        <w:t>By comprehensive node load</w:t>
      </w:r>
    </w:p>
    <w:p w14:paraId="33668771" w14:textId="7F66BD55" w:rsidR="00FE247A" w:rsidRDefault="00FE247A" w:rsidP="00031855">
      <w:pPr>
        <w:autoSpaceDE w:val="0"/>
        <w:autoSpaceDN w:val="0"/>
        <w:adjustRightInd w:val="0"/>
        <w:spacing w:after="0" w:line="240" w:lineRule="auto"/>
        <w:rPr>
          <w:lang w:val="en-US"/>
        </w:rPr>
      </w:pPr>
    </w:p>
    <w:p w14:paraId="0FC8D576" w14:textId="35E3B68F" w:rsidR="00834420" w:rsidRDefault="00834420" w:rsidP="00031855">
      <w:pPr>
        <w:autoSpaceDE w:val="0"/>
        <w:autoSpaceDN w:val="0"/>
        <w:adjustRightInd w:val="0"/>
        <w:spacing w:after="0" w:line="240" w:lineRule="auto"/>
        <w:rPr>
          <w:lang w:val="en-US"/>
        </w:rPr>
      </w:pPr>
    </w:p>
    <w:p w14:paraId="7BDF5108" w14:textId="41348BE1" w:rsidR="00374E25" w:rsidRDefault="00374E25" w:rsidP="00031855">
      <w:pPr>
        <w:autoSpaceDE w:val="0"/>
        <w:autoSpaceDN w:val="0"/>
        <w:adjustRightInd w:val="0"/>
        <w:spacing w:after="0" w:line="240" w:lineRule="auto"/>
        <w:rPr>
          <w:lang w:val="en-US"/>
        </w:rPr>
      </w:pPr>
    </w:p>
    <w:p w14:paraId="17E706D7" w14:textId="14FE2041" w:rsidR="00374E25" w:rsidRDefault="00374E25" w:rsidP="00031855">
      <w:pPr>
        <w:autoSpaceDE w:val="0"/>
        <w:autoSpaceDN w:val="0"/>
        <w:adjustRightInd w:val="0"/>
        <w:spacing w:after="0" w:line="240" w:lineRule="auto"/>
        <w:rPr>
          <w:lang w:val="en-US"/>
        </w:rPr>
      </w:pPr>
    </w:p>
    <w:p w14:paraId="74280F4A" w14:textId="3FDF7422" w:rsidR="00374E25" w:rsidRDefault="00374E25" w:rsidP="00031855">
      <w:pPr>
        <w:autoSpaceDE w:val="0"/>
        <w:autoSpaceDN w:val="0"/>
        <w:adjustRightInd w:val="0"/>
        <w:spacing w:after="0" w:line="240" w:lineRule="auto"/>
        <w:rPr>
          <w:lang w:val="en-US"/>
        </w:rPr>
      </w:pPr>
    </w:p>
    <w:p w14:paraId="7A7705B4" w14:textId="77777777" w:rsidR="00374E25" w:rsidRDefault="00374E25" w:rsidP="00031855">
      <w:pPr>
        <w:autoSpaceDE w:val="0"/>
        <w:autoSpaceDN w:val="0"/>
        <w:adjustRightInd w:val="0"/>
        <w:spacing w:after="0" w:line="240" w:lineRule="auto"/>
        <w:rPr>
          <w:lang w:val="en-US"/>
        </w:rPr>
      </w:pPr>
    </w:p>
    <w:p w14:paraId="237A6A6E" w14:textId="3B7843AB" w:rsidR="00FE247A" w:rsidRDefault="00FE247A" w:rsidP="00031855">
      <w:pPr>
        <w:autoSpaceDE w:val="0"/>
        <w:autoSpaceDN w:val="0"/>
        <w:adjustRightInd w:val="0"/>
        <w:spacing w:after="0" w:line="240" w:lineRule="auto"/>
        <w:rPr>
          <w:lang w:val="en-US"/>
        </w:rPr>
      </w:pPr>
      <w:r>
        <w:rPr>
          <w:lang w:val="en-US"/>
        </w:rPr>
        <w:lastRenderedPageBreak/>
        <w:t xml:space="preserve">124 </w:t>
      </w:r>
      <w:r w:rsidR="00904E7E" w:rsidRPr="00904E7E">
        <w:rPr>
          <w:lang w:val="en-US"/>
        </w:rPr>
        <w:t xml:space="preserve">Which of the following statements about the InfoLocker feature of Huawei OceanStor 9000 is </w:t>
      </w:r>
      <w:r w:rsidR="00904E7E" w:rsidRPr="00904E7E">
        <w:rPr>
          <w:b/>
          <w:bCs/>
          <w:lang w:val="en-US"/>
        </w:rPr>
        <w:t>FALSE</w:t>
      </w:r>
      <w:r w:rsidR="00904E7E" w:rsidRPr="00904E7E">
        <w:rPr>
          <w:lang w:val="en-US"/>
        </w:rPr>
        <w:t>?</w:t>
      </w:r>
    </w:p>
    <w:p w14:paraId="5C2E5B76" w14:textId="19A6A5F5" w:rsidR="00904E7E" w:rsidRPr="00904E7E" w:rsidRDefault="00904E7E" w:rsidP="00031855">
      <w:pPr>
        <w:autoSpaceDE w:val="0"/>
        <w:autoSpaceDN w:val="0"/>
        <w:adjustRightInd w:val="0"/>
        <w:spacing w:after="0" w:line="240" w:lineRule="auto"/>
        <w:rPr>
          <w:lang w:val="en-US"/>
        </w:rPr>
      </w:pPr>
      <w:r>
        <w:rPr>
          <w:lang w:val="en-US"/>
        </w:rPr>
        <w:t xml:space="preserve">A </w:t>
      </w:r>
      <w:r w:rsidRPr="00904E7E">
        <w:rPr>
          <w:lang w:val="en-US"/>
        </w:rPr>
        <w:t>WORM protection can be submitted only in an automatic manner.</w:t>
      </w:r>
      <w:r>
        <w:rPr>
          <w:lang w:val="en-US"/>
        </w:rPr>
        <w:br/>
      </w:r>
      <w:r w:rsidRPr="00904E7E">
        <w:rPr>
          <w:b/>
          <w:bCs/>
          <w:lang w:val="en-US"/>
        </w:rPr>
        <w:t>B WORM files can be modified and deleted.</w:t>
      </w:r>
      <w:r>
        <w:rPr>
          <w:lang w:val="en-US"/>
        </w:rPr>
        <w:br/>
        <w:t xml:space="preserve">C </w:t>
      </w:r>
      <w:r w:rsidRPr="00904E7E">
        <w:rPr>
          <w:lang w:val="en-US"/>
        </w:rPr>
        <w:t>If a directory is configured as a WORM root directory, all existing subdirectories as well as newly created subdirectories and files under the directory automatically obtain the WORM attributes of the directory.</w:t>
      </w:r>
      <w:r>
        <w:rPr>
          <w:lang w:val="en-US"/>
        </w:rPr>
        <w:br/>
        <w:t xml:space="preserve">D </w:t>
      </w:r>
      <w:r w:rsidRPr="00904E7E">
        <w:rPr>
          <w:lang w:val="en-US"/>
        </w:rPr>
        <w:t>A WORM clock can be set only once, and it cannot be modified later.</w:t>
      </w:r>
    </w:p>
    <w:p w14:paraId="1A6BB2BB" w14:textId="29395C4E" w:rsidR="00904E7E" w:rsidRDefault="00904E7E" w:rsidP="00031855">
      <w:pPr>
        <w:autoSpaceDE w:val="0"/>
        <w:autoSpaceDN w:val="0"/>
        <w:adjustRightInd w:val="0"/>
        <w:spacing w:after="0" w:line="240" w:lineRule="auto"/>
        <w:rPr>
          <w:rFonts w:asciiTheme="minorHAnsi" w:hAnsiTheme="minorHAnsi" w:cstheme="minorHAnsi"/>
          <w:color w:val="000000"/>
          <w:lang w:val="en-US" w:eastAsia="ru-RU"/>
        </w:rPr>
      </w:pPr>
    </w:p>
    <w:p w14:paraId="1896EDF0" w14:textId="3319D7A9" w:rsidR="00904E7E" w:rsidRDefault="00904E7E" w:rsidP="00031855">
      <w:pPr>
        <w:autoSpaceDE w:val="0"/>
        <w:autoSpaceDN w:val="0"/>
        <w:adjustRightInd w:val="0"/>
        <w:spacing w:after="0" w:line="240" w:lineRule="auto"/>
        <w:rPr>
          <w:lang w:val="en-US"/>
        </w:rPr>
      </w:pPr>
      <w:r>
        <w:rPr>
          <w:rFonts w:asciiTheme="minorHAnsi" w:hAnsiTheme="minorHAnsi" w:cstheme="minorHAnsi"/>
          <w:color w:val="000000"/>
          <w:lang w:val="en-US" w:eastAsia="ru-RU"/>
        </w:rPr>
        <w:t xml:space="preserve">125 </w:t>
      </w:r>
      <w:r w:rsidRPr="00904E7E">
        <w:rPr>
          <w:lang w:val="en-US"/>
        </w:rPr>
        <w:t>Which of the following statements is true.</w:t>
      </w:r>
      <w:r w:rsidRPr="00904E7E">
        <w:rPr>
          <w:lang w:val="en-US"/>
        </w:rPr>
        <w:br/>
        <w:t>A) An eDevLUN is always on a third party device?</w:t>
      </w:r>
      <w:r w:rsidRPr="00904E7E">
        <w:rPr>
          <w:lang w:val="en-US"/>
        </w:rPr>
        <w:br/>
        <w:t>B) A mirror copy should come from a different domain than the local LUN?</w:t>
      </w:r>
    </w:p>
    <w:p w14:paraId="0173458A" w14:textId="77777777" w:rsidR="00904E7E" w:rsidRDefault="00904E7E" w:rsidP="00031855">
      <w:pPr>
        <w:autoSpaceDE w:val="0"/>
        <w:autoSpaceDN w:val="0"/>
        <w:adjustRightInd w:val="0"/>
        <w:spacing w:after="0" w:line="240" w:lineRule="auto"/>
        <w:rPr>
          <w:lang w:val="en-US"/>
        </w:rPr>
      </w:pPr>
    </w:p>
    <w:p w14:paraId="528AB2A7" w14:textId="0FC5AA0A" w:rsidR="00904E7E" w:rsidRDefault="00904E7E" w:rsidP="00031855">
      <w:pPr>
        <w:autoSpaceDE w:val="0"/>
        <w:autoSpaceDN w:val="0"/>
        <w:adjustRightInd w:val="0"/>
        <w:spacing w:after="0" w:line="240" w:lineRule="auto"/>
        <w:rPr>
          <w:lang w:val="en-US"/>
        </w:rPr>
      </w:pPr>
      <w:r>
        <w:rPr>
          <w:lang w:val="en-US"/>
        </w:rPr>
        <w:t xml:space="preserve">A </w:t>
      </w:r>
      <w:r w:rsidRPr="00904E7E">
        <w:rPr>
          <w:lang w:val="en-US"/>
        </w:rPr>
        <w:t>Both statements are false.</w:t>
      </w:r>
      <w:r>
        <w:rPr>
          <w:lang w:val="en-US"/>
        </w:rPr>
        <w:br/>
      </w:r>
      <w:r w:rsidRPr="00904E7E">
        <w:rPr>
          <w:b/>
          <w:bCs/>
          <w:lang w:val="en-US"/>
        </w:rPr>
        <w:t>B Statement A is false and Statement B is true.</w:t>
      </w:r>
      <w:r>
        <w:rPr>
          <w:lang w:val="en-US"/>
        </w:rPr>
        <w:br/>
        <w:t xml:space="preserve">C </w:t>
      </w:r>
      <w:r w:rsidRPr="00904E7E">
        <w:rPr>
          <w:lang w:val="en-US"/>
        </w:rPr>
        <w:t>Both statements are true.</w:t>
      </w:r>
      <w:r>
        <w:rPr>
          <w:lang w:val="en-US"/>
        </w:rPr>
        <w:br/>
        <w:t xml:space="preserve">D </w:t>
      </w:r>
      <w:r w:rsidRPr="00904E7E">
        <w:rPr>
          <w:lang w:val="en-US"/>
        </w:rPr>
        <w:t>Statement A is true and Statement B is false.</w:t>
      </w:r>
    </w:p>
    <w:p w14:paraId="500FCF59" w14:textId="09927BFA" w:rsidR="00904E7E" w:rsidRDefault="00904E7E" w:rsidP="00031855">
      <w:pPr>
        <w:autoSpaceDE w:val="0"/>
        <w:autoSpaceDN w:val="0"/>
        <w:adjustRightInd w:val="0"/>
        <w:spacing w:after="0" w:line="240" w:lineRule="auto"/>
        <w:rPr>
          <w:lang w:val="en-US"/>
        </w:rPr>
      </w:pPr>
    </w:p>
    <w:p w14:paraId="53AAD5D9" w14:textId="2FB4BC52" w:rsidR="00904E7E" w:rsidRDefault="00904E7E" w:rsidP="00031855">
      <w:pPr>
        <w:autoSpaceDE w:val="0"/>
        <w:autoSpaceDN w:val="0"/>
        <w:adjustRightInd w:val="0"/>
        <w:spacing w:after="0" w:line="240" w:lineRule="auto"/>
        <w:rPr>
          <w:lang w:val="en-US"/>
        </w:rPr>
      </w:pPr>
      <w:r>
        <w:rPr>
          <w:lang w:val="en-US"/>
        </w:rPr>
        <w:t xml:space="preserve">126 </w:t>
      </w:r>
      <w:r w:rsidRPr="00904E7E">
        <w:rPr>
          <w:lang w:val="en-US"/>
        </w:rPr>
        <w:t xml:space="preserve">Which module or device </w:t>
      </w:r>
      <w:r w:rsidRPr="00904E7E">
        <w:rPr>
          <w:b/>
          <w:bCs/>
          <w:lang w:val="en-US"/>
        </w:rPr>
        <w:t>CANNOT</w:t>
      </w:r>
      <w:r w:rsidRPr="00904E7E">
        <w:rPr>
          <w:lang w:val="en-US"/>
        </w:rPr>
        <w:t xml:space="preserve"> be replaced by using the OceanStor 9000 FRU replacement tool?</w:t>
      </w:r>
    </w:p>
    <w:p w14:paraId="025661EE" w14:textId="65FE1E92" w:rsidR="00904E7E" w:rsidRDefault="00904E7E" w:rsidP="00031855">
      <w:pPr>
        <w:autoSpaceDE w:val="0"/>
        <w:autoSpaceDN w:val="0"/>
        <w:adjustRightInd w:val="0"/>
        <w:spacing w:after="0" w:line="240" w:lineRule="auto"/>
        <w:rPr>
          <w:lang w:val="en-US"/>
        </w:rPr>
      </w:pPr>
      <w:r w:rsidRPr="00904E7E">
        <w:rPr>
          <w:b/>
          <w:bCs/>
          <w:lang w:val="en-US"/>
        </w:rPr>
        <w:t>A I/O modules</w:t>
      </w:r>
      <w:r>
        <w:rPr>
          <w:lang w:val="en-US"/>
        </w:rPr>
        <w:br/>
        <w:t xml:space="preserve">B </w:t>
      </w:r>
      <w:r w:rsidRPr="00904E7E">
        <w:rPr>
          <w:lang w:val="en-US"/>
        </w:rPr>
        <w:t>Cables or optical modules</w:t>
      </w:r>
      <w:r>
        <w:rPr>
          <w:lang w:val="en-US"/>
        </w:rPr>
        <w:br/>
        <w:t xml:space="preserve">C </w:t>
      </w:r>
      <w:r w:rsidRPr="00904E7E">
        <w:rPr>
          <w:lang w:val="en-US"/>
        </w:rPr>
        <w:t>Power modules</w:t>
      </w:r>
      <w:r>
        <w:rPr>
          <w:lang w:val="en-US"/>
        </w:rPr>
        <w:br/>
        <w:t xml:space="preserve">D </w:t>
      </w:r>
      <w:r w:rsidRPr="00904E7E">
        <w:rPr>
          <w:lang w:val="en-US"/>
        </w:rPr>
        <w:t>Disks</w:t>
      </w:r>
    </w:p>
    <w:p w14:paraId="60E7C537" w14:textId="3685CAB0" w:rsidR="00C021E7" w:rsidRDefault="00C021E7" w:rsidP="00031855">
      <w:pPr>
        <w:autoSpaceDE w:val="0"/>
        <w:autoSpaceDN w:val="0"/>
        <w:adjustRightInd w:val="0"/>
        <w:spacing w:after="0" w:line="240" w:lineRule="auto"/>
        <w:rPr>
          <w:lang w:val="en-US"/>
        </w:rPr>
      </w:pPr>
    </w:p>
    <w:p w14:paraId="45BD9781" w14:textId="55375AE0" w:rsidR="00C021E7" w:rsidRDefault="00C021E7" w:rsidP="00031855">
      <w:pPr>
        <w:autoSpaceDE w:val="0"/>
        <w:autoSpaceDN w:val="0"/>
        <w:adjustRightInd w:val="0"/>
        <w:spacing w:after="0" w:line="240" w:lineRule="auto"/>
        <w:rPr>
          <w:lang w:val="en-US"/>
        </w:rPr>
      </w:pPr>
      <w:r>
        <w:rPr>
          <w:lang w:val="en-US"/>
        </w:rPr>
        <w:t xml:space="preserve">127 </w:t>
      </w:r>
      <w:r w:rsidRPr="00C021E7">
        <w:rPr>
          <w:lang w:val="en-US"/>
        </w:rPr>
        <w:t>What requirements must be met when configuring SmartPartition</w:t>
      </w:r>
    </w:p>
    <w:p w14:paraId="47A61B57" w14:textId="4A73BBE3" w:rsidR="00C021E7" w:rsidRDefault="00C021E7" w:rsidP="00031855">
      <w:pPr>
        <w:autoSpaceDE w:val="0"/>
        <w:autoSpaceDN w:val="0"/>
        <w:adjustRightInd w:val="0"/>
        <w:spacing w:after="0" w:line="240" w:lineRule="auto"/>
        <w:rPr>
          <w:lang w:val="en-US"/>
        </w:rPr>
      </w:pPr>
    </w:p>
    <w:p w14:paraId="54FBC0CA" w14:textId="44211E46" w:rsidR="00C021E7" w:rsidRDefault="00C021E7" w:rsidP="00031855">
      <w:pPr>
        <w:autoSpaceDE w:val="0"/>
        <w:autoSpaceDN w:val="0"/>
        <w:adjustRightInd w:val="0"/>
        <w:spacing w:after="0" w:line="240" w:lineRule="auto"/>
        <w:rPr>
          <w:lang w:val="en-US"/>
        </w:rPr>
      </w:pPr>
      <w:r w:rsidRPr="00C021E7">
        <w:rPr>
          <w:b/>
          <w:bCs/>
          <w:lang w:val="en-US"/>
        </w:rPr>
        <w:t>A The minimum size of a read or write partition is 256 MB.</w:t>
      </w:r>
      <w:r>
        <w:rPr>
          <w:lang w:val="en-US"/>
        </w:rPr>
        <w:br/>
      </w:r>
      <w:r w:rsidRPr="00C021E7">
        <w:rPr>
          <w:b/>
          <w:bCs/>
          <w:lang w:val="en-US"/>
        </w:rPr>
        <w:t>B A LUN or file system must belong to the same partition as its working engine.</w:t>
      </w:r>
      <w:r w:rsidRPr="00C021E7">
        <w:rPr>
          <w:b/>
          <w:bCs/>
          <w:lang w:val="en-US"/>
        </w:rPr>
        <w:br/>
      </w:r>
      <w:r>
        <w:rPr>
          <w:lang w:val="en-US"/>
        </w:rPr>
        <w:t xml:space="preserve">C </w:t>
      </w:r>
      <w:r w:rsidRPr="00C021E7">
        <w:rPr>
          <w:lang w:val="en-US"/>
        </w:rPr>
        <w:t>A LUN or file system can belong to different partitions from its working engine.</w:t>
      </w:r>
      <w:r>
        <w:rPr>
          <w:lang w:val="en-US"/>
        </w:rPr>
        <w:br/>
        <w:t xml:space="preserve">D </w:t>
      </w:r>
      <w:r w:rsidRPr="00C021E7">
        <w:rPr>
          <w:lang w:val="en-US"/>
        </w:rPr>
        <w:t>The minimum size of a read or write partition is 128 MB.</w:t>
      </w:r>
    </w:p>
    <w:p w14:paraId="45932B10" w14:textId="39E7D12A" w:rsidR="00C021E7" w:rsidRDefault="00C021E7" w:rsidP="00031855">
      <w:pPr>
        <w:autoSpaceDE w:val="0"/>
        <w:autoSpaceDN w:val="0"/>
        <w:adjustRightInd w:val="0"/>
        <w:spacing w:after="0" w:line="240" w:lineRule="auto"/>
        <w:rPr>
          <w:lang w:val="en-US"/>
        </w:rPr>
      </w:pPr>
    </w:p>
    <w:p w14:paraId="0D50159F" w14:textId="034FE1E5" w:rsidR="00C021E7" w:rsidRDefault="00C021E7" w:rsidP="00031855">
      <w:pPr>
        <w:autoSpaceDE w:val="0"/>
        <w:autoSpaceDN w:val="0"/>
        <w:adjustRightInd w:val="0"/>
        <w:spacing w:after="0" w:line="240" w:lineRule="auto"/>
        <w:rPr>
          <w:lang w:val="en-US"/>
        </w:rPr>
      </w:pPr>
      <w:r>
        <w:rPr>
          <w:lang w:val="en-US"/>
        </w:rPr>
        <w:t xml:space="preserve">128 </w:t>
      </w:r>
      <w:r w:rsidRPr="00C021E7">
        <w:rPr>
          <w:lang w:val="en-US"/>
        </w:rPr>
        <w:t>For which scenario Huawei Active/Passive Disaster Recovery Solution is not suitable?</w:t>
      </w:r>
    </w:p>
    <w:p w14:paraId="2A99CD35" w14:textId="77777777" w:rsidR="00C021E7" w:rsidRDefault="00C021E7" w:rsidP="00031855">
      <w:pPr>
        <w:autoSpaceDE w:val="0"/>
        <w:autoSpaceDN w:val="0"/>
        <w:adjustRightInd w:val="0"/>
        <w:spacing w:after="0" w:line="240" w:lineRule="auto"/>
        <w:rPr>
          <w:lang w:val="en-US"/>
        </w:rPr>
      </w:pPr>
    </w:p>
    <w:p w14:paraId="6FB5103A" w14:textId="69623AE0" w:rsidR="00C021E7" w:rsidRDefault="00C021E7" w:rsidP="00031855">
      <w:pPr>
        <w:autoSpaceDE w:val="0"/>
        <w:autoSpaceDN w:val="0"/>
        <w:adjustRightInd w:val="0"/>
        <w:spacing w:after="0" w:line="240" w:lineRule="auto"/>
        <w:rPr>
          <w:b/>
          <w:bCs/>
          <w:lang w:val="en-US"/>
        </w:rPr>
      </w:pPr>
      <w:r w:rsidRPr="00C021E7">
        <w:rPr>
          <w:b/>
          <w:bCs/>
          <w:lang w:val="en-US"/>
        </w:rPr>
        <w:t>A customer requires zero RTO and RPO.</w:t>
      </w:r>
    </w:p>
    <w:p w14:paraId="7879A54C" w14:textId="6DC75376" w:rsidR="00C021E7" w:rsidRDefault="00C021E7" w:rsidP="00031855">
      <w:pPr>
        <w:autoSpaceDE w:val="0"/>
        <w:autoSpaceDN w:val="0"/>
        <w:adjustRightInd w:val="0"/>
        <w:spacing w:after="0" w:line="240" w:lineRule="auto"/>
        <w:rPr>
          <w:b/>
          <w:bCs/>
          <w:lang w:val="en-US"/>
        </w:rPr>
      </w:pPr>
    </w:p>
    <w:p w14:paraId="12DCECA8" w14:textId="6BE40995" w:rsidR="00C021E7" w:rsidRDefault="00C021E7" w:rsidP="00031855">
      <w:pPr>
        <w:autoSpaceDE w:val="0"/>
        <w:autoSpaceDN w:val="0"/>
        <w:adjustRightInd w:val="0"/>
        <w:spacing w:after="0" w:line="240" w:lineRule="auto"/>
        <w:rPr>
          <w:lang w:val="en-US"/>
        </w:rPr>
      </w:pPr>
      <w:r>
        <w:rPr>
          <w:lang w:val="en-US"/>
        </w:rPr>
        <w:t xml:space="preserve">129 </w:t>
      </w:r>
      <w:r w:rsidRPr="00C021E7">
        <w:rPr>
          <w:lang w:val="en-US"/>
        </w:rPr>
        <w:t>Which of the following iSCSI connection modes is the most expensive but provides the best performance</w:t>
      </w:r>
    </w:p>
    <w:p w14:paraId="265090A4" w14:textId="736BFD11" w:rsidR="00C021E7" w:rsidRPr="00834420" w:rsidRDefault="00C021E7" w:rsidP="00031855">
      <w:pPr>
        <w:autoSpaceDE w:val="0"/>
        <w:autoSpaceDN w:val="0"/>
        <w:adjustRightInd w:val="0"/>
        <w:spacing w:after="0" w:line="240" w:lineRule="auto"/>
        <w:rPr>
          <w:b/>
          <w:bCs/>
          <w:lang w:val="en-US"/>
        </w:rPr>
      </w:pPr>
      <w:r w:rsidRPr="00834420">
        <w:rPr>
          <w:b/>
          <w:bCs/>
          <w:lang w:val="en-US"/>
        </w:rPr>
        <w:t>iSCSI HBA</w:t>
      </w:r>
    </w:p>
    <w:p w14:paraId="10D86A24" w14:textId="4322C3ED" w:rsidR="00C021E7" w:rsidRDefault="00C021E7" w:rsidP="00031855">
      <w:pPr>
        <w:autoSpaceDE w:val="0"/>
        <w:autoSpaceDN w:val="0"/>
        <w:adjustRightInd w:val="0"/>
        <w:spacing w:after="0" w:line="240" w:lineRule="auto"/>
        <w:rPr>
          <w:b/>
          <w:bCs/>
          <w:lang w:val="en-US"/>
        </w:rPr>
      </w:pPr>
    </w:p>
    <w:p w14:paraId="27C3268D" w14:textId="04AAC5B2" w:rsidR="00374E25" w:rsidRDefault="00374E25" w:rsidP="00031855">
      <w:pPr>
        <w:autoSpaceDE w:val="0"/>
        <w:autoSpaceDN w:val="0"/>
        <w:adjustRightInd w:val="0"/>
        <w:spacing w:after="0" w:line="240" w:lineRule="auto"/>
        <w:rPr>
          <w:b/>
          <w:bCs/>
          <w:lang w:val="en-US"/>
        </w:rPr>
      </w:pPr>
    </w:p>
    <w:p w14:paraId="266EE24E" w14:textId="06EC9D5C" w:rsidR="00374E25" w:rsidRDefault="00374E25" w:rsidP="00031855">
      <w:pPr>
        <w:autoSpaceDE w:val="0"/>
        <w:autoSpaceDN w:val="0"/>
        <w:adjustRightInd w:val="0"/>
        <w:spacing w:after="0" w:line="240" w:lineRule="auto"/>
        <w:rPr>
          <w:b/>
          <w:bCs/>
          <w:lang w:val="en-US"/>
        </w:rPr>
      </w:pPr>
    </w:p>
    <w:p w14:paraId="3E5D8FCA" w14:textId="77777777" w:rsidR="00374E25" w:rsidRPr="00834420" w:rsidRDefault="00374E25" w:rsidP="00031855">
      <w:pPr>
        <w:autoSpaceDE w:val="0"/>
        <w:autoSpaceDN w:val="0"/>
        <w:adjustRightInd w:val="0"/>
        <w:spacing w:after="0" w:line="240" w:lineRule="auto"/>
        <w:rPr>
          <w:b/>
          <w:bCs/>
          <w:lang w:val="en-US"/>
        </w:rPr>
      </w:pPr>
    </w:p>
    <w:p w14:paraId="3991274E" w14:textId="0ABA40F2" w:rsidR="00C021E7" w:rsidRDefault="00C021E7" w:rsidP="00031855">
      <w:pPr>
        <w:autoSpaceDE w:val="0"/>
        <w:autoSpaceDN w:val="0"/>
        <w:adjustRightInd w:val="0"/>
        <w:spacing w:after="0" w:line="240" w:lineRule="auto"/>
        <w:rPr>
          <w:lang w:val="en-US"/>
        </w:rPr>
      </w:pPr>
      <w:r w:rsidRPr="00C021E7">
        <w:rPr>
          <w:lang w:val="en-US"/>
        </w:rPr>
        <w:lastRenderedPageBreak/>
        <w:t>130</w:t>
      </w:r>
      <w:r>
        <w:rPr>
          <w:lang w:val="en-US"/>
        </w:rPr>
        <w:t xml:space="preserve"> </w:t>
      </w:r>
      <w:r w:rsidRPr="00C021E7">
        <w:rPr>
          <w:lang w:val="en-US"/>
        </w:rPr>
        <w:t>What operating systems are supported by OceanStor BCManager eReplication?</w:t>
      </w:r>
    </w:p>
    <w:p w14:paraId="265A4614" w14:textId="78CE2DAB" w:rsidR="00C021E7" w:rsidRPr="00834420" w:rsidRDefault="00C021E7" w:rsidP="00031855">
      <w:pPr>
        <w:autoSpaceDE w:val="0"/>
        <w:autoSpaceDN w:val="0"/>
        <w:adjustRightInd w:val="0"/>
        <w:spacing w:after="0" w:line="240" w:lineRule="auto"/>
        <w:rPr>
          <w:b/>
          <w:bCs/>
          <w:lang w:val="en-US"/>
        </w:rPr>
      </w:pPr>
      <w:r w:rsidRPr="00834420">
        <w:rPr>
          <w:b/>
          <w:bCs/>
          <w:lang w:val="en-US"/>
        </w:rPr>
        <w:t>Solaris</w:t>
      </w:r>
    </w:p>
    <w:p w14:paraId="18BAEDB6" w14:textId="389B76F6" w:rsidR="00C021E7" w:rsidRPr="00834420" w:rsidRDefault="00C021E7" w:rsidP="00031855">
      <w:pPr>
        <w:autoSpaceDE w:val="0"/>
        <w:autoSpaceDN w:val="0"/>
        <w:adjustRightInd w:val="0"/>
        <w:spacing w:after="0" w:line="240" w:lineRule="auto"/>
        <w:rPr>
          <w:b/>
          <w:bCs/>
          <w:lang w:val="en-US"/>
        </w:rPr>
      </w:pPr>
      <w:r w:rsidRPr="00834420">
        <w:rPr>
          <w:b/>
          <w:bCs/>
          <w:lang w:val="en-US"/>
        </w:rPr>
        <w:t>Linux</w:t>
      </w:r>
    </w:p>
    <w:p w14:paraId="3F2F8C84" w14:textId="11313236" w:rsidR="00C021E7" w:rsidRPr="00834420" w:rsidRDefault="00C021E7" w:rsidP="00031855">
      <w:pPr>
        <w:autoSpaceDE w:val="0"/>
        <w:autoSpaceDN w:val="0"/>
        <w:adjustRightInd w:val="0"/>
        <w:spacing w:after="0" w:line="240" w:lineRule="auto"/>
        <w:rPr>
          <w:b/>
          <w:bCs/>
          <w:lang w:val="en-US"/>
        </w:rPr>
      </w:pPr>
      <w:r w:rsidRPr="00834420">
        <w:rPr>
          <w:b/>
          <w:bCs/>
          <w:lang w:val="en-US"/>
        </w:rPr>
        <w:t>AIX</w:t>
      </w:r>
    </w:p>
    <w:p w14:paraId="27600069" w14:textId="2AF48B5C" w:rsidR="00C021E7" w:rsidRPr="00834420" w:rsidRDefault="00C021E7" w:rsidP="00031855">
      <w:pPr>
        <w:autoSpaceDE w:val="0"/>
        <w:autoSpaceDN w:val="0"/>
        <w:adjustRightInd w:val="0"/>
        <w:spacing w:after="0" w:line="240" w:lineRule="auto"/>
        <w:rPr>
          <w:b/>
          <w:bCs/>
          <w:lang w:val="en-US"/>
        </w:rPr>
      </w:pPr>
      <w:r w:rsidRPr="00834420">
        <w:rPr>
          <w:b/>
          <w:bCs/>
          <w:lang w:val="en-US"/>
        </w:rPr>
        <w:t>Windows</w:t>
      </w:r>
    </w:p>
    <w:p w14:paraId="02932018" w14:textId="6142D9C3" w:rsidR="00C021E7" w:rsidRPr="00834420" w:rsidRDefault="00C021E7" w:rsidP="00031855">
      <w:pPr>
        <w:autoSpaceDE w:val="0"/>
        <w:autoSpaceDN w:val="0"/>
        <w:adjustRightInd w:val="0"/>
        <w:spacing w:after="0" w:line="240" w:lineRule="auto"/>
        <w:rPr>
          <w:b/>
          <w:bCs/>
          <w:lang w:val="en-US"/>
        </w:rPr>
      </w:pPr>
    </w:p>
    <w:p w14:paraId="5CA8EBA7" w14:textId="31607E05" w:rsidR="00C021E7" w:rsidRDefault="00C021E7" w:rsidP="00031855">
      <w:pPr>
        <w:autoSpaceDE w:val="0"/>
        <w:autoSpaceDN w:val="0"/>
        <w:adjustRightInd w:val="0"/>
        <w:spacing w:after="0" w:line="240" w:lineRule="auto"/>
        <w:rPr>
          <w:lang w:val="en-US"/>
        </w:rPr>
      </w:pPr>
      <w:r w:rsidRPr="00C021E7">
        <w:rPr>
          <w:lang w:val="en-US"/>
        </w:rPr>
        <w:t>131</w:t>
      </w:r>
      <w:r>
        <w:rPr>
          <w:lang w:val="en-US"/>
        </w:rPr>
        <w:t xml:space="preserve"> </w:t>
      </w:r>
      <w:r w:rsidRPr="00C021E7">
        <w:rPr>
          <w:lang w:val="en-US"/>
        </w:rPr>
        <w:t xml:space="preserve">Which functions are </w:t>
      </w:r>
      <w:r w:rsidRPr="00C021E7">
        <w:rPr>
          <w:b/>
          <w:bCs/>
          <w:lang w:val="en-US"/>
        </w:rPr>
        <w:t>NOT</w:t>
      </w:r>
      <w:r w:rsidRPr="00C021E7">
        <w:rPr>
          <w:lang w:val="en-US"/>
        </w:rPr>
        <w:t xml:space="preserve"> provided by OceanStor ToolKit</w:t>
      </w:r>
    </w:p>
    <w:p w14:paraId="5DCF5610" w14:textId="45423F66" w:rsidR="00C021E7" w:rsidRPr="00C021E7" w:rsidRDefault="00C021E7" w:rsidP="00031855">
      <w:pPr>
        <w:autoSpaceDE w:val="0"/>
        <w:autoSpaceDN w:val="0"/>
        <w:adjustRightInd w:val="0"/>
        <w:spacing w:after="0" w:line="240" w:lineRule="auto"/>
        <w:rPr>
          <w:b/>
          <w:bCs/>
          <w:lang w:val="en-US"/>
        </w:rPr>
      </w:pPr>
      <w:r w:rsidRPr="00834420">
        <w:rPr>
          <w:b/>
          <w:bCs/>
          <w:lang w:val="en-US"/>
        </w:rPr>
        <w:t>Automatic fault repair</w:t>
      </w:r>
    </w:p>
    <w:p w14:paraId="62CA8B87" w14:textId="198709DE" w:rsidR="00C021E7" w:rsidRDefault="00C021E7" w:rsidP="00031855">
      <w:pPr>
        <w:autoSpaceDE w:val="0"/>
        <w:autoSpaceDN w:val="0"/>
        <w:adjustRightInd w:val="0"/>
        <w:spacing w:after="0" w:line="240" w:lineRule="auto"/>
        <w:rPr>
          <w:lang w:val="en-US"/>
        </w:rPr>
      </w:pPr>
    </w:p>
    <w:p w14:paraId="6C924D02" w14:textId="0B1BB221" w:rsidR="00C021E7" w:rsidRPr="00834420" w:rsidRDefault="00C021E7" w:rsidP="00031855">
      <w:pPr>
        <w:autoSpaceDE w:val="0"/>
        <w:autoSpaceDN w:val="0"/>
        <w:adjustRightInd w:val="0"/>
        <w:spacing w:after="0" w:line="240" w:lineRule="auto"/>
        <w:rPr>
          <w:lang w:val="en-US"/>
        </w:rPr>
      </w:pPr>
      <w:r>
        <w:rPr>
          <w:lang w:val="en-US"/>
        </w:rPr>
        <w:t xml:space="preserve">132 </w:t>
      </w:r>
      <w:r w:rsidRPr="00C021E7">
        <w:rPr>
          <w:lang w:val="en-US"/>
        </w:rPr>
        <w:t>In addition to inheriting the high-reliability design of OceanStor storage systems, HyperMetro employs new solution-level reliability technologies to maximize the reliability of the active-active solution.</w:t>
      </w:r>
      <w:r w:rsidRPr="00C021E7">
        <w:rPr>
          <w:lang w:val="en-US"/>
        </w:rPr>
        <w:br/>
      </w:r>
      <w:r w:rsidRPr="00834420">
        <w:rPr>
          <w:lang w:val="en-US"/>
        </w:rPr>
        <w:t>Which aspects demonstrate the high reliability of HyperMetro?</w:t>
      </w:r>
    </w:p>
    <w:p w14:paraId="408D5BAD" w14:textId="4E7B774F" w:rsidR="00C021E7" w:rsidRPr="00C021E7" w:rsidRDefault="00C021E7" w:rsidP="00031855">
      <w:pPr>
        <w:autoSpaceDE w:val="0"/>
        <w:autoSpaceDN w:val="0"/>
        <w:adjustRightInd w:val="0"/>
        <w:spacing w:after="0" w:line="240" w:lineRule="auto"/>
        <w:rPr>
          <w:b/>
          <w:bCs/>
          <w:lang w:val="en-US"/>
        </w:rPr>
      </w:pPr>
      <w:r w:rsidRPr="00C021E7">
        <w:rPr>
          <w:b/>
          <w:bCs/>
          <w:lang w:val="en-US"/>
        </w:rPr>
        <w:t>Cross-site real-time data mirroring</w:t>
      </w:r>
    </w:p>
    <w:p w14:paraId="719CFB45" w14:textId="60F227F5" w:rsidR="00C021E7" w:rsidRPr="00834420" w:rsidRDefault="00C021E7" w:rsidP="00031855">
      <w:pPr>
        <w:autoSpaceDE w:val="0"/>
        <w:autoSpaceDN w:val="0"/>
        <w:adjustRightInd w:val="0"/>
        <w:spacing w:after="0" w:line="240" w:lineRule="auto"/>
        <w:rPr>
          <w:b/>
          <w:bCs/>
          <w:lang w:val="en-US"/>
        </w:rPr>
      </w:pPr>
      <w:r w:rsidRPr="00834420">
        <w:rPr>
          <w:b/>
          <w:bCs/>
          <w:lang w:val="en-US"/>
        </w:rPr>
        <w:t>Cross-site bad block repair</w:t>
      </w:r>
    </w:p>
    <w:p w14:paraId="44F3DA6A" w14:textId="3BF864C8" w:rsidR="00C021E7" w:rsidRPr="00834420" w:rsidRDefault="00C021E7" w:rsidP="00031855">
      <w:pPr>
        <w:autoSpaceDE w:val="0"/>
        <w:autoSpaceDN w:val="0"/>
        <w:adjustRightInd w:val="0"/>
        <w:spacing w:after="0" w:line="240" w:lineRule="auto"/>
        <w:rPr>
          <w:b/>
          <w:bCs/>
          <w:lang w:val="en-US"/>
        </w:rPr>
      </w:pPr>
      <w:r w:rsidRPr="00834420">
        <w:rPr>
          <w:b/>
          <w:bCs/>
          <w:lang w:val="en-US"/>
        </w:rPr>
        <w:t>Cross-site clustering</w:t>
      </w:r>
    </w:p>
    <w:p w14:paraId="433F2F1D" w14:textId="103517E2" w:rsidR="00C021E7" w:rsidRPr="00834420" w:rsidRDefault="00C021E7" w:rsidP="00031855">
      <w:pPr>
        <w:autoSpaceDE w:val="0"/>
        <w:autoSpaceDN w:val="0"/>
        <w:adjustRightInd w:val="0"/>
        <w:spacing w:after="0" w:line="240" w:lineRule="auto"/>
        <w:rPr>
          <w:b/>
          <w:bCs/>
          <w:lang w:val="en-US"/>
        </w:rPr>
      </w:pPr>
      <w:r w:rsidRPr="00834420">
        <w:rPr>
          <w:b/>
          <w:bCs/>
          <w:lang w:val="en-US"/>
        </w:rPr>
        <w:t>Split-brain prevention by arbitration</w:t>
      </w:r>
    </w:p>
    <w:p w14:paraId="5FE1FCAF" w14:textId="7BA7BFA1" w:rsidR="00C021E7" w:rsidRPr="00834420" w:rsidRDefault="00C021E7" w:rsidP="00031855">
      <w:pPr>
        <w:autoSpaceDE w:val="0"/>
        <w:autoSpaceDN w:val="0"/>
        <w:adjustRightInd w:val="0"/>
        <w:spacing w:after="0" w:line="240" w:lineRule="auto"/>
        <w:rPr>
          <w:lang w:val="en-US"/>
        </w:rPr>
      </w:pPr>
    </w:p>
    <w:p w14:paraId="6D6F7F91" w14:textId="6138BA93" w:rsidR="00C021E7" w:rsidRDefault="00C021E7" w:rsidP="00031855">
      <w:pPr>
        <w:autoSpaceDE w:val="0"/>
        <w:autoSpaceDN w:val="0"/>
        <w:adjustRightInd w:val="0"/>
        <w:spacing w:after="0" w:line="240" w:lineRule="auto"/>
        <w:rPr>
          <w:lang w:val="en-US"/>
        </w:rPr>
      </w:pPr>
      <w:r>
        <w:rPr>
          <w:lang w:val="en-US"/>
        </w:rPr>
        <w:t>133</w:t>
      </w:r>
      <w:r w:rsidR="00AF4B5D" w:rsidRPr="00AF4B5D">
        <w:rPr>
          <w:lang w:val="en-US"/>
        </w:rPr>
        <w:t xml:space="preserve"> A Cache partition and the LUN must always belong to?</w:t>
      </w:r>
    </w:p>
    <w:p w14:paraId="585A96C2" w14:textId="1BDDC30A" w:rsidR="00AF4B5D" w:rsidRDefault="00AF4B5D" w:rsidP="00031855">
      <w:pPr>
        <w:autoSpaceDE w:val="0"/>
        <w:autoSpaceDN w:val="0"/>
        <w:adjustRightInd w:val="0"/>
        <w:spacing w:after="0" w:line="240" w:lineRule="auto"/>
        <w:rPr>
          <w:lang w:val="en-US"/>
        </w:rPr>
      </w:pPr>
      <w:r w:rsidRPr="00834420">
        <w:rPr>
          <w:b/>
          <w:bCs/>
          <w:lang w:val="en-US"/>
        </w:rPr>
        <w:t>The same engine.</w:t>
      </w:r>
      <w:r>
        <w:rPr>
          <w:b/>
          <w:bCs/>
          <w:lang w:val="en-US"/>
        </w:rPr>
        <w:t xml:space="preserve"> </w:t>
      </w:r>
    </w:p>
    <w:p w14:paraId="424728DC" w14:textId="26B1B748" w:rsidR="00AF4B5D" w:rsidRDefault="00AF4B5D" w:rsidP="00031855">
      <w:pPr>
        <w:autoSpaceDE w:val="0"/>
        <w:autoSpaceDN w:val="0"/>
        <w:adjustRightInd w:val="0"/>
        <w:spacing w:after="0" w:line="240" w:lineRule="auto"/>
        <w:rPr>
          <w:lang w:val="en-US"/>
        </w:rPr>
      </w:pPr>
    </w:p>
    <w:p w14:paraId="0AD10D77" w14:textId="77777777" w:rsidR="00834420" w:rsidRDefault="00834420" w:rsidP="00031855">
      <w:pPr>
        <w:autoSpaceDE w:val="0"/>
        <w:autoSpaceDN w:val="0"/>
        <w:adjustRightInd w:val="0"/>
        <w:spacing w:after="0" w:line="240" w:lineRule="auto"/>
        <w:rPr>
          <w:lang w:val="en-US"/>
        </w:rPr>
      </w:pPr>
    </w:p>
    <w:p w14:paraId="307DD38F" w14:textId="40D3E6D5" w:rsidR="00AF4B5D" w:rsidRPr="00834420" w:rsidRDefault="00AF4B5D" w:rsidP="00031855">
      <w:pPr>
        <w:autoSpaceDE w:val="0"/>
        <w:autoSpaceDN w:val="0"/>
        <w:adjustRightInd w:val="0"/>
        <w:spacing w:after="0" w:line="240" w:lineRule="auto"/>
        <w:rPr>
          <w:lang w:val="en-US"/>
        </w:rPr>
      </w:pPr>
      <w:r>
        <w:rPr>
          <w:lang w:val="en-US"/>
        </w:rPr>
        <w:t>134</w:t>
      </w:r>
      <w:r w:rsidRPr="00AF4B5D">
        <w:rPr>
          <w:lang w:val="en-US"/>
        </w:rPr>
        <w:t xml:space="preserve"> Huawei OceanStor 9000 storage system consists of multiple subsystems.</w:t>
      </w:r>
      <w:r w:rsidRPr="00AF4B5D">
        <w:rPr>
          <w:lang w:val="en-US"/>
        </w:rPr>
        <w:br/>
      </w:r>
      <w:r w:rsidRPr="00834420">
        <w:rPr>
          <w:lang w:val="en-US"/>
        </w:rPr>
        <w:t>Which subsystem is used for file storage?</w:t>
      </w:r>
    </w:p>
    <w:p w14:paraId="1C4B418A" w14:textId="0875825C" w:rsidR="00AF4B5D" w:rsidRPr="00834420" w:rsidRDefault="00AF4B5D" w:rsidP="00031855">
      <w:pPr>
        <w:autoSpaceDE w:val="0"/>
        <w:autoSpaceDN w:val="0"/>
        <w:adjustRightInd w:val="0"/>
        <w:spacing w:after="0" w:line="240" w:lineRule="auto"/>
        <w:rPr>
          <w:b/>
          <w:bCs/>
          <w:lang w:val="en-US"/>
        </w:rPr>
      </w:pPr>
      <w:r w:rsidRPr="00834420">
        <w:rPr>
          <w:b/>
          <w:bCs/>
          <w:lang w:val="en-US"/>
        </w:rPr>
        <w:t>WushanFS</w:t>
      </w:r>
    </w:p>
    <w:p w14:paraId="1F16B6D3" w14:textId="4570875B" w:rsidR="00AF4B5D" w:rsidRPr="00834420" w:rsidRDefault="00AF4B5D" w:rsidP="00031855">
      <w:pPr>
        <w:autoSpaceDE w:val="0"/>
        <w:autoSpaceDN w:val="0"/>
        <w:adjustRightInd w:val="0"/>
        <w:spacing w:after="0" w:line="240" w:lineRule="auto"/>
        <w:rPr>
          <w:b/>
          <w:bCs/>
          <w:lang w:val="en-US"/>
        </w:rPr>
      </w:pPr>
    </w:p>
    <w:p w14:paraId="09058B93" w14:textId="7C00A595" w:rsidR="00AF4B5D" w:rsidRDefault="00AF4B5D" w:rsidP="00031855">
      <w:pPr>
        <w:autoSpaceDE w:val="0"/>
        <w:autoSpaceDN w:val="0"/>
        <w:adjustRightInd w:val="0"/>
        <w:spacing w:after="0" w:line="240" w:lineRule="auto"/>
        <w:rPr>
          <w:lang w:val="en-US"/>
        </w:rPr>
      </w:pPr>
      <w:r w:rsidRPr="00AF4B5D">
        <w:rPr>
          <w:lang w:val="en-US"/>
        </w:rPr>
        <w:t>135 What is the heigth of the High Density disk enclosure</w:t>
      </w:r>
    </w:p>
    <w:p w14:paraId="3FDD51C5" w14:textId="7E9E23E4" w:rsidR="00AF4B5D" w:rsidRDefault="00AF4B5D" w:rsidP="00031855">
      <w:pPr>
        <w:autoSpaceDE w:val="0"/>
        <w:autoSpaceDN w:val="0"/>
        <w:adjustRightInd w:val="0"/>
        <w:spacing w:after="0" w:line="240" w:lineRule="auto"/>
        <w:rPr>
          <w:lang w:val="en-US"/>
        </w:rPr>
      </w:pPr>
      <w:r w:rsidRPr="00834420">
        <w:rPr>
          <w:b/>
          <w:bCs/>
          <w:lang w:val="en-US"/>
        </w:rPr>
        <w:t>4U</w:t>
      </w:r>
      <w:r>
        <w:rPr>
          <w:b/>
          <w:bCs/>
          <w:lang w:val="en-US"/>
        </w:rPr>
        <w:t xml:space="preserve"> </w:t>
      </w:r>
    </w:p>
    <w:p w14:paraId="13D3ED33" w14:textId="443F6B4F" w:rsidR="00AF4B5D" w:rsidRDefault="00AF4B5D" w:rsidP="00031855">
      <w:pPr>
        <w:autoSpaceDE w:val="0"/>
        <w:autoSpaceDN w:val="0"/>
        <w:adjustRightInd w:val="0"/>
        <w:spacing w:after="0" w:line="240" w:lineRule="auto"/>
        <w:rPr>
          <w:lang w:val="en-US"/>
        </w:rPr>
      </w:pPr>
    </w:p>
    <w:p w14:paraId="50048EDD" w14:textId="68AB389A" w:rsidR="00AF4B5D" w:rsidRDefault="00AF4B5D" w:rsidP="00031855">
      <w:pPr>
        <w:autoSpaceDE w:val="0"/>
        <w:autoSpaceDN w:val="0"/>
        <w:adjustRightInd w:val="0"/>
        <w:spacing w:after="0" w:line="240" w:lineRule="auto"/>
        <w:rPr>
          <w:lang w:val="en-US"/>
        </w:rPr>
      </w:pPr>
      <w:r>
        <w:rPr>
          <w:lang w:val="en-US"/>
        </w:rPr>
        <w:t xml:space="preserve">136 </w:t>
      </w:r>
      <w:r w:rsidRPr="00AF4B5D">
        <w:rPr>
          <w:lang w:val="en-US"/>
        </w:rPr>
        <w:t>What is the maximum bandwidth per port of a 12 Gb/s SAS</w:t>
      </w:r>
    </w:p>
    <w:p w14:paraId="0BA75C31" w14:textId="7380A562" w:rsidR="00AF4B5D" w:rsidRPr="00834420" w:rsidRDefault="00AF4B5D" w:rsidP="00031855">
      <w:pPr>
        <w:autoSpaceDE w:val="0"/>
        <w:autoSpaceDN w:val="0"/>
        <w:adjustRightInd w:val="0"/>
        <w:spacing w:after="0" w:line="240" w:lineRule="auto"/>
        <w:rPr>
          <w:b/>
          <w:bCs/>
          <w:lang w:val="en-US"/>
        </w:rPr>
      </w:pPr>
      <w:r w:rsidRPr="00834420">
        <w:rPr>
          <w:b/>
          <w:bCs/>
          <w:lang w:val="en-US"/>
        </w:rPr>
        <w:t>48 Gb/s</w:t>
      </w:r>
    </w:p>
    <w:p w14:paraId="295591F8" w14:textId="52CDAA30" w:rsidR="00AF4B5D" w:rsidRPr="00834420" w:rsidRDefault="00AF4B5D" w:rsidP="00031855">
      <w:pPr>
        <w:autoSpaceDE w:val="0"/>
        <w:autoSpaceDN w:val="0"/>
        <w:adjustRightInd w:val="0"/>
        <w:spacing w:after="0" w:line="240" w:lineRule="auto"/>
        <w:rPr>
          <w:lang w:val="en-US"/>
        </w:rPr>
      </w:pPr>
    </w:p>
    <w:p w14:paraId="3706DE23" w14:textId="3C5908BB" w:rsidR="00AF4B5D" w:rsidRDefault="00AF4B5D" w:rsidP="00031855">
      <w:pPr>
        <w:autoSpaceDE w:val="0"/>
        <w:autoSpaceDN w:val="0"/>
        <w:adjustRightInd w:val="0"/>
        <w:spacing w:after="0" w:line="240" w:lineRule="auto"/>
        <w:rPr>
          <w:lang w:val="en-US"/>
        </w:rPr>
      </w:pPr>
      <w:r>
        <w:rPr>
          <w:lang w:val="en-US"/>
        </w:rPr>
        <w:t xml:space="preserve">137 </w:t>
      </w:r>
      <w:r w:rsidR="005E6F72" w:rsidRPr="005E6F72">
        <w:rPr>
          <w:lang w:val="en-US"/>
        </w:rPr>
        <w:t xml:space="preserve">Which of the following is </w:t>
      </w:r>
      <w:r w:rsidR="005E6F72" w:rsidRPr="005E6F72">
        <w:rPr>
          <w:b/>
          <w:bCs/>
          <w:lang w:val="en-US"/>
        </w:rPr>
        <w:t>NOT</w:t>
      </w:r>
      <w:r w:rsidR="005E6F72" w:rsidRPr="005E6F72">
        <w:rPr>
          <w:lang w:val="en-US"/>
        </w:rPr>
        <w:t xml:space="preserve"> covered by the backup policy management?</w:t>
      </w:r>
    </w:p>
    <w:p w14:paraId="5D338B12" w14:textId="3EB0BA10" w:rsidR="005E6F72" w:rsidRPr="00834420" w:rsidRDefault="005E6F72" w:rsidP="00031855">
      <w:pPr>
        <w:autoSpaceDE w:val="0"/>
        <w:autoSpaceDN w:val="0"/>
        <w:adjustRightInd w:val="0"/>
        <w:spacing w:after="0" w:line="240" w:lineRule="auto"/>
        <w:rPr>
          <w:b/>
          <w:bCs/>
          <w:lang w:val="en-US"/>
        </w:rPr>
      </w:pPr>
      <w:r w:rsidRPr="00834420">
        <w:rPr>
          <w:b/>
          <w:bCs/>
          <w:lang w:val="en-US"/>
        </w:rPr>
        <w:t>Backup network</w:t>
      </w:r>
    </w:p>
    <w:p w14:paraId="1CDEC045" w14:textId="2882E358" w:rsidR="005E6F72" w:rsidRPr="00834420" w:rsidRDefault="005E6F72" w:rsidP="00031855">
      <w:pPr>
        <w:autoSpaceDE w:val="0"/>
        <w:autoSpaceDN w:val="0"/>
        <w:adjustRightInd w:val="0"/>
        <w:spacing w:after="0" w:line="240" w:lineRule="auto"/>
        <w:rPr>
          <w:b/>
          <w:bCs/>
          <w:lang w:val="en-US"/>
        </w:rPr>
      </w:pPr>
    </w:p>
    <w:p w14:paraId="40587D5D" w14:textId="09941F71" w:rsidR="005E6F72" w:rsidRPr="00834420" w:rsidRDefault="005E6F72" w:rsidP="00031855">
      <w:pPr>
        <w:autoSpaceDE w:val="0"/>
        <w:autoSpaceDN w:val="0"/>
        <w:adjustRightInd w:val="0"/>
        <w:spacing w:after="0" w:line="240" w:lineRule="auto"/>
        <w:rPr>
          <w:lang w:val="en-US"/>
        </w:rPr>
      </w:pPr>
      <w:r w:rsidRPr="005E6F72">
        <w:rPr>
          <w:lang w:val="en-US"/>
        </w:rPr>
        <w:t>138</w:t>
      </w:r>
      <w:r w:rsidR="008965B2" w:rsidRPr="008965B2">
        <w:rPr>
          <w:lang w:val="en-US"/>
        </w:rPr>
        <w:t xml:space="preserve"> Which data protection levels can be configured for an OceanStor 9000 that consists of 10 nodes? </w:t>
      </w:r>
      <w:r w:rsidR="008965B2" w:rsidRPr="00834420">
        <w:rPr>
          <w:lang w:val="en-US"/>
        </w:rPr>
        <w:t>(Multiple Choice)</w:t>
      </w:r>
    </w:p>
    <w:p w14:paraId="159226E1" w14:textId="244FC3A7" w:rsidR="008965B2" w:rsidRPr="00834420" w:rsidRDefault="008965B2" w:rsidP="008965B2">
      <w:pPr>
        <w:spacing w:after="0" w:line="240" w:lineRule="auto"/>
        <w:rPr>
          <w:rFonts w:asciiTheme="minorHAnsi" w:hAnsiTheme="minorHAnsi" w:cstheme="minorHAnsi"/>
          <w:b/>
          <w:bCs/>
          <w:lang w:val="en-US" w:eastAsia="ru-RU"/>
        </w:rPr>
      </w:pPr>
      <w:r w:rsidRPr="00834420">
        <w:rPr>
          <w:rFonts w:asciiTheme="minorHAnsi" w:hAnsiTheme="minorHAnsi" w:cstheme="minorHAnsi"/>
          <w:b/>
          <w:bCs/>
          <w:lang w:val="en-US" w:eastAsia="ru-RU"/>
        </w:rPr>
        <w:t xml:space="preserve">6+3 </w:t>
      </w:r>
    </w:p>
    <w:p w14:paraId="1286EE39" w14:textId="1490CE99" w:rsidR="008965B2" w:rsidRPr="00834420" w:rsidRDefault="008965B2" w:rsidP="008965B2">
      <w:pPr>
        <w:autoSpaceDE w:val="0"/>
        <w:autoSpaceDN w:val="0"/>
        <w:adjustRightInd w:val="0"/>
        <w:spacing w:after="0" w:line="240" w:lineRule="auto"/>
        <w:rPr>
          <w:rFonts w:asciiTheme="minorHAnsi" w:hAnsiTheme="minorHAnsi" w:cstheme="minorHAnsi"/>
          <w:b/>
          <w:bCs/>
          <w:lang w:val="en-US" w:eastAsia="ru-RU"/>
        </w:rPr>
      </w:pPr>
      <w:r w:rsidRPr="00834420">
        <w:rPr>
          <w:rFonts w:asciiTheme="minorHAnsi" w:hAnsiTheme="minorHAnsi" w:cstheme="minorHAnsi"/>
          <w:b/>
          <w:bCs/>
          <w:lang w:val="en-US" w:eastAsia="ru-RU"/>
        </w:rPr>
        <w:t>6+4</w:t>
      </w:r>
    </w:p>
    <w:p w14:paraId="12527C15" w14:textId="26620928" w:rsidR="008965B2" w:rsidRDefault="008965B2" w:rsidP="008965B2">
      <w:pPr>
        <w:autoSpaceDE w:val="0"/>
        <w:autoSpaceDN w:val="0"/>
        <w:adjustRightInd w:val="0"/>
        <w:spacing w:after="0" w:line="240" w:lineRule="auto"/>
        <w:rPr>
          <w:rFonts w:asciiTheme="minorHAnsi" w:hAnsiTheme="minorHAnsi" w:cstheme="minorHAnsi"/>
          <w:b/>
          <w:bCs/>
          <w:lang w:val="en-US" w:eastAsia="ru-RU"/>
        </w:rPr>
      </w:pPr>
    </w:p>
    <w:p w14:paraId="1A061608" w14:textId="77777777" w:rsidR="00374E25" w:rsidRPr="00834420" w:rsidRDefault="00374E25" w:rsidP="008965B2">
      <w:pPr>
        <w:autoSpaceDE w:val="0"/>
        <w:autoSpaceDN w:val="0"/>
        <w:adjustRightInd w:val="0"/>
        <w:spacing w:after="0" w:line="240" w:lineRule="auto"/>
        <w:rPr>
          <w:rFonts w:asciiTheme="minorHAnsi" w:hAnsiTheme="minorHAnsi" w:cstheme="minorHAnsi"/>
          <w:b/>
          <w:bCs/>
          <w:lang w:val="en-US" w:eastAsia="ru-RU"/>
        </w:rPr>
      </w:pPr>
    </w:p>
    <w:p w14:paraId="7C8FBEA7" w14:textId="178E98E8" w:rsidR="008965B2" w:rsidRDefault="008965B2" w:rsidP="008965B2">
      <w:pPr>
        <w:autoSpaceDE w:val="0"/>
        <w:autoSpaceDN w:val="0"/>
        <w:adjustRightInd w:val="0"/>
        <w:spacing w:after="0" w:line="240" w:lineRule="auto"/>
        <w:rPr>
          <w:lang w:val="en-US"/>
        </w:rPr>
      </w:pPr>
      <w:r w:rsidRPr="008965B2">
        <w:rPr>
          <w:rFonts w:asciiTheme="minorHAnsi" w:hAnsiTheme="minorHAnsi" w:cstheme="minorHAnsi"/>
          <w:lang w:val="en-US" w:eastAsia="ru-RU"/>
        </w:rPr>
        <w:lastRenderedPageBreak/>
        <w:t>139</w:t>
      </w:r>
      <w:r>
        <w:rPr>
          <w:rFonts w:asciiTheme="minorHAnsi" w:hAnsiTheme="minorHAnsi" w:cstheme="minorHAnsi"/>
          <w:lang w:val="en-US" w:eastAsia="ru-RU"/>
        </w:rPr>
        <w:t xml:space="preserve"> </w:t>
      </w:r>
      <w:r w:rsidRPr="008965B2">
        <w:rPr>
          <w:lang w:val="en-US"/>
        </w:rPr>
        <w:t>At which layers are the Active-Active DC Disaster Recovery Solution deployed?</w:t>
      </w:r>
    </w:p>
    <w:p w14:paraId="548CCD5B" w14:textId="77777777" w:rsidR="008965B2" w:rsidRPr="008965B2" w:rsidRDefault="008965B2" w:rsidP="008965B2">
      <w:pPr>
        <w:autoSpaceDE w:val="0"/>
        <w:autoSpaceDN w:val="0"/>
        <w:adjustRightInd w:val="0"/>
        <w:spacing w:after="0" w:line="240" w:lineRule="auto"/>
        <w:rPr>
          <w:rFonts w:asciiTheme="minorHAnsi" w:hAnsiTheme="minorHAnsi" w:cstheme="minorHAnsi"/>
          <w:lang w:val="en-US" w:eastAsia="ru-RU"/>
        </w:rPr>
      </w:pPr>
    </w:p>
    <w:p w14:paraId="35BF1AEC" w14:textId="77A2D350" w:rsidR="008965B2" w:rsidRPr="008965B2" w:rsidRDefault="008965B2" w:rsidP="008965B2">
      <w:pPr>
        <w:spacing w:after="0" w:line="240" w:lineRule="auto"/>
        <w:rPr>
          <w:rFonts w:asciiTheme="minorHAnsi" w:hAnsiTheme="minorHAnsi" w:cstheme="minorHAnsi"/>
          <w:b/>
          <w:bCs/>
          <w:lang w:val="en-US" w:eastAsia="ru-RU"/>
        </w:rPr>
      </w:pPr>
      <w:r w:rsidRPr="008965B2">
        <w:rPr>
          <w:rFonts w:asciiTheme="minorHAnsi" w:hAnsiTheme="minorHAnsi" w:cstheme="minorHAnsi"/>
          <w:b/>
          <w:bCs/>
          <w:lang w:val="en-US" w:eastAsia="ru-RU"/>
        </w:rPr>
        <w:t>Active-active storage layer</w:t>
      </w:r>
    </w:p>
    <w:p w14:paraId="7F78A18D" w14:textId="67245208" w:rsidR="008965B2" w:rsidRPr="008965B2" w:rsidRDefault="008965B2" w:rsidP="008965B2">
      <w:pPr>
        <w:spacing w:after="0" w:line="240" w:lineRule="auto"/>
        <w:rPr>
          <w:rFonts w:asciiTheme="minorHAnsi" w:hAnsiTheme="minorHAnsi" w:cstheme="minorHAnsi"/>
          <w:b/>
          <w:bCs/>
          <w:lang w:val="en-US" w:eastAsia="ru-RU"/>
        </w:rPr>
      </w:pPr>
      <w:r w:rsidRPr="008965B2">
        <w:rPr>
          <w:rFonts w:asciiTheme="minorHAnsi" w:hAnsiTheme="minorHAnsi" w:cstheme="minorHAnsi"/>
          <w:b/>
          <w:bCs/>
          <w:lang w:val="en-US" w:eastAsia="ru-RU"/>
        </w:rPr>
        <w:t>Active-active database layer</w:t>
      </w:r>
    </w:p>
    <w:p w14:paraId="51DAABE9" w14:textId="5CF83E81" w:rsidR="008965B2" w:rsidRPr="008965B2" w:rsidRDefault="008965B2" w:rsidP="008965B2">
      <w:pPr>
        <w:spacing w:after="0" w:line="240" w:lineRule="auto"/>
        <w:rPr>
          <w:rFonts w:asciiTheme="minorHAnsi" w:hAnsiTheme="minorHAnsi" w:cstheme="minorHAnsi"/>
          <w:b/>
          <w:bCs/>
          <w:lang w:val="en-US" w:eastAsia="ru-RU"/>
        </w:rPr>
      </w:pPr>
      <w:r w:rsidRPr="008965B2">
        <w:rPr>
          <w:rFonts w:asciiTheme="minorHAnsi" w:hAnsiTheme="minorHAnsi" w:cstheme="minorHAnsi"/>
          <w:b/>
          <w:bCs/>
          <w:lang w:val="en-US" w:eastAsia="ru-RU"/>
        </w:rPr>
        <w:t>Active-active web and application layers</w:t>
      </w:r>
    </w:p>
    <w:p w14:paraId="2F10A988" w14:textId="480B1FE4" w:rsidR="008965B2" w:rsidRPr="00925159" w:rsidRDefault="008965B2" w:rsidP="008965B2">
      <w:pPr>
        <w:autoSpaceDE w:val="0"/>
        <w:autoSpaceDN w:val="0"/>
        <w:adjustRightInd w:val="0"/>
        <w:spacing w:after="0" w:line="240" w:lineRule="auto"/>
        <w:rPr>
          <w:rFonts w:asciiTheme="minorHAnsi" w:hAnsiTheme="minorHAnsi" w:cstheme="minorHAnsi"/>
          <w:b/>
          <w:bCs/>
          <w:lang w:val="en-US" w:eastAsia="ru-RU"/>
        </w:rPr>
      </w:pPr>
      <w:r w:rsidRPr="00925159">
        <w:rPr>
          <w:rFonts w:asciiTheme="minorHAnsi" w:hAnsiTheme="minorHAnsi" w:cstheme="minorHAnsi"/>
          <w:b/>
          <w:bCs/>
          <w:lang w:val="en-US" w:eastAsia="ru-RU"/>
        </w:rPr>
        <w:t>Load balancing laye</w:t>
      </w:r>
    </w:p>
    <w:p w14:paraId="6DD341E5" w14:textId="325CED61" w:rsidR="008965B2" w:rsidRPr="00925159" w:rsidRDefault="008965B2" w:rsidP="008965B2">
      <w:pPr>
        <w:autoSpaceDE w:val="0"/>
        <w:autoSpaceDN w:val="0"/>
        <w:adjustRightInd w:val="0"/>
        <w:spacing w:after="0" w:line="240" w:lineRule="auto"/>
        <w:rPr>
          <w:rFonts w:asciiTheme="minorHAnsi" w:hAnsiTheme="minorHAnsi" w:cstheme="minorHAnsi"/>
          <w:lang w:val="en-US" w:eastAsia="ru-RU"/>
        </w:rPr>
      </w:pPr>
    </w:p>
    <w:p w14:paraId="2CEF0E82" w14:textId="77777777" w:rsidR="009876E0" w:rsidRDefault="009876E0" w:rsidP="008965B2">
      <w:pPr>
        <w:autoSpaceDE w:val="0"/>
        <w:autoSpaceDN w:val="0"/>
        <w:adjustRightInd w:val="0"/>
        <w:spacing w:after="0" w:line="240" w:lineRule="auto"/>
        <w:rPr>
          <w:rFonts w:asciiTheme="minorHAnsi" w:hAnsiTheme="minorHAnsi" w:cstheme="minorHAnsi"/>
          <w:lang w:val="en-US" w:eastAsia="ru-RU"/>
        </w:rPr>
      </w:pPr>
    </w:p>
    <w:p w14:paraId="7501F00F" w14:textId="77777777" w:rsidR="009876E0" w:rsidRDefault="009876E0" w:rsidP="008965B2">
      <w:pPr>
        <w:autoSpaceDE w:val="0"/>
        <w:autoSpaceDN w:val="0"/>
        <w:adjustRightInd w:val="0"/>
        <w:spacing w:after="0" w:line="240" w:lineRule="auto"/>
        <w:rPr>
          <w:rFonts w:asciiTheme="minorHAnsi" w:hAnsiTheme="minorHAnsi" w:cstheme="minorHAnsi"/>
          <w:lang w:val="en-US" w:eastAsia="ru-RU"/>
        </w:rPr>
      </w:pPr>
    </w:p>
    <w:p w14:paraId="19CD1D91" w14:textId="6A0C4D64" w:rsidR="008965B2" w:rsidRDefault="008965B2" w:rsidP="008965B2">
      <w:pPr>
        <w:autoSpaceDE w:val="0"/>
        <w:autoSpaceDN w:val="0"/>
        <w:adjustRightInd w:val="0"/>
        <w:spacing w:after="0" w:line="240" w:lineRule="auto"/>
        <w:rPr>
          <w:lang w:val="en-US"/>
        </w:rPr>
      </w:pPr>
      <w:r>
        <w:rPr>
          <w:rFonts w:asciiTheme="minorHAnsi" w:hAnsiTheme="minorHAnsi" w:cstheme="minorHAnsi"/>
          <w:lang w:val="en-US" w:eastAsia="ru-RU"/>
        </w:rPr>
        <w:t xml:space="preserve">140 </w:t>
      </w:r>
      <w:r w:rsidRPr="008965B2">
        <w:rPr>
          <w:lang w:val="en-US"/>
        </w:rPr>
        <w:t>In Huawei OceanStor active-active disaster recovery solution, which of the following links can be used between data centers</w:t>
      </w:r>
    </w:p>
    <w:p w14:paraId="25AB51B9" w14:textId="77777777" w:rsidR="008965B2" w:rsidRPr="008965B2" w:rsidRDefault="008965B2" w:rsidP="008965B2">
      <w:pPr>
        <w:autoSpaceDE w:val="0"/>
        <w:autoSpaceDN w:val="0"/>
        <w:adjustRightInd w:val="0"/>
        <w:spacing w:after="0" w:line="240" w:lineRule="auto"/>
        <w:rPr>
          <w:b/>
          <w:bCs/>
          <w:lang w:val="en-US"/>
        </w:rPr>
      </w:pPr>
    </w:p>
    <w:p w14:paraId="0265EEF9" w14:textId="07ED5439" w:rsidR="008965B2" w:rsidRPr="00834420" w:rsidRDefault="008965B2" w:rsidP="008965B2">
      <w:pPr>
        <w:spacing w:after="0" w:line="240" w:lineRule="auto"/>
        <w:rPr>
          <w:rFonts w:asciiTheme="minorHAnsi" w:hAnsiTheme="minorHAnsi" w:cstheme="minorHAnsi"/>
          <w:b/>
          <w:bCs/>
          <w:lang w:val="en-US" w:eastAsia="ru-RU"/>
        </w:rPr>
      </w:pPr>
      <w:r w:rsidRPr="00834420">
        <w:rPr>
          <w:rFonts w:asciiTheme="minorHAnsi" w:hAnsiTheme="minorHAnsi" w:cstheme="minorHAnsi"/>
          <w:b/>
          <w:bCs/>
          <w:lang w:val="en-US" w:eastAsia="ru-RU"/>
        </w:rPr>
        <w:t xml:space="preserve">Fibre Channel links </w:t>
      </w:r>
    </w:p>
    <w:p w14:paraId="01BF00CE" w14:textId="77F91DE4" w:rsidR="008965B2" w:rsidRPr="00834420" w:rsidRDefault="008965B2" w:rsidP="008965B2">
      <w:pPr>
        <w:autoSpaceDE w:val="0"/>
        <w:autoSpaceDN w:val="0"/>
        <w:adjustRightInd w:val="0"/>
        <w:spacing w:after="0" w:line="240" w:lineRule="auto"/>
        <w:rPr>
          <w:rFonts w:asciiTheme="minorHAnsi" w:hAnsiTheme="minorHAnsi" w:cstheme="minorHAnsi"/>
          <w:b/>
          <w:bCs/>
          <w:lang w:val="en-US" w:eastAsia="ru-RU"/>
        </w:rPr>
      </w:pPr>
      <w:r w:rsidRPr="00834420">
        <w:rPr>
          <w:rFonts w:asciiTheme="minorHAnsi" w:hAnsiTheme="minorHAnsi" w:cstheme="minorHAnsi"/>
          <w:b/>
          <w:bCs/>
          <w:lang w:val="en-US" w:eastAsia="ru-RU"/>
        </w:rPr>
        <w:t>10GE links</w:t>
      </w:r>
    </w:p>
    <w:p w14:paraId="2AFCB382" w14:textId="3B7F497C" w:rsidR="008965B2" w:rsidRPr="00834420" w:rsidRDefault="008965B2" w:rsidP="008965B2">
      <w:pPr>
        <w:autoSpaceDE w:val="0"/>
        <w:autoSpaceDN w:val="0"/>
        <w:adjustRightInd w:val="0"/>
        <w:spacing w:after="0" w:line="240" w:lineRule="auto"/>
        <w:rPr>
          <w:rFonts w:asciiTheme="minorHAnsi" w:hAnsiTheme="minorHAnsi" w:cstheme="minorHAnsi"/>
          <w:b/>
          <w:bCs/>
          <w:lang w:val="en-US" w:eastAsia="ru-RU"/>
        </w:rPr>
      </w:pPr>
    </w:p>
    <w:p w14:paraId="1D32E9EC" w14:textId="3C1141E2" w:rsidR="008965B2" w:rsidRDefault="008965B2" w:rsidP="008965B2">
      <w:pPr>
        <w:autoSpaceDE w:val="0"/>
        <w:autoSpaceDN w:val="0"/>
        <w:adjustRightInd w:val="0"/>
        <w:spacing w:after="0" w:line="240" w:lineRule="auto"/>
        <w:rPr>
          <w:lang w:val="en-US"/>
        </w:rPr>
      </w:pPr>
      <w:r w:rsidRPr="008965B2">
        <w:rPr>
          <w:rFonts w:asciiTheme="minorHAnsi" w:hAnsiTheme="minorHAnsi" w:cstheme="minorHAnsi"/>
          <w:lang w:val="en-US" w:eastAsia="ru-RU"/>
        </w:rPr>
        <w:t xml:space="preserve">141 </w:t>
      </w:r>
      <w:r w:rsidRPr="008965B2">
        <w:rPr>
          <w:lang w:val="en-US"/>
        </w:rPr>
        <w:t>Which of the following statements about LAN-free and Server-free backup networking is true</w:t>
      </w:r>
    </w:p>
    <w:p w14:paraId="7D194487" w14:textId="272A0B7D" w:rsidR="008965B2" w:rsidRDefault="008965B2" w:rsidP="008965B2">
      <w:pPr>
        <w:autoSpaceDE w:val="0"/>
        <w:autoSpaceDN w:val="0"/>
        <w:adjustRightInd w:val="0"/>
        <w:spacing w:after="0" w:line="240" w:lineRule="auto"/>
        <w:rPr>
          <w:rStyle w:val="answer"/>
          <w:b/>
          <w:bCs/>
          <w:lang w:val="en-US"/>
        </w:rPr>
      </w:pPr>
      <w:r w:rsidRPr="008965B2">
        <w:rPr>
          <w:rStyle w:val="answer"/>
          <w:b/>
          <w:bCs/>
          <w:lang w:val="en-US"/>
        </w:rPr>
        <w:t>During data backup, Server-free generates a copy that will be mounted to the backup server.</w:t>
      </w:r>
    </w:p>
    <w:p w14:paraId="130771A3" w14:textId="1F9F28AC" w:rsidR="008965B2" w:rsidRDefault="008965B2" w:rsidP="008965B2">
      <w:pPr>
        <w:autoSpaceDE w:val="0"/>
        <w:autoSpaceDN w:val="0"/>
        <w:adjustRightInd w:val="0"/>
        <w:spacing w:after="0" w:line="240" w:lineRule="auto"/>
        <w:rPr>
          <w:rStyle w:val="answer"/>
          <w:b/>
          <w:bCs/>
          <w:lang w:val="en-US"/>
        </w:rPr>
      </w:pPr>
    </w:p>
    <w:p w14:paraId="2A12A8C7" w14:textId="77777777" w:rsidR="008965B2" w:rsidRDefault="008965B2" w:rsidP="008965B2">
      <w:pPr>
        <w:autoSpaceDE w:val="0"/>
        <w:autoSpaceDN w:val="0"/>
        <w:adjustRightInd w:val="0"/>
        <w:spacing w:after="0" w:line="240" w:lineRule="auto"/>
        <w:rPr>
          <w:rStyle w:val="answer"/>
          <w:lang w:val="en-US"/>
        </w:rPr>
      </w:pPr>
    </w:p>
    <w:p w14:paraId="37E819A3" w14:textId="4C13948F" w:rsidR="008965B2" w:rsidRDefault="008965B2" w:rsidP="008965B2">
      <w:pPr>
        <w:autoSpaceDE w:val="0"/>
        <w:autoSpaceDN w:val="0"/>
        <w:adjustRightInd w:val="0"/>
        <w:spacing w:after="0" w:line="240" w:lineRule="auto"/>
        <w:rPr>
          <w:lang w:val="en-US"/>
        </w:rPr>
      </w:pPr>
      <w:r>
        <w:rPr>
          <w:rStyle w:val="answer"/>
          <w:lang w:val="en-US"/>
        </w:rPr>
        <w:t xml:space="preserve">142 </w:t>
      </w:r>
      <w:r w:rsidRPr="008965B2">
        <w:rPr>
          <w:lang w:val="en-US"/>
        </w:rPr>
        <w:t>A file protected by WORM cannot be</w:t>
      </w:r>
    </w:p>
    <w:p w14:paraId="26370A97" w14:textId="77777777" w:rsidR="008965B2" w:rsidRDefault="008965B2" w:rsidP="008965B2">
      <w:pPr>
        <w:autoSpaceDE w:val="0"/>
        <w:autoSpaceDN w:val="0"/>
        <w:adjustRightInd w:val="0"/>
        <w:spacing w:after="0" w:line="240" w:lineRule="auto"/>
        <w:rPr>
          <w:lang w:val="en-US"/>
        </w:rPr>
      </w:pPr>
    </w:p>
    <w:p w14:paraId="0A744F2C" w14:textId="77777777" w:rsidR="008965B2" w:rsidRPr="00834420" w:rsidRDefault="008965B2" w:rsidP="008965B2">
      <w:pPr>
        <w:spacing w:after="0" w:line="240" w:lineRule="auto"/>
        <w:rPr>
          <w:rFonts w:asciiTheme="minorHAnsi" w:hAnsiTheme="minorHAnsi" w:cstheme="minorHAnsi"/>
          <w:b/>
          <w:bCs/>
          <w:lang w:val="en-US" w:eastAsia="ru-RU"/>
        </w:rPr>
      </w:pPr>
      <w:r w:rsidRPr="00834420">
        <w:rPr>
          <w:rFonts w:asciiTheme="minorHAnsi" w:hAnsiTheme="minorHAnsi" w:cstheme="minorHAnsi"/>
          <w:b/>
          <w:bCs/>
          <w:lang w:val="en-US" w:eastAsia="ru-RU"/>
        </w:rPr>
        <w:t xml:space="preserve">Deleded </w:t>
      </w:r>
    </w:p>
    <w:p w14:paraId="77CCAFA5" w14:textId="55B0A677" w:rsidR="008965B2" w:rsidRPr="00834420" w:rsidRDefault="008965B2" w:rsidP="008965B2">
      <w:pPr>
        <w:spacing w:after="0" w:line="240" w:lineRule="auto"/>
        <w:rPr>
          <w:rFonts w:asciiTheme="minorHAnsi" w:hAnsiTheme="minorHAnsi" w:cstheme="minorHAnsi"/>
          <w:b/>
          <w:bCs/>
          <w:lang w:val="en-US" w:eastAsia="ru-RU"/>
        </w:rPr>
      </w:pPr>
      <w:r w:rsidRPr="00834420">
        <w:rPr>
          <w:rFonts w:asciiTheme="minorHAnsi" w:hAnsiTheme="minorHAnsi" w:cstheme="minorHAnsi"/>
          <w:b/>
          <w:bCs/>
          <w:lang w:val="en-US" w:eastAsia="ru-RU"/>
        </w:rPr>
        <w:t>Renemed</w:t>
      </w:r>
    </w:p>
    <w:p w14:paraId="171F0E61" w14:textId="1DD1B5E5" w:rsidR="008965B2" w:rsidRPr="00834420" w:rsidRDefault="008965B2" w:rsidP="008965B2">
      <w:pPr>
        <w:autoSpaceDE w:val="0"/>
        <w:autoSpaceDN w:val="0"/>
        <w:adjustRightInd w:val="0"/>
        <w:spacing w:after="0" w:line="240" w:lineRule="auto"/>
        <w:rPr>
          <w:rFonts w:asciiTheme="minorHAnsi" w:hAnsiTheme="minorHAnsi" w:cstheme="minorHAnsi"/>
          <w:b/>
          <w:bCs/>
          <w:lang w:val="en-US" w:eastAsia="ru-RU"/>
        </w:rPr>
      </w:pPr>
      <w:r w:rsidRPr="00834420">
        <w:rPr>
          <w:rFonts w:asciiTheme="minorHAnsi" w:hAnsiTheme="minorHAnsi" w:cstheme="minorHAnsi"/>
          <w:b/>
          <w:bCs/>
          <w:lang w:val="en-US" w:eastAsia="ru-RU"/>
        </w:rPr>
        <w:t>Modified</w:t>
      </w:r>
    </w:p>
    <w:p w14:paraId="113BC78B" w14:textId="6B07A942" w:rsidR="008965B2" w:rsidRPr="00834420" w:rsidRDefault="008965B2" w:rsidP="008965B2">
      <w:pPr>
        <w:autoSpaceDE w:val="0"/>
        <w:autoSpaceDN w:val="0"/>
        <w:adjustRightInd w:val="0"/>
        <w:spacing w:after="0" w:line="240" w:lineRule="auto"/>
        <w:rPr>
          <w:rFonts w:asciiTheme="minorHAnsi" w:hAnsiTheme="minorHAnsi" w:cstheme="minorHAnsi"/>
          <w:b/>
          <w:bCs/>
          <w:lang w:val="en-US" w:eastAsia="ru-RU"/>
        </w:rPr>
      </w:pPr>
    </w:p>
    <w:p w14:paraId="1FF53780" w14:textId="0DB3C4EB" w:rsidR="008965B2" w:rsidRDefault="008965B2" w:rsidP="008965B2">
      <w:pPr>
        <w:autoSpaceDE w:val="0"/>
        <w:autoSpaceDN w:val="0"/>
        <w:adjustRightInd w:val="0"/>
        <w:spacing w:after="0" w:line="240" w:lineRule="auto"/>
        <w:rPr>
          <w:lang w:val="en-US"/>
        </w:rPr>
      </w:pPr>
      <w:r w:rsidRPr="008965B2">
        <w:rPr>
          <w:rFonts w:asciiTheme="minorHAnsi" w:hAnsiTheme="minorHAnsi" w:cstheme="minorHAnsi"/>
          <w:lang w:val="en-US" w:eastAsia="ru-RU"/>
        </w:rPr>
        <w:t>143</w:t>
      </w:r>
      <w:r w:rsidRPr="008965B2">
        <w:rPr>
          <w:lang w:val="en-US"/>
        </w:rPr>
        <w:t xml:space="preserve"> SmartQoS uses Traffic Controls, which in turn consists of</w:t>
      </w:r>
    </w:p>
    <w:p w14:paraId="449610E9" w14:textId="77777777" w:rsidR="008965B2" w:rsidRDefault="008965B2" w:rsidP="008965B2">
      <w:pPr>
        <w:autoSpaceDE w:val="0"/>
        <w:autoSpaceDN w:val="0"/>
        <w:adjustRightInd w:val="0"/>
        <w:spacing w:after="0" w:line="240" w:lineRule="auto"/>
        <w:rPr>
          <w:lang w:val="en-US"/>
        </w:rPr>
      </w:pPr>
    </w:p>
    <w:p w14:paraId="041A7A09" w14:textId="49DC615E" w:rsidR="008965B2" w:rsidRPr="008965B2" w:rsidRDefault="008965B2" w:rsidP="008965B2">
      <w:pPr>
        <w:spacing w:after="0" w:line="240" w:lineRule="auto"/>
        <w:rPr>
          <w:rFonts w:asciiTheme="minorHAnsi" w:hAnsiTheme="minorHAnsi" w:cstheme="minorHAnsi"/>
          <w:b/>
          <w:bCs/>
          <w:lang w:val="en-US" w:eastAsia="ru-RU"/>
        </w:rPr>
      </w:pPr>
      <w:r w:rsidRPr="008965B2">
        <w:rPr>
          <w:rFonts w:asciiTheme="minorHAnsi" w:hAnsiTheme="minorHAnsi" w:cstheme="minorHAnsi"/>
          <w:b/>
          <w:bCs/>
          <w:lang w:val="en-US" w:eastAsia="ru-RU"/>
        </w:rPr>
        <w:t>A number of tokens, automatically adjusted by the system</w:t>
      </w:r>
    </w:p>
    <w:p w14:paraId="06C85B27" w14:textId="21F978D8" w:rsidR="008965B2" w:rsidRPr="008965B2" w:rsidRDefault="008965B2" w:rsidP="008965B2">
      <w:pPr>
        <w:spacing w:after="0" w:line="240" w:lineRule="auto"/>
        <w:rPr>
          <w:rFonts w:asciiTheme="minorHAnsi" w:hAnsiTheme="minorHAnsi" w:cstheme="minorHAnsi"/>
          <w:b/>
          <w:bCs/>
          <w:lang w:val="en-US" w:eastAsia="ru-RU"/>
        </w:rPr>
      </w:pPr>
      <w:r w:rsidRPr="008965B2">
        <w:rPr>
          <w:rFonts w:asciiTheme="minorHAnsi" w:hAnsiTheme="minorHAnsi" w:cstheme="minorHAnsi"/>
          <w:b/>
          <w:bCs/>
          <w:lang w:val="en-US" w:eastAsia="ru-RU"/>
        </w:rPr>
        <w:t>A system of allocating tokens to I/O requests</w:t>
      </w:r>
    </w:p>
    <w:p w14:paraId="7F4C82BA" w14:textId="093D3564" w:rsidR="008965B2" w:rsidRDefault="008965B2" w:rsidP="008965B2">
      <w:pPr>
        <w:autoSpaceDE w:val="0"/>
        <w:autoSpaceDN w:val="0"/>
        <w:adjustRightInd w:val="0"/>
        <w:spacing w:after="0" w:line="240" w:lineRule="auto"/>
        <w:rPr>
          <w:rFonts w:asciiTheme="minorHAnsi" w:hAnsiTheme="minorHAnsi" w:cstheme="minorHAnsi"/>
          <w:b/>
          <w:bCs/>
          <w:lang w:val="en-US" w:eastAsia="ru-RU"/>
        </w:rPr>
      </w:pPr>
      <w:r w:rsidRPr="008965B2">
        <w:rPr>
          <w:rFonts w:asciiTheme="minorHAnsi" w:hAnsiTheme="minorHAnsi" w:cstheme="minorHAnsi"/>
          <w:b/>
          <w:bCs/>
          <w:lang w:val="en-US" w:eastAsia="ru-RU"/>
        </w:rPr>
        <w:t>A system of releasing tokens to the token bucket</w:t>
      </w:r>
    </w:p>
    <w:p w14:paraId="0C35EC76" w14:textId="0BBD2803" w:rsidR="008965B2" w:rsidRDefault="008965B2" w:rsidP="008965B2">
      <w:pPr>
        <w:autoSpaceDE w:val="0"/>
        <w:autoSpaceDN w:val="0"/>
        <w:adjustRightInd w:val="0"/>
        <w:spacing w:after="0" w:line="240" w:lineRule="auto"/>
        <w:rPr>
          <w:rFonts w:asciiTheme="minorHAnsi" w:hAnsiTheme="minorHAnsi" w:cstheme="minorHAnsi"/>
          <w:b/>
          <w:bCs/>
          <w:lang w:val="en-US" w:eastAsia="ru-RU"/>
        </w:rPr>
      </w:pPr>
    </w:p>
    <w:p w14:paraId="72B4B6F4" w14:textId="34AA9810" w:rsidR="008965B2" w:rsidRDefault="008965B2" w:rsidP="008965B2">
      <w:pPr>
        <w:autoSpaceDE w:val="0"/>
        <w:autoSpaceDN w:val="0"/>
        <w:adjustRightInd w:val="0"/>
        <w:spacing w:after="0" w:line="240" w:lineRule="auto"/>
        <w:rPr>
          <w:lang w:val="en-US"/>
        </w:rPr>
      </w:pPr>
      <w:r w:rsidRPr="008965B2">
        <w:rPr>
          <w:rFonts w:asciiTheme="minorHAnsi" w:hAnsiTheme="minorHAnsi" w:cstheme="minorHAnsi"/>
          <w:lang w:val="en-US" w:eastAsia="ru-RU"/>
        </w:rPr>
        <w:t>144</w:t>
      </w:r>
      <w:r>
        <w:rPr>
          <w:rFonts w:asciiTheme="minorHAnsi" w:hAnsiTheme="minorHAnsi" w:cstheme="minorHAnsi"/>
          <w:lang w:val="en-US" w:eastAsia="ru-RU"/>
        </w:rPr>
        <w:t xml:space="preserve"> </w:t>
      </w:r>
      <w:r w:rsidRPr="008965B2">
        <w:rPr>
          <w:lang w:val="en-US"/>
        </w:rPr>
        <w:t>When the communication between MDC and OSD is interrupted or the OSD is faulty, the OSD exits the storage pool. Then the OSD out-of-service alarm is reported.</w:t>
      </w:r>
      <w:r w:rsidRPr="008965B2">
        <w:rPr>
          <w:lang w:val="en-US"/>
        </w:rPr>
        <w:br/>
        <w:t>Which of the following are the possible causes of this fault?</w:t>
      </w:r>
    </w:p>
    <w:p w14:paraId="0F9864B3" w14:textId="77777777" w:rsidR="008965B2" w:rsidRDefault="008965B2" w:rsidP="008965B2">
      <w:pPr>
        <w:autoSpaceDE w:val="0"/>
        <w:autoSpaceDN w:val="0"/>
        <w:adjustRightInd w:val="0"/>
        <w:spacing w:after="0" w:line="240" w:lineRule="auto"/>
        <w:rPr>
          <w:lang w:val="en-US"/>
        </w:rPr>
      </w:pPr>
    </w:p>
    <w:p w14:paraId="08770CB5" w14:textId="7B87F7EA" w:rsidR="008965B2" w:rsidRPr="008965B2" w:rsidRDefault="008965B2" w:rsidP="008965B2">
      <w:pPr>
        <w:spacing w:after="0" w:line="240" w:lineRule="auto"/>
        <w:rPr>
          <w:rFonts w:asciiTheme="minorHAnsi" w:hAnsiTheme="minorHAnsi" w:cstheme="minorHAnsi"/>
          <w:b/>
          <w:bCs/>
          <w:lang w:val="en-US" w:eastAsia="ru-RU"/>
        </w:rPr>
      </w:pPr>
      <w:r w:rsidRPr="008965B2">
        <w:rPr>
          <w:rFonts w:asciiTheme="minorHAnsi" w:hAnsiTheme="minorHAnsi" w:cstheme="minorHAnsi"/>
          <w:b/>
          <w:bCs/>
          <w:lang w:val="en-US" w:eastAsia="ru-RU"/>
        </w:rPr>
        <w:t>A storage network exception occurs.</w:t>
      </w:r>
    </w:p>
    <w:p w14:paraId="5A2F26FC" w14:textId="0AF1BA02" w:rsidR="008965B2" w:rsidRPr="008965B2" w:rsidRDefault="008965B2" w:rsidP="008965B2">
      <w:pPr>
        <w:spacing w:after="0" w:line="240" w:lineRule="auto"/>
        <w:rPr>
          <w:rFonts w:asciiTheme="minorHAnsi" w:hAnsiTheme="minorHAnsi" w:cstheme="minorHAnsi"/>
          <w:b/>
          <w:bCs/>
          <w:lang w:val="en-US" w:eastAsia="ru-RU"/>
        </w:rPr>
      </w:pPr>
      <w:r w:rsidRPr="008965B2">
        <w:rPr>
          <w:rFonts w:asciiTheme="minorHAnsi" w:hAnsiTheme="minorHAnsi" w:cstheme="minorHAnsi"/>
          <w:b/>
          <w:bCs/>
          <w:lang w:val="en-US" w:eastAsia="ru-RU"/>
        </w:rPr>
        <w:t>The disk in the server that houses the OSD is faulty</w:t>
      </w:r>
    </w:p>
    <w:p w14:paraId="5DF78A54" w14:textId="4EF5739A" w:rsidR="008965B2" w:rsidRPr="008965B2" w:rsidRDefault="008965B2" w:rsidP="008965B2">
      <w:pPr>
        <w:spacing w:after="0" w:line="240" w:lineRule="auto"/>
        <w:rPr>
          <w:rFonts w:asciiTheme="minorHAnsi" w:hAnsiTheme="minorHAnsi" w:cstheme="minorHAnsi"/>
          <w:b/>
          <w:bCs/>
          <w:lang w:val="en-US" w:eastAsia="ru-RU"/>
        </w:rPr>
      </w:pPr>
      <w:r w:rsidRPr="008965B2">
        <w:rPr>
          <w:rFonts w:asciiTheme="minorHAnsi" w:hAnsiTheme="minorHAnsi" w:cstheme="minorHAnsi"/>
          <w:b/>
          <w:bCs/>
          <w:lang w:val="en-US" w:eastAsia="ru-RU"/>
        </w:rPr>
        <w:t>The NVDIMM in the server that houses the OSD is faulty</w:t>
      </w:r>
    </w:p>
    <w:p w14:paraId="6D21904D" w14:textId="645BD40F" w:rsidR="008965B2" w:rsidRDefault="008965B2" w:rsidP="008965B2">
      <w:pPr>
        <w:autoSpaceDE w:val="0"/>
        <w:autoSpaceDN w:val="0"/>
        <w:adjustRightInd w:val="0"/>
        <w:spacing w:after="0" w:line="240" w:lineRule="auto"/>
        <w:rPr>
          <w:rFonts w:asciiTheme="minorHAnsi" w:hAnsiTheme="minorHAnsi" w:cstheme="minorHAnsi"/>
          <w:b/>
          <w:bCs/>
          <w:lang w:val="en-US" w:eastAsia="ru-RU"/>
        </w:rPr>
      </w:pPr>
      <w:r w:rsidRPr="008965B2">
        <w:rPr>
          <w:rFonts w:asciiTheme="minorHAnsi" w:hAnsiTheme="minorHAnsi" w:cstheme="minorHAnsi"/>
          <w:b/>
          <w:bCs/>
          <w:lang w:val="en-US" w:eastAsia="ru-RU"/>
        </w:rPr>
        <w:t>The OSD software is abnormal</w:t>
      </w:r>
    </w:p>
    <w:p w14:paraId="31E323A9" w14:textId="7687E3DB" w:rsidR="008965B2" w:rsidRDefault="008965B2" w:rsidP="008965B2">
      <w:pPr>
        <w:autoSpaceDE w:val="0"/>
        <w:autoSpaceDN w:val="0"/>
        <w:adjustRightInd w:val="0"/>
        <w:spacing w:after="0" w:line="240" w:lineRule="auto"/>
        <w:rPr>
          <w:rFonts w:asciiTheme="minorHAnsi" w:hAnsiTheme="minorHAnsi" w:cstheme="minorHAnsi"/>
          <w:b/>
          <w:bCs/>
          <w:lang w:val="en-US" w:eastAsia="ru-RU"/>
        </w:rPr>
      </w:pPr>
    </w:p>
    <w:p w14:paraId="563D362D" w14:textId="77777777" w:rsidR="00374E25" w:rsidRDefault="00374E25" w:rsidP="008965B2">
      <w:pPr>
        <w:autoSpaceDE w:val="0"/>
        <w:autoSpaceDN w:val="0"/>
        <w:adjustRightInd w:val="0"/>
        <w:spacing w:after="0" w:line="240" w:lineRule="auto"/>
        <w:rPr>
          <w:rFonts w:asciiTheme="minorHAnsi" w:hAnsiTheme="minorHAnsi" w:cstheme="minorHAnsi"/>
          <w:b/>
          <w:bCs/>
          <w:lang w:val="en-US" w:eastAsia="ru-RU"/>
        </w:rPr>
      </w:pPr>
    </w:p>
    <w:p w14:paraId="175D56AF" w14:textId="0B9C7813" w:rsidR="008965B2" w:rsidRDefault="008965B2" w:rsidP="008965B2">
      <w:pPr>
        <w:autoSpaceDE w:val="0"/>
        <w:autoSpaceDN w:val="0"/>
        <w:adjustRightInd w:val="0"/>
        <w:spacing w:after="0" w:line="240" w:lineRule="auto"/>
        <w:rPr>
          <w:lang w:val="en-US"/>
        </w:rPr>
      </w:pPr>
      <w:r>
        <w:rPr>
          <w:rFonts w:asciiTheme="minorHAnsi" w:hAnsiTheme="minorHAnsi" w:cstheme="minorHAnsi"/>
          <w:lang w:val="en-US" w:eastAsia="ru-RU"/>
        </w:rPr>
        <w:lastRenderedPageBreak/>
        <w:t>145</w:t>
      </w:r>
      <w:r w:rsidR="009876E0" w:rsidRPr="009876E0">
        <w:rPr>
          <w:lang w:val="en-US"/>
        </w:rPr>
        <w:t xml:space="preserve"> Which types of deduplication are supported by the Huawei OceanStor All-In-One Backup Solution?</w:t>
      </w:r>
    </w:p>
    <w:p w14:paraId="0CB72DAC" w14:textId="2B7FB3C7" w:rsidR="009876E0" w:rsidRPr="00834420" w:rsidRDefault="009876E0" w:rsidP="008965B2">
      <w:pPr>
        <w:autoSpaceDE w:val="0"/>
        <w:autoSpaceDN w:val="0"/>
        <w:adjustRightInd w:val="0"/>
        <w:spacing w:after="0" w:line="240" w:lineRule="auto"/>
        <w:rPr>
          <w:rStyle w:val="answer"/>
          <w:b/>
          <w:bCs/>
          <w:lang w:val="en-US"/>
        </w:rPr>
      </w:pPr>
      <w:r w:rsidRPr="00834420">
        <w:rPr>
          <w:rStyle w:val="answer"/>
          <w:b/>
          <w:bCs/>
          <w:lang w:val="en-US"/>
        </w:rPr>
        <w:t>Source-end deduplication</w:t>
      </w:r>
    </w:p>
    <w:p w14:paraId="5D2094EF" w14:textId="2DAD5627" w:rsidR="009876E0" w:rsidRPr="00834420" w:rsidRDefault="009876E0" w:rsidP="008965B2">
      <w:pPr>
        <w:autoSpaceDE w:val="0"/>
        <w:autoSpaceDN w:val="0"/>
        <w:adjustRightInd w:val="0"/>
        <w:spacing w:after="0" w:line="240" w:lineRule="auto"/>
        <w:rPr>
          <w:rStyle w:val="answer"/>
          <w:b/>
          <w:bCs/>
          <w:lang w:val="en-US"/>
        </w:rPr>
      </w:pPr>
      <w:r w:rsidRPr="00834420">
        <w:rPr>
          <w:rStyle w:val="answer"/>
          <w:b/>
          <w:bCs/>
          <w:lang w:val="en-US"/>
        </w:rPr>
        <w:t>Global deduplication</w:t>
      </w:r>
    </w:p>
    <w:p w14:paraId="6DCEE9A3" w14:textId="35E5F964" w:rsidR="00D44F62" w:rsidRPr="00834420" w:rsidRDefault="00D44F62" w:rsidP="008965B2">
      <w:pPr>
        <w:autoSpaceDE w:val="0"/>
        <w:autoSpaceDN w:val="0"/>
        <w:adjustRightInd w:val="0"/>
        <w:spacing w:after="0" w:line="240" w:lineRule="auto"/>
        <w:rPr>
          <w:rStyle w:val="answer"/>
          <w:b/>
          <w:bCs/>
          <w:lang w:val="en-US"/>
        </w:rPr>
      </w:pPr>
    </w:p>
    <w:p w14:paraId="529D4FD0" w14:textId="4F54AF47" w:rsidR="00D44F62" w:rsidRDefault="00D44F62" w:rsidP="008965B2">
      <w:pPr>
        <w:autoSpaceDE w:val="0"/>
        <w:autoSpaceDN w:val="0"/>
        <w:adjustRightInd w:val="0"/>
        <w:spacing w:after="0" w:line="240" w:lineRule="auto"/>
        <w:rPr>
          <w:rStyle w:val="answer"/>
          <w:lang w:val="en-US"/>
        </w:rPr>
      </w:pPr>
      <w:r w:rsidRPr="00D44F62">
        <w:rPr>
          <w:rStyle w:val="answer"/>
          <w:lang w:val="en-US"/>
        </w:rPr>
        <w:t xml:space="preserve">146 </w:t>
      </w:r>
      <w:r>
        <w:rPr>
          <w:rStyle w:val="answer"/>
          <w:lang w:val="en-US"/>
        </w:rPr>
        <w:t>Which of the following are concepts used in Keystone</w:t>
      </w:r>
    </w:p>
    <w:p w14:paraId="7ED51D71" w14:textId="6AA81999" w:rsidR="00D44F62" w:rsidRPr="00D44F62" w:rsidRDefault="00D44F62" w:rsidP="008965B2">
      <w:pPr>
        <w:autoSpaceDE w:val="0"/>
        <w:autoSpaceDN w:val="0"/>
        <w:adjustRightInd w:val="0"/>
        <w:spacing w:after="0" w:line="240" w:lineRule="auto"/>
        <w:rPr>
          <w:rStyle w:val="answer"/>
          <w:b/>
          <w:bCs/>
          <w:lang w:val="en-US"/>
        </w:rPr>
      </w:pPr>
      <w:r w:rsidRPr="00D44F62">
        <w:rPr>
          <w:rStyle w:val="answer"/>
          <w:b/>
          <w:bCs/>
          <w:lang w:val="en-US"/>
        </w:rPr>
        <w:t>Tenant</w:t>
      </w:r>
    </w:p>
    <w:p w14:paraId="4DEAFFF0" w14:textId="5EEAF3C1" w:rsidR="00D44F62" w:rsidRPr="00D44F62" w:rsidRDefault="00D44F62" w:rsidP="008965B2">
      <w:pPr>
        <w:autoSpaceDE w:val="0"/>
        <w:autoSpaceDN w:val="0"/>
        <w:adjustRightInd w:val="0"/>
        <w:spacing w:after="0" w:line="240" w:lineRule="auto"/>
        <w:rPr>
          <w:rStyle w:val="answer"/>
          <w:b/>
          <w:bCs/>
          <w:lang w:val="en-US"/>
        </w:rPr>
      </w:pPr>
      <w:r w:rsidRPr="00D44F62">
        <w:rPr>
          <w:rStyle w:val="answer"/>
          <w:b/>
          <w:bCs/>
          <w:lang w:val="en-US"/>
        </w:rPr>
        <w:t>User</w:t>
      </w:r>
    </w:p>
    <w:p w14:paraId="428008C1" w14:textId="0BA09A81" w:rsidR="00D44F62" w:rsidRDefault="00D44F62" w:rsidP="008965B2">
      <w:pPr>
        <w:autoSpaceDE w:val="0"/>
        <w:autoSpaceDN w:val="0"/>
        <w:adjustRightInd w:val="0"/>
        <w:spacing w:after="0" w:line="240" w:lineRule="auto"/>
        <w:rPr>
          <w:rStyle w:val="answer"/>
          <w:lang w:val="en-US"/>
        </w:rPr>
      </w:pPr>
      <w:r>
        <w:rPr>
          <w:rStyle w:val="answer"/>
          <w:lang w:val="en-US"/>
        </w:rPr>
        <w:t>Role</w:t>
      </w:r>
    </w:p>
    <w:p w14:paraId="2B540E6C" w14:textId="54045B5F" w:rsidR="00D44F62" w:rsidRPr="001437A7" w:rsidRDefault="00D44F62" w:rsidP="008965B2">
      <w:pPr>
        <w:autoSpaceDE w:val="0"/>
        <w:autoSpaceDN w:val="0"/>
        <w:adjustRightInd w:val="0"/>
        <w:spacing w:after="0" w:line="240" w:lineRule="auto"/>
        <w:rPr>
          <w:rStyle w:val="answer"/>
          <w:b/>
          <w:bCs/>
          <w:lang w:val="en-US"/>
        </w:rPr>
      </w:pPr>
      <w:r w:rsidRPr="001437A7">
        <w:rPr>
          <w:rStyle w:val="answer"/>
          <w:b/>
          <w:bCs/>
          <w:lang w:val="en-US"/>
        </w:rPr>
        <w:t>Token</w:t>
      </w:r>
      <w:r w:rsidR="001437A7">
        <w:rPr>
          <w:rStyle w:val="answer"/>
          <w:b/>
          <w:bCs/>
          <w:lang w:val="en-US"/>
        </w:rPr>
        <w:t xml:space="preserve"> (!)</w:t>
      </w:r>
    </w:p>
    <w:p w14:paraId="3EA4575C" w14:textId="1B7876A7" w:rsidR="00D44F62" w:rsidRDefault="00D44F62" w:rsidP="008965B2">
      <w:pPr>
        <w:autoSpaceDE w:val="0"/>
        <w:autoSpaceDN w:val="0"/>
        <w:adjustRightInd w:val="0"/>
        <w:spacing w:after="0" w:line="240" w:lineRule="auto"/>
        <w:rPr>
          <w:rStyle w:val="answer"/>
          <w:lang w:val="en-US"/>
        </w:rPr>
      </w:pPr>
      <w:r>
        <w:rPr>
          <w:rStyle w:val="answer"/>
          <w:lang w:val="en-US"/>
        </w:rPr>
        <w:t>=====================================================================================</w:t>
      </w:r>
    </w:p>
    <w:p w14:paraId="52761651" w14:textId="5875D84D" w:rsidR="00D44F62" w:rsidRDefault="00D44F62" w:rsidP="008965B2">
      <w:pPr>
        <w:autoSpaceDE w:val="0"/>
        <w:autoSpaceDN w:val="0"/>
        <w:adjustRightInd w:val="0"/>
        <w:spacing w:after="0" w:line="240" w:lineRule="auto"/>
        <w:rPr>
          <w:rFonts w:cs="Calibri"/>
          <w:color w:val="000000"/>
          <w:lang w:val="en-US" w:eastAsia="ru-RU"/>
        </w:rPr>
      </w:pPr>
      <w:r>
        <w:rPr>
          <w:rStyle w:val="answer"/>
          <w:lang w:val="en-US"/>
        </w:rPr>
        <w:t xml:space="preserve">147 </w:t>
      </w:r>
      <w:r w:rsidRPr="00D44F62">
        <w:rPr>
          <w:rFonts w:cs="Calibri"/>
          <w:color w:val="000000"/>
          <w:lang w:val="en-US" w:eastAsia="ru-RU"/>
        </w:rPr>
        <w:t xml:space="preserve">Huawei hyper-converged storage uses the distributed hash table (DHT) algorithm. Which of the following processes </w:t>
      </w:r>
      <w:r w:rsidR="002A24E3">
        <w:rPr>
          <w:rFonts w:cs="Calibri"/>
          <w:color w:val="000000"/>
          <w:lang w:val="en-US" w:eastAsia="ru-RU"/>
        </w:rPr>
        <w:t xml:space="preserve">occur on the server </w:t>
      </w:r>
      <w:proofErr w:type="gramStart"/>
      <w:r w:rsidR="002A24E3">
        <w:rPr>
          <w:rFonts w:cs="Calibri"/>
          <w:color w:val="000000"/>
          <w:lang w:val="en-US" w:eastAsia="ru-RU"/>
        </w:rPr>
        <w:t>side</w:t>
      </w:r>
      <w:proofErr w:type="gramEnd"/>
    </w:p>
    <w:p w14:paraId="3BF7D824" w14:textId="77777777" w:rsidR="002A24E3" w:rsidRDefault="002A24E3" w:rsidP="008965B2">
      <w:pPr>
        <w:autoSpaceDE w:val="0"/>
        <w:autoSpaceDN w:val="0"/>
        <w:adjustRightInd w:val="0"/>
        <w:spacing w:after="0" w:line="240" w:lineRule="auto"/>
        <w:rPr>
          <w:rFonts w:cs="Calibri"/>
          <w:color w:val="000000"/>
          <w:lang w:val="en-US" w:eastAsia="ru-RU"/>
        </w:rPr>
      </w:pPr>
    </w:p>
    <w:p w14:paraId="5A566691" w14:textId="3607F20B" w:rsidR="002A24E3" w:rsidRPr="002A24E3" w:rsidRDefault="002A24E3" w:rsidP="002A24E3">
      <w:pPr>
        <w:tabs>
          <w:tab w:val="left" w:pos="357"/>
          <w:tab w:val="left" w:pos="597"/>
        </w:tabs>
        <w:autoSpaceDE w:val="0"/>
        <w:autoSpaceDN w:val="0"/>
        <w:adjustRightInd w:val="0"/>
        <w:spacing w:after="0" w:line="240" w:lineRule="auto"/>
        <w:rPr>
          <w:rFonts w:cs="Calibri"/>
          <w:b/>
          <w:bCs/>
          <w:lang w:val="en-US" w:eastAsia="ru-RU"/>
        </w:rPr>
      </w:pPr>
      <w:r w:rsidRPr="002A24E3">
        <w:rPr>
          <w:rFonts w:cs="Calibri"/>
          <w:b/>
          <w:bCs/>
          <w:color w:val="000000"/>
          <w:lang w:val="en-US" w:eastAsia="ru-RU"/>
        </w:rPr>
        <w:t>Maps the location in the disk.</w:t>
      </w:r>
    </w:p>
    <w:p w14:paraId="3FA9AE81" w14:textId="7093ACB9" w:rsidR="002A24E3" w:rsidRDefault="002A24E3" w:rsidP="002A24E3">
      <w:pPr>
        <w:tabs>
          <w:tab w:val="left" w:pos="357"/>
          <w:tab w:val="left" w:pos="597"/>
        </w:tabs>
        <w:autoSpaceDE w:val="0"/>
        <w:autoSpaceDN w:val="0"/>
        <w:adjustRightInd w:val="0"/>
        <w:spacing w:after="0" w:line="240" w:lineRule="auto"/>
        <w:rPr>
          <w:rFonts w:cs="Calibri"/>
          <w:b/>
          <w:bCs/>
          <w:color w:val="000000"/>
          <w:lang w:val="en-US" w:eastAsia="ru-RU"/>
        </w:rPr>
      </w:pPr>
      <w:r w:rsidRPr="002A24E3">
        <w:rPr>
          <w:rFonts w:cs="Calibri"/>
          <w:b/>
          <w:bCs/>
          <w:color w:val="000000"/>
          <w:lang w:val="en-US" w:eastAsia="ru-RU"/>
        </w:rPr>
        <w:t>Writes cache.</w:t>
      </w:r>
    </w:p>
    <w:p w14:paraId="6C563A6D" w14:textId="430C664D" w:rsidR="002A24E3" w:rsidRDefault="002A24E3" w:rsidP="002A24E3">
      <w:pPr>
        <w:tabs>
          <w:tab w:val="left" w:pos="357"/>
          <w:tab w:val="left" w:pos="597"/>
        </w:tabs>
        <w:autoSpaceDE w:val="0"/>
        <w:autoSpaceDN w:val="0"/>
        <w:adjustRightInd w:val="0"/>
        <w:spacing w:after="0" w:line="240" w:lineRule="auto"/>
        <w:rPr>
          <w:rFonts w:cs="Calibri"/>
          <w:b/>
          <w:bCs/>
          <w:color w:val="000000"/>
          <w:lang w:val="en-US" w:eastAsia="ru-RU"/>
        </w:rPr>
      </w:pPr>
    </w:p>
    <w:p w14:paraId="4DBD77CE" w14:textId="404112D6" w:rsidR="002A24E3" w:rsidRDefault="002A24E3" w:rsidP="002A24E3">
      <w:pPr>
        <w:tabs>
          <w:tab w:val="left" w:pos="357"/>
          <w:tab w:val="left" w:pos="597"/>
        </w:tabs>
        <w:autoSpaceDE w:val="0"/>
        <w:autoSpaceDN w:val="0"/>
        <w:adjustRightInd w:val="0"/>
        <w:spacing w:after="0" w:line="240" w:lineRule="auto"/>
        <w:rPr>
          <w:rFonts w:cs="Calibri"/>
          <w:color w:val="000000"/>
          <w:lang w:val="en-US" w:eastAsia="ru-RU"/>
        </w:rPr>
      </w:pPr>
      <w:r w:rsidRPr="002A24E3">
        <w:rPr>
          <w:rFonts w:cs="Calibri"/>
          <w:color w:val="000000"/>
          <w:lang w:val="en-US" w:eastAsia="ru-RU"/>
        </w:rPr>
        <w:t>148</w:t>
      </w:r>
      <w:r>
        <w:rPr>
          <w:rFonts w:cs="Calibri"/>
          <w:color w:val="000000"/>
          <w:lang w:val="en-US" w:eastAsia="ru-RU"/>
        </w:rPr>
        <w:t xml:space="preserve"> Whitch of the following statements about Huawei OceanStor hybrid flash storage are correct</w:t>
      </w:r>
    </w:p>
    <w:p w14:paraId="1B7C6733" w14:textId="166419C2" w:rsidR="002A24E3" w:rsidRPr="002A24E3" w:rsidRDefault="002A24E3" w:rsidP="002A24E3">
      <w:pPr>
        <w:tabs>
          <w:tab w:val="left" w:pos="357"/>
          <w:tab w:val="left" w:pos="597"/>
        </w:tabs>
        <w:autoSpaceDE w:val="0"/>
        <w:autoSpaceDN w:val="0"/>
        <w:adjustRightInd w:val="0"/>
        <w:spacing w:after="0" w:line="240" w:lineRule="auto"/>
        <w:rPr>
          <w:rFonts w:cs="Calibri"/>
          <w:b/>
          <w:bCs/>
          <w:color w:val="000000"/>
          <w:lang w:val="en-US" w:eastAsia="ru-RU"/>
        </w:rPr>
      </w:pPr>
      <w:r w:rsidRPr="002A24E3">
        <w:rPr>
          <w:rFonts w:cs="Calibri"/>
          <w:b/>
          <w:bCs/>
          <w:color w:val="000000"/>
          <w:lang w:val="en-US" w:eastAsia="ru-RU"/>
        </w:rPr>
        <w:t>Supports convergence of SAN and NAS</w:t>
      </w:r>
    </w:p>
    <w:p w14:paraId="193CE4EC" w14:textId="72937629" w:rsidR="002A24E3" w:rsidRPr="002A24E3" w:rsidRDefault="002A24E3" w:rsidP="002A24E3">
      <w:pPr>
        <w:tabs>
          <w:tab w:val="left" w:pos="357"/>
          <w:tab w:val="left" w:pos="597"/>
        </w:tabs>
        <w:autoSpaceDE w:val="0"/>
        <w:autoSpaceDN w:val="0"/>
        <w:adjustRightInd w:val="0"/>
        <w:spacing w:after="0" w:line="240" w:lineRule="auto"/>
        <w:rPr>
          <w:rFonts w:cs="Calibri"/>
          <w:b/>
          <w:bCs/>
          <w:color w:val="000000"/>
          <w:lang w:val="en-US" w:eastAsia="ru-RU"/>
        </w:rPr>
      </w:pPr>
      <w:r w:rsidRPr="002A24E3">
        <w:rPr>
          <w:rFonts w:cs="Calibri"/>
          <w:b/>
          <w:bCs/>
          <w:color w:val="000000"/>
          <w:lang w:val="en-US" w:eastAsia="ru-RU"/>
        </w:rPr>
        <w:t>iSCSI and FC</w:t>
      </w:r>
    </w:p>
    <w:p w14:paraId="1E28FD54" w14:textId="4FD4402E" w:rsidR="002A24E3" w:rsidRPr="002A24E3" w:rsidRDefault="002A24E3" w:rsidP="002A24E3">
      <w:pPr>
        <w:tabs>
          <w:tab w:val="left" w:pos="357"/>
          <w:tab w:val="left" w:pos="597"/>
        </w:tabs>
        <w:autoSpaceDE w:val="0"/>
        <w:autoSpaceDN w:val="0"/>
        <w:adjustRightInd w:val="0"/>
        <w:spacing w:after="0" w:line="240" w:lineRule="auto"/>
        <w:rPr>
          <w:rFonts w:cs="Calibri"/>
          <w:b/>
          <w:bCs/>
          <w:color w:val="000000"/>
          <w:lang w:val="en-US" w:eastAsia="ru-RU"/>
        </w:rPr>
      </w:pPr>
      <w:r w:rsidRPr="002A24E3">
        <w:rPr>
          <w:rFonts w:cs="Calibri"/>
          <w:b/>
          <w:bCs/>
          <w:color w:val="000000"/>
          <w:lang w:val="en-US" w:eastAsia="ru-RU"/>
        </w:rPr>
        <w:t>NFS and CIFS</w:t>
      </w:r>
    </w:p>
    <w:p w14:paraId="1CAF104F" w14:textId="3A68C5DB" w:rsidR="002A24E3" w:rsidRDefault="002A24E3" w:rsidP="002A24E3">
      <w:pPr>
        <w:tabs>
          <w:tab w:val="left" w:pos="357"/>
          <w:tab w:val="left" w:pos="597"/>
        </w:tabs>
        <w:autoSpaceDE w:val="0"/>
        <w:autoSpaceDN w:val="0"/>
        <w:adjustRightInd w:val="0"/>
        <w:spacing w:after="0" w:line="240" w:lineRule="auto"/>
        <w:rPr>
          <w:rFonts w:cs="Calibri"/>
          <w:b/>
          <w:bCs/>
          <w:color w:val="000000"/>
          <w:lang w:val="en-US" w:eastAsia="ru-RU"/>
        </w:rPr>
      </w:pPr>
      <w:r w:rsidRPr="002A24E3">
        <w:rPr>
          <w:rFonts w:cs="Calibri"/>
          <w:b/>
          <w:bCs/>
          <w:color w:val="000000"/>
          <w:lang w:val="en-US" w:eastAsia="ru-RU"/>
        </w:rPr>
        <w:t>HTTP and FTP</w:t>
      </w:r>
    </w:p>
    <w:p w14:paraId="607B30C8" w14:textId="710B5AC5" w:rsidR="002A24E3" w:rsidRDefault="002A24E3" w:rsidP="002A24E3">
      <w:pPr>
        <w:tabs>
          <w:tab w:val="left" w:pos="357"/>
          <w:tab w:val="left" w:pos="597"/>
        </w:tabs>
        <w:autoSpaceDE w:val="0"/>
        <w:autoSpaceDN w:val="0"/>
        <w:adjustRightInd w:val="0"/>
        <w:spacing w:after="0" w:line="240" w:lineRule="auto"/>
        <w:rPr>
          <w:rFonts w:cs="Calibri"/>
          <w:b/>
          <w:bCs/>
          <w:color w:val="000000"/>
          <w:lang w:val="en-US" w:eastAsia="ru-RU"/>
        </w:rPr>
      </w:pPr>
    </w:p>
    <w:p w14:paraId="57BB585D" w14:textId="77777777" w:rsidR="002A24E3" w:rsidRDefault="002A24E3" w:rsidP="002A24E3">
      <w:pPr>
        <w:tabs>
          <w:tab w:val="left" w:pos="357"/>
          <w:tab w:val="left" w:pos="597"/>
        </w:tabs>
        <w:autoSpaceDE w:val="0"/>
        <w:autoSpaceDN w:val="0"/>
        <w:adjustRightInd w:val="0"/>
        <w:spacing w:after="0" w:line="240" w:lineRule="auto"/>
        <w:rPr>
          <w:rFonts w:cs="Calibri"/>
          <w:color w:val="000000"/>
          <w:lang w:val="en-US" w:eastAsia="ru-RU"/>
        </w:rPr>
      </w:pPr>
    </w:p>
    <w:p w14:paraId="4B6EFEA3" w14:textId="77777777" w:rsidR="002A24E3" w:rsidRDefault="002A24E3" w:rsidP="002A24E3">
      <w:pPr>
        <w:tabs>
          <w:tab w:val="left" w:pos="357"/>
          <w:tab w:val="left" w:pos="597"/>
        </w:tabs>
        <w:autoSpaceDE w:val="0"/>
        <w:autoSpaceDN w:val="0"/>
        <w:adjustRightInd w:val="0"/>
        <w:spacing w:after="0" w:line="240" w:lineRule="auto"/>
        <w:rPr>
          <w:rFonts w:cs="Calibri"/>
          <w:color w:val="000000"/>
          <w:lang w:val="en-US" w:eastAsia="ru-RU"/>
        </w:rPr>
      </w:pPr>
    </w:p>
    <w:p w14:paraId="2DA125D4" w14:textId="77777777" w:rsidR="002A24E3" w:rsidRDefault="002A24E3" w:rsidP="002A24E3">
      <w:pPr>
        <w:tabs>
          <w:tab w:val="left" w:pos="357"/>
          <w:tab w:val="left" w:pos="597"/>
        </w:tabs>
        <w:autoSpaceDE w:val="0"/>
        <w:autoSpaceDN w:val="0"/>
        <w:adjustRightInd w:val="0"/>
        <w:spacing w:after="0" w:line="240" w:lineRule="auto"/>
        <w:rPr>
          <w:rFonts w:cs="Calibri"/>
          <w:color w:val="000000"/>
          <w:lang w:val="en-US" w:eastAsia="ru-RU"/>
        </w:rPr>
      </w:pPr>
    </w:p>
    <w:p w14:paraId="5BA629E8" w14:textId="53CE5181" w:rsidR="002A24E3" w:rsidRDefault="002A24E3" w:rsidP="002A24E3">
      <w:pPr>
        <w:tabs>
          <w:tab w:val="left" w:pos="357"/>
          <w:tab w:val="left" w:pos="597"/>
        </w:tabs>
        <w:autoSpaceDE w:val="0"/>
        <w:autoSpaceDN w:val="0"/>
        <w:adjustRightInd w:val="0"/>
        <w:spacing w:after="0" w:line="240" w:lineRule="auto"/>
        <w:rPr>
          <w:rFonts w:cs="Calibri"/>
          <w:color w:val="000000"/>
          <w:lang w:val="en-US" w:eastAsia="ru-RU"/>
        </w:rPr>
      </w:pPr>
      <w:r w:rsidRPr="002A24E3">
        <w:rPr>
          <w:rFonts w:cs="Calibri"/>
          <w:color w:val="000000"/>
          <w:lang w:val="en-US" w:eastAsia="ru-RU"/>
        </w:rPr>
        <w:t>149</w:t>
      </w:r>
      <w:r>
        <w:rPr>
          <w:rFonts w:cs="Calibri"/>
          <w:color w:val="000000"/>
          <w:lang w:val="en-US" w:eastAsia="ru-RU"/>
        </w:rPr>
        <w:t xml:space="preserve"> Which of the following descriptions would apply to a storage array</w:t>
      </w:r>
    </w:p>
    <w:p w14:paraId="3A08A7C6" w14:textId="2D077926" w:rsidR="002A24E3" w:rsidRPr="002A24E3" w:rsidRDefault="002A24E3" w:rsidP="002A24E3">
      <w:pPr>
        <w:tabs>
          <w:tab w:val="left" w:pos="357"/>
          <w:tab w:val="left" w:pos="597"/>
        </w:tabs>
        <w:autoSpaceDE w:val="0"/>
        <w:autoSpaceDN w:val="0"/>
        <w:adjustRightInd w:val="0"/>
        <w:spacing w:after="0" w:line="240" w:lineRule="auto"/>
        <w:rPr>
          <w:rFonts w:cs="Calibri"/>
          <w:b/>
          <w:bCs/>
          <w:color w:val="000000"/>
          <w:lang w:val="en-US" w:eastAsia="ru-RU"/>
        </w:rPr>
      </w:pPr>
      <w:r w:rsidRPr="002A24E3">
        <w:rPr>
          <w:rFonts w:cs="Calibri"/>
          <w:b/>
          <w:bCs/>
          <w:color w:val="000000"/>
          <w:lang w:val="en-US" w:eastAsia="ru-RU"/>
        </w:rPr>
        <w:t>Is connected to a network using Fiber optic or copper</w:t>
      </w:r>
    </w:p>
    <w:p w14:paraId="12BF6F1D" w14:textId="386A45C5" w:rsidR="002A24E3" w:rsidRDefault="002A24E3" w:rsidP="002A24E3">
      <w:pPr>
        <w:tabs>
          <w:tab w:val="left" w:pos="357"/>
          <w:tab w:val="left" w:pos="597"/>
        </w:tabs>
        <w:autoSpaceDE w:val="0"/>
        <w:autoSpaceDN w:val="0"/>
        <w:adjustRightInd w:val="0"/>
        <w:spacing w:after="0" w:line="240" w:lineRule="auto"/>
        <w:rPr>
          <w:rFonts w:cs="Calibri"/>
          <w:color w:val="000000"/>
          <w:lang w:val="en-US" w:eastAsia="ru-RU"/>
        </w:rPr>
      </w:pPr>
      <w:r>
        <w:rPr>
          <w:rFonts w:cs="Calibri"/>
          <w:color w:val="000000"/>
          <w:lang w:val="en-US" w:eastAsia="ru-RU"/>
        </w:rPr>
        <w:t>Contains at least one controller module</w:t>
      </w:r>
    </w:p>
    <w:p w14:paraId="60036577" w14:textId="4C06B000" w:rsidR="002A24E3" w:rsidRPr="002A24E3" w:rsidRDefault="002A24E3" w:rsidP="002A24E3">
      <w:pPr>
        <w:tabs>
          <w:tab w:val="left" w:pos="357"/>
          <w:tab w:val="left" w:pos="597"/>
        </w:tabs>
        <w:autoSpaceDE w:val="0"/>
        <w:autoSpaceDN w:val="0"/>
        <w:adjustRightInd w:val="0"/>
        <w:spacing w:after="0" w:line="240" w:lineRule="auto"/>
        <w:rPr>
          <w:rFonts w:cs="Calibri"/>
          <w:b/>
          <w:bCs/>
          <w:color w:val="000000"/>
          <w:lang w:val="en-US" w:eastAsia="ru-RU"/>
        </w:rPr>
      </w:pPr>
      <w:r w:rsidRPr="002A24E3">
        <w:rPr>
          <w:rFonts w:cs="Calibri"/>
          <w:b/>
          <w:bCs/>
          <w:color w:val="000000"/>
          <w:lang w:val="en-US" w:eastAsia="ru-RU"/>
        </w:rPr>
        <w:t>Has all critical components as redurant</w:t>
      </w:r>
    </w:p>
    <w:p w14:paraId="379AC558" w14:textId="1EB15183" w:rsidR="002A24E3" w:rsidRDefault="002A24E3" w:rsidP="002A24E3">
      <w:pPr>
        <w:tabs>
          <w:tab w:val="left" w:pos="357"/>
          <w:tab w:val="left" w:pos="597"/>
        </w:tabs>
        <w:autoSpaceDE w:val="0"/>
        <w:autoSpaceDN w:val="0"/>
        <w:adjustRightInd w:val="0"/>
        <w:spacing w:after="0" w:line="240" w:lineRule="auto"/>
        <w:rPr>
          <w:rFonts w:cs="Calibri"/>
          <w:color w:val="000000"/>
          <w:lang w:val="en-US" w:eastAsia="ru-RU"/>
        </w:rPr>
      </w:pPr>
      <w:r>
        <w:rPr>
          <w:rFonts w:cs="Calibri"/>
          <w:color w:val="000000"/>
          <w:lang w:val="en-US" w:eastAsia="ru-RU"/>
        </w:rPr>
        <w:t>Storage arrays have their disks stored in external disk enclosures</w:t>
      </w:r>
    </w:p>
    <w:p w14:paraId="1390CF8E" w14:textId="35774092" w:rsidR="00203CDB" w:rsidRDefault="00203CDB" w:rsidP="002A24E3">
      <w:pPr>
        <w:tabs>
          <w:tab w:val="left" w:pos="357"/>
          <w:tab w:val="left" w:pos="597"/>
        </w:tabs>
        <w:autoSpaceDE w:val="0"/>
        <w:autoSpaceDN w:val="0"/>
        <w:adjustRightInd w:val="0"/>
        <w:spacing w:after="0" w:line="240" w:lineRule="auto"/>
        <w:rPr>
          <w:rFonts w:cs="Calibri"/>
          <w:color w:val="000000"/>
          <w:lang w:val="en-US" w:eastAsia="ru-RU"/>
        </w:rPr>
      </w:pPr>
    </w:p>
    <w:p w14:paraId="3AF4ED8B" w14:textId="779CD689" w:rsidR="00203CDB" w:rsidRDefault="00203CDB" w:rsidP="002A24E3">
      <w:pPr>
        <w:tabs>
          <w:tab w:val="left" w:pos="357"/>
          <w:tab w:val="left" w:pos="597"/>
        </w:tabs>
        <w:autoSpaceDE w:val="0"/>
        <w:autoSpaceDN w:val="0"/>
        <w:adjustRightInd w:val="0"/>
        <w:spacing w:after="0" w:line="240" w:lineRule="auto"/>
        <w:rPr>
          <w:rFonts w:cs="Calibri"/>
          <w:color w:val="000000"/>
          <w:lang w:val="en-US" w:eastAsia="ru-RU"/>
        </w:rPr>
      </w:pPr>
      <w:r>
        <w:rPr>
          <w:rFonts w:cs="Calibri"/>
          <w:color w:val="000000"/>
          <w:lang w:val="en-US" w:eastAsia="ru-RU"/>
        </w:rPr>
        <w:t>150 Which of the following are common SAN networking modes</w:t>
      </w:r>
    </w:p>
    <w:p w14:paraId="56DF473F" w14:textId="3A633D86" w:rsidR="00203CDB" w:rsidRPr="00203CDB" w:rsidRDefault="00203CDB" w:rsidP="002A24E3">
      <w:pPr>
        <w:tabs>
          <w:tab w:val="left" w:pos="357"/>
          <w:tab w:val="left" w:pos="597"/>
        </w:tabs>
        <w:autoSpaceDE w:val="0"/>
        <w:autoSpaceDN w:val="0"/>
        <w:adjustRightInd w:val="0"/>
        <w:spacing w:after="0" w:line="240" w:lineRule="auto"/>
        <w:rPr>
          <w:rFonts w:cs="Calibri"/>
          <w:b/>
          <w:bCs/>
          <w:color w:val="000000"/>
          <w:lang w:val="en-US" w:eastAsia="ru-RU"/>
        </w:rPr>
      </w:pPr>
      <w:r w:rsidRPr="00203CDB">
        <w:rPr>
          <w:rFonts w:cs="Calibri"/>
          <w:b/>
          <w:bCs/>
          <w:color w:val="000000"/>
          <w:lang w:val="en-US" w:eastAsia="ru-RU"/>
        </w:rPr>
        <w:t>IP SAN</w:t>
      </w:r>
    </w:p>
    <w:p w14:paraId="0C3C2097" w14:textId="108C28CD" w:rsidR="00203CDB" w:rsidRPr="00203CDB" w:rsidRDefault="00203CDB" w:rsidP="002A24E3">
      <w:pPr>
        <w:tabs>
          <w:tab w:val="left" w:pos="357"/>
          <w:tab w:val="left" w:pos="597"/>
        </w:tabs>
        <w:autoSpaceDE w:val="0"/>
        <w:autoSpaceDN w:val="0"/>
        <w:adjustRightInd w:val="0"/>
        <w:spacing w:after="0" w:line="240" w:lineRule="auto"/>
        <w:rPr>
          <w:rFonts w:cs="Calibri"/>
          <w:b/>
          <w:bCs/>
          <w:color w:val="000000"/>
          <w:lang w:val="en-US" w:eastAsia="ru-RU"/>
        </w:rPr>
      </w:pPr>
      <w:r w:rsidRPr="00203CDB">
        <w:rPr>
          <w:rFonts w:cs="Calibri"/>
          <w:b/>
          <w:bCs/>
          <w:color w:val="000000"/>
          <w:lang w:val="en-US" w:eastAsia="ru-RU"/>
        </w:rPr>
        <w:t>FC SAN</w:t>
      </w:r>
    </w:p>
    <w:p w14:paraId="6C0606E7" w14:textId="1A550113" w:rsidR="00203CDB" w:rsidRDefault="00203CDB" w:rsidP="002A24E3">
      <w:pPr>
        <w:tabs>
          <w:tab w:val="left" w:pos="357"/>
          <w:tab w:val="left" w:pos="597"/>
        </w:tabs>
        <w:autoSpaceDE w:val="0"/>
        <w:autoSpaceDN w:val="0"/>
        <w:adjustRightInd w:val="0"/>
        <w:spacing w:after="0" w:line="240" w:lineRule="auto"/>
        <w:rPr>
          <w:rFonts w:cs="Calibri"/>
          <w:b/>
          <w:bCs/>
          <w:color w:val="000000"/>
          <w:lang w:val="en-US" w:eastAsia="ru-RU"/>
        </w:rPr>
      </w:pPr>
      <w:r w:rsidRPr="00203CDB">
        <w:rPr>
          <w:rFonts w:cs="Calibri"/>
          <w:b/>
          <w:bCs/>
          <w:color w:val="000000"/>
          <w:lang w:val="en-US" w:eastAsia="ru-RU"/>
        </w:rPr>
        <w:t>iSCSI SAN</w:t>
      </w:r>
    </w:p>
    <w:p w14:paraId="4A16E914" w14:textId="6BF8806D" w:rsidR="00203CDB" w:rsidRDefault="00203CDB" w:rsidP="002A24E3">
      <w:pPr>
        <w:tabs>
          <w:tab w:val="left" w:pos="357"/>
          <w:tab w:val="left" w:pos="597"/>
        </w:tabs>
        <w:autoSpaceDE w:val="0"/>
        <w:autoSpaceDN w:val="0"/>
        <w:adjustRightInd w:val="0"/>
        <w:spacing w:after="0" w:line="240" w:lineRule="auto"/>
        <w:rPr>
          <w:rFonts w:cs="Calibri"/>
          <w:b/>
          <w:bCs/>
          <w:color w:val="000000"/>
          <w:lang w:val="en-US" w:eastAsia="ru-RU"/>
        </w:rPr>
      </w:pPr>
    </w:p>
    <w:p w14:paraId="3763BF79" w14:textId="66DB9F4F" w:rsidR="00203CDB" w:rsidRPr="00203CDB" w:rsidRDefault="00203CDB" w:rsidP="002A24E3">
      <w:pPr>
        <w:tabs>
          <w:tab w:val="left" w:pos="357"/>
          <w:tab w:val="left" w:pos="597"/>
        </w:tabs>
        <w:autoSpaceDE w:val="0"/>
        <w:autoSpaceDN w:val="0"/>
        <w:adjustRightInd w:val="0"/>
        <w:spacing w:after="0" w:line="240" w:lineRule="auto"/>
        <w:rPr>
          <w:rFonts w:cs="Calibri"/>
          <w:color w:val="000000"/>
          <w:lang w:val="en-US" w:eastAsia="ru-RU"/>
        </w:rPr>
      </w:pPr>
      <w:r w:rsidRPr="00203CDB">
        <w:rPr>
          <w:rFonts w:cs="Calibri"/>
          <w:color w:val="000000"/>
          <w:lang w:val="en-US" w:eastAsia="ru-RU"/>
        </w:rPr>
        <w:t>151</w:t>
      </w:r>
      <w:r>
        <w:rPr>
          <w:rFonts w:cs="Calibri"/>
          <w:color w:val="000000"/>
          <w:lang w:val="en-US" w:eastAsia="ru-RU"/>
        </w:rPr>
        <w:t xml:space="preserve"> If the space hard quota is exceeded, A write operation will</w:t>
      </w:r>
    </w:p>
    <w:p w14:paraId="46A10185" w14:textId="7F8E9AA6" w:rsidR="002A24E3" w:rsidRDefault="00203CDB" w:rsidP="002A24E3">
      <w:pPr>
        <w:tabs>
          <w:tab w:val="left" w:pos="357"/>
          <w:tab w:val="left" w:pos="597"/>
        </w:tabs>
        <w:autoSpaceDE w:val="0"/>
        <w:autoSpaceDN w:val="0"/>
        <w:adjustRightInd w:val="0"/>
        <w:spacing w:after="0" w:line="240" w:lineRule="auto"/>
        <w:rPr>
          <w:rFonts w:cs="Calibri"/>
          <w:b/>
          <w:bCs/>
          <w:color w:val="000000"/>
          <w:lang w:val="en-US" w:eastAsia="ru-RU"/>
        </w:rPr>
      </w:pPr>
      <w:r>
        <w:rPr>
          <w:rFonts w:cs="Calibri"/>
          <w:b/>
          <w:bCs/>
          <w:color w:val="000000"/>
          <w:lang w:val="en-US" w:eastAsia="ru-RU"/>
        </w:rPr>
        <w:t>Fail</w:t>
      </w:r>
    </w:p>
    <w:p w14:paraId="1CCFC83F" w14:textId="6710DA54" w:rsidR="00203CDB" w:rsidRDefault="00203CDB" w:rsidP="002A24E3">
      <w:pPr>
        <w:tabs>
          <w:tab w:val="left" w:pos="357"/>
          <w:tab w:val="left" w:pos="597"/>
        </w:tabs>
        <w:autoSpaceDE w:val="0"/>
        <w:autoSpaceDN w:val="0"/>
        <w:adjustRightInd w:val="0"/>
        <w:spacing w:after="0" w:line="240" w:lineRule="auto"/>
        <w:rPr>
          <w:rFonts w:cs="Calibri"/>
          <w:b/>
          <w:bCs/>
          <w:color w:val="000000"/>
          <w:lang w:val="en-US" w:eastAsia="ru-RU"/>
        </w:rPr>
      </w:pPr>
      <w:r>
        <w:rPr>
          <w:rFonts w:cs="Calibri"/>
          <w:b/>
          <w:bCs/>
          <w:color w:val="000000"/>
          <w:lang w:val="en-US" w:eastAsia="ru-RU"/>
        </w:rPr>
        <w:t>Generate and error (!)</w:t>
      </w:r>
    </w:p>
    <w:p w14:paraId="0C94B311" w14:textId="3FA651E4" w:rsidR="00203CDB" w:rsidRDefault="00203CDB" w:rsidP="002A24E3">
      <w:pPr>
        <w:tabs>
          <w:tab w:val="left" w:pos="357"/>
          <w:tab w:val="left" w:pos="597"/>
        </w:tabs>
        <w:autoSpaceDE w:val="0"/>
        <w:autoSpaceDN w:val="0"/>
        <w:adjustRightInd w:val="0"/>
        <w:spacing w:after="0" w:line="240" w:lineRule="auto"/>
        <w:rPr>
          <w:rFonts w:cs="Calibri"/>
          <w:b/>
          <w:bCs/>
          <w:color w:val="000000"/>
          <w:lang w:val="en-US" w:eastAsia="ru-RU"/>
        </w:rPr>
      </w:pPr>
    </w:p>
    <w:p w14:paraId="36A88C5B" w14:textId="3F379673" w:rsidR="00967CB9" w:rsidRPr="00967CB9" w:rsidRDefault="00203CDB" w:rsidP="002A24E3">
      <w:pPr>
        <w:tabs>
          <w:tab w:val="left" w:pos="357"/>
          <w:tab w:val="left" w:pos="597"/>
        </w:tabs>
        <w:autoSpaceDE w:val="0"/>
        <w:autoSpaceDN w:val="0"/>
        <w:adjustRightInd w:val="0"/>
        <w:spacing w:after="0" w:line="240" w:lineRule="auto"/>
        <w:rPr>
          <w:b/>
          <w:bCs/>
          <w:lang w:val="en-US"/>
        </w:rPr>
      </w:pPr>
      <w:r w:rsidRPr="00203CDB">
        <w:rPr>
          <w:rFonts w:cs="Calibri"/>
          <w:color w:val="000000"/>
          <w:lang w:val="en-US" w:eastAsia="ru-RU"/>
        </w:rPr>
        <w:lastRenderedPageBreak/>
        <w:t>152</w:t>
      </w:r>
      <w:r w:rsidR="00967CB9" w:rsidRPr="00967CB9">
        <w:rPr>
          <w:lang w:val="en-US"/>
        </w:rPr>
        <w:t xml:space="preserve"> Which is the load balancing mode supported by the InfoEqualizer feature of Huawei OceanStor 9000 </w:t>
      </w:r>
      <w:r w:rsidR="00967CB9" w:rsidRPr="00967CB9">
        <w:rPr>
          <w:b/>
          <w:bCs/>
          <w:lang w:val="en-US"/>
        </w:rPr>
        <w:t>CPU usage</w:t>
      </w:r>
    </w:p>
    <w:p w14:paraId="7005B039" w14:textId="69A5D031" w:rsidR="00967CB9" w:rsidRPr="00967CB9" w:rsidRDefault="00967CB9" w:rsidP="002A24E3">
      <w:pPr>
        <w:tabs>
          <w:tab w:val="left" w:pos="357"/>
          <w:tab w:val="left" w:pos="597"/>
        </w:tabs>
        <w:autoSpaceDE w:val="0"/>
        <w:autoSpaceDN w:val="0"/>
        <w:adjustRightInd w:val="0"/>
        <w:spacing w:after="0" w:line="240" w:lineRule="auto"/>
        <w:rPr>
          <w:b/>
          <w:bCs/>
          <w:lang w:val="en-US"/>
        </w:rPr>
      </w:pPr>
      <w:r w:rsidRPr="00967CB9">
        <w:rPr>
          <w:b/>
          <w:bCs/>
          <w:lang w:val="en-US"/>
        </w:rPr>
        <w:t>Node-connections</w:t>
      </w:r>
    </w:p>
    <w:p w14:paraId="1930CEFB" w14:textId="1CE07F6B" w:rsidR="00967CB9" w:rsidRDefault="00967CB9" w:rsidP="002A24E3">
      <w:pPr>
        <w:tabs>
          <w:tab w:val="left" w:pos="357"/>
          <w:tab w:val="left" w:pos="597"/>
        </w:tabs>
        <w:autoSpaceDE w:val="0"/>
        <w:autoSpaceDN w:val="0"/>
        <w:adjustRightInd w:val="0"/>
        <w:spacing w:after="0" w:line="240" w:lineRule="auto"/>
        <w:rPr>
          <w:b/>
          <w:bCs/>
          <w:lang w:val="en-US"/>
        </w:rPr>
      </w:pPr>
      <w:r w:rsidRPr="00967CB9">
        <w:rPr>
          <w:b/>
          <w:bCs/>
          <w:lang w:val="en-US"/>
        </w:rPr>
        <w:t>Node throughput</w:t>
      </w:r>
    </w:p>
    <w:p w14:paraId="2DE7E942" w14:textId="77777777" w:rsidR="00967CB9" w:rsidRPr="00967CB9" w:rsidRDefault="00967CB9" w:rsidP="002A24E3">
      <w:pPr>
        <w:tabs>
          <w:tab w:val="left" w:pos="357"/>
          <w:tab w:val="left" w:pos="597"/>
        </w:tabs>
        <w:autoSpaceDE w:val="0"/>
        <w:autoSpaceDN w:val="0"/>
        <w:adjustRightInd w:val="0"/>
        <w:spacing w:after="0" w:line="240" w:lineRule="auto"/>
        <w:rPr>
          <w:rFonts w:cs="Calibri"/>
          <w:color w:val="000000"/>
          <w:lang w:val="en-US" w:eastAsia="ru-RU"/>
        </w:rPr>
      </w:pPr>
    </w:p>
    <w:p w14:paraId="5792652A" w14:textId="0E063977" w:rsidR="00967CB9" w:rsidRDefault="00967CB9" w:rsidP="002A24E3">
      <w:pPr>
        <w:tabs>
          <w:tab w:val="left" w:pos="357"/>
          <w:tab w:val="left" w:pos="597"/>
        </w:tabs>
        <w:autoSpaceDE w:val="0"/>
        <w:autoSpaceDN w:val="0"/>
        <w:adjustRightInd w:val="0"/>
        <w:spacing w:after="0" w:line="240" w:lineRule="auto"/>
        <w:rPr>
          <w:lang w:val="en-US"/>
        </w:rPr>
      </w:pPr>
      <w:r w:rsidRPr="00967CB9">
        <w:rPr>
          <w:rFonts w:cs="Calibri"/>
          <w:color w:val="000000"/>
          <w:lang w:val="en-US" w:eastAsia="ru-RU"/>
        </w:rPr>
        <w:t>153</w:t>
      </w:r>
      <w:r>
        <w:rPr>
          <w:rFonts w:cs="Calibri"/>
          <w:color w:val="000000"/>
          <w:lang w:val="en-US" w:eastAsia="ru-RU"/>
        </w:rPr>
        <w:t xml:space="preserve"> </w:t>
      </w:r>
      <w:r w:rsidRPr="00967CB9">
        <w:rPr>
          <w:lang w:val="en-US"/>
        </w:rPr>
        <w:t>Which is the load balancing mode</w:t>
      </w:r>
      <w:r>
        <w:rPr>
          <w:lang w:val="en-US"/>
        </w:rPr>
        <w:t xml:space="preserve"> </w:t>
      </w:r>
      <w:r w:rsidRPr="00967CB9">
        <w:rPr>
          <w:b/>
          <w:bCs/>
          <w:lang w:val="en-US"/>
        </w:rPr>
        <w:t>NOT</w:t>
      </w:r>
      <w:r w:rsidRPr="00967CB9">
        <w:rPr>
          <w:lang w:val="en-US"/>
        </w:rPr>
        <w:t xml:space="preserve"> supported by the InfoEqualizer feature of Huawei OceanStor 9000</w:t>
      </w:r>
    </w:p>
    <w:p w14:paraId="0A221850" w14:textId="7CC974CA" w:rsidR="002A24E3" w:rsidRDefault="00967CB9" w:rsidP="002A24E3">
      <w:pPr>
        <w:tabs>
          <w:tab w:val="left" w:pos="357"/>
          <w:tab w:val="left" w:pos="597"/>
        </w:tabs>
        <w:autoSpaceDE w:val="0"/>
        <w:autoSpaceDN w:val="0"/>
        <w:adjustRightInd w:val="0"/>
        <w:spacing w:after="0" w:line="240" w:lineRule="auto"/>
        <w:rPr>
          <w:rFonts w:cs="Calibri"/>
          <w:b/>
          <w:bCs/>
          <w:color w:val="000000"/>
          <w:lang w:val="en-US" w:eastAsia="ru-RU"/>
        </w:rPr>
      </w:pPr>
      <w:r>
        <w:rPr>
          <w:rFonts w:cs="Calibri"/>
          <w:b/>
          <w:bCs/>
          <w:color w:val="000000"/>
          <w:lang w:val="en-US" w:eastAsia="ru-RU"/>
        </w:rPr>
        <w:t>User group</w:t>
      </w:r>
    </w:p>
    <w:p w14:paraId="24ED10DC" w14:textId="6327FBFF" w:rsidR="002A24E3" w:rsidRDefault="002A24E3" w:rsidP="002A24E3">
      <w:pPr>
        <w:tabs>
          <w:tab w:val="left" w:pos="357"/>
          <w:tab w:val="left" w:pos="597"/>
        </w:tabs>
        <w:autoSpaceDE w:val="0"/>
        <w:autoSpaceDN w:val="0"/>
        <w:adjustRightInd w:val="0"/>
        <w:spacing w:after="0" w:line="240" w:lineRule="auto"/>
        <w:rPr>
          <w:rFonts w:cs="Calibri"/>
          <w:b/>
          <w:bCs/>
          <w:color w:val="000000"/>
          <w:lang w:val="en-US" w:eastAsia="ru-RU"/>
        </w:rPr>
      </w:pPr>
    </w:p>
    <w:p w14:paraId="0FFB4FD0" w14:textId="13097603" w:rsidR="00967CB9" w:rsidRDefault="00967CB9" w:rsidP="002A24E3">
      <w:pPr>
        <w:tabs>
          <w:tab w:val="left" w:pos="357"/>
          <w:tab w:val="left" w:pos="597"/>
        </w:tabs>
        <w:autoSpaceDE w:val="0"/>
        <w:autoSpaceDN w:val="0"/>
        <w:adjustRightInd w:val="0"/>
        <w:spacing w:after="0" w:line="240" w:lineRule="auto"/>
        <w:rPr>
          <w:rFonts w:cs="Calibri"/>
          <w:color w:val="000000"/>
          <w:lang w:val="en-US" w:eastAsia="ru-RU"/>
        </w:rPr>
      </w:pPr>
      <w:r w:rsidRPr="00967CB9">
        <w:rPr>
          <w:rFonts w:cs="Calibri"/>
          <w:color w:val="000000"/>
          <w:lang w:val="en-US" w:eastAsia="ru-RU"/>
        </w:rPr>
        <w:t>154</w:t>
      </w:r>
      <w:r>
        <w:rPr>
          <w:rFonts w:cs="Calibri"/>
          <w:color w:val="000000"/>
          <w:lang w:val="en-US" w:eastAsia="ru-RU"/>
        </w:rPr>
        <w:t xml:space="preserve"> After installing a Huawei OceanStor distributed storage system on site…………correct process for configuring big data services</w:t>
      </w:r>
    </w:p>
    <w:p w14:paraId="6D010277" w14:textId="5110A387" w:rsidR="00967CB9" w:rsidRPr="00967CB9" w:rsidRDefault="00967CB9" w:rsidP="002A24E3">
      <w:pPr>
        <w:tabs>
          <w:tab w:val="left" w:pos="357"/>
          <w:tab w:val="left" w:pos="597"/>
        </w:tabs>
        <w:autoSpaceDE w:val="0"/>
        <w:autoSpaceDN w:val="0"/>
        <w:adjustRightInd w:val="0"/>
        <w:spacing w:after="0" w:line="240" w:lineRule="auto"/>
        <w:rPr>
          <w:rFonts w:cs="Calibri"/>
          <w:b/>
          <w:bCs/>
          <w:color w:val="000000"/>
          <w:lang w:val="en-US" w:eastAsia="ru-RU"/>
        </w:rPr>
      </w:pPr>
      <w:r w:rsidRPr="00967CB9">
        <w:rPr>
          <w:rFonts w:cs="Calibri"/>
          <w:b/>
          <w:bCs/>
          <w:color w:val="000000"/>
          <w:lang w:val="en-US" w:eastAsia="ru-RU"/>
        </w:rPr>
        <w:t>1-3-2-6-5-4</w:t>
      </w:r>
    </w:p>
    <w:p w14:paraId="37F2281A" w14:textId="065E60CA" w:rsidR="002A24E3" w:rsidRDefault="002A24E3" w:rsidP="002A24E3">
      <w:pPr>
        <w:tabs>
          <w:tab w:val="left" w:pos="357"/>
          <w:tab w:val="left" w:pos="597"/>
        </w:tabs>
        <w:autoSpaceDE w:val="0"/>
        <w:autoSpaceDN w:val="0"/>
        <w:adjustRightInd w:val="0"/>
        <w:spacing w:after="0" w:line="240" w:lineRule="auto"/>
        <w:rPr>
          <w:rFonts w:cs="Calibri"/>
          <w:b/>
          <w:bCs/>
          <w:color w:val="000000"/>
          <w:lang w:val="en-US" w:eastAsia="ru-RU"/>
        </w:rPr>
      </w:pPr>
    </w:p>
    <w:p w14:paraId="6DB3EAB0" w14:textId="060BA328" w:rsidR="00967CB9" w:rsidRDefault="00967CB9" w:rsidP="002A24E3">
      <w:pPr>
        <w:tabs>
          <w:tab w:val="left" w:pos="357"/>
          <w:tab w:val="left" w:pos="597"/>
        </w:tabs>
        <w:autoSpaceDE w:val="0"/>
        <w:autoSpaceDN w:val="0"/>
        <w:adjustRightInd w:val="0"/>
        <w:spacing w:after="0" w:line="240" w:lineRule="auto"/>
        <w:rPr>
          <w:rFonts w:cs="Calibri"/>
          <w:color w:val="000000"/>
          <w:lang w:val="en-US" w:eastAsia="ru-RU"/>
        </w:rPr>
      </w:pPr>
      <w:r w:rsidRPr="00967CB9">
        <w:rPr>
          <w:rFonts w:cs="Calibri"/>
          <w:color w:val="000000"/>
          <w:lang w:val="en-US" w:eastAsia="ru-RU"/>
        </w:rPr>
        <w:t>155</w:t>
      </w:r>
      <w:r w:rsidR="009C3CF8">
        <w:rPr>
          <w:rFonts w:cs="Calibri"/>
          <w:color w:val="000000"/>
          <w:lang w:val="en-US" w:eastAsia="ru-RU"/>
        </w:rPr>
        <w:t xml:space="preserve"> InfoScanner send the path of the file to be scanned to the antivirus</w:t>
      </w:r>
    </w:p>
    <w:p w14:paraId="077EF8AC" w14:textId="394D5DED" w:rsidR="009C3CF8" w:rsidRDefault="009C3CF8" w:rsidP="002A24E3">
      <w:pPr>
        <w:tabs>
          <w:tab w:val="left" w:pos="357"/>
          <w:tab w:val="left" w:pos="597"/>
        </w:tabs>
        <w:autoSpaceDE w:val="0"/>
        <w:autoSpaceDN w:val="0"/>
        <w:adjustRightInd w:val="0"/>
        <w:spacing w:after="0" w:line="240" w:lineRule="auto"/>
        <w:rPr>
          <w:rFonts w:cs="Calibri"/>
          <w:b/>
          <w:bCs/>
          <w:color w:val="000000"/>
          <w:lang w:val="en-US" w:eastAsia="ru-RU"/>
        </w:rPr>
      </w:pPr>
      <w:r w:rsidRPr="009C3CF8">
        <w:rPr>
          <w:rFonts w:cs="Calibri"/>
          <w:b/>
          <w:bCs/>
          <w:color w:val="000000"/>
          <w:lang w:val="en-US" w:eastAsia="ru-RU"/>
        </w:rPr>
        <w:t>Concurrency</w:t>
      </w:r>
      <w:r>
        <w:rPr>
          <w:rFonts w:cs="Calibri"/>
          <w:b/>
          <w:bCs/>
          <w:color w:val="000000"/>
          <w:lang w:val="en-US" w:eastAsia="ru-RU"/>
        </w:rPr>
        <w:t xml:space="preserve"> (!)</w:t>
      </w:r>
    </w:p>
    <w:p w14:paraId="681929DB" w14:textId="2867B1D1" w:rsidR="009C3CF8" w:rsidRDefault="009C3CF8" w:rsidP="002A24E3">
      <w:pPr>
        <w:tabs>
          <w:tab w:val="left" w:pos="357"/>
          <w:tab w:val="left" w:pos="597"/>
        </w:tabs>
        <w:autoSpaceDE w:val="0"/>
        <w:autoSpaceDN w:val="0"/>
        <w:adjustRightInd w:val="0"/>
        <w:spacing w:after="0" w:line="240" w:lineRule="auto"/>
        <w:rPr>
          <w:rFonts w:cs="Calibri"/>
          <w:b/>
          <w:bCs/>
          <w:color w:val="000000"/>
          <w:lang w:val="en-US" w:eastAsia="ru-RU"/>
        </w:rPr>
      </w:pPr>
    </w:p>
    <w:p w14:paraId="2D1D710C" w14:textId="4B9B9AFA" w:rsidR="009C3CF8" w:rsidRPr="009C3CF8" w:rsidRDefault="009C3CF8" w:rsidP="002A24E3">
      <w:pPr>
        <w:tabs>
          <w:tab w:val="left" w:pos="357"/>
          <w:tab w:val="left" w:pos="597"/>
        </w:tabs>
        <w:autoSpaceDE w:val="0"/>
        <w:autoSpaceDN w:val="0"/>
        <w:adjustRightInd w:val="0"/>
        <w:spacing w:after="0" w:line="240" w:lineRule="auto"/>
        <w:rPr>
          <w:rFonts w:cs="Calibri"/>
          <w:color w:val="000000"/>
          <w:lang w:val="en-US" w:eastAsia="ru-RU"/>
        </w:rPr>
      </w:pPr>
      <w:r w:rsidRPr="009C3CF8">
        <w:rPr>
          <w:rFonts w:cs="Calibri"/>
          <w:color w:val="000000"/>
          <w:lang w:val="en-US" w:eastAsia="ru-RU"/>
        </w:rPr>
        <w:t>156</w:t>
      </w:r>
      <w:r>
        <w:rPr>
          <w:rFonts w:cs="Calibri"/>
          <w:color w:val="000000"/>
          <w:lang w:val="en-US" w:eastAsia="ru-RU"/>
        </w:rPr>
        <w:t xml:space="preserve"> An interface module should be replaced within</w:t>
      </w:r>
    </w:p>
    <w:p w14:paraId="7986C94F" w14:textId="42E5D2E9" w:rsidR="002A24E3" w:rsidRDefault="002A24E3" w:rsidP="002A24E3">
      <w:pPr>
        <w:tabs>
          <w:tab w:val="left" w:pos="357"/>
          <w:tab w:val="left" w:pos="597"/>
        </w:tabs>
        <w:autoSpaceDE w:val="0"/>
        <w:autoSpaceDN w:val="0"/>
        <w:adjustRightInd w:val="0"/>
        <w:spacing w:after="0" w:line="240" w:lineRule="auto"/>
        <w:rPr>
          <w:rFonts w:cs="Calibri"/>
          <w:b/>
          <w:bCs/>
          <w:color w:val="000000"/>
          <w:lang w:val="en-US" w:eastAsia="ru-RU"/>
        </w:rPr>
      </w:pPr>
    </w:p>
    <w:p w14:paraId="1E377014" w14:textId="5CA9C06E" w:rsidR="009C3CF8" w:rsidRDefault="009C3CF8" w:rsidP="002A24E3">
      <w:pPr>
        <w:tabs>
          <w:tab w:val="left" w:pos="357"/>
          <w:tab w:val="left" w:pos="597"/>
        </w:tabs>
        <w:autoSpaceDE w:val="0"/>
        <w:autoSpaceDN w:val="0"/>
        <w:adjustRightInd w:val="0"/>
        <w:spacing w:after="0" w:line="240" w:lineRule="auto"/>
        <w:rPr>
          <w:rFonts w:cs="Calibri"/>
          <w:b/>
          <w:bCs/>
          <w:color w:val="000000"/>
          <w:lang w:val="en-US" w:eastAsia="ru-RU"/>
        </w:rPr>
      </w:pPr>
      <w:r>
        <w:rPr>
          <w:rFonts w:cs="Calibri"/>
          <w:b/>
          <w:bCs/>
          <w:color w:val="000000"/>
          <w:lang w:val="en-US" w:eastAsia="ru-RU"/>
        </w:rPr>
        <w:t>300 seconds (5 min)</w:t>
      </w:r>
    </w:p>
    <w:p w14:paraId="77482B3A" w14:textId="26AF4629" w:rsidR="009C3CF8" w:rsidRDefault="009C3CF8" w:rsidP="002A24E3">
      <w:pPr>
        <w:tabs>
          <w:tab w:val="left" w:pos="357"/>
          <w:tab w:val="left" w:pos="597"/>
        </w:tabs>
        <w:autoSpaceDE w:val="0"/>
        <w:autoSpaceDN w:val="0"/>
        <w:adjustRightInd w:val="0"/>
        <w:spacing w:after="0" w:line="240" w:lineRule="auto"/>
        <w:rPr>
          <w:rFonts w:cs="Calibri"/>
          <w:b/>
          <w:bCs/>
          <w:color w:val="000000"/>
          <w:lang w:val="en-US" w:eastAsia="ru-RU"/>
        </w:rPr>
      </w:pPr>
    </w:p>
    <w:p w14:paraId="2D235090" w14:textId="54EC31C6" w:rsidR="009C3CF8" w:rsidRDefault="009C3CF8" w:rsidP="002A24E3">
      <w:pPr>
        <w:tabs>
          <w:tab w:val="left" w:pos="357"/>
          <w:tab w:val="left" w:pos="597"/>
        </w:tabs>
        <w:autoSpaceDE w:val="0"/>
        <w:autoSpaceDN w:val="0"/>
        <w:adjustRightInd w:val="0"/>
        <w:spacing w:after="0" w:line="240" w:lineRule="auto"/>
        <w:rPr>
          <w:rFonts w:cs="Calibri"/>
          <w:color w:val="000000"/>
          <w:lang w:val="en-US" w:eastAsia="ru-RU"/>
        </w:rPr>
      </w:pPr>
      <w:r w:rsidRPr="009C3CF8">
        <w:rPr>
          <w:rFonts w:cs="Calibri"/>
          <w:color w:val="000000"/>
          <w:lang w:val="en-US" w:eastAsia="ru-RU"/>
        </w:rPr>
        <w:t>157</w:t>
      </w:r>
      <w:r w:rsidR="00D1638A">
        <w:rPr>
          <w:rFonts w:cs="Calibri"/>
          <w:color w:val="000000"/>
          <w:lang w:val="en-US" w:eastAsia="ru-RU"/>
        </w:rPr>
        <w:t xml:space="preserve"> Which of the following is a function provided by an MDC node</w:t>
      </w:r>
    </w:p>
    <w:p w14:paraId="35F021E8" w14:textId="31DE1168" w:rsidR="00D1638A" w:rsidRPr="00D1638A" w:rsidRDefault="00D1638A" w:rsidP="002A24E3">
      <w:pPr>
        <w:tabs>
          <w:tab w:val="left" w:pos="357"/>
          <w:tab w:val="left" w:pos="597"/>
        </w:tabs>
        <w:autoSpaceDE w:val="0"/>
        <w:autoSpaceDN w:val="0"/>
        <w:adjustRightInd w:val="0"/>
        <w:spacing w:after="0" w:line="240" w:lineRule="auto"/>
        <w:rPr>
          <w:rFonts w:cs="Calibri"/>
          <w:b/>
          <w:bCs/>
          <w:color w:val="000000"/>
          <w:lang w:val="en-US" w:eastAsia="ru-RU"/>
        </w:rPr>
      </w:pPr>
      <w:r w:rsidRPr="00D1638A">
        <w:rPr>
          <w:rFonts w:cs="Calibri"/>
          <w:b/>
          <w:bCs/>
          <w:color w:val="000000"/>
          <w:lang w:val="en-US" w:eastAsia="ru-RU"/>
        </w:rPr>
        <w:t>Storage cluster status management</w:t>
      </w:r>
    </w:p>
    <w:p w14:paraId="2E5CD0AC" w14:textId="043E68F4" w:rsidR="002A24E3" w:rsidRDefault="002A24E3" w:rsidP="002A24E3">
      <w:pPr>
        <w:tabs>
          <w:tab w:val="left" w:pos="357"/>
          <w:tab w:val="left" w:pos="597"/>
        </w:tabs>
        <w:autoSpaceDE w:val="0"/>
        <w:autoSpaceDN w:val="0"/>
        <w:adjustRightInd w:val="0"/>
        <w:spacing w:after="0" w:line="240" w:lineRule="auto"/>
        <w:rPr>
          <w:rFonts w:cs="Calibri"/>
          <w:b/>
          <w:bCs/>
          <w:color w:val="000000"/>
          <w:lang w:val="en-US" w:eastAsia="ru-RU"/>
        </w:rPr>
      </w:pPr>
    </w:p>
    <w:p w14:paraId="2837B3CE" w14:textId="411FE611" w:rsidR="00D1638A" w:rsidRDefault="00D1638A" w:rsidP="00D1638A">
      <w:pPr>
        <w:tabs>
          <w:tab w:val="left" w:pos="357"/>
          <w:tab w:val="left" w:pos="597"/>
        </w:tabs>
        <w:autoSpaceDE w:val="0"/>
        <w:autoSpaceDN w:val="0"/>
        <w:adjustRightInd w:val="0"/>
        <w:spacing w:after="0" w:line="240" w:lineRule="auto"/>
        <w:rPr>
          <w:rFonts w:cs="Calibri"/>
          <w:color w:val="000000"/>
          <w:lang w:val="en-US" w:eastAsia="ru-RU"/>
        </w:rPr>
      </w:pPr>
      <w:r w:rsidRPr="00D1638A">
        <w:rPr>
          <w:rFonts w:cs="Calibri"/>
          <w:color w:val="000000"/>
          <w:lang w:val="en-US" w:eastAsia="ru-RU"/>
        </w:rPr>
        <w:t>158</w:t>
      </w:r>
      <w:r>
        <w:rPr>
          <w:rFonts w:cs="Calibri"/>
          <w:color w:val="000000"/>
          <w:lang w:val="en-US" w:eastAsia="ru-RU"/>
        </w:rPr>
        <w:t xml:space="preserve"> Which of the following is a function provided by an OSD node</w:t>
      </w:r>
    </w:p>
    <w:p w14:paraId="7FC9FC67" w14:textId="63940A56" w:rsidR="00D1638A" w:rsidRPr="00D1638A" w:rsidRDefault="00D1638A" w:rsidP="00D1638A">
      <w:pPr>
        <w:tabs>
          <w:tab w:val="left" w:pos="357"/>
          <w:tab w:val="left" w:pos="597"/>
        </w:tabs>
        <w:autoSpaceDE w:val="0"/>
        <w:autoSpaceDN w:val="0"/>
        <w:adjustRightInd w:val="0"/>
        <w:spacing w:after="0" w:line="240" w:lineRule="auto"/>
        <w:rPr>
          <w:rFonts w:cs="Calibri"/>
          <w:b/>
          <w:bCs/>
          <w:color w:val="000000"/>
          <w:lang w:val="en-US" w:eastAsia="ru-RU"/>
        </w:rPr>
      </w:pPr>
      <w:r w:rsidRPr="00D1638A">
        <w:rPr>
          <w:rFonts w:cs="Calibri"/>
          <w:b/>
          <w:bCs/>
          <w:color w:val="000000"/>
          <w:lang w:val="en-US" w:eastAsia="ru-RU"/>
        </w:rPr>
        <w:t>Disk management</w:t>
      </w:r>
    </w:p>
    <w:p w14:paraId="694CFAF5" w14:textId="7BF9BE79" w:rsidR="00D1638A" w:rsidRPr="00D1638A" w:rsidRDefault="00D1638A" w:rsidP="002A24E3">
      <w:pPr>
        <w:tabs>
          <w:tab w:val="left" w:pos="357"/>
          <w:tab w:val="left" w:pos="597"/>
        </w:tabs>
        <w:autoSpaceDE w:val="0"/>
        <w:autoSpaceDN w:val="0"/>
        <w:adjustRightInd w:val="0"/>
        <w:spacing w:after="0" w:line="240" w:lineRule="auto"/>
        <w:rPr>
          <w:rFonts w:cs="Calibri"/>
          <w:color w:val="000000"/>
          <w:lang w:val="en-US" w:eastAsia="ru-RU"/>
        </w:rPr>
      </w:pPr>
    </w:p>
    <w:p w14:paraId="4E5C8854" w14:textId="1EFF017D" w:rsidR="002A24E3" w:rsidRDefault="00D1638A" w:rsidP="002A24E3">
      <w:pPr>
        <w:tabs>
          <w:tab w:val="left" w:pos="357"/>
          <w:tab w:val="left" w:pos="597"/>
        </w:tabs>
        <w:autoSpaceDE w:val="0"/>
        <w:autoSpaceDN w:val="0"/>
        <w:adjustRightInd w:val="0"/>
        <w:spacing w:after="0" w:line="240" w:lineRule="auto"/>
        <w:rPr>
          <w:rFonts w:cs="Calibri"/>
          <w:color w:val="000000"/>
          <w:lang w:val="en-US" w:eastAsia="ru-RU"/>
        </w:rPr>
      </w:pPr>
      <w:r w:rsidRPr="00D1638A">
        <w:rPr>
          <w:rFonts w:cs="Calibri"/>
          <w:color w:val="000000"/>
          <w:lang w:val="en-US" w:eastAsia="ru-RU"/>
        </w:rPr>
        <w:t>159</w:t>
      </w:r>
      <w:r>
        <w:rPr>
          <w:rFonts w:cs="Calibri"/>
          <w:color w:val="000000"/>
          <w:lang w:val="en-US" w:eastAsia="ru-RU"/>
        </w:rPr>
        <w:t xml:space="preserve"> In the big data era, all industries face challenges in data processing. Which are challenges faced by the public security and criminal investigation fields</w:t>
      </w:r>
    </w:p>
    <w:p w14:paraId="37E8DF98" w14:textId="78BE3413" w:rsidR="00D1638A" w:rsidRPr="00D1638A" w:rsidRDefault="00D1638A" w:rsidP="002A24E3">
      <w:pPr>
        <w:tabs>
          <w:tab w:val="left" w:pos="357"/>
          <w:tab w:val="left" w:pos="597"/>
        </w:tabs>
        <w:autoSpaceDE w:val="0"/>
        <w:autoSpaceDN w:val="0"/>
        <w:adjustRightInd w:val="0"/>
        <w:spacing w:after="0" w:line="240" w:lineRule="auto"/>
        <w:rPr>
          <w:rFonts w:cs="Calibri"/>
          <w:b/>
          <w:bCs/>
          <w:color w:val="000000"/>
          <w:lang w:val="en-US" w:eastAsia="ru-RU"/>
        </w:rPr>
      </w:pPr>
      <w:r w:rsidRPr="00D1638A">
        <w:rPr>
          <w:rFonts w:cs="Calibri"/>
          <w:b/>
          <w:bCs/>
          <w:color w:val="000000"/>
          <w:lang w:val="en-US" w:eastAsia="ru-RU"/>
        </w:rPr>
        <w:t>ABCD</w:t>
      </w:r>
    </w:p>
    <w:p w14:paraId="072F81F2" w14:textId="33E0AAC0" w:rsidR="002A24E3" w:rsidRDefault="002A24E3" w:rsidP="002A24E3">
      <w:pPr>
        <w:tabs>
          <w:tab w:val="left" w:pos="357"/>
          <w:tab w:val="left" w:pos="597"/>
        </w:tabs>
        <w:autoSpaceDE w:val="0"/>
        <w:autoSpaceDN w:val="0"/>
        <w:adjustRightInd w:val="0"/>
        <w:spacing w:after="0" w:line="240" w:lineRule="auto"/>
        <w:rPr>
          <w:rFonts w:cs="Calibri"/>
          <w:b/>
          <w:bCs/>
          <w:color w:val="000000"/>
          <w:lang w:val="en-US" w:eastAsia="ru-RU"/>
        </w:rPr>
      </w:pPr>
    </w:p>
    <w:p w14:paraId="4D034651" w14:textId="38CEF1E0" w:rsidR="00D1638A" w:rsidRDefault="00D1638A" w:rsidP="002A24E3">
      <w:pPr>
        <w:tabs>
          <w:tab w:val="left" w:pos="357"/>
          <w:tab w:val="left" w:pos="597"/>
        </w:tabs>
        <w:autoSpaceDE w:val="0"/>
        <w:autoSpaceDN w:val="0"/>
        <w:adjustRightInd w:val="0"/>
        <w:spacing w:after="0" w:line="240" w:lineRule="auto"/>
        <w:rPr>
          <w:rFonts w:cs="Calibri"/>
          <w:color w:val="000000"/>
          <w:lang w:val="en-US" w:eastAsia="ru-RU"/>
        </w:rPr>
      </w:pPr>
      <w:r w:rsidRPr="00D1638A">
        <w:rPr>
          <w:rFonts w:cs="Calibri"/>
          <w:color w:val="000000"/>
          <w:lang w:val="en-US" w:eastAsia="ru-RU"/>
        </w:rPr>
        <w:t>160</w:t>
      </w:r>
      <w:r>
        <w:rPr>
          <w:rFonts w:cs="Calibri"/>
          <w:color w:val="000000"/>
          <w:lang w:val="en-US" w:eastAsia="ru-RU"/>
        </w:rPr>
        <w:t xml:space="preserve"> A bank purchased on AceonStor all-flash storage system that uses that SmartMatrix full-mesh architecture to enshure the continuity of its core services</w:t>
      </w:r>
    </w:p>
    <w:p w14:paraId="7621E721" w14:textId="062A8124" w:rsidR="00D1638A" w:rsidRPr="00D1638A" w:rsidRDefault="00D1638A" w:rsidP="002A24E3">
      <w:pPr>
        <w:tabs>
          <w:tab w:val="left" w:pos="357"/>
          <w:tab w:val="left" w:pos="597"/>
        </w:tabs>
        <w:autoSpaceDE w:val="0"/>
        <w:autoSpaceDN w:val="0"/>
        <w:adjustRightInd w:val="0"/>
        <w:spacing w:after="0" w:line="240" w:lineRule="auto"/>
        <w:rPr>
          <w:rFonts w:cs="Calibri"/>
          <w:b/>
          <w:bCs/>
          <w:color w:val="000000"/>
          <w:lang w:val="en-US" w:eastAsia="ru-RU"/>
        </w:rPr>
      </w:pPr>
      <w:r w:rsidRPr="00D1638A">
        <w:rPr>
          <w:rFonts w:cs="Calibri"/>
          <w:b/>
          <w:bCs/>
          <w:color w:val="000000"/>
          <w:lang w:val="en-US" w:eastAsia="ru-RU"/>
        </w:rPr>
        <w:t>ABCD</w:t>
      </w:r>
    </w:p>
    <w:p w14:paraId="33D42C20" w14:textId="27A90644" w:rsidR="002A24E3" w:rsidRDefault="002A24E3" w:rsidP="002A24E3">
      <w:pPr>
        <w:tabs>
          <w:tab w:val="left" w:pos="357"/>
          <w:tab w:val="left" w:pos="597"/>
        </w:tabs>
        <w:autoSpaceDE w:val="0"/>
        <w:autoSpaceDN w:val="0"/>
        <w:adjustRightInd w:val="0"/>
        <w:spacing w:after="0" w:line="240" w:lineRule="auto"/>
        <w:rPr>
          <w:rFonts w:cs="Calibri"/>
          <w:b/>
          <w:bCs/>
          <w:color w:val="000000"/>
          <w:lang w:val="en-US" w:eastAsia="ru-RU"/>
        </w:rPr>
      </w:pPr>
    </w:p>
    <w:p w14:paraId="1A621D6C" w14:textId="696036AD" w:rsidR="00D1638A" w:rsidRDefault="00D1638A" w:rsidP="002A24E3">
      <w:pPr>
        <w:tabs>
          <w:tab w:val="left" w:pos="357"/>
          <w:tab w:val="left" w:pos="597"/>
        </w:tabs>
        <w:autoSpaceDE w:val="0"/>
        <w:autoSpaceDN w:val="0"/>
        <w:adjustRightInd w:val="0"/>
        <w:spacing w:after="0" w:line="240" w:lineRule="auto"/>
        <w:rPr>
          <w:rFonts w:cs="Calibri"/>
          <w:b/>
          <w:bCs/>
          <w:color w:val="000000"/>
          <w:lang w:val="en-US" w:eastAsia="ru-RU"/>
        </w:rPr>
      </w:pPr>
      <w:r w:rsidRPr="00D1638A">
        <w:rPr>
          <w:rFonts w:cs="Calibri"/>
          <w:color w:val="000000"/>
          <w:lang w:val="en-US" w:eastAsia="ru-RU"/>
        </w:rPr>
        <w:t xml:space="preserve">161 </w:t>
      </w:r>
      <w:r>
        <w:rPr>
          <w:rFonts w:cs="Calibri"/>
          <w:color w:val="000000"/>
          <w:lang w:val="en-US" w:eastAsia="ru-RU"/>
        </w:rPr>
        <w:t xml:space="preserve">Which of the following statements about backup type selection is </w:t>
      </w:r>
      <w:r w:rsidRPr="00D1638A">
        <w:rPr>
          <w:rFonts w:cs="Calibri"/>
          <w:b/>
          <w:bCs/>
          <w:color w:val="000000"/>
          <w:lang w:val="en-US" w:eastAsia="ru-RU"/>
        </w:rPr>
        <w:t>FALSE</w:t>
      </w:r>
    </w:p>
    <w:p w14:paraId="2B1E6BA8" w14:textId="0F019BF8" w:rsidR="00D1638A" w:rsidRDefault="00D1638A" w:rsidP="002A24E3">
      <w:pPr>
        <w:tabs>
          <w:tab w:val="left" w:pos="357"/>
          <w:tab w:val="left" w:pos="597"/>
        </w:tabs>
        <w:autoSpaceDE w:val="0"/>
        <w:autoSpaceDN w:val="0"/>
        <w:adjustRightInd w:val="0"/>
        <w:spacing w:after="0" w:line="240" w:lineRule="auto"/>
        <w:rPr>
          <w:rFonts w:cs="Calibri"/>
          <w:b/>
          <w:bCs/>
          <w:color w:val="000000"/>
          <w:lang w:val="en-US" w:eastAsia="ru-RU"/>
        </w:rPr>
      </w:pPr>
      <w:r>
        <w:rPr>
          <w:rFonts w:cs="Calibri"/>
          <w:b/>
          <w:bCs/>
          <w:color w:val="000000"/>
          <w:lang w:val="en-US" w:eastAsia="ru-RU"/>
        </w:rPr>
        <w:t>It is recommended that full backup, dif, and cumulative</w:t>
      </w:r>
      <w:r w:rsidR="00FF0C6B">
        <w:rPr>
          <w:rFonts w:cs="Calibri"/>
          <w:b/>
          <w:bCs/>
          <w:color w:val="000000"/>
          <w:lang w:val="en-US" w:eastAsia="ru-RU"/>
        </w:rPr>
        <w:t xml:space="preserve"> be used together to address backup needs</w:t>
      </w:r>
    </w:p>
    <w:p w14:paraId="4BC9212E" w14:textId="7E0AC25D" w:rsidR="00FF0C6B" w:rsidRDefault="00FF0C6B" w:rsidP="002A24E3">
      <w:pPr>
        <w:tabs>
          <w:tab w:val="left" w:pos="357"/>
          <w:tab w:val="left" w:pos="597"/>
        </w:tabs>
        <w:autoSpaceDE w:val="0"/>
        <w:autoSpaceDN w:val="0"/>
        <w:adjustRightInd w:val="0"/>
        <w:spacing w:after="0" w:line="240" w:lineRule="auto"/>
        <w:rPr>
          <w:rFonts w:cs="Calibri"/>
          <w:b/>
          <w:bCs/>
          <w:color w:val="000000"/>
          <w:lang w:val="en-US" w:eastAsia="ru-RU"/>
        </w:rPr>
      </w:pPr>
    </w:p>
    <w:p w14:paraId="7DCF761F" w14:textId="265F5F14" w:rsidR="00FF0C6B" w:rsidRDefault="00FF0C6B" w:rsidP="002A24E3">
      <w:pPr>
        <w:tabs>
          <w:tab w:val="left" w:pos="357"/>
          <w:tab w:val="left" w:pos="597"/>
        </w:tabs>
        <w:autoSpaceDE w:val="0"/>
        <w:autoSpaceDN w:val="0"/>
        <w:adjustRightInd w:val="0"/>
        <w:spacing w:after="0" w:line="240" w:lineRule="auto"/>
        <w:rPr>
          <w:rFonts w:cs="Calibri"/>
          <w:color w:val="000000"/>
          <w:lang w:val="en-US" w:eastAsia="ru-RU"/>
        </w:rPr>
      </w:pPr>
      <w:r w:rsidRPr="00FF0C6B">
        <w:rPr>
          <w:rFonts w:cs="Calibri"/>
          <w:color w:val="000000"/>
          <w:lang w:val="en-US" w:eastAsia="ru-RU"/>
        </w:rPr>
        <w:t>162</w:t>
      </w:r>
      <w:r>
        <w:rPr>
          <w:rFonts w:cs="Calibri"/>
          <w:color w:val="000000"/>
          <w:lang w:val="en-US" w:eastAsia="ru-RU"/>
        </w:rPr>
        <w:t xml:space="preserve"> An interner company has two types of services in its storage </w:t>
      </w:r>
      <w:proofErr w:type="gramStart"/>
      <w:r>
        <w:rPr>
          <w:rFonts w:cs="Calibri"/>
          <w:color w:val="000000"/>
          <w:lang w:val="en-US" w:eastAsia="ru-RU"/>
        </w:rPr>
        <w:t>system:seq</w:t>
      </w:r>
      <w:proofErr w:type="gramEnd"/>
      <w:r>
        <w:rPr>
          <w:rFonts w:cs="Calibri"/>
          <w:color w:val="000000"/>
          <w:lang w:val="en-US" w:eastAsia="ru-RU"/>
        </w:rPr>
        <w:t xml:space="preserve"> A rand B. The two types of services often complete for cache resources during the read write process. Which feature can solve this problem</w:t>
      </w:r>
    </w:p>
    <w:p w14:paraId="33CF384A" w14:textId="40C87124" w:rsidR="00FF0C6B" w:rsidRDefault="00FF0C6B" w:rsidP="002A24E3">
      <w:pPr>
        <w:tabs>
          <w:tab w:val="left" w:pos="357"/>
          <w:tab w:val="left" w:pos="597"/>
        </w:tabs>
        <w:autoSpaceDE w:val="0"/>
        <w:autoSpaceDN w:val="0"/>
        <w:adjustRightInd w:val="0"/>
        <w:spacing w:after="0" w:line="240" w:lineRule="auto"/>
        <w:rPr>
          <w:rFonts w:cs="Calibri"/>
          <w:b/>
          <w:bCs/>
          <w:color w:val="000000"/>
          <w:lang w:val="en-US" w:eastAsia="ru-RU"/>
        </w:rPr>
      </w:pPr>
      <w:r w:rsidRPr="00FF0C6B">
        <w:rPr>
          <w:rFonts w:cs="Calibri"/>
          <w:b/>
          <w:bCs/>
          <w:color w:val="000000"/>
          <w:lang w:val="en-US" w:eastAsia="ru-RU"/>
        </w:rPr>
        <w:t>SmartPartition</w:t>
      </w:r>
    </w:p>
    <w:p w14:paraId="64A9528C" w14:textId="055452AA" w:rsidR="00F14976" w:rsidRDefault="00F14976" w:rsidP="002A24E3">
      <w:pPr>
        <w:tabs>
          <w:tab w:val="left" w:pos="357"/>
          <w:tab w:val="left" w:pos="597"/>
        </w:tabs>
        <w:autoSpaceDE w:val="0"/>
        <w:autoSpaceDN w:val="0"/>
        <w:adjustRightInd w:val="0"/>
        <w:spacing w:after="0" w:line="240" w:lineRule="auto"/>
        <w:rPr>
          <w:rFonts w:cs="Calibri"/>
          <w:b/>
          <w:bCs/>
          <w:color w:val="000000"/>
          <w:lang w:val="en-US" w:eastAsia="ru-RU"/>
        </w:rPr>
      </w:pPr>
    </w:p>
    <w:p w14:paraId="0EF3EFF8" w14:textId="3F49B704" w:rsidR="00374E25" w:rsidRDefault="00374E25" w:rsidP="002A24E3">
      <w:pPr>
        <w:tabs>
          <w:tab w:val="left" w:pos="357"/>
          <w:tab w:val="left" w:pos="597"/>
        </w:tabs>
        <w:autoSpaceDE w:val="0"/>
        <w:autoSpaceDN w:val="0"/>
        <w:adjustRightInd w:val="0"/>
        <w:spacing w:after="0" w:line="240" w:lineRule="auto"/>
        <w:rPr>
          <w:rFonts w:cs="Calibri"/>
          <w:b/>
          <w:bCs/>
          <w:color w:val="000000"/>
          <w:lang w:val="en-US" w:eastAsia="ru-RU"/>
        </w:rPr>
      </w:pPr>
    </w:p>
    <w:p w14:paraId="09FED798" w14:textId="10A18C1B" w:rsidR="00374E25" w:rsidRDefault="00374E25" w:rsidP="002A24E3">
      <w:pPr>
        <w:tabs>
          <w:tab w:val="left" w:pos="357"/>
          <w:tab w:val="left" w:pos="597"/>
        </w:tabs>
        <w:autoSpaceDE w:val="0"/>
        <w:autoSpaceDN w:val="0"/>
        <w:adjustRightInd w:val="0"/>
        <w:spacing w:after="0" w:line="240" w:lineRule="auto"/>
        <w:rPr>
          <w:rFonts w:cs="Calibri"/>
          <w:b/>
          <w:bCs/>
          <w:color w:val="000000"/>
          <w:lang w:val="en-US" w:eastAsia="ru-RU"/>
        </w:rPr>
      </w:pPr>
    </w:p>
    <w:p w14:paraId="2088AFE4" w14:textId="77777777" w:rsidR="00374E25" w:rsidRDefault="00374E25" w:rsidP="002A24E3">
      <w:pPr>
        <w:tabs>
          <w:tab w:val="left" w:pos="357"/>
          <w:tab w:val="left" w:pos="597"/>
        </w:tabs>
        <w:autoSpaceDE w:val="0"/>
        <w:autoSpaceDN w:val="0"/>
        <w:adjustRightInd w:val="0"/>
        <w:spacing w:after="0" w:line="240" w:lineRule="auto"/>
        <w:rPr>
          <w:rFonts w:cs="Calibri"/>
          <w:b/>
          <w:bCs/>
          <w:color w:val="000000"/>
          <w:lang w:val="en-US" w:eastAsia="ru-RU"/>
        </w:rPr>
      </w:pPr>
    </w:p>
    <w:p w14:paraId="0A325CAD" w14:textId="4951C418" w:rsidR="00FF0C6B" w:rsidRDefault="00FF0C6B" w:rsidP="002A24E3">
      <w:pPr>
        <w:tabs>
          <w:tab w:val="left" w:pos="357"/>
          <w:tab w:val="left" w:pos="597"/>
        </w:tabs>
        <w:autoSpaceDE w:val="0"/>
        <w:autoSpaceDN w:val="0"/>
        <w:adjustRightInd w:val="0"/>
        <w:spacing w:after="0" w:line="240" w:lineRule="auto"/>
        <w:rPr>
          <w:rFonts w:cs="Calibri"/>
          <w:color w:val="000000"/>
          <w:lang w:val="en-US" w:eastAsia="ru-RU"/>
        </w:rPr>
      </w:pPr>
      <w:r w:rsidRPr="00FF0C6B">
        <w:rPr>
          <w:rFonts w:cs="Calibri"/>
          <w:color w:val="000000"/>
          <w:lang w:val="en-US" w:eastAsia="ru-RU"/>
        </w:rPr>
        <w:lastRenderedPageBreak/>
        <w:t>163</w:t>
      </w:r>
      <w:r>
        <w:rPr>
          <w:rFonts w:cs="Calibri"/>
          <w:color w:val="000000"/>
          <w:lang w:val="en-US" w:eastAsia="ru-RU"/>
        </w:rPr>
        <w:t xml:space="preserve"> Which of the following items should be considered during storage project requirement analysis</w:t>
      </w:r>
    </w:p>
    <w:p w14:paraId="60DC96AC" w14:textId="68EA8532" w:rsidR="00FF0C6B" w:rsidRPr="00FF0C6B" w:rsidRDefault="00FF0C6B" w:rsidP="002A24E3">
      <w:pPr>
        <w:tabs>
          <w:tab w:val="left" w:pos="357"/>
          <w:tab w:val="left" w:pos="597"/>
        </w:tabs>
        <w:autoSpaceDE w:val="0"/>
        <w:autoSpaceDN w:val="0"/>
        <w:adjustRightInd w:val="0"/>
        <w:spacing w:after="0" w:line="240" w:lineRule="auto"/>
        <w:rPr>
          <w:rFonts w:cs="Calibri"/>
          <w:b/>
          <w:bCs/>
          <w:color w:val="000000"/>
          <w:lang w:val="en-US" w:eastAsia="ru-RU"/>
        </w:rPr>
      </w:pPr>
      <w:r w:rsidRPr="00FF0C6B">
        <w:rPr>
          <w:rFonts w:cs="Calibri"/>
          <w:b/>
          <w:bCs/>
          <w:color w:val="000000"/>
          <w:lang w:val="en-US" w:eastAsia="ru-RU"/>
        </w:rPr>
        <w:t>Avaliability</w:t>
      </w:r>
    </w:p>
    <w:p w14:paraId="0804B7FE" w14:textId="496D3925" w:rsidR="00FF0C6B" w:rsidRPr="00FF0C6B" w:rsidRDefault="00FF0C6B" w:rsidP="002A24E3">
      <w:pPr>
        <w:tabs>
          <w:tab w:val="left" w:pos="357"/>
          <w:tab w:val="left" w:pos="597"/>
        </w:tabs>
        <w:autoSpaceDE w:val="0"/>
        <w:autoSpaceDN w:val="0"/>
        <w:adjustRightInd w:val="0"/>
        <w:spacing w:after="0" w:line="240" w:lineRule="auto"/>
        <w:rPr>
          <w:rFonts w:cs="Calibri"/>
          <w:b/>
          <w:bCs/>
          <w:color w:val="000000"/>
          <w:lang w:val="en-US" w:eastAsia="ru-RU"/>
        </w:rPr>
      </w:pPr>
      <w:r w:rsidRPr="00FF0C6B">
        <w:rPr>
          <w:rFonts w:cs="Calibri"/>
          <w:b/>
          <w:bCs/>
          <w:color w:val="000000"/>
          <w:lang w:val="en-US" w:eastAsia="ru-RU"/>
        </w:rPr>
        <w:t>Manageability</w:t>
      </w:r>
    </w:p>
    <w:p w14:paraId="7E36140F" w14:textId="2CA28D8C" w:rsidR="00FF0C6B" w:rsidRPr="00FF0C6B" w:rsidRDefault="00FF0C6B" w:rsidP="002A24E3">
      <w:pPr>
        <w:tabs>
          <w:tab w:val="left" w:pos="357"/>
          <w:tab w:val="left" w:pos="597"/>
        </w:tabs>
        <w:autoSpaceDE w:val="0"/>
        <w:autoSpaceDN w:val="0"/>
        <w:adjustRightInd w:val="0"/>
        <w:spacing w:after="0" w:line="240" w:lineRule="auto"/>
        <w:rPr>
          <w:rFonts w:cs="Calibri"/>
          <w:b/>
          <w:bCs/>
          <w:color w:val="000000"/>
          <w:lang w:val="en-US" w:eastAsia="ru-RU"/>
        </w:rPr>
      </w:pPr>
      <w:r w:rsidRPr="00FF0C6B">
        <w:rPr>
          <w:rFonts w:cs="Calibri"/>
          <w:b/>
          <w:bCs/>
          <w:color w:val="000000"/>
          <w:lang w:val="en-US" w:eastAsia="ru-RU"/>
        </w:rPr>
        <w:t>Security</w:t>
      </w:r>
    </w:p>
    <w:p w14:paraId="374C3898" w14:textId="0223FFF5" w:rsidR="002A24E3" w:rsidRDefault="002A24E3" w:rsidP="002A24E3">
      <w:pPr>
        <w:tabs>
          <w:tab w:val="left" w:pos="357"/>
          <w:tab w:val="left" w:pos="597"/>
        </w:tabs>
        <w:autoSpaceDE w:val="0"/>
        <w:autoSpaceDN w:val="0"/>
        <w:adjustRightInd w:val="0"/>
        <w:spacing w:after="0" w:line="240" w:lineRule="auto"/>
        <w:rPr>
          <w:rFonts w:cs="Calibri"/>
          <w:b/>
          <w:bCs/>
          <w:color w:val="000000"/>
          <w:lang w:val="en-US" w:eastAsia="ru-RU"/>
        </w:rPr>
      </w:pPr>
    </w:p>
    <w:p w14:paraId="3A1EFA39" w14:textId="3500F687" w:rsidR="002A24E3" w:rsidRDefault="00FF0C6B" w:rsidP="002A24E3">
      <w:pPr>
        <w:tabs>
          <w:tab w:val="left" w:pos="357"/>
          <w:tab w:val="left" w:pos="597"/>
        </w:tabs>
        <w:autoSpaceDE w:val="0"/>
        <w:autoSpaceDN w:val="0"/>
        <w:adjustRightInd w:val="0"/>
        <w:spacing w:after="0" w:line="240" w:lineRule="auto"/>
        <w:rPr>
          <w:rFonts w:cs="Calibri"/>
          <w:color w:val="000000"/>
          <w:lang w:val="en-US" w:eastAsia="ru-RU"/>
        </w:rPr>
      </w:pPr>
      <w:r w:rsidRPr="00FF0C6B">
        <w:rPr>
          <w:rFonts w:cs="Calibri"/>
          <w:color w:val="000000"/>
          <w:lang w:val="en-US" w:eastAsia="ru-RU"/>
        </w:rPr>
        <w:t>164</w:t>
      </w:r>
      <w:r>
        <w:rPr>
          <w:rFonts w:cs="Calibri"/>
          <w:color w:val="000000"/>
          <w:lang w:val="en-US" w:eastAsia="ru-RU"/>
        </w:rPr>
        <w:t xml:space="preserve"> RAID protection levels are assigned in a disk domain. With one disk domain and one storage pool you can define 2 tiering policies</w:t>
      </w:r>
    </w:p>
    <w:p w14:paraId="00FE6EEA" w14:textId="5C3BA12E" w:rsidR="00FF0C6B" w:rsidRPr="00FF0C6B" w:rsidRDefault="00FF0C6B" w:rsidP="002A24E3">
      <w:pPr>
        <w:tabs>
          <w:tab w:val="left" w:pos="357"/>
          <w:tab w:val="left" w:pos="597"/>
        </w:tabs>
        <w:autoSpaceDE w:val="0"/>
        <w:autoSpaceDN w:val="0"/>
        <w:adjustRightInd w:val="0"/>
        <w:spacing w:after="0" w:line="240" w:lineRule="auto"/>
        <w:rPr>
          <w:rFonts w:cs="Calibri"/>
          <w:b/>
          <w:bCs/>
          <w:color w:val="000000"/>
          <w:lang w:val="en-US" w:eastAsia="ru-RU"/>
        </w:rPr>
      </w:pPr>
      <w:r w:rsidRPr="00FF0C6B">
        <w:rPr>
          <w:rFonts w:cs="Calibri"/>
          <w:b/>
          <w:bCs/>
          <w:color w:val="000000"/>
          <w:lang w:val="en-US" w:eastAsia="ru-RU"/>
        </w:rPr>
        <w:t>Both FALSE</w:t>
      </w:r>
    </w:p>
    <w:p w14:paraId="263EBA8D" w14:textId="4F878B30" w:rsidR="002A24E3" w:rsidRDefault="002A24E3" w:rsidP="002A24E3">
      <w:pPr>
        <w:tabs>
          <w:tab w:val="left" w:pos="357"/>
          <w:tab w:val="left" w:pos="597"/>
        </w:tabs>
        <w:autoSpaceDE w:val="0"/>
        <w:autoSpaceDN w:val="0"/>
        <w:adjustRightInd w:val="0"/>
        <w:spacing w:after="0" w:line="240" w:lineRule="auto"/>
        <w:rPr>
          <w:rFonts w:cs="Calibri"/>
          <w:b/>
          <w:bCs/>
          <w:color w:val="000000"/>
          <w:lang w:val="en-US" w:eastAsia="ru-RU"/>
        </w:rPr>
      </w:pPr>
    </w:p>
    <w:p w14:paraId="1DF393B8" w14:textId="4CFE095A" w:rsidR="002A24E3" w:rsidRDefault="0058157F" w:rsidP="002A24E3">
      <w:pPr>
        <w:tabs>
          <w:tab w:val="left" w:pos="357"/>
          <w:tab w:val="left" w:pos="597"/>
        </w:tabs>
        <w:autoSpaceDE w:val="0"/>
        <w:autoSpaceDN w:val="0"/>
        <w:adjustRightInd w:val="0"/>
        <w:spacing w:after="0" w:line="240" w:lineRule="auto"/>
        <w:rPr>
          <w:rFonts w:cs="Calibri"/>
          <w:color w:val="000000"/>
          <w:lang w:val="en-US" w:eastAsia="ru-RU"/>
        </w:rPr>
      </w:pPr>
      <w:r w:rsidRPr="0058157F">
        <w:rPr>
          <w:rFonts w:cs="Calibri"/>
          <w:color w:val="000000"/>
          <w:lang w:val="en-US" w:eastAsia="ru-RU"/>
        </w:rPr>
        <w:t>165</w:t>
      </w:r>
      <w:r>
        <w:rPr>
          <w:rFonts w:cs="Calibri"/>
          <w:color w:val="000000"/>
          <w:lang w:val="en-US" w:eastAsia="ru-RU"/>
        </w:rPr>
        <w:t xml:space="preserve"> Which of the following fault tolerance modes are avalible when InfoRevive is used</w:t>
      </w:r>
    </w:p>
    <w:p w14:paraId="48B9A4FA" w14:textId="22DF9F49" w:rsidR="0058157F" w:rsidRPr="00834420" w:rsidRDefault="0058157F" w:rsidP="002A24E3">
      <w:pPr>
        <w:tabs>
          <w:tab w:val="left" w:pos="357"/>
          <w:tab w:val="left" w:pos="597"/>
        </w:tabs>
        <w:autoSpaceDE w:val="0"/>
        <w:autoSpaceDN w:val="0"/>
        <w:adjustRightInd w:val="0"/>
        <w:spacing w:after="0" w:line="240" w:lineRule="auto"/>
        <w:rPr>
          <w:rFonts w:asciiTheme="minorHAnsi" w:hAnsiTheme="minorHAnsi" w:cstheme="minorHAnsi"/>
          <w:b/>
          <w:bCs/>
          <w:lang w:val="en-US"/>
        </w:rPr>
      </w:pPr>
      <w:r w:rsidRPr="00834420">
        <w:rPr>
          <w:rFonts w:asciiTheme="minorHAnsi" w:hAnsiTheme="minorHAnsi" w:cstheme="minorHAnsi"/>
          <w:b/>
          <w:bCs/>
          <w:lang w:val="en-US"/>
        </w:rPr>
        <w:t>Read fault-tolerance mode</w:t>
      </w:r>
    </w:p>
    <w:p w14:paraId="77EE88EF" w14:textId="3A8332CD" w:rsidR="0058157F" w:rsidRPr="0058157F" w:rsidRDefault="0058157F" w:rsidP="002A24E3">
      <w:pPr>
        <w:tabs>
          <w:tab w:val="left" w:pos="357"/>
          <w:tab w:val="left" w:pos="597"/>
        </w:tabs>
        <w:autoSpaceDE w:val="0"/>
        <w:autoSpaceDN w:val="0"/>
        <w:adjustRightInd w:val="0"/>
        <w:spacing w:after="0" w:line="240" w:lineRule="auto"/>
        <w:rPr>
          <w:rFonts w:asciiTheme="minorHAnsi" w:hAnsiTheme="minorHAnsi" w:cstheme="minorHAnsi"/>
          <w:b/>
          <w:bCs/>
          <w:color w:val="000000"/>
          <w:lang w:val="en-US" w:eastAsia="ru-RU"/>
        </w:rPr>
      </w:pPr>
      <w:r w:rsidRPr="0058157F">
        <w:rPr>
          <w:rFonts w:asciiTheme="minorHAnsi" w:hAnsiTheme="minorHAnsi" w:cstheme="minorHAnsi"/>
          <w:b/>
          <w:bCs/>
          <w:lang w:val="en-US"/>
        </w:rPr>
        <w:t>Read and write fault-tolerance mode</w:t>
      </w:r>
    </w:p>
    <w:p w14:paraId="7BC3A7D7" w14:textId="7A775569" w:rsidR="002A24E3" w:rsidRDefault="002A24E3" w:rsidP="002A24E3">
      <w:pPr>
        <w:tabs>
          <w:tab w:val="left" w:pos="357"/>
          <w:tab w:val="left" w:pos="597"/>
        </w:tabs>
        <w:autoSpaceDE w:val="0"/>
        <w:autoSpaceDN w:val="0"/>
        <w:adjustRightInd w:val="0"/>
        <w:spacing w:after="0" w:line="240" w:lineRule="auto"/>
        <w:rPr>
          <w:rFonts w:cs="Calibri"/>
          <w:b/>
          <w:bCs/>
          <w:color w:val="000000"/>
          <w:lang w:val="en-US" w:eastAsia="ru-RU"/>
        </w:rPr>
      </w:pPr>
    </w:p>
    <w:p w14:paraId="4F148D16" w14:textId="38F2A9C0" w:rsidR="0058157F" w:rsidRDefault="0058157F" w:rsidP="002A24E3">
      <w:pPr>
        <w:tabs>
          <w:tab w:val="left" w:pos="357"/>
          <w:tab w:val="left" w:pos="597"/>
        </w:tabs>
        <w:autoSpaceDE w:val="0"/>
        <w:autoSpaceDN w:val="0"/>
        <w:adjustRightInd w:val="0"/>
        <w:spacing w:after="0" w:line="240" w:lineRule="auto"/>
        <w:rPr>
          <w:rFonts w:cs="Calibri"/>
          <w:color w:val="000000"/>
          <w:lang w:val="en-US" w:eastAsia="ru-RU"/>
        </w:rPr>
      </w:pPr>
      <w:r w:rsidRPr="0058157F">
        <w:rPr>
          <w:rFonts w:cs="Calibri"/>
          <w:color w:val="000000"/>
          <w:lang w:val="en-US" w:eastAsia="ru-RU"/>
        </w:rPr>
        <w:t>166</w:t>
      </w:r>
      <w:r>
        <w:rPr>
          <w:rFonts w:cs="Calibri"/>
          <w:color w:val="000000"/>
          <w:lang w:val="en-US" w:eastAsia="ru-RU"/>
        </w:rPr>
        <w:t xml:space="preserve"> Which of the following is a feature of HCI in architecture </w:t>
      </w:r>
    </w:p>
    <w:p w14:paraId="50670005" w14:textId="7AB8B9AB" w:rsidR="0058157F" w:rsidRDefault="0058157F" w:rsidP="002A24E3">
      <w:pPr>
        <w:tabs>
          <w:tab w:val="left" w:pos="357"/>
          <w:tab w:val="left" w:pos="597"/>
        </w:tabs>
        <w:autoSpaceDE w:val="0"/>
        <w:autoSpaceDN w:val="0"/>
        <w:adjustRightInd w:val="0"/>
        <w:spacing w:after="0" w:line="240" w:lineRule="auto"/>
        <w:rPr>
          <w:rFonts w:cs="Calibri"/>
          <w:b/>
          <w:bCs/>
          <w:color w:val="000000"/>
          <w:lang w:val="en-US" w:eastAsia="ru-RU"/>
        </w:rPr>
      </w:pPr>
      <w:r w:rsidRPr="0058157F">
        <w:rPr>
          <w:rFonts w:cs="Calibri"/>
          <w:b/>
          <w:bCs/>
          <w:color w:val="000000"/>
          <w:lang w:val="en-US" w:eastAsia="ru-RU"/>
        </w:rPr>
        <w:t xml:space="preserve">Service-centric scale-out </w:t>
      </w:r>
    </w:p>
    <w:p w14:paraId="1BB7C9B6" w14:textId="74C216DE" w:rsidR="0058157F" w:rsidRDefault="0058157F" w:rsidP="002A24E3">
      <w:pPr>
        <w:tabs>
          <w:tab w:val="left" w:pos="357"/>
          <w:tab w:val="left" w:pos="597"/>
        </w:tabs>
        <w:autoSpaceDE w:val="0"/>
        <w:autoSpaceDN w:val="0"/>
        <w:adjustRightInd w:val="0"/>
        <w:spacing w:after="0" w:line="240" w:lineRule="auto"/>
        <w:rPr>
          <w:rFonts w:cs="Calibri"/>
          <w:b/>
          <w:bCs/>
          <w:color w:val="000000"/>
          <w:lang w:val="en-US" w:eastAsia="ru-RU"/>
        </w:rPr>
      </w:pPr>
    </w:p>
    <w:p w14:paraId="54F434FD" w14:textId="3AA8F6F6" w:rsidR="0058157F" w:rsidRDefault="0058157F" w:rsidP="002A24E3">
      <w:pPr>
        <w:tabs>
          <w:tab w:val="left" w:pos="357"/>
          <w:tab w:val="left" w:pos="597"/>
        </w:tabs>
        <w:autoSpaceDE w:val="0"/>
        <w:autoSpaceDN w:val="0"/>
        <w:adjustRightInd w:val="0"/>
        <w:spacing w:after="0" w:line="240" w:lineRule="auto"/>
        <w:rPr>
          <w:rFonts w:cs="Calibri"/>
          <w:color w:val="000000"/>
          <w:lang w:val="en-US" w:eastAsia="ru-RU"/>
        </w:rPr>
      </w:pPr>
      <w:r w:rsidRPr="0058157F">
        <w:rPr>
          <w:rFonts w:cs="Calibri"/>
          <w:color w:val="000000"/>
          <w:lang w:val="en-US" w:eastAsia="ru-RU"/>
        </w:rPr>
        <w:t>167</w:t>
      </w:r>
      <w:r>
        <w:rPr>
          <w:rFonts w:cs="Calibri"/>
          <w:color w:val="000000"/>
          <w:lang w:val="en-US" w:eastAsia="ru-RU"/>
        </w:rPr>
        <w:t xml:space="preserve"> Which type of a server is used to authenticate access to object storage service (compatible with OpenStack Swift API)</w:t>
      </w:r>
    </w:p>
    <w:p w14:paraId="7F170C36" w14:textId="2A817B46" w:rsidR="0058157F" w:rsidRPr="0058157F" w:rsidRDefault="0058157F" w:rsidP="002A24E3">
      <w:pPr>
        <w:tabs>
          <w:tab w:val="left" w:pos="357"/>
          <w:tab w:val="left" w:pos="597"/>
        </w:tabs>
        <w:autoSpaceDE w:val="0"/>
        <w:autoSpaceDN w:val="0"/>
        <w:adjustRightInd w:val="0"/>
        <w:spacing w:after="0" w:line="240" w:lineRule="auto"/>
        <w:rPr>
          <w:rFonts w:cs="Calibri"/>
          <w:b/>
          <w:bCs/>
          <w:color w:val="000000"/>
          <w:lang w:val="en-US" w:eastAsia="ru-RU"/>
        </w:rPr>
      </w:pPr>
      <w:r w:rsidRPr="0058157F">
        <w:rPr>
          <w:rFonts w:cs="Calibri"/>
          <w:b/>
          <w:bCs/>
          <w:color w:val="000000"/>
          <w:lang w:val="en-US" w:eastAsia="ru-RU"/>
        </w:rPr>
        <w:t>Keystone</w:t>
      </w:r>
    </w:p>
    <w:p w14:paraId="6854C44E" w14:textId="16FBCAB1" w:rsidR="002A24E3" w:rsidRDefault="002A24E3" w:rsidP="002A24E3">
      <w:pPr>
        <w:tabs>
          <w:tab w:val="left" w:pos="357"/>
          <w:tab w:val="left" w:pos="597"/>
        </w:tabs>
        <w:autoSpaceDE w:val="0"/>
        <w:autoSpaceDN w:val="0"/>
        <w:adjustRightInd w:val="0"/>
        <w:spacing w:after="0" w:line="240" w:lineRule="auto"/>
        <w:rPr>
          <w:rFonts w:cs="Calibri"/>
          <w:b/>
          <w:bCs/>
          <w:color w:val="000000"/>
          <w:lang w:val="en-US" w:eastAsia="ru-RU"/>
        </w:rPr>
      </w:pPr>
    </w:p>
    <w:p w14:paraId="549BA06C" w14:textId="33EAB599" w:rsidR="002A24E3" w:rsidRDefault="002C44F2" w:rsidP="002A24E3">
      <w:pPr>
        <w:tabs>
          <w:tab w:val="left" w:pos="357"/>
          <w:tab w:val="left" w:pos="597"/>
        </w:tabs>
        <w:autoSpaceDE w:val="0"/>
        <w:autoSpaceDN w:val="0"/>
        <w:adjustRightInd w:val="0"/>
        <w:spacing w:after="0" w:line="240" w:lineRule="auto"/>
        <w:rPr>
          <w:rFonts w:cs="Calibri"/>
          <w:color w:val="000000"/>
          <w:lang w:val="en-US" w:eastAsia="ru-RU"/>
        </w:rPr>
      </w:pPr>
      <w:r w:rsidRPr="002C44F2">
        <w:rPr>
          <w:rFonts w:cs="Calibri"/>
          <w:color w:val="000000"/>
          <w:lang w:val="en-US" w:eastAsia="ru-RU"/>
        </w:rPr>
        <w:t>168</w:t>
      </w:r>
      <w:r>
        <w:rPr>
          <w:rFonts w:cs="Calibri"/>
          <w:color w:val="000000"/>
          <w:lang w:val="en-US" w:eastAsia="ru-RU"/>
        </w:rPr>
        <w:t xml:space="preserve"> A colleague suggest creating a cache partition with 128MB write and 2 GB read cache for a video broadcast application. This is:</w:t>
      </w:r>
    </w:p>
    <w:p w14:paraId="4E458CEB" w14:textId="10CF50E9" w:rsidR="002C44F2" w:rsidRDefault="002C44F2" w:rsidP="002A24E3">
      <w:pPr>
        <w:tabs>
          <w:tab w:val="left" w:pos="357"/>
          <w:tab w:val="left" w:pos="597"/>
        </w:tabs>
        <w:autoSpaceDE w:val="0"/>
        <w:autoSpaceDN w:val="0"/>
        <w:adjustRightInd w:val="0"/>
        <w:spacing w:after="0" w:line="240" w:lineRule="auto"/>
        <w:rPr>
          <w:rFonts w:cs="Calibri"/>
          <w:b/>
          <w:bCs/>
          <w:color w:val="000000"/>
          <w:lang w:val="en-US" w:eastAsia="ru-RU"/>
        </w:rPr>
      </w:pPr>
      <w:r w:rsidRPr="002C44F2">
        <w:rPr>
          <w:rFonts w:cs="Calibri"/>
          <w:b/>
          <w:bCs/>
          <w:color w:val="000000"/>
          <w:lang w:val="en-US" w:eastAsia="ru-RU"/>
        </w:rPr>
        <w:t>An invalid configuration because the write cache is below the minimum</w:t>
      </w:r>
    </w:p>
    <w:p w14:paraId="7C5FC439" w14:textId="00F7A6C9" w:rsidR="002C44F2" w:rsidRDefault="002C44F2" w:rsidP="002A24E3">
      <w:pPr>
        <w:tabs>
          <w:tab w:val="left" w:pos="357"/>
          <w:tab w:val="left" w:pos="597"/>
        </w:tabs>
        <w:autoSpaceDE w:val="0"/>
        <w:autoSpaceDN w:val="0"/>
        <w:adjustRightInd w:val="0"/>
        <w:spacing w:after="0" w:line="240" w:lineRule="auto"/>
        <w:rPr>
          <w:rFonts w:cs="Calibri"/>
          <w:b/>
          <w:bCs/>
          <w:color w:val="000000"/>
          <w:lang w:val="en-US" w:eastAsia="ru-RU"/>
        </w:rPr>
      </w:pPr>
    </w:p>
    <w:p w14:paraId="37C62C09" w14:textId="2E5DD4E4" w:rsidR="002C44F2" w:rsidRDefault="002C44F2" w:rsidP="002A24E3">
      <w:pPr>
        <w:tabs>
          <w:tab w:val="left" w:pos="357"/>
          <w:tab w:val="left" w:pos="597"/>
        </w:tabs>
        <w:autoSpaceDE w:val="0"/>
        <w:autoSpaceDN w:val="0"/>
        <w:adjustRightInd w:val="0"/>
        <w:spacing w:after="0" w:line="240" w:lineRule="auto"/>
        <w:rPr>
          <w:rFonts w:cs="Calibri"/>
          <w:color w:val="000000"/>
          <w:lang w:val="en-US" w:eastAsia="ru-RU"/>
        </w:rPr>
      </w:pPr>
      <w:r w:rsidRPr="002C44F2">
        <w:rPr>
          <w:rFonts w:cs="Calibri"/>
          <w:color w:val="000000"/>
          <w:lang w:val="en-US" w:eastAsia="ru-RU"/>
        </w:rPr>
        <w:t>169</w:t>
      </w:r>
      <w:r>
        <w:rPr>
          <w:rFonts w:cs="Calibri"/>
          <w:color w:val="000000"/>
          <w:lang w:val="en-US" w:eastAsia="ru-RU"/>
        </w:rPr>
        <w:t xml:space="preserve"> Huawei OceanStor 9000 provides domain mane resolution services based on InfoEqualizer DNS IP addresses………………. </w:t>
      </w:r>
      <w:r w:rsidRPr="002C44F2">
        <w:rPr>
          <w:rFonts w:cs="Calibri"/>
          <w:b/>
          <w:bCs/>
          <w:color w:val="000000"/>
          <w:lang w:val="en-US" w:eastAsia="ru-RU"/>
        </w:rPr>
        <w:t>NOT</w:t>
      </w:r>
      <w:r>
        <w:rPr>
          <w:rFonts w:cs="Calibri"/>
          <w:color w:val="000000"/>
          <w:lang w:val="en-US" w:eastAsia="ru-RU"/>
        </w:rPr>
        <w:t xml:space="preserve"> experience service interruption</w:t>
      </w:r>
    </w:p>
    <w:p w14:paraId="60BCECF1" w14:textId="70D9A262" w:rsidR="002C44F2" w:rsidRPr="002C44F2" w:rsidRDefault="002C44F2" w:rsidP="002A24E3">
      <w:pPr>
        <w:tabs>
          <w:tab w:val="left" w:pos="357"/>
          <w:tab w:val="left" w:pos="597"/>
        </w:tabs>
        <w:autoSpaceDE w:val="0"/>
        <w:autoSpaceDN w:val="0"/>
        <w:adjustRightInd w:val="0"/>
        <w:spacing w:after="0" w:line="240" w:lineRule="auto"/>
        <w:rPr>
          <w:rFonts w:cs="Calibri"/>
          <w:b/>
          <w:bCs/>
          <w:color w:val="000000"/>
          <w:lang w:val="en-US" w:eastAsia="ru-RU"/>
        </w:rPr>
      </w:pPr>
      <w:r w:rsidRPr="002C44F2">
        <w:rPr>
          <w:rFonts w:cs="Calibri"/>
          <w:b/>
          <w:bCs/>
          <w:color w:val="000000"/>
          <w:lang w:val="en-US" w:eastAsia="ru-RU"/>
        </w:rPr>
        <w:t>NFSv3 file sharing</w:t>
      </w:r>
    </w:p>
    <w:p w14:paraId="778A6C57" w14:textId="146B2B23" w:rsidR="002A24E3" w:rsidRDefault="002A24E3" w:rsidP="002A24E3">
      <w:pPr>
        <w:tabs>
          <w:tab w:val="left" w:pos="357"/>
          <w:tab w:val="left" w:pos="597"/>
        </w:tabs>
        <w:autoSpaceDE w:val="0"/>
        <w:autoSpaceDN w:val="0"/>
        <w:adjustRightInd w:val="0"/>
        <w:spacing w:after="0" w:line="240" w:lineRule="auto"/>
        <w:rPr>
          <w:rFonts w:cs="Calibri"/>
          <w:b/>
          <w:bCs/>
          <w:color w:val="000000"/>
          <w:lang w:val="en-US" w:eastAsia="ru-RU"/>
        </w:rPr>
      </w:pPr>
    </w:p>
    <w:p w14:paraId="6E6295FC" w14:textId="5FCA414C" w:rsidR="002A24E3" w:rsidRDefault="002C44F2" w:rsidP="002A24E3">
      <w:pPr>
        <w:tabs>
          <w:tab w:val="left" w:pos="357"/>
          <w:tab w:val="left" w:pos="597"/>
        </w:tabs>
        <w:autoSpaceDE w:val="0"/>
        <w:autoSpaceDN w:val="0"/>
        <w:adjustRightInd w:val="0"/>
        <w:spacing w:after="0" w:line="240" w:lineRule="auto"/>
        <w:rPr>
          <w:rFonts w:cs="Calibri"/>
          <w:color w:val="000000"/>
          <w:lang w:val="en-US" w:eastAsia="ru-RU"/>
        </w:rPr>
      </w:pPr>
      <w:r w:rsidRPr="002C44F2">
        <w:rPr>
          <w:rFonts w:cs="Calibri"/>
          <w:color w:val="000000"/>
          <w:lang w:val="en-US" w:eastAsia="ru-RU"/>
        </w:rPr>
        <w:t xml:space="preserve">170 </w:t>
      </w:r>
      <w:r>
        <w:rPr>
          <w:rFonts w:cs="Calibri"/>
          <w:color w:val="000000"/>
          <w:lang w:val="en-US" w:eastAsia="ru-RU"/>
        </w:rPr>
        <w:t>Which of the following will cause a fault for value-added services</w:t>
      </w:r>
    </w:p>
    <w:p w14:paraId="6D37DFEA" w14:textId="7C5B9C8D" w:rsidR="002C44F2" w:rsidRPr="002C44F2" w:rsidRDefault="002C44F2" w:rsidP="002A24E3">
      <w:pPr>
        <w:tabs>
          <w:tab w:val="left" w:pos="357"/>
          <w:tab w:val="left" w:pos="597"/>
        </w:tabs>
        <w:autoSpaceDE w:val="0"/>
        <w:autoSpaceDN w:val="0"/>
        <w:adjustRightInd w:val="0"/>
        <w:spacing w:after="0" w:line="240" w:lineRule="auto"/>
        <w:rPr>
          <w:rFonts w:cs="Calibri"/>
          <w:b/>
          <w:bCs/>
          <w:color w:val="000000"/>
          <w:lang w:val="en-US" w:eastAsia="ru-RU"/>
        </w:rPr>
      </w:pPr>
      <w:r w:rsidRPr="002C44F2">
        <w:rPr>
          <w:rFonts w:cs="Calibri"/>
          <w:b/>
          <w:bCs/>
          <w:color w:val="000000"/>
          <w:lang w:val="en-US" w:eastAsia="ru-RU"/>
        </w:rPr>
        <w:t>The replication links between storage devices are inconsistent</w:t>
      </w:r>
    </w:p>
    <w:p w14:paraId="6191BAC4" w14:textId="68DE09C0" w:rsidR="002C44F2" w:rsidRPr="002C44F2" w:rsidRDefault="002C44F2" w:rsidP="002A24E3">
      <w:pPr>
        <w:tabs>
          <w:tab w:val="left" w:pos="357"/>
          <w:tab w:val="left" w:pos="597"/>
        </w:tabs>
        <w:autoSpaceDE w:val="0"/>
        <w:autoSpaceDN w:val="0"/>
        <w:adjustRightInd w:val="0"/>
        <w:spacing w:after="0" w:line="240" w:lineRule="auto"/>
        <w:rPr>
          <w:rFonts w:cs="Calibri"/>
          <w:b/>
          <w:bCs/>
          <w:color w:val="000000"/>
          <w:lang w:val="en-US" w:eastAsia="ru-RU"/>
        </w:rPr>
      </w:pPr>
      <w:r w:rsidRPr="002C44F2">
        <w:rPr>
          <w:rFonts w:cs="Calibri"/>
          <w:b/>
          <w:bCs/>
          <w:color w:val="000000"/>
          <w:lang w:val="en-US" w:eastAsia="ru-RU"/>
        </w:rPr>
        <w:t>The secondary LUN is disconnected unexpectedly</w:t>
      </w:r>
    </w:p>
    <w:p w14:paraId="2928E69D" w14:textId="50EC00AE" w:rsidR="002C44F2" w:rsidRDefault="002C44F2" w:rsidP="002A24E3">
      <w:pPr>
        <w:tabs>
          <w:tab w:val="left" w:pos="357"/>
          <w:tab w:val="left" w:pos="597"/>
        </w:tabs>
        <w:autoSpaceDE w:val="0"/>
        <w:autoSpaceDN w:val="0"/>
        <w:adjustRightInd w:val="0"/>
        <w:spacing w:after="0" w:line="240" w:lineRule="auto"/>
        <w:rPr>
          <w:rFonts w:cs="Calibri"/>
          <w:b/>
          <w:bCs/>
          <w:color w:val="000000"/>
          <w:lang w:val="en-US" w:eastAsia="ru-RU"/>
        </w:rPr>
      </w:pPr>
      <w:r w:rsidRPr="002C44F2">
        <w:rPr>
          <w:rFonts w:cs="Calibri"/>
          <w:b/>
          <w:bCs/>
          <w:color w:val="000000"/>
          <w:lang w:val="en-US" w:eastAsia="ru-RU"/>
        </w:rPr>
        <w:t>A storage pool of a remote storage devise is offline</w:t>
      </w:r>
    </w:p>
    <w:p w14:paraId="08E2F48C" w14:textId="05CC5077" w:rsidR="002C44F2" w:rsidRDefault="002C44F2" w:rsidP="002A24E3">
      <w:pPr>
        <w:tabs>
          <w:tab w:val="left" w:pos="357"/>
          <w:tab w:val="left" w:pos="597"/>
        </w:tabs>
        <w:autoSpaceDE w:val="0"/>
        <w:autoSpaceDN w:val="0"/>
        <w:adjustRightInd w:val="0"/>
        <w:spacing w:after="0" w:line="240" w:lineRule="auto"/>
        <w:rPr>
          <w:rFonts w:cs="Calibri"/>
          <w:b/>
          <w:bCs/>
          <w:color w:val="000000"/>
          <w:lang w:val="en-US" w:eastAsia="ru-RU"/>
        </w:rPr>
      </w:pPr>
    </w:p>
    <w:p w14:paraId="0A37A227" w14:textId="42A43FA9" w:rsidR="002C44F2" w:rsidRPr="002C44F2" w:rsidRDefault="002C44F2" w:rsidP="002A24E3">
      <w:pPr>
        <w:tabs>
          <w:tab w:val="left" w:pos="357"/>
          <w:tab w:val="left" w:pos="597"/>
        </w:tabs>
        <w:autoSpaceDE w:val="0"/>
        <w:autoSpaceDN w:val="0"/>
        <w:adjustRightInd w:val="0"/>
        <w:spacing w:after="0" w:line="240" w:lineRule="auto"/>
        <w:rPr>
          <w:rFonts w:cs="Calibri"/>
          <w:color w:val="000000"/>
          <w:lang w:val="en-US" w:eastAsia="ru-RU"/>
        </w:rPr>
      </w:pPr>
      <w:r w:rsidRPr="002C44F2">
        <w:rPr>
          <w:rFonts w:cs="Calibri"/>
          <w:color w:val="000000"/>
          <w:lang w:val="en-US" w:eastAsia="ru-RU"/>
        </w:rPr>
        <w:t>171</w:t>
      </w:r>
      <w:r>
        <w:rPr>
          <w:rFonts w:cs="Calibri"/>
          <w:color w:val="000000"/>
          <w:lang w:val="en-US" w:eastAsia="ru-RU"/>
        </w:rPr>
        <w:t xml:space="preserve"> The common hardware faults of the Huawei OceanStor Hybrid Flash storage include</w:t>
      </w:r>
    </w:p>
    <w:p w14:paraId="429A3A19" w14:textId="520BCE65" w:rsidR="002A24E3" w:rsidRDefault="002C44F2" w:rsidP="002A24E3">
      <w:pPr>
        <w:tabs>
          <w:tab w:val="left" w:pos="357"/>
          <w:tab w:val="left" w:pos="597"/>
        </w:tabs>
        <w:autoSpaceDE w:val="0"/>
        <w:autoSpaceDN w:val="0"/>
        <w:adjustRightInd w:val="0"/>
        <w:spacing w:after="0" w:line="240" w:lineRule="auto"/>
        <w:rPr>
          <w:rFonts w:cs="Calibri"/>
          <w:b/>
          <w:bCs/>
          <w:color w:val="000000"/>
          <w:lang w:val="en-US" w:eastAsia="ru-RU"/>
        </w:rPr>
      </w:pPr>
      <w:r>
        <w:rPr>
          <w:rFonts w:cs="Calibri"/>
          <w:b/>
          <w:bCs/>
          <w:color w:val="000000"/>
          <w:lang w:val="en-US" w:eastAsia="ru-RU"/>
        </w:rPr>
        <w:t>Controller faults</w:t>
      </w:r>
    </w:p>
    <w:p w14:paraId="29F9DE39" w14:textId="401EEA9B" w:rsidR="002C44F2" w:rsidRDefault="002C44F2" w:rsidP="002A24E3">
      <w:pPr>
        <w:tabs>
          <w:tab w:val="left" w:pos="357"/>
          <w:tab w:val="left" w:pos="597"/>
        </w:tabs>
        <w:autoSpaceDE w:val="0"/>
        <w:autoSpaceDN w:val="0"/>
        <w:adjustRightInd w:val="0"/>
        <w:spacing w:after="0" w:line="240" w:lineRule="auto"/>
        <w:rPr>
          <w:rFonts w:cs="Calibri"/>
          <w:b/>
          <w:bCs/>
          <w:color w:val="000000"/>
          <w:lang w:val="en-US" w:eastAsia="ru-RU"/>
        </w:rPr>
      </w:pPr>
      <w:r>
        <w:rPr>
          <w:rFonts w:cs="Calibri"/>
          <w:b/>
          <w:bCs/>
          <w:color w:val="000000"/>
          <w:lang w:val="en-US" w:eastAsia="ru-RU"/>
        </w:rPr>
        <w:t>Disk faults</w:t>
      </w:r>
    </w:p>
    <w:p w14:paraId="7D1B24D5" w14:textId="1560E822" w:rsidR="002C44F2" w:rsidRDefault="002C44F2" w:rsidP="002A24E3">
      <w:pPr>
        <w:tabs>
          <w:tab w:val="left" w:pos="357"/>
          <w:tab w:val="left" w:pos="597"/>
        </w:tabs>
        <w:autoSpaceDE w:val="0"/>
        <w:autoSpaceDN w:val="0"/>
        <w:adjustRightInd w:val="0"/>
        <w:spacing w:after="0" w:line="240" w:lineRule="auto"/>
        <w:rPr>
          <w:rFonts w:cs="Calibri"/>
          <w:b/>
          <w:bCs/>
          <w:color w:val="000000"/>
          <w:lang w:val="en-US" w:eastAsia="ru-RU"/>
        </w:rPr>
      </w:pPr>
    </w:p>
    <w:p w14:paraId="41B6116E" w14:textId="19FD8618" w:rsidR="002C44F2" w:rsidRDefault="002C44F2" w:rsidP="002A24E3">
      <w:pPr>
        <w:tabs>
          <w:tab w:val="left" w:pos="357"/>
          <w:tab w:val="left" w:pos="597"/>
        </w:tabs>
        <w:autoSpaceDE w:val="0"/>
        <w:autoSpaceDN w:val="0"/>
        <w:adjustRightInd w:val="0"/>
        <w:spacing w:after="0" w:line="240" w:lineRule="auto"/>
        <w:rPr>
          <w:rFonts w:cs="Calibri"/>
          <w:b/>
          <w:bCs/>
          <w:color w:val="000000"/>
          <w:lang w:val="en-US" w:eastAsia="ru-RU"/>
        </w:rPr>
      </w:pPr>
      <w:r w:rsidRPr="002C44F2">
        <w:rPr>
          <w:rFonts w:cs="Calibri"/>
          <w:color w:val="000000"/>
          <w:lang w:val="en-US" w:eastAsia="ru-RU"/>
        </w:rPr>
        <w:t>172</w:t>
      </w:r>
      <w:r w:rsidR="007F1248">
        <w:rPr>
          <w:rFonts w:cs="Calibri"/>
          <w:color w:val="000000"/>
          <w:lang w:val="en-US" w:eastAsia="ru-RU"/>
        </w:rPr>
        <w:t xml:space="preserve"> Which of the following statements about InfoTier node pools in 9000 are </w:t>
      </w:r>
      <w:r w:rsidR="007F1248" w:rsidRPr="007F1248">
        <w:rPr>
          <w:rFonts w:cs="Calibri"/>
          <w:b/>
          <w:bCs/>
          <w:color w:val="000000"/>
          <w:lang w:val="en-US" w:eastAsia="ru-RU"/>
        </w:rPr>
        <w:t>TRUE</w:t>
      </w:r>
    </w:p>
    <w:p w14:paraId="2E0DF7B0" w14:textId="681CB695" w:rsidR="007F1248" w:rsidRDefault="007F1248" w:rsidP="002A24E3">
      <w:pPr>
        <w:tabs>
          <w:tab w:val="left" w:pos="357"/>
          <w:tab w:val="left" w:pos="597"/>
        </w:tabs>
        <w:autoSpaceDE w:val="0"/>
        <w:autoSpaceDN w:val="0"/>
        <w:adjustRightInd w:val="0"/>
        <w:spacing w:after="0" w:line="240" w:lineRule="auto"/>
        <w:rPr>
          <w:rFonts w:cs="Calibri"/>
          <w:b/>
          <w:bCs/>
          <w:color w:val="000000"/>
          <w:lang w:val="en-US" w:eastAsia="ru-RU"/>
        </w:rPr>
      </w:pPr>
      <w:r>
        <w:rPr>
          <w:rFonts w:cs="Calibri"/>
          <w:b/>
          <w:bCs/>
          <w:color w:val="000000"/>
          <w:lang w:val="en-US" w:eastAsia="ru-RU"/>
        </w:rPr>
        <w:t>All nodes in a node pool must be of the same type</w:t>
      </w:r>
    </w:p>
    <w:p w14:paraId="30956632" w14:textId="5D012392" w:rsidR="007F1248" w:rsidRDefault="007F1248" w:rsidP="002A24E3">
      <w:pPr>
        <w:tabs>
          <w:tab w:val="left" w:pos="357"/>
          <w:tab w:val="left" w:pos="597"/>
        </w:tabs>
        <w:autoSpaceDE w:val="0"/>
        <w:autoSpaceDN w:val="0"/>
        <w:adjustRightInd w:val="0"/>
        <w:spacing w:after="0" w:line="240" w:lineRule="auto"/>
        <w:rPr>
          <w:rFonts w:cs="Calibri"/>
          <w:b/>
          <w:bCs/>
          <w:color w:val="000000"/>
          <w:lang w:val="en-US" w:eastAsia="ru-RU"/>
        </w:rPr>
      </w:pPr>
      <w:r>
        <w:rPr>
          <w:rFonts w:cs="Calibri"/>
          <w:b/>
          <w:bCs/>
          <w:color w:val="000000"/>
          <w:lang w:val="en-US" w:eastAsia="ru-RU"/>
        </w:rPr>
        <w:t>If an OPS-intensive application scenario, it is recommended that node pools consist of P nodes</w:t>
      </w:r>
    </w:p>
    <w:p w14:paraId="0FBE6ECF" w14:textId="0113A5DB" w:rsidR="007F1248" w:rsidRDefault="007F1248" w:rsidP="002A24E3">
      <w:pPr>
        <w:tabs>
          <w:tab w:val="left" w:pos="357"/>
          <w:tab w:val="left" w:pos="597"/>
        </w:tabs>
        <w:autoSpaceDE w:val="0"/>
        <w:autoSpaceDN w:val="0"/>
        <w:adjustRightInd w:val="0"/>
        <w:spacing w:after="0" w:line="240" w:lineRule="auto"/>
        <w:rPr>
          <w:rFonts w:cs="Calibri"/>
          <w:b/>
          <w:bCs/>
          <w:color w:val="000000"/>
          <w:lang w:val="en-US" w:eastAsia="ru-RU"/>
        </w:rPr>
      </w:pPr>
      <w:r>
        <w:rPr>
          <w:rFonts w:cs="Calibri"/>
          <w:b/>
          <w:bCs/>
          <w:color w:val="000000"/>
          <w:lang w:val="en-US" w:eastAsia="ru-RU"/>
        </w:rPr>
        <w:t>A node pool that consists of P nodes must contain a minimum of 3 nodes</w:t>
      </w:r>
    </w:p>
    <w:p w14:paraId="69CE7AAD" w14:textId="36D08DA1" w:rsidR="007F1248" w:rsidRDefault="007F1248" w:rsidP="002A24E3">
      <w:pPr>
        <w:tabs>
          <w:tab w:val="left" w:pos="357"/>
          <w:tab w:val="left" w:pos="597"/>
        </w:tabs>
        <w:autoSpaceDE w:val="0"/>
        <w:autoSpaceDN w:val="0"/>
        <w:adjustRightInd w:val="0"/>
        <w:spacing w:after="0" w:line="240" w:lineRule="auto"/>
        <w:rPr>
          <w:rFonts w:cs="Calibri"/>
          <w:b/>
          <w:bCs/>
          <w:color w:val="000000"/>
          <w:lang w:val="en-US" w:eastAsia="ru-RU"/>
        </w:rPr>
      </w:pPr>
    </w:p>
    <w:p w14:paraId="79D61E1F" w14:textId="77777777" w:rsidR="00374E25" w:rsidRDefault="00374E25" w:rsidP="002A24E3">
      <w:pPr>
        <w:tabs>
          <w:tab w:val="left" w:pos="357"/>
          <w:tab w:val="left" w:pos="597"/>
        </w:tabs>
        <w:autoSpaceDE w:val="0"/>
        <w:autoSpaceDN w:val="0"/>
        <w:adjustRightInd w:val="0"/>
        <w:spacing w:after="0" w:line="240" w:lineRule="auto"/>
        <w:rPr>
          <w:rFonts w:cs="Calibri"/>
          <w:b/>
          <w:bCs/>
          <w:color w:val="000000"/>
          <w:lang w:val="en-US" w:eastAsia="ru-RU"/>
        </w:rPr>
      </w:pPr>
    </w:p>
    <w:p w14:paraId="3409BD32" w14:textId="05A73E9E" w:rsidR="007F1248" w:rsidRDefault="007F1248" w:rsidP="002A24E3">
      <w:pPr>
        <w:tabs>
          <w:tab w:val="left" w:pos="357"/>
          <w:tab w:val="left" w:pos="597"/>
        </w:tabs>
        <w:autoSpaceDE w:val="0"/>
        <w:autoSpaceDN w:val="0"/>
        <w:adjustRightInd w:val="0"/>
        <w:spacing w:after="0" w:line="240" w:lineRule="auto"/>
        <w:rPr>
          <w:rFonts w:cs="Calibri"/>
          <w:color w:val="000000"/>
          <w:lang w:val="en-US" w:eastAsia="ru-RU"/>
        </w:rPr>
      </w:pPr>
      <w:r w:rsidRPr="007F1248">
        <w:rPr>
          <w:rFonts w:cs="Calibri"/>
          <w:color w:val="000000"/>
          <w:lang w:val="en-US" w:eastAsia="ru-RU"/>
        </w:rPr>
        <w:lastRenderedPageBreak/>
        <w:t>173</w:t>
      </w:r>
      <w:r>
        <w:rPr>
          <w:rFonts w:cs="Calibri"/>
          <w:color w:val="000000"/>
          <w:lang w:val="en-US" w:eastAsia="ru-RU"/>
        </w:rPr>
        <w:t xml:space="preserve"> Which are charecteristics of the NFS service provided by 9000</w:t>
      </w:r>
    </w:p>
    <w:p w14:paraId="7C19E107" w14:textId="04008F6C" w:rsidR="007F1248" w:rsidRDefault="007F1248" w:rsidP="002A24E3">
      <w:pPr>
        <w:tabs>
          <w:tab w:val="left" w:pos="357"/>
          <w:tab w:val="left" w:pos="597"/>
        </w:tabs>
        <w:autoSpaceDE w:val="0"/>
        <w:autoSpaceDN w:val="0"/>
        <w:adjustRightInd w:val="0"/>
        <w:spacing w:after="0" w:line="240" w:lineRule="auto"/>
        <w:rPr>
          <w:rFonts w:cs="Calibri"/>
          <w:b/>
          <w:bCs/>
          <w:color w:val="000000"/>
          <w:lang w:val="en-US" w:eastAsia="ru-RU"/>
        </w:rPr>
      </w:pPr>
      <w:r w:rsidRPr="007F1248">
        <w:rPr>
          <w:rFonts w:cs="Calibri"/>
          <w:b/>
          <w:bCs/>
          <w:color w:val="000000"/>
          <w:lang w:val="en-US" w:eastAsia="ru-RU"/>
        </w:rPr>
        <w:t>ABCD</w:t>
      </w:r>
    </w:p>
    <w:p w14:paraId="248ADBDB" w14:textId="77777777" w:rsidR="007F1248" w:rsidRPr="007F1248" w:rsidRDefault="007F1248" w:rsidP="002A24E3">
      <w:pPr>
        <w:tabs>
          <w:tab w:val="left" w:pos="357"/>
          <w:tab w:val="left" w:pos="597"/>
        </w:tabs>
        <w:autoSpaceDE w:val="0"/>
        <w:autoSpaceDN w:val="0"/>
        <w:adjustRightInd w:val="0"/>
        <w:spacing w:after="0" w:line="240" w:lineRule="auto"/>
        <w:rPr>
          <w:rFonts w:cs="Calibri"/>
          <w:b/>
          <w:bCs/>
          <w:color w:val="000000"/>
          <w:lang w:val="en-US" w:eastAsia="ru-RU"/>
        </w:rPr>
      </w:pPr>
    </w:p>
    <w:p w14:paraId="48D88FA0" w14:textId="2768F0BD" w:rsidR="007F1248" w:rsidRDefault="007F1248" w:rsidP="002A24E3">
      <w:pPr>
        <w:tabs>
          <w:tab w:val="left" w:pos="357"/>
          <w:tab w:val="left" w:pos="597"/>
        </w:tabs>
        <w:autoSpaceDE w:val="0"/>
        <w:autoSpaceDN w:val="0"/>
        <w:adjustRightInd w:val="0"/>
        <w:spacing w:after="0" w:line="240" w:lineRule="auto"/>
        <w:rPr>
          <w:rStyle w:val="a5"/>
          <w:lang w:val="en-US"/>
        </w:rPr>
      </w:pPr>
      <w:r w:rsidRPr="007F1248">
        <w:rPr>
          <w:rStyle w:val="a5"/>
          <w:lang w:val="en-US"/>
        </w:rPr>
        <w:t>The NFS service is compatible with a wide range of operating systems, allowing file resource sharing in a heterogeneous network environment.</w:t>
      </w:r>
    </w:p>
    <w:p w14:paraId="7FE845DE" w14:textId="400D4521" w:rsidR="007F1248" w:rsidRPr="007F1248" w:rsidRDefault="007F1248" w:rsidP="002A24E3">
      <w:pPr>
        <w:tabs>
          <w:tab w:val="left" w:pos="357"/>
          <w:tab w:val="left" w:pos="597"/>
        </w:tabs>
        <w:autoSpaceDE w:val="0"/>
        <w:autoSpaceDN w:val="0"/>
        <w:adjustRightInd w:val="0"/>
        <w:spacing w:after="0" w:line="240" w:lineRule="auto"/>
        <w:rPr>
          <w:rFonts w:cs="Calibri"/>
          <w:color w:val="000000"/>
          <w:lang w:val="en-US" w:eastAsia="ru-RU"/>
        </w:rPr>
      </w:pPr>
      <w:r w:rsidRPr="007F1248">
        <w:rPr>
          <w:rStyle w:val="a5"/>
          <w:lang w:val="en-US"/>
        </w:rPr>
        <w:t>If a node is faulty, client services served by that node will be quickly switched to another node, ensure service continuity.</w:t>
      </w:r>
    </w:p>
    <w:p w14:paraId="5651BEA7" w14:textId="053DEF2B" w:rsidR="002A24E3" w:rsidRDefault="007F1248" w:rsidP="002A24E3">
      <w:pPr>
        <w:tabs>
          <w:tab w:val="left" w:pos="357"/>
          <w:tab w:val="left" w:pos="597"/>
        </w:tabs>
        <w:autoSpaceDE w:val="0"/>
        <w:autoSpaceDN w:val="0"/>
        <w:adjustRightInd w:val="0"/>
        <w:spacing w:after="0" w:line="240" w:lineRule="auto"/>
        <w:rPr>
          <w:rStyle w:val="a5"/>
          <w:lang w:val="en-US"/>
        </w:rPr>
      </w:pPr>
      <w:r w:rsidRPr="007F1248">
        <w:rPr>
          <w:rStyle w:val="a5"/>
          <w:lang w:val="en-US"/>
        </w:rPr>
        <w:t>The sharing service is provided by a cluster. Nodes in the cluster can monitor the service status of each other.</w:t>
      </w:r>
    </w:p>
    <w:p w14:paraId="340D02E3" w14:textId="3F4D48DB" w:rsidR="007F1248" w:rsidRPr="00834420" w:rsidRDefault="007F1248" w:rsidP="002A24E3">
      <w:pPr>
        <w:tabs>
          <w:tab w:val="left" w:pos="357"/>
          <w:tab w:val="left" w:pos="597"/>
        </w:tabs>
        <w:autoSpaceDE w:val="0"/>
        <w:autoSpaceDN w:val="0"/>
        <w:adjustRightInd w:val="0"/>
        <w:spacing w:after="0" w:line="240" w:lineRule="auto"/>
        <w:rPr>
          <w:rStyle w:val="a5"/>
          <w:lang w:val="en-US"/>
        </w:rPr>
      </w:pPr>
      <w:r w:rsidRPr="007F1248">
        <w:rPr>
          <w:rStyle w:val="a5"/>
          <w:lang w:val="en-US"/>
        </w:rPr>
        <w:t xml:space="preserve">Load balancing is implemented based on the status of services and nodes. </w:t>
      </w:r>
      <w:r w:rsidRPr="00834420">
        <w:rPr>
          <w:rStyle w:val="a5"/>
          <w:lang w:val="en-US"/>
        </w:rPr>
        <w:t>Data access requests are evenly distributed in the cluster.</w:t>
      </w:r>
    </w:p>
    <w:p w14:paraId="12F0DE6A" w14:textId="3D914EB7" w:rsidR="007F1248" w:rsidRPr="00834420" w:rsidRDefault="007F1248" w:rsidP="002A24E3">
      <w:pPr>
        <w:tabs>
          <w:tab w:val="left" w:pos="357"/>
          <w:tab w:val="left" w:pos="597"/>
        </w:tabs>
        <w:autoSpaceDE w:val="0"/>
        <w:autoSpaceDN w:val="0"/>
        <w:adjustRightInd w:val="0"/>
        <w:spacing w:after="0" w:line="240" w:lineRule="auto"/>
        <w:rPr>
          <w:rStyle w:val="a5"/>
          <w:lang w:val="en-US"/>
        </w:rPr>
      </w:pPr>
    </w:p>
    <w:p w14:paraId="0A85A3E4" w14:textId="11D7E447" w:rsidR="007F1248" w:rsidRPr="007F1248" w:rsidRDefault="007F1248" w:rsidP="002A24E3">
      <w:pPr>
        <w:tabs>
          <w:tab w:val="left" w:pos="357"/>
          <w:tab w:val="left" w:pos="597"/>
        </w:tabs>
        <w:autoSpaceDE w:val="0"/>
        <w:autoSpaceDN w:val="0"/>
        <w:adjustRightInd w:val="0"/>
        <w:spacing w:after="0" w:line="240" w:lineRule="auto"/>
        <w:rPr>
          <w:rStyle w:val="a5"/>
          <w:b w:val="0"/>
          <w:bCs w:val="0"/>
          <w:lang w:val="en-US"/>
        </w:rPr>
      </w:pPr>
      <w:r w:rsidRPr="007F1248">
        <w:rPr>
          <w:rStyle w:val="a5"/>
          <w:b w:val="0"/>
          <w:bCs w:val="0"/>
          <w:lang w:val="en-US"/>
        </w:rPr>
        <w:t>174</w:t>
      </w:r>
      <w:r w:rsidR="008B714A">
        <w:rPr>
          <w:rStyle w:val="a5"/>
          <w:b w:val="0"/>
          <w:bCs w:val="0"/>
          <w:lang w:val="en-US"/>
        </w:rPr>
        <w:t xml:space="preserve"> Which of the following statements is </w:t>
      </w:r>
      <w:r w:rsidR="008B714A" w:rsidRPr="008B714A">
        <w:rPr>
          <w:rStyle w:val="a5"/>
          <w:lang w:val="en-US"/>
        </w:rPr>
        <w:t>TRUE</w:t>
      </w:r>
    </w:p>
    <w:p w14:paraId="7A1A9A36" w14:textId="699AFDAE" w:rsidR="007F1248" w:rsidRPr="008B714A" w:rsidRDefault="007F1248" w:rsidP="002A24E3">
      <w:pPr>
        <w:tabs>
          <w:tab w:val="left" w:pos="357"/>
          <w:tab w:val="left" w:pos="597"/>
        </w:tabs>
        <w:autoSpaceDE w:val="0"/>
        <w:autoSpaceDN w:val="0"/>
        <w:adjustRightInd w:val="0"/>
        <w:spacing w:after="0" w:line="240" w:lineRule="auto"/>
        <w:rPr>
          <w:rStyle w:val="a5"/>
          <w:lang w:val="en-US"/>
        </w:rPr>
      </w:pPr>
    </w:p>
    <w:p w14:paraId="3CCE4C6E" w14:textId="77777777" w:rsidR="008B714A" w:rsidRPr="008B714A" w:rsidRDefault="008B714A" w:rsidP="008B714A">
      <w:pPr>
        <w:tabs>
          <w:tab w:val="left" w:pos="323"/>
        </w:tabs>
        <w:autoSpaceDE w:val="0"/>
        <w:autoSpaceDN w:val="0"/>
        <w:adjustRightInd w:val="0"/>
        <w:spacing w:after="0" w:line="240" w:lineRule="auto"/>
        <w:rPr>
          <w:rFonts w:cs="Calibri"/>
          <w:b/>
          <w:bCs/>
          <w:lang w:val="en-US" w:eastAsia="ru-RU"/>
        </w:rPr>
      </w:pPr>
      <w:r w:rsidRPr="008B714A">
        <w:rPr>
          <w:rFonts w:cs="Calibri"/>
          <w:b/>
          <w:bCs/>
          <w:color w:val="000000"/>
          <w:lang w:val="en-US" w:eastAsia="ru-RU"/>
        </w:rPr>
        <w:t>B. A link with a latency of 1 ms is required for Synchronous replication.</w:t>
      </w:r>
    </w:p>
    <w:p w14:paraId="5156F5C5" w14:textId="77777777" w:rsidR="008B714A" w:rsidRPr="008B714A" w:rsidRDefault="008B714A" w:rsidP="008B714A">
      <w:pPr>
        <w:tabs>
          <w:tab w:val="left" w:pos="323"/>
        </w:tabs>
        <w:autoSpaceDE w:val="0"/>
        <w:autoSpaceDN w:val="0"/>
        <w:adjustRightInd w:val="0"/>
        <w:spacing w:after="0" w:line="240" w:lineRule="auto"/>
        <w:rPr>
          <w:rFonts w:cs="Calibri"/>
          <w:b/>
          <w:bCs/>
          <w:lang w:val="en-US" w:eastAsia="ru-RU"/>
        </w:rPr>
      </w:pPr>
      <w:r w:rsidRPr="008B714A">
        <w:rPr>
          <w:rFonts w:cs="Calibri"/>
          <w:b/>
          <w:bCs/>
          <w:color w:val="000000"/>
          <w:lang w:val="en-US" w:eastAsia="ru-RU"/>
        </w:rPr>
        <w:t>C. The maximum distance of Asynchronous Replication is unlimited, the maximum latency is not.</w:t>
      </w:r>
    </w:p>
    <w:p w14:paraId="101F704B" w14:textId="248EFFC0" w:rsidR="008B714A" w:rsidRDefault="008B714A" w:rsidP="008B714A">
      <w:pPr>
        <w:tabs>
          <w:tab w:val="left" w:pos="323"/>
        </w:tabs>
        <w:autoSpaceDE w:val="0"/>
        <w:autoSpaceDN w:val="0"/>
        <w:adjustRightInd w:val="0"/>
        <w:spacing w:after="0" w:line="240" w:lineRule="auto"/>
        <w:rPr>
          <w:rFonts w:cs="Calibri"/>
          <w:b/>
          <w:bCs/>
          <w:color w:val="000000"/>
          <w:lang w:val="en-US" w:eastAsia="ru-RU"/>
        </w:rPr>
      </w:pPr>
      <w:r w:rsidRPr="008B714A">
        <w:rPr>
          <w:rFonts w:cs="Calibri"/>
          <w:b/>
          <w:bCs/>
          <w:color w:val="000000"/>
          <w:lang w:val="en-US" w:eastAsia="ru-RU"/>
        </w:rPr>
        <w:t>D. A link of 10Ombps (two way) is adequate for Synchronous Replication.</w:t>
      </w:r>
    </w:p>
    <w:p w14:paraId="1CF61D21" w14:textId="28C82D31" w:rsidR="00404CC9" w:rsidRDefault="00404CC9" w:rsidP="008B714A">
      <w:pPr>
        <w:tabs>
          <w:tab w:val="left" w:pos="323"/>
        </w:tabs>
        <w:autoSpaceDE w:val="0"/>
        <w:autoSpaceDN w:val="0"/>
        <w:adjustRightInd w:val="0"/>
        <w:spacing w:after="0" w:line="240" w:lineRule="auto"/>
        <w:rPr>
          <w:rFonts w:cs="Calibri"/>
          <w:b/>
          <w:bCs/>
          <w:color w:val="000000"/>
          <w:lang w:val="en-US" w:eastAsia="ru-RU"/>
        </w:rPr>
      </w:pPr>
    </w:p>
    <w:p w14:paraId="227A7F1A" w14:textId="506ADB2A" w:rsidR="00404CC9" w:rsidRDefault="00404CC9" w:rsidP="008B714A">
      <w:pPr>
        <w:tabs>
          <w:tab w:val="left" w:pos="323"/>
        </w:tabs>
        <w:autoSpaceDE w:val="0"/>
        <w:autoSpaceDN w:val="0"/>
        <w:adjustRightInd w:val="0"/>
        <w:spacing w:after="0" w:line="240" w:lineRule="auto"/>
        <w:rPr>
          <w:rFonts w:cs="Calibri"/>
          <w:b/>
          <w:bCs/>
          <w:color w:val="000000"/>
          <w:lang w:val="en-US" w:eastAsia="ru-RU"/>
        </w:rPr>
      </w:pPr>
    </w:p>
    <w:p w14:paraId="2E66C87B" w14:textId="3825D194" w:rsidR="00404CC9" w:rsidRDefault="00404CC9" w:rsidP="008B714A">
      <w:pPr>
        <w:tabs>
          <w:tab w:val="left" w:pos="323"/>
        </w:tabs>
        <w:autoSpaceDE w:val="0"/>
        <w:autoSpaceDN w:val="0"/>
        <w:adjustRightInd w:val="0"/>
        <w:spacing w:after="0" w:line="240" w:lineRule="auto"/>
        <w:rPr>
          <w:rFonts w:cs="Calibri"/>
          <w:b/>
          <w:bCs/>
          <w:color w:val="000000"/>
          <w:lang w:val="en-US" w:eastAsia="ru-RU"/>
        </w:rPr>
      </w:pPr>
    </w:p>
    <w:p w14:paraId="1DE5EBC4" w14:textId="18927F3E" w:rsidR="00404CC9" w:rsidRDefault="00404CC9" w:rsidP="008B714A">
      <w:pPr>
        <w:tabs>
          <w:tab w:val="left" w:pos="323"/>
        </w:tabs>
        <w:autoSpaceDE w:val="0"/>
        <w:autoSpaceDN w:val="0"/>
        <w:adjustRightInd w:val="0"/>
        <w:spacing w:after="0" w:line="240" w:lineRule="auto"/>
        <w:rPr>
          <w:rFonts w:cs="Calibri"/>
          <w:b/>
          <w:bCs/>
          <w:color w:val="000000"/>
          <w:lang w:val="en-US" w:eastAsia="ru-RU"/>
        </w:rPr>
      </w:pPr>
    </w:p>
    <w:p w14:paraId="47283A7A" w14:textId="6D5822B3" w:rsidR="00404CC9" w:rsidRDefault="00404CC9" w:rsidP="008B714A">
      <w:pPr>
        <w:tabs>
          <w:tab w:val="left" w:pos="323"/>
        </w:tabs>
        <w:autoSpaceDE w:val="0"/>
        <w:autoSpaceDN w:val="0"/>
        <w:adjustRightInd w:val="0"/>
        <w:spacing w:after="0" w:line="240" w:lineRule="auto"/>
        <w:rPr>
          <w:rFonts w:cs="Calibri"/>
          <w:b/>
          <w:bCs/>
          <w:color w:val="000000"/>
          <w:lang w:val="en-US" w:eastAsia="ru-RU"/>
        </w:rPr>
      </w:pPr>
    </w:p>
    <w:p w14:paraId="693818B2" w14:textId="2818659E" w:rsidR="00404CC9" w:rsidRDefault="00404CC9" w:rsidP="008B714A">
      <w:pPr>
        <w:tabs>
          <w:tab w:val="left" w:pos="323"/>
        </w:tabs>
        <w:autoSpaceDE w:val="0"/>
        <w:autoSpaceDN w:val="0"/>
        <w:adjustRightInd w:val="0"/>
        <w:spacing w:after="0" w:line="240" w:lineRule="auto"/>
        <w:rPr>
          <w:rFonts w:cs="Calibri"/>
          <w:b/>
          <w:bCs/>
          <w:color w:val="000000"/>
          <w:lang w:val="en-US" w:eastAsia="ru-RU"/>
        </w:rPr>
      </w:pPr>
    </w:p>
    <w:p w14:paraId="4AFF2907" w14:textId="39D5C816" w:rsidR="00404CC9" w:rsidRDefault="00404CC9" w:rsidP="008B714A">
      <w:pPr>
        <w:tabs>
          <w:tab w:val="left" w:pos="323"/>
        </w:tabs>
        <w:autoSpaceDE w:val="0"/>
        <w:autoSpaceDN w:val="0"/>
        <w:adjustRightInd w:val="0"/>
        <w:spacing w:after="0" w:line="240" w:lineRule="auto"/>
        <w:rPr>
          <w:rFonts w:cs="Calibri"/>
          <w:b/>
          <w:bCs/>
          <w:color w:val="000000"/>
          <w:lang w:val="en-US" w:eastAsia="ru-RU"/>
        </w:rPr>
      </w:pPr>
    </w:p>
    <w:p w14:paraId="5969C5F6" w14:textId="49DC63A1" w:rsidR="00404CC9" w:rsidRDefault="00404CC9" w:rsidP="008B714A">
      <w:pPr>
        <w:tabs>
          <w:tab w:val="left" w:pos="323"/>
        </w:tabs>
        <w:autoSpaceDE w:val="0"/>
        <w:autoSpaceDN w:val="0"/>
        <w:adjustRightInd w:val="0"/>
        <w:spacing w:after="0" w:line="240" w:lineRule="auto"/>
        <w:rPr>
          <w:rFonts w:cs="Calibri"/>
          <w:b/>
          <w:bCs/>
          <w:color w:val="000000"/>
          <w:lang w:val="en-US" w:eastAsia="ru-RU"/>
        </w:rPr>
      </w:pPr>
    </w:p>
    <w:p w14:paraId="26E6FB98" w14:textId="064EC379" w:rsidR="00404CC9" w:rsidRDefault="00404CC9" w:rsidP="008B714A">
      <w:pPr>
        <w:tabs>
          <w:tab w:val="left" w:pos="323"/>
        </w:tabs>
        <w:autoSpaceDE w:val="0"/>
        <w:autoSpaceDN w:val="0"/>
        <w:adjustRightInd w:val="0"/>
        <w:spacing w:after="0" w:line="240" w:lineRule="auto"/>
        <w:rPr>
          <w:rFonts w:cs="Calibri"/>
          <w:b/>
          <w:bCs/>
          <w:color w:val="000000"/>
          <w:lang w:val="en-US" w:eastAsia="ru-RU"/>
        </w:rPr>
      </w:pPr>
    </w:p>
    <w:p w14:paraId="16ADB6DA" w14:textId="214C7E06" w:rsidR="00404CC9" w:rsidRDefault="00404CC9" w:rsidP="008B714A">
      <w:pPr>
        <w:tabs>
          <w:tab w:val="left" w:pos="323"/>
        </w:tabs>
        <w:autoSpaceDE w:val="0"/>
        <w:autoSpaceDN w:val="0"/>
        <w:adjustRightInd w:val="0"/>
        <w:spacing w:after="0" w:line="240" w:lineRule="auto"/>
        <w:rPr>
          <w:rFonts w:cs="Calibri"/>
          <w:b/>
          <w:bCs/>
          <w:color w:val="000000"/>
          <w:lang w:val="en-US" w:eastAsia="ru-RU"/>
        </w:rPr>
      </w:pPr>
    </w:p>
    <w:p w14:paraId="0E8B61D5" w14:textId="1434DDF5" w:rsidR="00404CC9" w:rsidRDefault="00404CC9" w:rsidP="008B714A">
      <w:pPr>
        <w:tabs>
          <w:tab w:val="left" w:pos="323"/>
        </w:tabs>
        <w:autoSpaceDE w:val="0"/>
        <w:autoSpaceDN w:val="0"/>
        <w:adjustRightInd w:val="0"/>
        <w:spacing w:after="0" w:line="240" w:lineRule="auto"/>
        <w:rPr>
          <w:rFonts w:cs="Calibri"/>
          <w:b/>
          <w:bCs/>
          <w:color w:val="000000"/>
          <w:lang w:val="en-US" w:eastAsia="ru-RU"/>
        </w:rPr>
      </w:pPr>
    </w:p>
    <w:p w14:paraId="4B33AE9C" w14:textId="18BE6FC4" w:rsidR="00404CC9" w:rsidRDefault="00404CC9" w:rsidP="008B714A">
      <w:pPr>
        <w:tabs>
          <w:tab w:val="left" w:pos="323"/>
        </w:tabs>
        <w:autoSpaceDE w:val="0"/>
        <w:autoSpaceDN w:val="0"/>
        <w:adjustRightInd w:val="0"/>
        <w:spacing w:after="0" w:line="240" w:lineRule="auto"/>
        <w:rPr>
          <w:rFonts w:cs="Calibri"/>
          <w:b/>
          <w:bCs/>
          <w:color w:val="000000"/>
          <w:lang w:val="en-US" w:eastAsia="ru-RU"/>
        </w:rPr>
      </w:pPr>
    </w:p>
    <w:p w14:paraId="5CD2648E" w14:textId="0E6877D3" w:rsidR="00404CC9" w:rsidRDefault="00404CC9" w:rsidP="008B714A">
      <w:pPr>
        <w:tabs>
          <w:tab w:val="left" w:pos="323"/>
        </w:tabs>
        <w:autoSpaceDE w:val="0"/>
        <w:autoSpaceDN w:val="0"/>
        <w:adjustRightInd w:val="0"/>
        <w:spacing w:after="0" w:line="240" w:lineRule="auto"/>
        <w:rPr>
          <w:rFonts w:cs="Calibri"/>
          <w:b/>
          <w:bCs/>
          <w:color w:val="000000"/>
          <w:lang w:val="en-US" w:eastAsia="ru-RU"/>
        </w:rPr>
      </w:pPr>
    </w:p>
    <w:p w14:paraId="58C9A421" w14:textId="4AAA74F5" w:rsidR="00404CC9" w:rsidRDefault="00404CC9" w:rsidP="008B714A">
      <w:pPr>
        <w:tabs>
          <w:tab w:val="left" w:pos="323"/>
        </w:tabs>
        <w:autoSpaceDE w:val="0"/>
        <w:autoSpaceDN w:val="0"/>
        <w:adjustRightInd w:val="0"/>
        <w:spacing w:after="0" w:line="240" w:lineRule="auto"/>
        <w:rPr>
          <w:rFonts w:cs="Calibri"/>
          <w:b/>
          <w:bCs/>
          <w:color w:val="000000"/>
          <w:lang w:val="en-US" w:eastAsia="ru-RU"/>
        </w:rPr>
      </w:pPr>
    </w:p>
    <w:p w14:paraId="0855B539" w14:textId="5B15F37E" w:rsidR="00404CC9" w:rsidRDefault="00404CC9" w:rsidP="008B714A">
      <w:pPr>
        <w:tabs>
          <w:tab w:val="left" w:pos="323"/>
        </w:tabs>
        <w:autoSpaceDE w:val="0"/>
        <w:autoSpaceDN w:val="0"/>
        <w:adjustRightInd w:val="0"/>
        <w:spacing w:after="0" w:line="240" w:lineRule="auto"/>
        <w:rPr>
          <w:rFonts w:cs="Calibri"/>
          <w:b/>
          <w:bCs/>
          <w:color w:val="000000"/>
          <w:lang w:val="en-US" w:eastAsia="ru-RU"/>
        </w:rPr>
      </w:pPr>
    </w:p>
    <w:p w14:paraId="742B13EB" w14:textId="264E73CA" w:rsidR="00404CC9" w:rsidRDefault="00404CC9" w:rsidP="008B714A">
      <w:pPr>
        <w:tabs>
          <w:tab w:val="left" w:pos="323"/>
        </w:tabs>
        <w:autoSpaceDE w:val="0"/>
        <w:autoSpaceDN w:val="0"/>
        <w:adjustRightInd w:val="0"/>
        <w:spacing w:after="0" w:line="240" w:lineRule="auto"/>
        <w:rPr>
          <w:rFonts w:cs="Calibri"/>
          <w:b/>
          <w:bCs/>
          <w:color w:val="000000"/>
          <w:lang w:val="en-US" w:eastAsia="ru-RU"/>
        </w:rPr>
      </w:pPr>
    </w:p>
    <w:p w14:paraId="2ABCCED9" w14:textId="285812BB" w:rsidR="00374E25" w:rsidRDefault="00374E25" w:rsidP="008B714A">
      <w:pPr>
        <w:tabs>
          <w:tab w:val="left" w:pos="323"/>
        </w:tabs>
        <w:autoSpaceDE w:val="0"/>
        <w:autoSpaceDN w:val="0"/>
        <w:adjustRightInd w:val="0"/>
        <w:spacing w:after="0" w:line="240" w:lineRule="auto"/>
        <w:rPr>
          <w:rFonts w:cs="Calibri"/>
          <w:b/>
          <w:bCs/>
          <w:color w:val="000000"/>
          <w:lang w:val="en-US" w:eastAsia="ru-RU"/>
        </w:rPr>
      </w:pPr>
    </w:p>
    <w:p w14:paraId="55D356BD" w14:textId="27B38374" w:rsidR="00374E25" w:rsidRDefault="00374E25" w:rsidP="008B714A">
      <w:pPr>
        <w:tabs>
          <w:tab w:val="left" w:pos="323"/>
        </w:tabs>
        <w:autoSpaceDE w:val="0"/>
        <w:autoSpaceDN w:val="0"/>
        <w:adjustRightInd w:val="0"/>
        <w:spacing w:after="0" w:line="240" w:lineRule="auto"/>
        <w:rPr>
          <w:rFonts w:cs="Calibri"/>
          <w:b/>
          <w:bCs/>
          <w:color w:val="000000"/>
          <w:lang w:val="en-US" w:eastAsia="ru-RU"/>
        </w:rPr>
      </w:pPr>
    </w:p>
    <w:p w14:paraId="2CC6B71C" w14:textId="5E6B68F7" w:rsidR="00374E25" w:rsidRDefault="00374E25" w:rsidP="008B714A">
      <w:pPr>
        <w:tabs>
          <w:tab w:val="left" w:pos="323"/>
        </w:tabs>
        <w:autoSpaceDE w:val="0"/>
        <w:autoSpaceDN w:val="0"/>
        <w:adjustRightInd w:val="0"/>
        <w:spacing w:after="0" w:line="240" w:lineRule="auto"/>
        <w:rPr>
          <w:rFonts w:cs="Calibri"/>
          <w:b/>
          <w:bCs/>
          <w:color w:val="000000"/>
          <w:lang w:val="en-US" w:eastAsia="ru-RU"/>
        </w:rPr>
      </w:pPr>
    </w:p>
    <w:p w14:paraId="59A6A39F" w14:textId="68DFE712" w:rsidR="00374E25" w:rsidRDefault="00374E25" w:rsidP="008B714A">
      <w:pPr>
        <w:tabs>
          <w:tab w:val="left" w:pos="323"/>
        </w:tabs>
        <w:autoSpaceDE w:val="0"/>
        <w:autoSpaceDN w:val="0"/>
        <w:adjustRightInd w:val="0"/>
        <w:spacing w:after="0" w:line="240" w:lineRule="auto"/>
        <w:rPr>
          <w:rFonts w:cs="Calibri"/>
          <w:b/>
          <w:bCs/>
          <w:color w:val="000000"/>
          <w:lang w:val="en-US" w:eastAsia="ru-RU"/>
        </w:rPr>
      </w:pPr>
    </w:p>
    <w:p w14:paraId="70B09559" w14:textId="415E622E" w:rsidR="00374E25" w:rsidRDefault="00374E25" w:rsidP="008B714A">
      <w:pPr>
        <w:tabs>
          <w:tab w:val="left" w:pos="323"/>
        </w:tabs>
        <w:autoSpaceDE w:val="0"/>
        <w:autoSpaceDN w:val="0"/>
        <w:adjustRightInd w:val="0"/>
        <w:spacing w:after="0" w:line="240" w:lineRule="auto"/>
        <w:rPr>
          <w:rFonts w:cs="Calibri"/>
          <w:b/>
          <w:bCs/>
          <w:color w:val="000000"/>
          <w:lang w:val="en-US" w:eastAsia="ru-RU"/>
        </w:rPr>
      </w:pPr>
    </w:p>
    <w:p w14:paraId="5CE95973" w14:textId="7F196957" w:rsidR="00374E25" w:rsidRDefault="00374E25" w:rsidP="008B714A">
      <w:pPr>
        <w:tabs>
          <w:tab w:val="left" w:pos="323"/>
        </w:tabs>
        <w:autoSpaceDE w:val="0"/>
        <w:autoSpaceDN w:val="0"/>
        <w:adjustRightInd w:val="0"/>
        <w:spacing w:after="0" w:line="240" w:lineRule="auto"/>
        <w:rPr>
          <w:rFonts w:cs="Calibri"/>
          <w:b/>
          <w:bCs/>
          <w:color w:val="000000"/>
          <w:lang w:val="en-US" w:eastAsia="ru-RU"/>
        </w:rPr>
      </w:pPr>
    </w:p>
    <w:p w14:paraId="0CEB2346" w14:textId="33B4E0DD" w:rsidR="00374E25" w:rsidRDefault="00374E25" w:rsidP="008B714A">
      <w:pPr>
        <w:tabs>
          <w:tab w:val="left" w:pos="323"/>
        </w:tabs>
        <w:autoSpaceDE w:val="0"/>
        <w:autoSpaceDN w:val="0"/>
        <w:adjustRightInd w:val="0"/>
        <w:spacing w:after="0" w:line="240" w:lineRule="auto"/>
        <w:rPr>
          <w:rFonts w:cs="Calibri"/>
          <w:b/>
          <w:bCs/>
          <w:color w:val="000000"/>
          <w:lang w:val="en-US" w:eastAsia="ru-RU"/>
        </w:rPr>
      </w:pPr>
    </w:p>
    <w:p w14:paraId="3D234D1C" w14:textId="77777777" w:rsidR="00374E25" w:rsidRDefault="00374E25" w:rsidP="008B714A">
      <w:pPr>
        <w:tabs>
          <w:tab w:val="left" w:pos="323"/>
        </w:tabs>
        <w:autoSpaceDE w:val="0"/>
        <w:autoSpaceDN w:val="0"/>
        <w:adjustRightInd w:val="0"/>
        <w:spacing w:after="0" w:line="240" w:lineRule="auto"/>
        <w:rPr>
          <w:rFonts w:cs="Calibri"/>
          <w:b/>
          <w:bCs/>
          <w:color w:val="000000"/>
          <w:lang w:val="en-US" w:eastAsia="ru-RU"/>
        </w:rPr>
      </w:pPr>
    </w:p>
    <w:p w14:paraId="52340FF6" w14:textId="32552F61" w:rsidR="00404CC9" w:rsidRDefault="00404CC9" w:rsidP="008B714A">
      <w:pPr>
        <w:tabs>
          <w:tab w:val="left" w:pos="323"/>
        </w:tabs>
        <w:autoSpaceDE w:val="0"/>
        <w:autoSpaceDN w:val="0"/>
        <w:adjustRightInd w:val="0"/>
        <w:spacing w:after="0" w:line="240" w:lineRule="auto"/>
        <w:rPr>
          <w:rFonts w:cs="Calibri"/>
          <w:b/>
          <w:bCs/>
          <w:color w:val="000000"/>
          <w:lang w:val="en-US" w:eastAsia="ru-RU"/>
        </w:rPr>
      </w:pPr>
    </w:p>
    <w:p w14:paraId="204ECF2E" w14:textId="77777777" w:rsidR="00404CC9" w:rsidRDefault="00404CC9" w:rsidP="00404CC9">
      <w:pPr>
        <w:spacing w:after="0" w:line="240" w:lineRule="auto"/>
        <w:rPr>
          <w:rFonts w:ascii="Courier New" w:hAnsi="Courier New" w:cs="Courier New"/>
          <w:sz w:val="24"/>
          <w:szCs w:val="24"/>
          <w:lang w:val="en-US" w:eastAsia="ru-RU"/>
        </w:rPr>
      </w:pPr>
      <w:r>
        <w:rPr>
          <w:rFonts w:ascii="Courier New" w:hAnsi="Courier New" w:cs="Courier New"/>
          <w:color w:val="000000"/>
          <w:sz w:val="24"/>
          <w:szCs w:val="24"/>
          <w:lang w:val="en-US"/>
        </w:rPr>
        <w:lastRenderedPageBreak/>
        <w:t>HyperLock (WORM) of Huawei storage systems allows data to be written to a file only once and does not allow the file to be modified, deleted, or</w:t>
      </w:r>
    </w:p>
    <w:p w14:paraId="0A6EC845" w14:textId="77777777" w:rsidR="00404CC9" w:rsidRDefault="00404CC9" w:rsidP="00404CC9">
      <w:pPr>
        <w:spacing w:after="0" w:line="240" w:lineRule="auto"/>
        <w:rPr>
          <w:rFonts w:ascii="Courier New" w:hAnsi="Courier New" w:cs="Courier New"/>
          <w:color w:val="000000"/>
          <w:sz w:val="24"/>
          <w:szCs w:val="24"/>
          <w:lang w:val="en-US"/>
        </w:rPr>
      </w:pPr>
      <w:r>
        <w:rPr>
          <w:rFonts w:ascii="Courier New" w:hAnsi="Courier New" w:cs="Courier New"/>
          <w:color w:val="015798"/>
          <w:sz w:val="24"/>
          <w:szCs w:val="24"/>
          <w:lang w:val="en-US"/>
        </w:rPr>
        <w:t xml:space="preserve">© </w:t>
      </w:r>
      <w:r>
        <w:rPr>
          <w:rFonts w:ascii="Courier New" w:hAnsi="Courier New" w:cs="Courier New"/>
          <w:color w:val="000000"/>
          <w:sz w:val="24"/>
          <w:szCs w:val="24"/>
          <w:lang w:val="en-US"/>
        </w:rPr>
        <w:t>True</w:t>
      </w:r>
    </w:p>
    <w:p w14:paraId="5705A727" w14:textId="77777777" w:rsidR="00404CC9" w:rsidRDefault="00404CC9" w:rsidP="00404CC9">
      <w:pPr>
        <w:spacing w:after="0" w:line="240" w:lineRule="auto"/>
        <w:rPr>
          <w:rFonts w:ascii="Courier New" w:hAnsi="Courier New" w:cs="Courier New"/>
          <w:color w:val="000000"/>
          <w:sz w:val="24"/>
          <w:szCs w:val="24"/>
          <w:lang w:val="en-US"/>
        </w:rPr>
      </w:pPr>
    </w:p>
    <w:p w14:paraId="0EEA63D4" w14:textId="77777777" w:rsidR="00404CC9" w:rsidRDefault="00404CC9" w:rsidP="00404CC9">
      <w:pPr>
        <w:spacing w:after="0" w:line="240" w:lineRule="auto"/>
        <w:rPr>
          <w:rFonts w:ascii="Courier New" w:hAnsi="Courier New" w:cs="Courier New"/>
          <w:sz w:val="24"/>
          <w:szCs w:val="24"/>
          <w:lang w:val="en-US" w:eastAsia="ru-RU"/>
        </w:rPr>
      </w:pPr>
      <w:r>
        <w:rPr>
          <w:rFonts w:ascii="Courier New" w:hAnsi="Courier New" w:cs="Courier New"/>
          <w:color w:val="000000"/>
          <w:sz w:val="24"/>
          <w:szCs w:val="24"/>
          <w:lang w:val="en-US"/>
        </w:rPr>
        <w:t>The decision for LUNs to become File or Block based is made on the disk domain level.</w:t>
      </w:r>
    </w:p>
    <w:p w14:paraId="51047BA1" w14:textId="77777777" w:rsidR="00404CC9" w:rsidRDefault="00404CC9" w:rsidP="00404CC9">
      <w:pPr>
        <w:spacing w:after="0" w:line="240" w:lineRule="auto"/>
        <w:rPr>
          <w:rFonts w:ascii="Courier New" w:hAnsi="Courier New" w:cs="Courier New"/>
          <w:sz w:val="24"/>
          <w:szCs w:val="24"/>
          <w:lang w:val="en-US" w:eastAsia="ru-RU"/>
        </w:rPr>
      </w:pPr>
      <w:r>
        <w:rPr>
          <w:rFonts w:ascii="Courier New" w:hAnsi="Courier New" w:cs="Courier New"/>
          <w:color w:val="000000"/>
          <w:sz w:val="24"/>
          <w:szCs w:val="24"/>
          <w:lang w:eastAsia="ru-RU"/>
        </w:rPr>
        <w:t>О</w:t>
      </w:r>
      <w:r>
        <w:rPr>
          <w:rFonts w:ascii="Courier New" w:hAnsi="Courier New" w:cs="Courier New"/>
          <w:color w:val="000000"/>
          <w:sz w:val="24"/>
          <w:szCs w:val="24"/>
          <w:lang w:val="en-US" w:eastAsia="ru-RU"/>
        </w:rPr>
        <w:t xml:space="preserve"> </w:t>
      </w:r>
      <w:r>
        <w:rPr>
          <w:rFonts w:ascii="Courier New" w:hAnsi="Courier New" w:cs="Courier New"/>
          <w:color w:val="000000"/>
          <w:sz w:val="24"/>
          <w:szCs w:val="24"/>
          <w:lang w:val="en-US"/>
        </w:rPr>
        <w:t>True</w:t>
      </w:r>
    </w:p>
    <w:p w14:paraId="3407B17F" w14:textId="77777777" w:rsidR="00404CC9" w:rsidRDefault="00404CC9" w:rsidP="00404CC9">
      <w:pPr>
        <w:spacing w:after="0" w:line="240" w:lineRule="auto"/>
        <w:rPr>
          <w:rFonts w:ascii="Courier New" w:hAnsi="Courier New" w:cs="Courier New"/>
          <w:sz w:val="24"/>
          <w:szCs w:val="24"/>
          <w:lang w:val="en-US" w:eastAsia="ru-RU"/>
        </w:rPr>
      </w:pPr>
      <w:r>
        <w:rPr>
          <w:rFonts w:ascii="Courier New" w:hAnsi="Courier New" w:cs="Courier New"/>
          <w:color w:val="015798"/>
          <w:sz w:val="24"/>
          <w:szCs w:val="24"/>
          <w:lang w:val="en-US"/>
        </w:rPr>
        <w:t xml:space="preserve">© </w:t>
      </w:r>
      <w:r>
        <w:rPr>
          <w:rFonts w:ascii="Courier New" w:hAnsi="Courier New" w:cs="Courier New"/>
          <w:color w:val="000000"/>
          <w:sz w:val="24"/>
          <w:szCs w:val="24"/>
          <w:lang w:val="en-US"/>
        </w:rPr>
        <w:t>False</w:t>
      </w:r>
    </w:p>
    <w:p w14:paraId="26311F18" w14:textId="77777777" w:rsidR="00404CC9" w:rsidRDefault="00404CC9" w:rsidP="00404CC9">
      <w:pPr>
        <w:spacing w:after="0" w:line="240" w:lineRule="auto"/>
        <w:rPr>
          <w:rFonts w:ascii="Courier New" w:hAnsi="Courier New" w:cs="Courier New"/>
          <w:sz w:val="24"/>
          <w:szCs w:val="24"/>
          <w:lang w:val="en-US" w:eastAsia="ru-RU"/>
        </w:rPr>
      </w:pPr>
    </w:p>
    <w:p w14:paraId="458299E9" w14:textId="77777777" w:rsidR="00404CC9" w:rsidRDefault="00404CC9" w:rsidP="00404CC9">
      <w:pPr>
        <w:spacing w:after="0" w:line="240" w:lineRule="auto"/>
        <w:rPr>
          <w:rFonts w:ascii="Courier New" w:hAnsi="Courier New" w:cs="Courier New"/>
          <w:sz w:val="24"/>
          <w:szCs w:val="24"/>
          <w:lang w:val="en-US" w:eastAsia="ru-RU"/>
        </w:rPr>
      </w:pPr>
      <w:r>
        <w:rPr>
          <w:rFonts w:ascii="Courier New" w:hAnsi="Courier New" w:cs="Courier New"/>
          <w:color w:val="000000"/>
          <w:sz w:val="24"/>
          <w:szCs w:val="24"/>
          <w:lang w:val="en-US"/>
        </w:rPr>
        <w:t>We can only configure a soft quota or a hard quota, not both.</w:t>
      </w:r>
    </w:p>
    <w:p w14:paraId="3E575058" w14:textId="77777777" w:rsidR="00404CC9" w:rsidRDefault="00404CC9" w:rsidP="00404CC9">
      <w:pPr>
        <w:spacing w:after="0" w:line="240" w:lineRule="auto"/>
        <w:rPr>
          <w:rFonts w:ascii="Courier New" w:hAnsi="Courier New" w:cs="Courier New"/>
          <w:sz w:val="24"/>
          <w:szCs w:val="24"/>
          <w:lang w:val="en-US" w:eastAsia="ru-RU"/>
        </w:rPr>
      </w:pPr>
      <w:r>
        <w:rPr>
          <w:rFonts w:ascii="Courier New" w:hAnsi="Courier New" w:cs="Courier New"/>
          <w:color w:val="000000"/>
          <w:sz w:val="24"/>
          <w:szCs w:val="24"/>
          <w:lang w:eastAsia="ru-RU"/>
        </w:rPr>
        <w:t>О</w:t>
      </w:r>
      <w:r w:rsidRPr="00C7722E">
        <w:rPr>
          <w:rFonts w:ascii="Courier New" w:hAnsi="Courier New" w:cs="Courier New"/>
          <w:color w:val="000000"/>
          <w:sz w:val="24"/>
          <w:szCs w:val="24"/>
          <w:lang w:val="en-US" w:eastAsia="ru-RU"/>
        </w:rPr>
        <w:t xml:space="preserve"> </w:t>
      </w:r>
      <w:r>
        <w:rPr>
          <w:rFonts w:ascii="Courier New" w:hAnsi="Courier New" w:cs="Courier New"/>
          <w:color w:val="000000"/>
          <w:sz w:val="24"/>
          <w:szCs w:val="24"/>
          <w:lang w:val="en-US"/>
        </w:rPr>
        <w:t>True</w:t>
      </w:r>
    </w:p>
    <w:p w14:paraId="36B20B7F" w14:textId="77777777" w:rsidR="00404CC9" w:rsidRDefault="00404CC9" w:rsidP="00404CC9">
      <w:pPr>
        <w:spacing w:after="0" w:line="240" w:lineRule="auto"/>
        <w:rPr>
          <w:rFonts w:ascii="Courier New" w:hAnsi="Courier New" w:cs="Courier New"/>
          <w:color w:val="000000"/>
          <w:sz w:val="24"/>
          <w:szCs w:val="24"/>
          <w:lang w:val="en-US"/>
        </w:rPr>
      </w:pPr>
      <w:r>
        <w:rPr>
          <w:rFonts w:ascii="Courier New" w:hAnsi="Courier New" w:cs="Courier New"/>
          <w:color w:val="015798"/>
          <w:sz w:val="24"/>
          <w:szCs w:val="24"/>
          <w:lang w:val="en-US"/>
        </w:rPr>
        <w:t>©</w:t>
      </w:r>
      <w:r w:rsidRPr="00C7722E">
        <w:rPr>
          <w:rFonts w:ascii="Courier New" w:hAnsi="Courier New" w:cs="Courier New"/>
          <w:color w:val="0482C1"/>
          <w:sz w:val="24"/>
          <w:szCs w:val="24"/>
          <w:lang w:val="en-US" w:eastAsia="ru-RU"/>
        </w:rPr>
        <w:t xml:space="preserve"> </w:t>
      </w:r>
      <w:r>
        <w:rPr>
          <w:rFonts w:ascii="Courier New" w:hAnsi="Courier New" w:cs="Courier New"/>
          <w:color w:val="000000"/>
          <w:sz w:val="24"/>
          <w:szCs w:val="24"/>
          <w:lang w:val="en-US"/>
        </w:rPr>
        <w:t>False</w:t>
      </w:r>
    </w:p>
    <w:p w14:paraId="676FE492" w14:textId="77777777" w:rsidR="00404CC9" w:rsidRDefault="00404CC9" w:rsidP="00404CC9">
      <w:pPr>
        <w:spacing w:after="0" w:line="240" w:lineRule="auto"/>
        <w:rPr>
          <w:rFonts w:ascii="Courier New" w:hAnsi="Courier New" w:cs="Courier New"/>
          <w:color w:val="000000"/>
          <w:sz w:val="24"/>
          <w:szCs w:val="24"/>
          <w:lang w:val="en-US"/>
        </w:rPr>
      </w:pPr>
    </w:p>
    <w:p w14:paraId="4AA0A249" w14:textId="77777777" w:rsidR="00404CC9" w:rsidRDefault="00404CC9" w:rsidP="00404CC9">
      <w:pPr>
        <w:spacing w:after="0" w:line="240" w:lineRule="auto"/>
        <w:rPr>
          <w:rFonts w:ascii="Courier New" w:hAnsi="Courier New" w:cs="Courier New"/>
          <w:sz w:val="24"/>
          <w:szCs w:val="24"/>
          <w:lang w:val="en-US" w:eastAsia="ru-RU"/>
        </w:rPr>
      </w:pPr>
      <w:r>
        <w:rPr>
          <w:rFonts w:ascii="Courier New" w:hAnsi="Courier New" w:cs="Courier New"/>
          <w:color w:val="000000"/>
          <w:sz w:val="24"/>
          <w:szCs w:val="24"/>
          <w:lang w:val="en-US"/>
        </w:rPr>
        <w:t>RAID penalty is important when calculating the actual performance of a number of disks.</w:t>
      </w:r>
    </w:p>
    <w:p w14:paraId="0F7E9DEB" w14:textId="77777777" w:rsidR="00404CC9" w:rsidRDefault="00404CC9" w:rsidP="00404CC9">
      <w:pPr>
        <w:spacing w:after="0" w:line="240" w:lineRule="auto"/>
        <w:rPr>
          <w:rFonts w:ascii="Courier New" w:hAnsi="Courier New" w:cs="Courier New"/>
          <w:sz w:val="24"/>
          <w:szCs w:val="24"/>
          <w:lang w:val="en-US" w:eastAsia="ru-RU"/>
        </w:rPr>
      </w:pPr>
      <w:r>
        <w:rPr>
          <w:rFonts w:ascii="Courier New" w:hAnsi="Courier New" w:cs="Courier New"/>
          <w:color w:val="0482C1"/>
          <w:sz w:val="24"/>
          <w:szCs w:val="24"/>
          <w:lang w:val="en-US"/>
        </w:rPr>
        <w:t xml:space="preserve">© </w:t>
      </w:r>
      <w:r>
        <w:rPr>
          <w:rFonts w:ascii="Courier New" w:hAnsi="Courier New" w:cs="Courier New"/>
          <w:color w:val="000000"/>
          <w:sz w:val="24"/>
          <w:szCs w:val="24"/>
          <w:lang w:val="en-US"/>
        </w:rPr>
        <w:t>True</w:t>
      </w:r>
    </w:p>
    <w:p w14:paraId="077CFA38" w14:textId="77777777" w:rsidR="00404CC9" w:rsidRDefault="00404CC9" w:rsidP="00404CC9">
      <w:pPr>
        <w:spacing w:after="0" w:line="240" w:lineRule="auto"/>
        <w:rPr>
          <w:rFonts w:ascii="Courier New" w:hAnsi="Courier New" w:cs="Courier New"/>
          <w:color w:val="000000"/>
          <w:sz w:val="24"/>
          <w:szCs w:val="24"/>
          <w:lang w:val="en-US"/>
        </w:rPr>
      </w:pPr>
      <w:r>
        <w:rPr>
          <w:rFonts w:ascii="Courier New" w:hAnsi="Courier New" w:cs="Courier New"/>
          <w:color w:val="000000"/>
          <w:sz w:val="24"/>
          <w:szCs w:val="24"/>
          <w:lang w:eastAsia="ru-RU"/>
        </w:rPr>
        <w:t>О</w:t>
      </w:r>
      <w:r w:rsidRPr="00C7722E">
        <w:rPr>
          <w:rFonts w:ascii="Courier New" w:hAnsi="Courier New" w:cs="Courier New"/>
          <w:color w:val="000000"/>
          <w:sz w:val="24"/>
          <w:szCs w:val="24"/>
          <w:lang w:val="en-US" w:eastAsia="ru-RU"/>
        </w:rPr>
        <w:t xml:space="preserve"> </w:t>
      </w:r>
      <w:r>
        <w:rPr>
          <w:rFonts w:ascii="Courier New" w:hAnsi="Courier New" w:cs="Courier New"/>
          <w:color w:val="000000"/>
          <w:sz w:val="24"/>
          <w:szCs w:val="24"/>
          <w:lang w:val="en-US"/>
        </w:rPr>
        <w:t>False</w:t>
      </w:r>
    </w:p>
    <w:p w14:paraId="6097F282" w14:textId="77777777" w:rsidR="00404CC9" w:rsidRDefault="00404CC9" w:rsidP="00404CC9">
      <w:pPr>
        <w:spacing w:after="0" w:line="240" w:lineRule="auto"/>
        <w:rPr>
          <w:rFonts w:ascii="Courier New" w:hAnsi="Courier New" w:cs="Courier New"/>
          <w:color w:val="000000"/>
          <w:sz w:val="24"/>
          <w:szCs w:val="24"/>
          <w:lang w:val="en-US"/>
        </w:rPr>
      </w:pPr>
    </w:p>
    <w:p w14:paraId="403F5FF6" w14:textId="77777777" w:rsidR="00404CC9" w:rsidRDefault="00404CC9" w:rsidP="00404CC9">
      <w:pPr>
        <w:spacing w:after="0" w:line="240" w:lineRule="auto"/>
        <w:rPr>
          <w:rFonts w:ascii="Courier New" w:hAnsi="Courier New" w:cs="Courier New"/>
          <w:sz w:val="24"/>
          <w:szCs w:val="24"/>
          <w:lang w:val="en-US" w:eastAsia="ru-RU"/>
        </w:rPr>
      </w:pPr>
      <w:r>
        <w:rPr>
          <w:rFonts w:ascii="Courier New" w:hAnsi="Courier New" w:cs="Courier New"/>
          <w:color w:val="000000"/>
          <w:sz w:val="24"/>
          <w:szCs w:val="24"/>
          <w:lang w:val="en-US"/>
        </w:rPr>
        <w:t>When a HyperMirror pair is synchronizing data, hosts can access data on the mirror copies.</w:t>
      </w:r>
    </w:p>
    <w:p w14:paraId="5A512813" w14:textId="77777777" w:rsidR="00404CC9" w:rsidRDefault="00404CC9" w:rsidP="00404CC9">
      <w:pPr>
        <w:spacing w:after="0" w:line="240" w:lineRule="auto"/>
        <w:rPr>
          <w:rFonts w:ascii="Courier New" w:hAnsi="Courier New" w:cs="Courier New"/>
          <w:sz w:val="24"/>
          <w:szCs w:val="24"/>
          <w:lang w:val="en-US" w:eastAsia="ru-RU"/>
        </w:rPr>
      </w:pPr>
      <w:r>
        <w:rPr>
          <w:rFonts w:ascii="Courier New" w:hAnsi="Courier New" w:cs="Courier New"/>
          <w:color w:val="0482C1"/>
          <w:sz w:val="24"/>
          <w:szCs w:val="24"/>
          <w:lang w:val="en-US"/>
        </w:rPr>
        <w:t xml:space="preserve">© </w:t>
      </w:r>
      <w:r>
        <w:rPr>
          <w:rFonts w:ascii="Courier New" w:hAnsi="Courier New" w:cs="Courier New"/>
          <w:color w:val="000000"/>
          <w:sz w:val="24"/>
          <w:szCs w:val="24"/>
          <w:lang w:val="en-US"/>
        </w:rPr>
        <w:t>True</w:t>
      </w:r>
    </w:p>
    <w:p w14:paraId="767B3438" w14:textId="77777777" w:rsidR="00404CC9" w:rsidRDefault="00404CC9" w:rsidP="00404CC9">
      <w:pPr>
        <w:spacing w:after="0" w:line="240" w:lineRule="auto"/>
        <w:rPr>
          <w:rFonts w:ascii="Courier New" w:hAnsi="Courier New" w:cs="Courier New"/>
          <w:sz w:val="24"/>
          <w:szCs w:val="24"/>
          <w:lang w:val="en-US" w:eastAsia="ru-RU"/>
        </w:rPr>
      </w:pPr>
      <w:r>
        <w:rPr>
          <w:rFonts w:ascii="Courier New" w:hAnsi="Courier New" w:cs="Courier New"/>
          <w:color w:val="000000"/>
          <w:sz w:val="24"/>
          <w:szCs w:val="24"/>
          <w:lang w:eastAsia="ru-RU"/>
        </w:rPr>
        <w:t>О</w:t>
      </w:r>
      <w:r>
        <w:rPr>
          <w:rFonts w:ascii="Courier New" w:hAnsi="Courier New" w:cs="Courier New"/>
          <w:color w:val="000000"/>
          <w:sz w:val="24"/>
          <w:szCs w:val="24"/>
          <w:lang w:val="en-US" w:eastAsia="ru-RU"/>
        </w:rPr>
        <w:t xml:space="preserve"> </w:t>
      </w:r>
      <w:r>
        <w:rPr>
          <w:rFonts w:ascii="Courier New" w:hAnsi="Courier New" w:cs="Courier New"/>
          <w:color w:val="000000"/>
          <w:sz w:val="24"/>
          <w:szCs w:val="24"/>
          <w:lang w:val="en-US"/>
        </w:rPr>
        <w:t>False</w:t>
      </w:r>
    </w:p>
    <w:p w14:paraId="6F8F47F2" w14:textId="77777777" w:rsidR="00404CC9" w:rsidRDefault="00404CC9" w:rsidP="00404CC9">
      <w:pPr>
        <w:spacing w:after="0" w:line="240" w:lineRule="auto"/>
        <w:rPr>
          <w:rFonts w:ascii="Courier New" w:hAnsi="Courier New" w:cs="Courier New"/>
          <w:sz w:val="24"/>
          <w:szCs w:val="24"/>
          <w:lang w:val="en-US" w:eastAsia="ru-RU"/>
        </w:rPr>
      </w:pPr>
    </w:p>
    <w:p w14:paraId="66C7F5A4" w14:textId="77777777" w:rsidR="00404CC9" w:rsidRDefault="00404CC9" w:rsidP="00404CC9">
      <w:pPr>
        <w:spacing w:after="0" w:line="240" w:lineRule="auto"/>
        <w:ind w:left="360" w:hanging="360"/>
        <w:rPr>
          <w:rFonts w:ascii="Courier New" w:hAnsi="Courier New" w:cs="Courier New"/>
          <w:sz w:val="24"/>
          <w:szCs w:val="24"/>
          <w:lang w:val="en-US" w:eastAsia="ru-RU"/>
        </w:rPr>
      </w:pPr>
      <w:r>
        <w:rPr>
          <w:rFonts w:ascii="Courier New" w:hAnsi="Courier New" w:cs="Courier New"/>
          <w:color w:val="000000"/>
          <w:sz w:val="24"/>
          <w:szCs w:val="24"/>
          <w:lang w:val="en-US"/>
        </w:rPr>
        <w:t>Huawei OceanStor hybrid flash storage systems support intelligent tiering on different types of media. Cold data that is seldom low-performance media to high-performance media.</w:t>
      </w:r>
    </w:p>
    <w:p w14:paraId="20276F9E" w14:textId="77777777" w:rsidR="00404CC9" w:rsidRDefault="00404CC9" w:rsidP="00404CC9">
      <w:pPr>
        <w:spacing w:after="0" w:line="240" w:lineRule="auto"/>
        <w:rPr>
          <w:rFonts w:ascii="Courier New" w:hAnsi="Courier New" w:cs="Courier New"/>
          <w:sz w:val="24"/>
          <w:szCs w:val="24"/>
          <w:lang w:val="en-US" w:eastAsia="ru-RU"/>
        </w:rPr>
      </w:pPr>
      <w:r>
        <w:rPr>
          <w:rFonts w:ascii="Courier New" w:hAnsi="Courier New" w:cs="Courier New"/>
          <w:color w:val="000000"/>
          <w:sz w:val="24"/>
          <w:szCs w:val="24"/>
          <w:lang w:eastAsia="ru-RU"/>
        </w:rPr>
        <w:t>О</w:t>
      </w:r>
      <w:r w:rsidRPr="00C7722E">
        <w:rPr>
          <w:rFonts w:ascii="Courier New" w:hAnsi="Courier New" w:cs="Courier New"/>
          <w:color w:val="000000"/>
          <w:sz w:val="24"/>
          <w:szCs w:val="24"/>
          <w:lang w:val="en-US" w:eastAsia="ru-RU"/>
        </w:rPr>
        <w:t xml:space="preserve"> </w:t>
      </w:r>
      <w:r>
        <w:rPr>
          <w:rFonts w:ascii="Courier New" w:hAnsi="Courier New" w:cs="Courier New"/>
          <w:color w:val="000000"/>
          <w:sz w:val="24"/>
          <w:szCs w:val="24"/>
          <w:lang w:val="en-US"/>
        </w:rPr>
        <w:t>True</w:t>
      </w:r>
    </w:p>
    <w:p w14:paraId="23F1CE7A" w14:textId="77777777" w:rsidR="00404CC9" w:rsidRDefault="00404CC9" w:rsidP="00404CC9">
      <w:pPr>
        <w:spacing w:after="0" w:line="240" w:lineRule="auto"/>
        <w:rPr>
          <w:rFonts w:ascii="Courier New" w:hAnsi="Courier New" w:cs="Courier New"/>
          <w:sz w:val="24"/>
          <w:szCs w:val="24"/>
          <w:lang w:val="en-US" w:eastAsia="ru-RU"/>
        </w:rPr>
      </w:pPr>
      <w:r>
        <w:rPr>
          <w:rFonts w:ascii="Courier New" w:hAnsi="Courier New" w:cs="Courier New"/>
          <w:color w:val="015798"/>
          <w:sz w:val="24"/>
          <w:szCs w:val="24"/>
          <w:lang w:val="en-US"/>
        </w:rPr>
        <w:t xml:space="preserve">® </w:t>
      </w:r>
      <w:r>
        <w:rPr>
          <w:rFonts w:ascii="Courier New" w:hAnsi="Courier New" w:cs="Courier New"/>
          <w:color w:val="000000"/>
          <w:sz w:val="24"/>
          <w:szCs w:val="24"/>
          <w:lang w:val="en-US"/>
        </w:rPr>
        <w:t>False</w:t>
      </w:r>
    </w:p>
    <w:p w14:paraId="0E8ADC24" w14:textId="77777777" w:rsidR="00404CC9" w:rsidRDefault="00404CC9" w:rsidP="00404CC9">
      <w:pPr>
        <w:spacing w:after="0" w:line="240" w:lineRule="auto"/>
        <w:rPr>
          <w:rFonts w:ascii="Courier New" w:hAnsi="Courier New" w:cs="Courier New"/>
          <w:sz w:val="24"/>
          <w:szCs w:val="24"/>
          <w:lang w:val="en-US" w:eastAsia="ru-RU"/>
        </w:rPr>
      </w:pPr>
    </w:p>
    <w:p w14:paraId="002BFEF0" w14:textId="77777777" w:rsidR="00404CC9" w:rsidRDefault="00404CC9" w:rsidP="00404CC9">
      <w:pPr>
        <w:spacing w:after="0" w:line="240" w:lineRule="auto"/>
        <w:ind w:left="360" w:hanging="360"/>
        <w:rPr>
          <w:rFonts w:ascii="Courier New" w:hAnsi="Courier New" w:cs="Courier New"/>
          <w:sz w:val="24"/>
          <w:szCs w:val="24"/>
          <w:lang w:val="en-US" w:eastAsia="ru-RU"/>
        </w:rPr>
      </w:pPr>
      <w:r>
        <w:rPr>
          <w:rFonts w:ascii="Courier New" w:hAnsi="Courier New" w:cs="Courier New"/>
          <w:color w:val="000000"/>
          <w:sz w:val="24"/>
          <w:szCs w:val="24"/>
          <w:lang w:val="en-US"/>
        </w:rPr>
        <w:t>Huawei OceanStor hybrid flash storage systems support intelligent tiering on different types of media. Cold data that is seldom accessed is gradually transferred from low performance media to high-performance media.</w:t>
      </w:r>
    </w:p>
    <w:p w14:paraId="32DFF6F5" w14:textId="77777777" w:rsidR="00404CC9" w:rsidRDefault="00404CC9" w:rsidP="00404CC9">
      <w:pPr>
        <w:spacing w:after="0" w:line="240" w:lineRule="auto"/>
        <w:rPr>
          <w:rFonts w:ascii="Courier New" w:hAnsi="Courier New" w:cs="Courier New"/>
          <w:sz w:val="24"/>
          <w:szCs w:val="24"/>
          <w:lang w:val="en-US" w:eastAsia="ru-RU"/>
        </w:rPr>
      </w:pPr>
      <w:r>
        <w:rPr>
          <w:rFonts w:ascii="Courier New" w:hAnsi="Courier New" w:cs="Courier New"/>
          <w:color w:val="000000"/>
          <w:sz w:val="24"/>
          <w:szCs w:val="24"/>
          <w:lang w:eastAsia="ru-RU"/>
        </w:rPr>
        <w:t>О</w:t>
      </w:r>
      <w:r w:rsidRPr="00C7722E">
        <w:rPr>
          <w:rFonts w:ascii="Courier New" w:hAnsi="Courier New" w:cs="Courier New"/>
          <w:color w:val="000000"/>
          <w:sz w:val="24"/>
          <w:szCs w:val="24"/>
          <w:lang w:val="en-US" w:eastAsia="ru-RU"/>
        </w:rPr>
        <w:t xml:space="preserve"> </w:t>
      </w:r>
      <w:r>
        <w:rPr>
          <w:rFonts w:ascii="Courier New" w:hAnsi="Courier New" w:cs="Courier New"/>
          <w:color w:val="000000"/>
          <w:sz w:val="24"/>
          <w:szCs w:val="24"/>
          <w:lang w:val="en-US"/>
        </w:rPr>
        <w:t>True</w:t>
      </w:r>
    </w:p>
    <w:p w14:paraId="5511F091" w14:textId="77777777" w:rsidR="00404CC9" w:rsidRDefault="00404CC9" w:rsidP="00404CC9">
      <w:pPr>
        <w:spacing w:after="0" w:line="240" w:lineRule="auto"/>
        <w:rPr>
          <w:rFonts w:ascii="Courier New" w:hAnsi="Courier New" w:cs="Courier New"/>
          <w:color w:val="000000"/>
          <w:sz w:val="24"/>
          <w:szCs w:val="24"/>
          <w:lang w:val="en-US"/>
        </w:rPr>
      </w:pPr>
      <w:r>
        <w:rPr>
          <w:rFonts w:ascii="Courier New" w:hAnsi="Courier New" w:cs="Courier New"/>
          <w:color w:val="015798"/>
          <w:sz w:val="24"/>
          <w:szCs w:val="24"/>
          <w:lang w:val="en-US"/>
        </w:rPr>
        <w:t>®</w:t>
      </w:r>
      <w:r>
        <w:rPr>
          <w:rFonts w:ascii="Courier New" w:hAnsi="Courier New" w:cs="Courier New"/>
          <w:color w:val="03315D"/>
          <w:sz w:val="24"/>
          <w:szCs w:val="24"/>
          <w:lang w:val="en-US"/>
        </w:rPr>
        <w:t xml:space="preserve"> </w:t>
      </w:r>
      <w:r>
        <w:rPr>
          <w:rFonts w:ascii="Courier New" w:hAnsi="Courier New" w:cs="Courier New"/>
          <w:color w:val="000000"/>
          <w:sz w:val="24"/>
          <w:szCs w:val="24"/>
          <w:lang w:val="en-US"/>
        </w:rPr>
        <w:t>False</w:t>
      </w:r>
    </w:p>
    <w:p w14:paraId="2C46D18E" w14:textId="77777777" w:rsidR="00404CC9" w:rsidRDefault="00404CC9" w:rsidP="00404CC9">
      <w:pPr>
        <w:spacing w:after="0" w:line="240" w:lineRule="auto"/>
        <w:rPr>
          <w:rFonts w:ascii="Courier New" w:hAnsi="Courier New" w:cs="Courier New"/>
          <w:color w:val="000000"/>
          <w:sz w:val="24"/>
          <w:szCs w:val="24"/>
          <w:lang w:val="en-US"/>
        </w:rPr>
      </w:pPr>
    </w:p>
    <w:p w14:paraId="33E1F720" w14:textId="77777777" w:rsidR="00404CC9" w:rsidRDefault="00404CC9" w:rsidP="00404CC9">
      <w:pPr>
        <w:spacing w:after="0" w:line="240" w:lineRule="auto"/>
        <w:rPr>
          <w:rFonts w:ascii="Courier New" w:hAnsi="Courier New" w:cs="Courier New"/>
          <w:sz w:val="24"/>
          <w:szCs w:val="24"/>
          <w:lang w:val="en-US" w:eastAsia="ru-RU"/>
        </w:rPr>
      </w:pPr>
      <w:r>
        <w:rPr>
          <w:rFonts w:ascii="Courier New" w:hAnsi="Courier New" w:cs="Courier New"/>
          <w:color w:val="000000"/>
          <w:sz w:val="24"/>
          <w:szCs w:val="24"/>
          <w:lang w:val="en-US"/>
        </w:rPr>
        <w:t xml:space="preserve">Huawei OceanStor Distributed Storage </w:t>
      </w:r>
      <w:r>
        <w:rPr>
          <w:rFonts w:ascii="Courier New" w:hAnsi="Courier New" w:cs="Courier New"/>
          <w:color w:val="57404E"/>
          <w:sz w:val="24"/>
          <w:szCs w:val="24"/>
          <w:lang w:val="en-US"/>
        </w:rPr>
        <w:t>must be equipped with a minimum of three nodes that can vary in types.</w:t>
      </w:r>
    </w:p>
    <w:p w14:paraId="7ED2457D" w14:textId="77777777" w:rsidR="00404CC9" w:rsidRDefault="00404CC9" w:rsidP="00404CC9">
      <w:pPr>
        <w:spacing w:after="0" w:line="240" w:lineRule="auto"/>
        <w:rPr>
          <w:rFonts w:ascii="Courier New" w:hAnsi="Courier New" w:cs="Courier New"/>
          <w:sz w:val="24"/>
          <w:szCs w:val="24"/>
          <w:lang w:val="en-US" w:eastAsia="ru-RU"/>
        </w:rPr>
      </w:pPr>
      <w:r>
        <w:rPr>
          <w:rFonts w:ascii="Courier New" w:hAnsi="Courier New" w:cs="Courier New"/>
          <w:color w:val="03315D"/>
          <w:sz w:val="24"/>
          <w:szCs w:val="24"/>
          <w:lang w:val="en-US"/>
        </w:rPr>
        <w:t xml:space="preserve">® </w:t>
      </w:r>
      <w:r>
        <w:rPr>
          <w:rFonts w:ascii="Courier New" w:hAnsi="Courier New" w:cs="Courier New"/>
          <w:color w:val="000000"/>
          <w:sz w:val="24"/>
          <w:szCs w:val="24"/>
          <w:lang w:val="en-US"/>
        </w:rPr>
        <w:t>True</w:t>
      </w:r>
    </w:p>
    <w:p w14:paraId="63C0B575" w14:textId="77777777" w:rsidR="00404CC9" w:rsidRDefault="00404CC9" w:rsidP="00404CC9">
      <w:pPr>
        <w:spacing w:after="0" w:line="240" w:lineRule="auto"/>
        <w:rPr>
          <w:rFonts w:ascii="Courier New" w:hAnsi="Courier New" w:cs="Courier New"/>
          <w:color w:val="000000"/>
          <w:sz w:val="24"/>
          <w:szCs w:val="24"/>
          <w:lang w:val="en-US"/>
        </w:rPr>
      </w:pPr>
      <w:r>
        <w:rPr>
          <w:rFonts w:ascii="Courier New" w:hAnsi="Courier New" w:cs="Courier New"/>
          <w:color w:val="000000"/>
          <w:sz w:val="24"/>
          <w:szCs w:val="24"/>
          <w:lang w:eastAsia="ru-RU"/>
        </w:rPr>
        <w:t>О</w:t>
      </w:r>
      <w:r w:rsidRPr="00C7722E">
        <w:rPr>
          <w:rFonts w:ascii="Courier New" w:hAnsi="Courier New" w:cs="Courier New"/>
          <w:color w:val="000000"/>
          <w:sz w:val="24"/>
          <w:szCs w:val="24"/>
          <w:lang w:val="en-US" w:eastAsia="ru-RU"/>
        </w:rPr>
        <w:t xml:space="preserve"> </w:t>
      </w:r>
      <w:r>
        <w:rPr>
          <w:rFonts w:ascii="Courier New" w:hAnsi="Courier New" w:cs="Courier New"/>
          <w:color w:val="000000"/>
          <w:sz w:val="24"/>
          <w:szCs w:val="24"/>
          <w:lang w:val="en-US"/>
        </w:rPr>
        <w:t>False</w:t>
      </w:r>
    </w:p>
    <w:p w14:paraId="72FE3CD1" w14:textId="0E520850" w:rsidR="00404CC9" w:rsidRDefault="00404CC9" w:rsidP="00404CC9">
      <w:pPr>
        <w:spacing w:after="0" w:line="240" w:lineRule="auto"/>
        <w:rPr>
          <w:rFonts w:ascii="Courier New" w:hAnsi="Courier New" w:cs="Courier New"/>
          <w:color w:val="000000"/>
          <w:sz w:val="24"/>
          <w:szCs w:val="24"/>
          <w:lang w:val="en-US"/>
        </w:rPr>
      </w:pPr>
    </w:p>
    <w:p w14:paraId="7C159011" w14:textId="77777777" w:rsidR="00374E25" w:rsidRDefault="00374E25" w:rsidP="00404CC9">
      <w:pPr>
        <w:spacing w:after="0" w:line="240" w:lineRule="auto"/>
        <w:rPr>
          <w:rFonts w:ascii="Courier New" w:hAnsi="Courier New" w:cs="Courier New"/>
          <w:color w:val="000000"/>
          <w:sz w:val="24"/>
          <w:szCs w:val="24"/>
          <w:lang w:val="en-US"/>
        </w:rPr>
      </w:pPr>
    </w:p>
    <w:p w14:paraId="1E700CAC" w14:textId="77777777" w:rsidR="00404CC9" w:rsidRDefault="00404CC9" w:rsidP="00404CC9">
      <w:pPr>
        <w:spacing w:after="0" w:line="240" w:lineRule="auto"/>
        <w:rPr>
          <w:rFonts w:ascii="Courier New" w:hAnsi="Courier New" w:cs="Courier New"/>
          <w:sz w:val="24"/>
          <w:szCs w:val="24"/>
          <w:lang w:val="en-US" w:eastAsia="ru-RU"/>
        </w:rPr>
      </w:pPr>
      <w:r>
        <w:rPr>
          <w:rFonts w:ascii="Courier New" w:hAnsi="Courier New" w:cs="Courier New"/>
          <w:color w:val="000000"/>
          <w:sz w:val="24"/>
          <w:szCs w:val="24"/>
          <w:lang w:val="en-US"/>
        </w:rPr>
        <w:lastRenderedPageBreak/>
        <w:t>Physical tape libraries have the following disadvantages: the mechanic al failure rate is relatively high, and tapes are vulnerable to the adverse impact of the environment</w:t>
      </w:r>
    </w:p>
    <w:p w14:paraId="4BA2E7F1" w14:textId="77777777" w:rsidR="00404CC9" w:rsidRDefault="00404CC9" w:rsidP="00404CC9">
      <w:pPr>
        <w:spacing w:after="0" w:line="240" w:lineRule="auto"/>
        <w:rPr>
          <w:rFonts w:ascii="Courier New" w:hAnsi="Courier New" w:cs="Courier New"/>
          <w:sz w:val="24"/>
          <w:szCs w:val="24"/>
          <w:lang w:val="en-US" w:eastAsia="ru-RU"/>
        </w:rPr>
      </w:pPr>
      <w:r>
        <w:rPr>
          <w:rFonts w:ascii="Courier New" w:hAnsi="Courier New" w:cs="Courier New"/>
          <w:color w:val="000000"/>
          <w:sz w:val="24"/>
          <w:szCs w:val="24"/>
          <w:lang w:val="en-US"/>
        </w:rPr>
        <w:t xml:space="preserve"> (temperature, humidity, and dusts).</w:t>
      </w:r>
    </w:p>
    <w:p w14:paraId="43A8F100" w14:textId="77777777" w:rsidR="00404CC9" w:rsidRDefault="00404CC9" w:rsidP="00404CC9">
      <w:pPr>
        <w:spacing w:after="0" w:line="240" w:lineRule="auto"/>
        <w:rPr>
          <w:rFonts w:ascii="Courier New" w:hAnsi="Courier New" w:cs="Courier New"/>
          <w:sz w:val="24"/>
          <w:szCs w:val="24"/>
          <w:lang w:val="en-US" w:eastAsia="ru-RU"/>
        </w:rPr>
      </w:pPr>
      <w:r>
        <w:rPr>
          <w:rFonts w:ascii="Courier New" w:hAnsi="Courier New" w:cs="Courier New"/>
          <w:color w:val="03315D"/>
          <w:sz w:val="24"/>
          <w:szCs w:val="24"/>
          <w:lang w:val="en-US"/>
        </w:rPr>
        <w:t xml:space="preserve">® </w:t>
      </w:r>
      <w:r>
        <w:rPr>
          <w:rFonts w:ascii="Courier New" w:hAnsi="Courier New" w:cs="Courier New"/>
          <w:color w:val="000000"/>
          <w:sz w:val="24"/>
          <w:szCs w:val="24"/>
          <w:lang w:val="en-US"/>
        </w:rPr>
        <w:t>True</w:t>
      </w:r>
    </w:p>
    <w:p w14:paraId="43326EC8" w14:textId="77777777" w:rsidR="00404CC9" w:rsidRDefault="00404CC9" w:rsidP="00404CC9">
      <w:pPr>
        <w:spacing w:after="0" w:line="240" w:lineRule="auto"/>
        <w:rPr>
          <w:rFonts w:ascii="Courier New" w:hAnsi="Courier New" w:cs="Courier New"/>
          <w:color w:val="000000"/>
          <w:sz w:val="24"/>
          <w:szCs w:val="24"/>
          <w:lang w:val="en-US"/>
        </w:rPr>
      </w:pPr>
      <w:r>
        <w:rPr>
          <w:rFonts w:ascii="Courier New" w:hAnsi="Courier New" w:cs="Courier New"/>
          <w:color w:val="000000"/>
          <w:sz w:val="24"/>
          <w:szCs w:val="24"/>
          <w:lang w:eastAsia="ru-RU"/>
        </w:rPr>
        <w:t>О</w:t>
      </w:r>
      <w:r w:rsidRPr="00C7722E">
        <w:rPr>
          <w:rFonts w:ascii="Courier New" w:hAnsi="Courier New" w:cs="Courier New"/>
          <w:color w:val="000000"/>
          <w:sz w:val="24"/>
          <w:szCs w:val="24"/>
          <w:lang w:val="en-US" w:eastAsia="ru-RU"/>
        </w:rPr>
        <w:t xml:space="preserve"> </w:t>
      </w:r>
      <w:r>
        <w:rPr>
          <w:rFonts w:ascii="Courier New" w:hAnsi="Courier New" w:cs="Courier New"/>
          <w:color w:val="000000"/>
          <w:sz w:val="24"/>
          <w:szCs w:val="24"/>
          <w:lang w:val="en-US"/>
        </w:rPr>
        <w:t>False</w:t>
      </w:r>
    </w:p>
    <w:p w14:paraId="00D0CA13" w14:textId="77777777" w:rsidR="00404CC9" w:rsidRDefault="00404CC9" w:rsidP="00404CC9">
      <w:pPr>
        <w:spacing w:after="0" w:line="240" w:lineRule="auto"/>
        <w:rPr>
          <w:rFonts w:ascii="Courier New" w:hAnsi="Courier New" w:cs="Courier New"/>
          <w:color w:val="000000"/>
          <w:sz w:val="24"/>
          <w:szCs w:val="24"/>
          <w:lang w:val="en-US"/>
        </w:rPr>
      </w:pPr>
    </w:p>
    <w:p w14:paraId="64E4DF17" w14:textId="77777777" w:rsidR="00404CC9" w:rsidRDefault="00404CC9" w:rsidP="00404CC9">
      <w:pPr>
        <w:spacing w:after="0" w:line="240" w:lineRule="auto"/>
        <w:rPr>
          <w:rFonts w:ascii="Courier New" w:hAnsi="Courier New" w:cs="Courier New"/>
          <w:color w:val="000000"/>
          <w:sz w:val="24"/>
          <w:szCs w:val="24"/>
          <w:lang w:val="en-US"/>
        </w:rPr>
      </w:pPr>
    </w:p>
    <w:p w14:paraId="3B4F6B4B" w14:textId="77777777" w:rsidR="00404CC9" w:rsidRDefault="00404CC9" w:rsidP="00404CC9">
      <w:pPr>
        <w:rPr>
          <w:rFonts w:ascii="Courier New" w:hAnsi="Courier New" w:cs="Courier New"/>
          <w:sz w:val="24"/>
          <w:szCs w:val="24"/>
          <w:lang w:val="en-US" w:eastAsia="ru-RU"/>
        </w:rPr>
      </w:pPr>
      <w:r>
        <w:rPr>
          <w:rFonts w:ascii="Courier New" w:hAnsi="Courier New" w:cs="Courier New"/>
          <w:color w:val="000000"/>
          <w:sz w:val="24"/>
          <w:szCs w:val="24"/>
          <w:lang w:val="en-US"/>
        </w:rPr>
        <w:t xml:space="preserve">The distributed storage system is a </w:t>
      </w:r>
      <w:r>
        <w:rPr>
          <w:rFonts w:ascii="Courier New" w:hAnsi="Courier New" w:cs="Courier New"/>
          <w:color w:val="57404E"/>
          <w:sz w:val="24"/>
          <w:szCs w:val="24"/>
          <w:lang w:val="en-US"/>
        </w:rPr>
        <w:t xml:space="preserve">comprehensive storage system that features convergence, openness, and high flexibility. It </w:t>
      </w:r>
      <w:r>
        <w:rPr>
          <w:rFonts w:ascii="Courier New" w:hAnsi="Courier New" w:cs="Courier New"/>
          <w:color w:val="000000"/>
          <w:sz w:val="24"/>
          <w:szCs w:val="24"/>
          <w:lang w:val="en-US"/>
        </w:rPr>
        <w:t xml:space="preserve">supports pooling for hardware resources of different vendors and specifications and </w:t>
      </w:r>
      <w:r>
        <w:rPr>
          <w:rFonts w:ascii="Courier New" w:hAnsi="Courier New" w:cs="Courier New"/>
          <w:color w:val="57404E"/>
          <w:sz w:val="24"/>
          <w:szCs w:val="24"/>
          <w:lang w:val="en-US"/>
        </w:rPr>
        <w:t>provides protocols and APIs required for the block, file, and object storage service.</w:t>
      </w:r>
    </w:p>
    <w:p w14:paraId="70D3FDCD" w14:textId="77777777" w:rsidR="00404CC9" w:rsidRDefault="00404CC9" w:rsidP="00404CC9">
      <w:pPr>
        <w:spacing w:after="0" w:line="240" w:lineRule="auto"/>
        <w:ind w:left="360" w:hanging="360"/>
        <w:rPr>
          <w:rFonts w:ascii="Courier New" w:hAnsi="Courier New" w:cs="Courier New"/>
          <w:sz w:val="24"/>
          <w:szCs w:val="24"/>
          <w:lang w:val="en-US" w:eastAsia="ru-RU"/>
        </w:rPr>
      </w:pPr>
      <w:r>
        <w:rPr>
          <w:rFonts w:ascii="Courier New" w:hAnsi="Courier New" w:cs="Courier New"/>
          <w:color w:val="03315D"/>
          <w:sz w:val="24"/>
          <w:szCs w:val="24"/>
          <w:lang w:val="en-US"/>
        </w:rPr>
        <w:t xml:space="preserve">® </w:t>
      </w:r>
      <w:r>
        <w:rPr>
          <w:rFonts w:ascii="Courier New" w:hAnsi="Courier New" w:cs="Courier New"/>
          <w:color w:val="000000"/>
          <w:sz w:val="24"/>
          <w:szCs w:val="24"/>
          <w:lang w:val="en-US"/>
        </w:rPr>
        <w:t>True</w:t>
      </w:r>
    </w:p>
    <w:p w14:paraId="0FBC8E59" w14:textId="77777777" w:rsidR="00404CC9" w:rsidRDefault="00404CC9" w:rsidP="00404CC9">
      <w:pPr>
        <w:spacing w:after="0" w:line="240" w:lineRule="auto"/>
        <w:ind w:left="360" w:hanging="360"/>
        <w:rPr>
          <w:rFonts w:ascii="Courier New" w:hAnsi="Courier New" w:cs="Courier New"/>
          <w:sz w:val="24"/>
          <w:szCs w:val="24"/>
          <w:lang w:val="en-US" w:eastAsia="ru-RU"/>
        </w:rPr>
      </w:pPr>
      <w:r>
        <w:rPr>
          <w:rFonts w:ascii="Courier New" w:hAnsi="Courier New" w:cs="Courier New"/>
          <w:color w:val="000000"/>
          <w:sz w:val="24"/>
          <w:szCs w:val="24"/>
          <w:lang w:eastAsia="ru-RU"/>
        </w:rPr>
        <w:t>О</w:t>
      </w:r>
      <w:r>
        <w:rPr>
          <w:rFonts w:ascii="Courier New" w:hAnsi="Courier New" w:cs="Courier New"/>
          <w:color w:val="000000"/>
          <w:sz w:val="24"/>
          <w:szCs w:val="24"/>
          <w:lang w:val="en-US" w:eastAsia="ru-RU"/>
        </w:rPr>
        <w:t xml:space="preserve"> </w:t>
      </w:r>
      <w:r>
        <w:rPr>
          <w:rFonts w:ascii="Courier New" w:hAnsi="Courier New" w:cs="Courier New"/>
          <w:color w:val="000000"/>
          <w:sz w:val="24"/>
          <w:szCs w:val="24"/>
          <w:lang w:val="en-US"/>
        </w:rPr>
        <w:t>False</w:t>
      </w:r>
    </w:p>
    <w:p w14:paraId="4FAD9CF6" w14:textId="77777777" w:rsidR="00404CC9" w:rsidRDefault="00404CC9" w:rsidP="00404CC9">
      <w:pPr>
        <w:spacing w:after="0" w:line="240" w:lineRule="auto"/>
        <w:rPr>
          <w:rFonts w:ascii="Courier New" w:hAnsi="Courier New" w:cs="Courier New"/>
          <w:sz w:val="24"/>
          <w:szCs w:val="24"/>
          <w:lang w:val="en-US" w:eastAsia="ru-RU"/>
        </w:rPr>
      </w:pPr>
    </w:p>
    <w:p w14:paraId="526B5EC9" w14:textId="77777777" w:rsidR="00404CC9" w:rsidRDefault="00404CC9" w:rsidP="00404CC9">
      <w:pPr>
        <w:spacing w:after="0" w:line="240" w:lineRule="auto"/>
        <w:rPr>
          <w:rFonts w:ascii="Courier New" w:hAnsi="Courier New" w:cs="Courier New"/>
          <w:sz w:val="24"/>
          <w:szCs w:val="24"/>
          <w:lang w:val="en-US" w:eastAsia="ru-RU"/>
        </w:rPr>
      </w:pPr>
      <w:r>
        <w:rPr>
          <w:rFonts w:ascii="Courier New" w:hAnsi="Courier New" w:cs="Courier New"/>
          <w:color w:val="000000"/>
          <w:sz w:val="24"/>
          <w:szCs w:val="24"/>
          <w:lang w:val="en-US"/>
        </w:rPr>
        <w:t xml:space="preserve">Among SATA SSDs, SAS SSDs, and NVMe </w:t>
      </w:r>
      <w:r>
        <w:rPr>
          <w:rFonts w:ascii="Courier New" w:hAnsi="Courier New" w:cs="Courier New"/>
          <w:color w:val="57404E"/>
          <w:sz w:val="24"/>
          <w:szCs w:val="24"/>
          <w:lang w:val="en-US"/>
        </w:rPr>
        <w:t>SSDs, NVMe SSDs have the highest IOPS.</w:t>
      </w:r>
    </w:p>
    <w:p w14:paraId="7C20218D" w14:textId="77777777" w:rsidR="00404CC9" w:rsidRDefault="00404CC9" w:rsidP="00404CC9">
      <w:pPr>
        <w:spacing w:after="0" w:line="240" w:lineRule="auto"/>
        <w:rPr>
          <w:rFonts w:ascii="Courier New" w:hAnsi="Courier New" w:cs="Courier New"/>
          <w:sz w:val="24"/>
          <w:szCs w:val="24"/>
          <w:lang w:val="en-US" w:eastAsia="ru-RU"/>
        </w:rPr>
      </w:pPr>
      <w:r>
        <w:rPr>
          <w:rFonts w:ascii="Courier New" w:hAnsi="Courier New" w:cs="Courier New"/>
          <w:color w:val="03315D"/>
          <w:sz w:val="24"/>
          <w:szCs w:val="24"/>
          <w:lang w:val="en-US"/>
        </w:rPr>
        <w:t>®</w:t>
      </w:r>
      <w:r w:rsidRPr="00C7722E">
        <w:rPr>
          <w:rFonts w:ascii="Courier New" w:hAnsi="Courier New" w:cs="Courier New"/>
          <w:color w:val="03315D"/>
          <w:sz w:val="24"/>
          <w:szCs w:val="24"/>
          <w:lang w:val="en-US" w:eastAsia="ru-RU"/>
        </w:rPr>
        <w:t xml:space="preserve"> </w:t>
      </w:r>
      <w:r>
        <w:rPr>
          <w:rFonts w:ascii="Courier New" w:hAnsi="Courier New" w:cs="Courier New"/>
          <w:color w:val="000000"/>
          <w:sz w:val="24"/>
          <w:szCs w:val="24"/>
          <w:lang w:val="en-US"/>
        </w:rPr>
        <w:t>True</w:t>
      </w:r>
    </w:p>
    <w:p w14:paraId="77B42AEF" w14:textId="77777777" w:rsidR="00404CC9" w:rsidRDefault="00404CC9" w:rsidP="00404CC9">
      <w:pPr>
        <w:spacing w:after="0" w:line="240" w:lineRule="auto"/>
        <w:rPr>
          <w:rFonts w:ascii="Courier New" w:hAnsi="Courier New" w:cs="Courier New"/>
          <w:sz w:val="24"/>
          <w:szCs w:val="24"/>
          <w:lang w:val="en-US" w:eastAsia="ru-RU"/>
        </w:rPr>
      </w:pPr>
      <w:r>
        <w:rPr>
          <w:rFonts w:ascii="Courier New" w:hAnsi="Courier New" w:cs="Courier New"/>
          <w:color w:val="000000"/>
          <w:sz w:val="24"/>
          <w:szCs w:val="24"/>
          <w:lang w:eastAsia="ru-RU"/>
        </w:rPr>
        <w:t>О</w:t>
      </w:r>
      <w:r w:rsidRPr="00C7722E">
        <w:rPr>
          <w:rFonts w:ascii="Courier New" w:hAnsi="Courier New" w:cs="Courier New"/>
          <w:color w:val="000000"/>
          <w:sz w:val="24"/>
          <w:szCs w:val="24"/>
          <w:lang w:val="en-US" w:eastAsia="ru-RU"/>
        </w:rPr>
        <w:t xml:space="preserve"> </w:t>
      </w:r>
      <w:r>
        <w:rPr>
          <w:rFonts w:ascii="Courier New" w:hAnsi="Courier New" w:cs="Courier New"/>
          <w:color w:val="000000"/>
          <w:sz w:val="24"/>
          <w:szCs w:val="24"/>
          <w:lang w:val="en-US"/>
        </w:rPr>
        <w:t>False</w:t>
      </w:r>
    </w:p>
    <w:p w14:paraId="55E017D2" w14:textId="77777777" w:rsidR="00404CC9" w:rsidRDefault="00404CC9" w:rsidP="00404CC9">
      <w:pPr>
        <w:spacing w:after="0" w:line="240" w:lineRule="auto"/>
        <w:rPr>
          <w:rFonts w:ascii="Courier New" w:hAnsi="Courier New" w:cs="Courier New"/>
          <w:sz w:val="24"/>
          <w:szCs w:val="24"/>
          <w:lang w:val="en-US" w:eastAsia="ru-RU"/>
        </w:rPr>
      </w:pPr>
    </w:p>
    <w:p w14:paraId="10FEBD04" w14:textId="77777777" w:rsidR="00404CC9" w:rsidRDefault="00404CC9" w:rsidP="00404CC9">
      <w:pPr>
        <w:rPr>
          <w:rFonts w:ascii="Courier New" w:hAnsi="Courier New" w:cs="Courier New"/>
          <w:color w:val="000000"/>
          <w:sz w:val="24"/>
          <w:szCs w:val="24"/>
          <w:lang w:val="en-US"/>
        </w:rPr>
      </w:pPr>
      <w:r>
        <w:rPr>
          <w:rFonts w:ascii="Courier New" w:hAnsi="Courier New" w:cs="Courier New"/>
          <w:color w:val="000000"/>
          <w:sz w:val="24"/>
          <w:szCs w:val="24"/>
          <w:lang w:val="en-US"/>
        </w:rPr>
        <w:t xml:space="preserve">The QoS feature of the object service enables </w:t>
      </w:r>
      <w:r>
        <w:rPr>
          <w:rFonts w:ascii="Courier New" w:hAnsi="Courier New" w:cs="Courier New"/>
          <w:color w:val="57404E"/>
          <w:sz w:val="24"/>
          <w:szCs w:val="24"/>
          <w:lang w:val="en-US"/>
        </w:rPr>
        <w:t xml:space="preserve">you to configure different buckets for applications with different priorities and control the bucket TPS </w:t>
      </w:r>
      <w:r>
        <w:rPr>
          <w:rFonts w:ascii="Courier New" w:hAnsi="Courier New" w:cs="Courier New"/>
          <w:color w:val="000000"/>
          <w:sz w:val="24"/>
          <w:szCs w:val="24"/>
          <w:lang w:val="en-US"/>
        </w:rPr>
        <w:t xml:space="preserve">and bandwidth resource allocation. Different QoS policies can be configured for </w:t>
      </w:r>
      <w:r>
        <w:rPr>
          <w:rFonts w:ascii="Courier New" w:hAnsi="Courier New" w:cs="Courier New"/>
          <w:color w:val="57404E"/>
          <w:sz w:val="24"/>
          <w:szCs w:val="24"/>
          <w:lang w:val="en-US"/>
        </w:rPr>
        <w:t xml:space="preserve">VIP tenants and common tenants in the same system to ensure </w:t>
      </w:r>
      <w:r>
        <w:rPr>
          <w:rFonts w:ascii="Courier New" w:hAnsi="Courier New" w:cs="Courier New"/>
          <w:color w:val="000000"/>
          <w:sz w:val="24"/>
          <w:szCs w:val="24"/>
          <w:lang w:val="en-US"/>
        </w:rPr>
        <w:t>service quality of high-priority</w:t>
      </w:r>
    </w:p>
    <w:p w14:paraId="17A6013F" w14:textId="77777777" w:rsidR="00404CC9" w:rsidRDefault="00404CC9" w:rsidP="00404CC9">
      <w:pPr>
        <w:spacing w:after="0" w:line="240" w:lineRule="auto"/>
        <w:rPr>
          <w:rFonts w:ascii="Courier New" w:hAnsi="Courier New" w:cs="Courier New"/>
          <w:sz w:val="24"/>
          <w:szCs w:val="24"/>
          <w:lang w:val="en-US" w:eastAsia="ru-RU"/>
        </w:rPr>
      </w:pPr>
      <w:r w:rsidRPr="00C7722E">
        <w:rPr>
          <w:rFonts w:ascii="Courier New" w:hAnsi="Courier New" w:cs="Courier New"/>
          <w:color w:val="03315D"/>
          <w:sz w:val="24"/>
          <w:szCs w:val="24"/>
          <w:lang w:val="en-US" w:eastAsia="ru-RU"/>
        </w:rPr>
        <w:t xml:space="preserve">© </w:t>
      </w:r>
      <w:r>
        <w:rPr>
          <w:rFonts w:ascii="Courier New" w:hAnsi="Courier New" w:cs="Courier New"/>
          <w:color w:val="000000"/>
          <w:sz w:val="24"/>
          <w:szCs w:val="24"/>
          <w:lang w:val="en-US"/>
        </w:rPr>
        <w:t>True</w:t>
      </w:r>
    </w:p>
    <w:p w14:paraId="568A899B" w14:textId="77777777" w:rsidR="00404CC9" w:rsidRDefault="00404CC9" w:rsidP="00404CC9">
      <w:pPr>
        <w:spacing w:after="0" w:line="240" w:lineRule="auto"/>
        <w:rPr>
          <w:rFonts w:ascii="Courier New" w:hAnsi="Courier New" w:cs="Courier New"/>
          <w:sz w:val="24"/>
          <w:szCs w:val="24"/>
          <w:lang w:val="en-US" w:eastAsia="ru-RU"/>
        </w:rPr>
      </w:pPr>
      <w:r>
        <w:rPr>
          <w:rFonts w:ascii="Courier New" w:hAnsi="Courier New" w:cs="Courier New"/>
          <w:color w:val="000000"/>
          <w:sz w:val="24"/>
          <w:szCs w:val="24"/>
          <w:lang w:eastAsia="ru-RU"/>
        </w:rPr>
        <w:t>О</w:t>
      </w:r>
      <w:r w:rsidRPr="00C7722E">
        <w:rPr>
          <w:rFonts w:ascii="Courier New" w:hAnsi="Courier New" w:cs="Courier New"/>
          <w:color w:val="000000"/>
          <w:sz w:val="24"/>
          <w:szCs w:val="24"/>
          <w:lang w:val="en-US" w:eastAsia="ru-RU"/>
        </w:rPr>
        <w:t xml:space="preserve"> </w:t>
      </w:r>
      <w:r>
        <w:rPr>
          <w:rFonts w:ascii="Courier New" w:hAnsi="Courier New" w:cs="Courier New"/>
          <w:color w:val="000000"/>
          <w:sz w:val="24"/>
          <w:szCs w:val="24"/>
          <w:lang w:val="en-US"/>
        </w:rPr>
        <w:t>False</w:t>
      </w:r>
    </w:p>
    <w:p w14:paraId="1BCDD03C" w14:textId="77777777" w:rsidR="00404CC9" w:rsidRDefault="00404CC9" w:rsidP="00404CC9">
      <w:pPr>
        <w:rPr>
          <w:rFonts w:ascii="Courier New" w:hAnsi="Courier New" w:cs="Courier New"/>
          <w:sz w:val="24"/>
          <w:szCs w:val="24"/>
          <w:lang w:val="en-US" w:eastAsia="ru-RU"/>
        </w:rPr>
      </w:pPr>
    </w:p>
    <w:p w14:paraId="41BA47DE" w14:textId="77777777" w:rsidR="00404CC9" w:rsidRDefault="00404CC9" w:rsidP="00404CC9">
      <w:pPr>
        <w:spacing w:after="0" w:line="240" w:lineRule="auto"/>
        <w:rPr>
          <w:rFonts w:ascii="Courier New" w:hAnsi="Courier New" w:cs="Courier New"/>
          <w:sz w:val="24"/>
          <w:szCs w:val="24"/>
          <w:lang w:val="en-US" w:eastAsia="ru-RU"/>
        </w:rPr>
      </w:pPr>
      <w:r>
        <w:rPr>
          <w:rFonts w:ascii="Courier New" w:hAnsi="Courier New" w:cs="Courier New"/>
          <w:color w:val="000000"/>
          <w:sz w:val="24"/>
          <w:szCs w:val="24"/>
          <w:lang w:val="en-US"/>
        </w:rPr>
        <w:t>Users of object storage service (compatible with OpenStac</w:t>
      </w:r>
      <w:r>
        <w:rPr>
          <w:rFonts w:ascii="Courier New" w:hAnsi="Courier New" w:cs="Courier New"/>
          <w:color w:val="000000"/>
          <w:sz w:val="24"/>
          <w:szCs w:val="24"/>
          <w:lang w:eastAsia="ru-RU"/>
        </w:rPr>
        <w:t>к</w:t>
      </w:r>
      <w:r>
        <w:rPr>
          <w:rFonts w:ascii="Courier New" w:hAnsi="Courier New" w:cs="Courier New"/>
          <w:color w:val="000000"/>
          <w:sz w:val="24"/>
          <w:szCs w:val="24"/>
          <w:lang w:val="en-US" w:eastAsia="ru-RU"/>
        </w:rPr>
        <w:t xml:space="preserve"> </w:t>
      </w:r>
      <w:r>
        <w:rPr>
          <w:rFonts w:ascii="Courier New" w:hAnsi="Courier New" w:cs="Courier New"/>
          <w:color w:val="000000"/>
          <w:sz w:val="24"/>
          <w:szCs w:val="24"/>
          <w:lang w:val="en-US"/>
        </w:rPr>
        <w:t xml:space="preserve">Swift APIs) </w:t>
      </w:r>
      <w:r>
        <w:rPr>
          <w:rFonts w:ascii="Courier New" w:hAnsi="Courier New" w:cs="Courier New"/>
          <w:color w:val="57404E"/>
          <w:sz w:val="24"/>
          <w:szCs w:val="24"/>
          <w:lang w:val="en-US"/>
        </w:rPr>
        <w:t xml:space="preserve">are managed and authenticated by the Keystone server. </w:t>
      </w:r>
      <w:r>
        <w:rPr>
          <w:rFonts w:ascii="Courier New" w:hAnsi="Courier New" w:cs="Courier New"/>
          <w:color w:val="000000"/>
          <w:sz w:val="24"/>
          <w:szCs w:val="24"/>
          <w:lang w:val="en-US"/>
        </w:rPr>
        <w:t>Registering, creating, and deleting an account must also be performed on the Keystone server.</w:t>
      </w:r>
    </w:p>
    <w:p w14:paraId="2263E0B9" w14:textId="77777777" w:rsidR="00404CC9" w:rsidRDefault="00404CC9" w:rsidP="00404CC9">
      <w:pPr>
        <w:spacing w:after="0" w:line="240" w:lineRule="auto"/>
        <w:rPr>
          <w:rFonts w:ascii="Courier New" w:hAnsi="Courier New" w:cs="Courier New"/>
          <w:sz w:val="24"/>
          <w:szCs w:val="24"/>
          <w:lang w:val="en-US" w:eastAsia="ru-RU"/>
        </w:rPr>
      </w:pPr>
      <w:r w:rsidRPr="00C7722E">
        <w:rPr>
          <w:rFonts w:ascii="Courier New" w:hAnsi="Courier New" w:cs="Courier New"/>
          <w:color w:val="03315D"/>
          <w:sz w:val="24"/>
          <w:szCs w:val="24"/>
          <w:lang w:val="en-US" w:eastAsia="ru-RU"/>
        </w:rPr>
        <w:t xml:space="preserve">© </w:t>
      </w:r>
      <w:r>
        <w:rPr>
          <w:rFonts w:ascii="Courier New" w:hAnsi="Courier New" w:cs="Courier New"/>
          <w:color w:val="000000"/>
          <w:sz w:val="24"/>
          <w:szCs w:val="24"/>
          <w:lang w:val="en-US"/>
        </w:rPr>
        <w:t>True</w:t>
      </w:r>
    </w:p>
    <w:p w14:paraId="6CB0E136" w14:textId="77777777" w:rsidR="00404CC9" w:rsidRDefault="00404CC9" w:rsidP="00404CC9">
      <w:pPr>
        <w:spacing w:after="0" w:line="240" w:lineRule="auto"/>
        <w:rPr>
          <w:rFonts w:ascii="Courier New" w:hAnsi="Courier New" w:cs="Courier New"/>
          <w:sz w:val="24"/>
          <w:szCs w:val="24"/>
          <w:lang w:val="en-US" w:eastAsia="ru-RU"/>
        </w:rPr>
      </w:pPr>
      <w:r>
        <w:rPr>
          <w:rFonts w:ascii="Courier New" w:hAnsi="Courier New" w:cs="Courier New"/>
          <w:color w:val="000000"/>
          <w:sz w:val="24"/>
          <w:szCs w:val="24"/>
          <w:lang w:eastAsia="ru-RU"/>
        </w:rPr>
        <w:t>О</w:t>
      </w:r>
      <w:r w:rsidRPr="00C7722E">
        <w:rPr>
          <w:rFonts w:ascii="Courier New" w:hAnsi="Courier New" w:cs="Courier New"/>
          <w:color w:val="000000"/>
          <w:sz w:val="24"/>
          <w:szCs w:val="24"/>
          <w:lang w:val="en-US" w:eastAsia="ru-RU"/>
        </w:rPr>
        <w:t xml:space="preserve"> </w:t>
      </w:r>
      <w:r>
        <w:rPr>
          <w:rFonts w:ascii="Courier New" w:hAnsi="Courier New" w:cs="Courier New"/>
          <w:color w:val="000000"/>
          <w:sz w:val="24"/>
          <w:szCs w:val="24"/>
          <w:lang w:val="en-US"/>
        </w:rPr>
        <w:t>False</w:t>
      </w:r>
    </w:p>
    <w:p w14:paraId="58BCC3CF" w14:textId="77777777" w:rsidR="00404CC9" w:rsidRDefault="00404CC9" w:rsidP="00404CC9">
      <w:pPr>
        <w:rPr>
          <w:rFonts w:ascii="Courier New" w:hAnsi="Courier New" w:cs="Courier New"/>
          <w:sz w:val="24"/>
          <w:szCs w:val="24"/>
          <w:lang w:val="en-US" w:eastAsia="ru-RU"/>
        </w:rPr>
      </w:pPr>
    </w:p>
    <w:p w14:paraId="5CB0CB51" w14:textId="77777777" w:rsidR="00404CC9" w:rsidRDefault="00404CC9" w:rsidP="00404CC9">
      <w:pPr>
        <w:spacing w:after="0" w:line="240" w:lineRule="auto"/>
        <w:rPr>
          <w:rFonts w:ascii="Courier New" w:hAnsi="Courier New" w:cs="Courier New"/>
          <w:sz w:val="24"/>
          <w:szCs w:val="24"/>
          <w:lang w:val="en-US" w:eastAsia="ru-RU"/>
        </w:rPr>
      </w:pPr>
      <w:r>
        <w:rPr>
          <w:rFonts w:ascii="Courier New" w:hAnsi="Courier New" w:cs="Courier New"/>
          <w:color w:val="000000"/>
          <w:sz w:val="24"/>
          <w:szCs w:val="24"/>
          <w:lang w:val="en-US"/>
        </w:rPr>
        <w:t xml:space="preserve">The InfoLocker feature of Huawei </w:t>
      </w:r>
      <w:r>
        <w:rPr>
          <w:rFonts w:ascii="Courier New" w:hAnsi="Courier New" w:cs="Courier New"/>
          <w:color w:val="57404E"/>
          <w:sz w:val="24"/>
          <w:szCs w:val="24"/>
          <w:lang w:val="en-US"/>
        </w:rPr>
        <w:t xml:space="preserve">OceanStor 9000 can be used to </w:t>
      </w:r>
      <w:r>
        <w:rPr>
          <w:rFonts w:ascii="Courier New" w:hAnsi="Courier New" w:cs="Courier New"/>
          <w:color w:val="000000"/>
          <w:sz w:val="24"/>
          <w:szCs w:val="24"/>
          <w:lang w:val="en-US"/>
        </w:rPr>
        <w:t>meet the requirements of scenarios where data is written once and read multiple times.</w:t>
      </w:r>
    </w:p>
    <w:p w14:paraId="0574CA94" w14:textId="77777777" w:rsidR="00404CC9" w:rsidRDefault="00404CC9" w:rsidP="00404CC9">
      <w:pPr>
        <w:spacing w:after="0" w:line="240" w:lineRule="auto"/>
        <w:rPr>
          <w:rFonts w:ascii="Courier New" w:hAnsi="Courier New" w:cs="Courier New"/>
          <w:sz w:val="24"/>
          <w:szCs w:val="24"/>
          <w:lang w:val="en-US" w:eastAsia="ru-RU"/>
        </w:rPr>
      </w:pPr>
      <w:r w:rsidRPr="00C7722E">
        <w:rPr>
          <w:rFonts w:ascii="Courier New" w:hAnsi="Courier New" w:cs="Courier New"/>
          <w:color w:val="03315D"/>
          <w:sz w:val="24"/>
          <w:szCs w:val="24"/>
          <w:lang w:val="en-US" w:eastAsia="ru-RU"/>
        </w:rPr>
        <w:t xml:space="preserve">© </w:t>
      </w:r>
      <w:r>
        <w:rPr>
          <w:rFonts w:ascii="Courier New" w:hAnsi="Courier New" w:cs="Courier New"/>
          <w:color w:val="000000"/>
          <w:sz w:val="24"/>
          <w:szCs w:val="24"/>
          <w:lang w:val="en-US"/>
        </w:rPr>
        <w:t>True</w:t>
      </w:r>
    </w:p>
    <w:p w14:paraId="6C8C55AC" w14:textId="77777777" w:rsidR="00404CC9" w:rsidRDefault="00404CC9" w:rsidP="00404CC9">
      <w:pPr>
        <w:rPr>
          <w:rFonts w:ascii="Courier New" w:hAnsi="Courier New" w:cs="Courier New"/>
          <w:color w:val="000000"/>
          <w:sz w:val="24"/>
          <w:szCs w:val="24"/>
          <w:lang w:val="en-US"/>
        </w:rPr>
      </w:pPr>
      <w:r>
        <w:rPr>
          <w:rFonts w:ascii="Courier New" w:hAnsi="Courier New" w:cs="Courier New"/>
          <w:color w:val="000000"/>
          <w:sz w:val="24"/>
          <w:szCs w:val="24"/>
          <w:lang w:eastAsia="ru-RU"/>
        </w:rPr>
        <w:t>О</w:t>
      </w:r>
      <w:r w:rsidRPr="00C7722E">
        <w:rPr>
          <w:rFonts w:ascii="Courier New" w:hAnsi="Courier New" w:cs="Courier New"/>
          <w:color w:val="000000"/>
          <w:sz w:val="24"/>
          <w:szCs w:val="24"/>
          <w:lang w:val="en-US" w:eastAsia="ru-RU"/>
        </w:rPr>
        <w:t xml:space="preserve"> </w:t>
      </w:r>
      <w:r>
        <w:rPr>
          <w:rFonts w:ascii="Courier New" w:hAnsi="Courier New" w:cs="Courier New"/>
          <w:color w:val="000000"/>
          <w:sz w:val="24"/>
          <w:szCs w:val="24"/>
          <w:lang w:val="en-US"/>
        </w:rPr>
        <w:t>False</w:t>
      </w:r>
    </w:p>
    <w:p w14:paraId="5EBF9361" w14:textId="77777777" w:rsidR="00404CC9" w:rsidRDefault="00404CC9" w:rsidP="00404CC9">
      <w:pPr>
        <w:spacing w:after="0" w:line="240" w:lineRule="auto"/>
        <w:rPr>
          <w:rFonts w:ascii="Courier New" w:hAnsi="Courier New" w:cs="Courier New"/>
          <w:sz w:val="24"/>
          <w:szCs w:val="24"/>
          <w:lang w:val="en-US" w:eastAsia="ru-RU"/>
        </w:rPr>
      </w:pPr>
      <w:r>
        <w:rPr>
          <w:rFonts w:ascii="Courier New" w:hAnsi="Courier New" w:cs="Courier New"/>
          <w:color w:val="000000"/>
          <w:sz w:val="24"/>
          <w:szCs w:val="24"/>
          <w:lang w:val="en-US"/>
        </w:rPr>
        <w:lastRenderedPageBreak/>
        <w:t xml:space="preserve">During fault analysis, you need to use </w:t>
      </w:r>
      <w:r>
        <w:rPr>
          <w:rFonts w:ascii="Courier New" w:hAnsi="Courier New" w:cs="Courier New"/>
          <w:color w:val="57404E"/>
          <w:sz w:val="24"/>
          <w:szCs w:val="24"/>
          <w:lang w:val="en-US"/>
        </w:rPr>
        <w:t xml:space="preserve">various methods to collect fault data and information for subsequent analysis of one or more fault </w:t>
      </w:r>
      <w:r>
        <w:rPr>
          <w:rFonts w:ascii="Courier New" w:hAnsi="Courier New" w:cs="Courier New"/>
          <w:color w:val="000000"/>
          <w:sz w:val="24"/>
          <w:szCs w:val="24"/>
          <w:lang w:val="en-US"/>
        </w:rPr>
        <w:t>causes.</w:t>
      </w:r>
    </w:p>
    <w:p w14:paraId="7685DFA7" w14:textId="77777777" w:rsidR="00404CC9" w:rsidRDefault="00404CC9" w:rsidP="00404CC9">
      <w:pPr>
        <w:spacing w:after="0" w:line="240" w:lineRule="auto"/>
        <w:rPr>
          <w:rFonts w:ascii="Courier New" w:hAnsi="Courier New" w:cs="Courier New"/>
          <w:sz w:val="24"/>
          <w:szCs w:val="24"/>
          <w:lang w:val="en-US" w:eastAsia="ru-RU"/>
        </w:rPr>
      </w:pPr>
      <w:r w:rsidRPr="00C7722E">
        <w:rPr>
          <w:rFonts w:ascii="Courier New" w:hAnsi="Courier New" w:cs="Courier New"/>
          <w:color w:val="03315D"/>
          <w:sz w:val="24"/>
          <w:szCs w:val="24"/>
          <w:lang w:val="en-US" w:eastAsia="ru-RU"/>
        </w:rPr>
        <w:t xml:space="preserve">© </w:t>
      </w:r>
      <w:r>
        <w:rPr>
          <w:rFonts w:ascii="Courier New" w:hAnsi="Courier New" w:cs="Courier New"/>
          <w:color w:val="000000"/>
          <w:sz w:val="24"/>
          <w:szCs w:val="24"/>
          <w:lang w:val="en-US"/>
        </w:rPr>
        <w:t>True</w:t>
      </w:r>
    </w:p>
    <w:p w14:paraId="08E20DB2" w14:textId="77777777" w:rsidR="00404CC9" w:rsidRDefault="00404CC9" w:rsidP="00404CC9">
      <w:pPr>
        <w:rPr>
          <w:rFonts w:ascii="Courier New" w:hAnsi="Courier New" w:cs="Courier New"/>
          <w:color w:val="000000"/>
          <w:sz w:val="24"/>
          <w:szCs w:val="24"/>
          <w:lang w:val="en-US"/>
        </w:rPr>
      </w:pPr>
      <w:r>
        <w:rPr>
          <w:rFonts w:ascii="Courier New" w:hAnsi="Courier New" w:cs="Courier New"/>
          <w:color w:val="000000"/>
          <w:sz w:val="24"/>
          <w:szCs w:val="24"/>
          <w:lang w:eastAsia="ru-RU"/>
        </w:rPr>
        <w:t>О</w:t>
      </w:r>
      <w:r w:rsidRPr="00C7722E">
        <w:rPr>
          <w:rFonts w:ascii="Courier New" w:hAnsi="Courier New" w:cs="Courier New"/>
          <w:color w:val="000000"/>
          <w:sz w:val="24"/>
          <w:szCs w:val="24"/>
          <w:lang w:val="en-US" w:eastAsia="ru-RU"/>
        </w:rPr>
        <w:t xml:space="preserve"> </w:t>
      </w:r>
      <w:r>
        <w:rPr>
          <w:rFonts w:ascii="Courier New" w:hAnsi="Courier New" w:cs="Courier New"/>
          <w:color w:val="000000"/>
          <w:sz w:val="24"/>
          <w:szCs w:val="24"/>
          <w:lang w:val="en-US"/>
        </w:rPr>
        <w:t>False</w:t>
      </w:r>
    </w:p>
    <w:p w14:paraId="63341B3C" w14:textId="77777777" w:rsidR="00404CC9" w:rsidRDefault="00404CC9" w:rsidP="00404CC9">
      <w:pPr>
        <w:rPr>
          <w:rFonts w:ascii="Courier New" w:hAnsi="Courier New" w:cs="Courier New"/>
          <w:color w:val="000000"/>
          <w:sz w:val="24"/>
          <w:szCs w:val="24"/>
          <w:lang w:val="en-US"/>
        </w:rPr>
      </w:pPr>
    </w:p>
    <w:p w14:paraId="6105C821" w14:textId="77777777" w:rsidR="00404CC9" w:rsidRDefault="00404CC9" w:rsidP="00404CC9">
      <w:pPr>
        <w:spacing w:after="0" w:line="240" w:lineRule="auto"/>
        <w:rPr>
          <w:rFonts w:ascii="Courier New" w:hAnsi="Courier New" w:cs="Courier New"/>
          <w:sz w:val="24"/>
          <w:szCs w:val="24"/>
          <w:lang w:val="en-US" w:eastAsia="ru-RU"/>
        </w:rPr>
      </w:pPr>
      <w:r>
        <w:rPr>
          <w:rFonts w:ascii="Courier New" w:hAnsi="Courier New" w:cs="Courier New"/>
          <w:color w:val="000000"/>
          <w:sz w:val="24"/>
          <w:szCs w:val="24"/>
          <w:lang w:val="en-US"/>
        </w:rPr>
        <w:t xml:space="preserve">To create two LUNs with each a different </w:t>
      </w:r>
      <w:r>
        <w:rPr>
          <w:rFonts w:ascii="Courier New" w:hAnsi="Courier New" w:cs="Courier New"/>
          <w:color w:val="57404E"/>
          <w:sz w:val="24"/>
          <w:szCs w:val="24"/>
          <w:lang w:val="en-US"/>
        </w:rPr>
        <w:t xml:space="preserve">RAID level, hot spare policy, and a specific tiering policy, how many disk domains are required </w:t>
      </w:r>
      <w:r>
        <w:rPr>
          <w:rFonts w:ascii="Courier New" w:hAnsi="Courier New" w:cs="Courier New"/>
          <w:color w:val="000000"/>
          <w:sz w:val="24"/>
          <w:szCs w:val="24"/>
          <w:lang w:val="en-US"/>
        </w:rPr>
        <w:t>as a minimum?</w:t>
      </w:r>
    </w:p>
    <w:p w14:paraId="35DB7314" w14:textId="77777777" w:rsidR="00404CC9" w:rsidRDefault="00404CC9" w:rsidP="00404CC9">
      <w:pPr>
        <w:spacing w:after="0" w:line="240" w:lineRule="auto"/>
        <w:rPr>
          <w:rFonts w:ascii="Courier New" w:hAnsi="Courier New" w:cs="Courier New"/>
          <w:sz w:val="24"/>
          <w:szCs w:val="24"/>
          <w:lang w:val="en-US" w:eastAsia="ru-RU"/>
        </w:rPr>
      </w:pPr>
      <w:r>
        <w:rPr>
          <w:rFonts w:ascii="Courier New" w:hAnsi="Courier New" w:cs="Courier New"/>
          <w:color w:val="03315D"/>
          <w:sz w:val="24"/>
          <w:szCs w:val="24"/>
          <w:lang w:val="en-US"/>
        </w:rPr>
        <w:t xml:space="preserve">® </w:t>
      </w:r>
      <w:r>
        <w:rPr>
          <w:rFonts w:ascii="Courier New" w:hAnsi="Courier New" w:cs="Courier New"/>
          <w:color w:val="000000"/>
          <w:sz w:val="24"/>
          <w:szCs w:val="24"/>
          <w:lang w:val="en-US"/>
        </w:rPr>
        <w:t>A. 2</w:t>
      </w:r>
    </w:p>
    <w:p w14:paraId="3EDA9EFB" w14:textId="77777777" w:rsidR="00404CC9" w:rsidRDefault="00404CC9" w:rsidP="00404CC9">
      <w:pPr>
        <w:spacing w:after="0" w:line="240" w:lineRule="auto"/>
        <w:rPr>
          <w:rFonts w:ascii="Courier New" w:hAnsi="Courier New" w:cs="Courier New"/>
          <w:sz w:val="24"/>
          <w:szCs w:val="24"/>
          <w:lang w:val="en-US" w:eastAsia="ru-RU"/>
        </w:rPr>
      </w:pPr>
      <w:r>
        <w:rPr>
          <w:rFonts w:ascii="Courier New" w:hAnsi="Courier New" w:cs="Courier New"/>
          <w:color w:val="000000"/>
          <w:sz w:val="24"/>
          <w:szCs w:val="24"/>
          <w:lang w:eastAsia="ru-RU"/>
        </w:rPr>
        <w:t>О</w:t>
      </w:r>
      <w:r>
        <w:rPr>
          <w:rFonts w:ascii="Courier New" w:hAnsi="Courier New" w:cs="Courier New"/>
          <w:color w:val="000000"/>
          <w:sz w:val="24"/>
          <w:szCs w:val="24"/>
          <w:lang w:val="en-US" w:eastAsia="ru-RU"/>
        </w:rPr>
        <w:t xml:space="preserve"> </w:t>
      </w:r>
      <w:r>
        <w:rPr>
          <w:rFonts w:ascii="Courier New" w:hAnsi="Courier New" w:cs="Courier New"/>
          <w:color w:val="000000"/>
          <w:sz w:val="24"/>
          <w:szCs w:val="24"/>
          <w:lang w:eastAsia="ru-RU"/>
        </w:rPr>
        <w:t>в</w:t>
      </w:r>
      <w:r>
        <w:rPr>
          <w:rFonts w:ascii="Courier New" w:hAnsi="Courier New" w:cs="Courier New"/>
          <w:color w:val="000000"/>
          <w:sz w:val="24"/>
          <w:szCs w:val="24"/>
          <w:lang w:val="en-US" w:eastAsia="ru-RU"/>
        </w:rPr>
        <w:t xml:space="preserve">. </w:t>
      </w:r>
      <w:r>
        <w:rPr>
          <w:rFonts w:ascii="Courier New" w:hAnsi="Courier New" w:cs="Courier New"/>
          <w:color w:val="000000"/>
          <w:sz w:val="24"/>
          <w:szCs w:val="24"/>
          <w:lang w:eastAsia="ru-RU"/>
        </w:rPr>
        <w:t>з</w:t>
      </w:r>
    </w:p>
    <w:p w14:paraId="6411DF6B" w14:textId="77777777" w:rsidR="00404CC9" w:rsidRDefault="00404CC9" w:rsidP="00404CC9">
      <w:pPr>
        <w:spacing w:after="0" w:line="240" w:lineRule="auto"/>
        <w:rPr>
          <w:rFonts w:ascii="Courier New" w:hAnsi="Courier New" w:cs="Courier New"/>
          <w:sz w:val="24"/>
          <w:szCs w:val="24"/>
          <w:lang w:val="en-US" w:eastAsia="ru-RU"/>
        </w:rPr>
      </w:pPr>
      <w:r>
        <w:rPr>
          <w:rFonts w:ascii="Courier New" w:hAnsi="Courier New" w:cs="Courier New"/>
          <w:color w:val="000000"/>
          <w:sz w:val="24"/>
          <w:szCs w:val="24"/>
          <w:lang w:eastAsia="ru-RU"/>
        </w:rPr>
        <w:t>О</w:t>
      </w:r>
      <w:r>
        <w:rPr>
          <w:rFonts w:ascii="Courier New" w:hAnsi="Courier New" w:cs="Courier New"/>
          <w:color w:val="000000"/>
          <w:sz w:val="24"/>
          <w:szCs w:val="24"/>
          <w:lang w:val="en-US" w:eastAsia="ru-RU"/>
        </w:rPr>
        <w:t xml:space="preserve"> </w:t>
      </w:r>
      <w:r>
        <w:rPr>
          <w:rFonts w:ascii="Courier New" w:hAnsi="Courier New" w:cs="Courier New"/>
          <w:color w:val="000000"/>
          <w:sz w:val="24"/>
          <w:szCs w:val="24"/>
          <w:lang w:val="en-US"/>
        </w:rPr>
        <w:t>C. 4</w:t>
      </w:r>
    </w:p>
    <w:p w14:paraId="1CB4FCB7" w14:textId="77777777" w:rsidR="00404CC9" w:rsidRDefault="00404CC9" w:rsidP="00404CC9">
      <w:pPr>
        <w:spacing w:after="0" w:line="240" w:lineRule="auto"/>
        <w:rPr>
          <w:rFonts w:ascii="Courier New" w:hAnsi="Courier New" w:cs="Courier New"/>
          <w:sz w:val="24"/>
          <w:szCs w:val="24"/>
          <w:lang w:val="en-US" w:eastAsia="ru-RU"/>
        </w:rPr>
      </w:pPr>
      <w:r>
        <w:rPr>
          <w:rFonts w:ascii="Courier New" w:hAnsi="Courier New" w:cs="Courier New"/>
          <w:color w:val="000000"/>
          <w:sz w:val="24"/>
          <w:szCs w:val="24"/>
          <w:lang w:eastAsia="ru-RU"/>
        </w:rPr>
        <w:t>О</w:t>
      </w:r>
      <w:r>
        <w:rPr>
          <w:rFonts w:ascii="Courier New" w:hAnsi="Courier New" w:cs="Courier New"/>
          <w:color w:val="000000"/>
          <w:sz w:val="24"/>
          <w:szCs w:val="24"/>
          <w:lang w:val="en-US" w:eastAsia="ru-RU"/>
        </w:rPr>
        <w:t xml:space="preserve"> </w:t>
      </w:r>
      <w:r>
        <w:rPr>
          <w:rFonts w:ascii="Courier New" w:hAnsi="Courier New" w:cs="Courier New"/>
          <w:color w:val="000000"/>
          <w:sz w:val="24"/>
          <w:szCs w:val="24"/>
          <w:lang w:val="en-US"/>
        </w:rPr>
        <w:t>D. None of the answers true.</w:t>
      </w:r>
    </w:p>
    <w:p w14:paraId="664FC115" w14:textId="77777777" w:rsidR="00404CC9" w:rsidRDefault="00404CC9" w:rsidP="00404CC9">
      <w:pPr>
        <w:rPr>
          <w:rFonts w:ascii="Courier New" w:hAnsi="Courier New" w:cs="Courier New"/>
          <w:color w:val="000000"/>
          <w:sz w:val="24"/>
          <w:szCs w:val="24"/>
          <w:lang w:val="en-US"/>
        </w:rPr>
      </w:pPr>
      <w:r>
        <w:rPr>
          <w:rFonts w:ascii="Courier New" w:hAnsi="Courier New" w:cs="Courier New"/>
          <w:color w:val="000000"/>
          <w:sz w:val="24"/>
          <w:szCs w:val="24"/>
          <w:lang w:val="en-US"/>
        </w:rPr>
        <w:t xml:space="preserve">An enterprise deploys a local active-active solution in data </w:t>
      </w:r>
      <w:r>
        <w:rPr>
          <w:rFonts w:ascii="Courier New" w:hAnsi="Courier New" w:cs="Courier New"/>
          <w:color w:val="57404E"/>
          <w:sz w:val="24"/>
          <w:szCs w:val="24"/>
          <w:lang w:val="en-US"/>
        </w:rPr>
        <w:t xml:space="preserve">center equipment </w:t>
      </w:r>
      <w:r>
        <w:rPr>
          <w:rFonts w:ascii="Courier New" w:hAnsi="Courier New" w:cs="Courier New"/>
          <w:color w:val="000000"/>
          <w:sz w:val="24"/>
          <w:szCs w:val="24"/>
          <w:lang w:val="en-US"/>
        </w:rPr>
        <w:t xml:space="preserve">rooms </w:t>
      </w:r>
      <w:r>
        <w:rPr>
          <w:rFonts w:ascii="Courier New" w:hAnsi="Courier New" w:cs="Courier New"/>
          <w:color w:val="000000"/>
          <w:sz w:val="24"/>
          <w:szCs w:val="24"/>
          <w:lang w:val="en-US" w:eastAsia="ru-RU"/>
        </w:rPr>
        <w:t xml:space="preserve">A </w:t>
      </w:r>
      <w:r>
        <w:rPr>
          <w:rFonts w:ascii="Courier New" w:hAnsi="Courier New" w:cs="Courier New"/>
          <w:color w:val="000000"/>
          <w:sz w:val="24"/>
          <w:szCs w:val="24"/>
          <w:lang w:val="en-US"/>
        </w:rPr>
        <w:t xml:space="preserve">and </w:t>
      </w:r>
      <w:r>
        <w:rPr>
          <w:rFonts w:ascii="Courier New" w:hAnsi="Courier New" w:cs="Courier New"/>
          <w:color w:val="000000"/>
          <w:sz w:val="24"/>
          <w:szCs w:val="24"/>
          <w:lang w:eastAsia="ru-RU"/>
        </w:rPr>
        <w:t>В</w:t>
      </w:r>
      <w:r>
        <w:rPr>
          <w:rFonts w:ascii="Courier New" w:hAnsi="Courier New" w:cs="Courier New"/>
          <w:color w:val="000000"/>
          <w:sz w:val="24"/>
          <w:szCs w:val="24"/>
          <w:lang w:val="en-US" w:eastAsia="ru-RU"/>
        </w:rPr>
        <w:t xml:space="preserve"> </w:t>
      </w:r>
      <w:r>
        <w:rPr>
          <w:rFonts w:ascii="Courier New" w:hAnsi="Courier New" w:cs="Courier New"/>
          <w:color w:val="000000"/>
          <w:sz w:val="24"/>
          <w:szCs w:val="24"/>
          <w:lang w:val="en-US"/>
        </w:rPr>
        <w:t xml:space="preserve">to improve </w:t>
      </w:r>
      <w:r>
        <w:rPr>
          <w:rFonts w:ascii="Courier New" w:hAnsi="Courier New" w:cs="Courier New"/>
          <w:color w:val="57404E"/>
          <w:sz w:val="24"/>
          <w:szCs w:val="24"/>
          <w:lang w:val="en-US"/>
        </w:rPr>
        <w:t xml:space="preserve">the reliability of its </w:t>
      </w:r>
      <w:r>
        <w:rPr>
          <w:rFonts w:ascii="Courier New" w:hAnsi="Courier New" w:cs="Courier New"/>
          <w:color w:val="000000"/>
          <w:sz w:val="24"/>
          <w:szCs w:val="24"/>
          <w:lang w:val="en-US"/>
        </w:rPr>
        <w:t>important services. Which of the following is true about this solution?</w:t>
      </w:r>
    </w:p>
    <w:p w14:paraId="1CAF4335" w14:textId="77777777" w:rsidR="00404CC9" w:rsidRDefault="00404CC9" w:rsidP="00404CC9">
      <w:pPr>
        <w:spacing w:after="0" w:line="240" w:lineRule="auto"/>
        <w:rPr>
          <w:rFonts w:ascii="Courier New" w:hAnsi="Courier New" w:cs="Courier New"/>
          <w:sz w:val="24"/>
          <w:szCs w:val="24"/>
          <w:lang w:val="en-US" w:eastAsia="ru-RU"/>
        </w:rPr>
      </w:pPr>
      <w:r>
        <w:rPr>
          <w:rFonts w:ascii="Courier New" w:hAnsi="Courier New" w:cs="Courier New"/>
          <w:color w:val="000000"/>
          <w:sz w:val="24"/>
          <w:szCs w:val="24"/>
          <w:lang w:eastAsia="ru-RU"/>
        </w:rPr>
        <w:t>О</w:t>
      </w:r>
      <w:r>
        <w:rPr>
          <w:rFonts w:ascii="Courier New" w:hAnsi="Courier New" w:cs="Courier New"/>
          <w:color w:val="000000"/>
          <w:sz w:val="24"/>
          <w:szCs w:val="24"/>
          <w:lang w:val="en-US" w:eastAsia="ru-RU"/>
        </w:rPr>
        <w:t xml:space="preserve"> </w:t>
      </w:r>
      <w:r>
        <w:rPr>
          <w:rFonts w:ascii="Courier New" w:hAnsi="Courier New" w:cs="Courier New"/>
          <w:color w:val="000000"/>
          <w:sz w:val="24"/>
          <w:szCs w:val="24"/>
          <w:lang w:val="en-US"/>
        </w:rPr>
        <w:t xml:space="preserve">A. Equipment rooms A and </w:t>
      </w:r>
      <w:proofErr w:type="gramStart"/>
      <w:r>
        <w:rPr>
          <w:rFonts w:ascii="Courier New" w:hAnsi="Courier New" w:cs="Courier New"/>
          <w:color w:val="000000"/>
          <w:sz w:val="24"/>
          <w:szCs w:val="24"/>
          <w:lang w:eastAsia="ru-RU"/>
        </w:rPr>
        <w:t>В</w:t>
      </w:r>
      <w:proofErr w:type="gramEnd"/>
      <w:r>
        <w:rPr>
          <w:rFonts w:ascii="Courier New" w:hAnsi="Courier New" w:cs="Courier New"/>
          <w:color w:val="000000"/>
          <w:sz w:val="24"/>
          <w:szCs w:val="24"/>
          <w:lang w:val="en-US" w:eastAsia="ru-RU"/>
        </w:rPr>
        <w:t xml:space="preserve"> </w:t>
      </w:r>
      <w:r>
        <w:rPr>
          <w:rFonts w:ascii="Courier New" w:hAnsi="Courier New" w:cs="Courier New"/>
          <w:color w:val="000000"/>
          <w:sz w:val="24"/>
          <w:szCs w:val="24"/>
          <w:lang w:val="en-US"/>
        </w:rPr>
        <w:t xml:space="preserve">must be </w:t>
      </w:r>
      <w:r>
        <w:rPr>
          <w:rFonts w:ascii="Courier New" w:hAnsi="Courier New" w:cs="Courier New"/>
          <w:color w:val="57404E"/>
          <w:sz w:val="24"/>
          <w:szCs w:val="24"/>
          <w:lang w:val="en-US"/>
        </w:rPr>
        <w:t>in the same fault domain.</w:t>
      </w:r>
    </w:p>
    <w:p w14:paraId="0AB21668" w14:textId="77777777" w:rsidR="00404CC9" w:rsidRDefault="00404CC9" w:rsidP="00404CC9">
      <w:pPr>
        <w:spacing w:after="0" w:line="240" w:lineRule="auto"/>
        <w:rPr>
          <w:rFonts w:ascii="Courier New" w:hAnsi="Courier New" w:cs="Courier New"/>
          <w:sz w:val="24"/>
          <w:szCs w:val="24"/>
          <w:lang w:val="en-US" w:eastAsia="ru-RU"/>
        </w:rPr>
      </w:pPr>
      <w:r>
        <w:rPr>
          <w:rFonts w:ascii="Courier New" w:hAnsi="Courier New" w:cs="Courier New"/>
          <w:color w:val="000000"/>
          <w:sz w:val="24"/>
          <w:szCs w:val="24"/>
          <w:lang w:eastAsia="ru-RU"/>
        </w:rPr>
        <w:t>О</w:t>
      </w:r>
      <w:r>
        <w:rPr>
          <w:rFonts w:ascii="Courier New" w:hAnsi="Courier New" w:cs="Courier New"/>
          <w:color w:val="000000"/>
          <w:sz w:val="24"/>
          <w:szCs w:val="24"/>
          <w:lang w:val="en-US" w:eastAsia="ru-RU"/>
        </w:rPr>
        <w:t xml:space="preserve"> </w:t>
      </w:r>
      <w:r>
        <w:rPr>
          <w:rFonts w:ascii="Courier New" w:hAnsi="Courier New" w:cs="Courier New"/>
          <w:color w:val="000000"/>
          <w:sz w:val="24"/>
          <w:szCs w:val="24"/>
          <w:lang w:val="en-US"/>
        </w:rPr>
        <w:t xml:space="preserve">B. A service host can connect to two </w:t>
      </w:r>
      <w:r>
        <w:rPr>
          <w:rFonts w:ascii="Courier New" w:hAnsi="Courier New" w:cs="Courier New"/>
          <w:color w:val="57404E"/>
          <w:sz w:val="24"/>
          <w:szCs w:val="24"/>
          <w:lang w:val="en-US"/>
        </w:rPr>
        <w:t xml:space="preserve">active-active storage devices </w:t>
      </w:r>
      <w:r>
        <w:rPr>
          <w:rFonts w:ascii="Courier New" w:hAnsi="Courier New" w:cs="Courier New"/>
          <w:color w:val="000000"/>
          <w:sz w:val="24"/>
          <w:szCs w:val="24"/>
          <w:lang w:val="en-US"/>
        </w:rPr>
        <w:t>through networks of different types.</w:t>
      </w:r>
    </w:p>
    <w:p w14:paraId="6D125890" w14:textId="77777777" w:rsidR="00404CC9" w:rsidRDefault="00404CC9" w:rsidP="00404CC9">
      <w:pPr>
        <w:spacing w:after="0" w:line="240" w:lineRule="auto"/>
        <w:rPr>
          <w:rFonts w:ascii="Courier New" w:hAnsi="Courier New" w:cs="Courier New"/>
          <w:sz w:val="24"/>
          <w:szCs w:val="24"/>
          <w:lang w:val="en-US" w:eastAsia="ru-RU"/>
        </w:rPr>
      </w:pPr>
      <w:r>
        <w:rPr>
          <w:rFonts w:ascii="Courier New" w:hAnsi="Courier New" w:cs="Courier New"/>
          <w:color w:val="03315D"/>
          <w:sz w:val="24"/>
          <w:szCs w:val="24"/>
          <w:lang w:val="en-US"/>
        </w:rPr>
        <w:t>®</w:t>
      </w:r>
      <w:r>
        <w:rPr>
          <w:rFonts w:ascii="Courier New" w:hAnsi="Courier New" w:cs="Courier New"/>
          <w:color w:val="03315D"/>
          <w:sz w:val="24"/>
          <w:szCs w:val="24"/>
          <w:lang w:val="en-US" w:eastAsia="ru-RU"/>
        </w:rPr>
        <w:t xml:space="preserve"> </w:t>
      </w:r>
      <w:r>
        <w:rPr>
          <w:rFonts w:ascii="Courier New" w:hAnsi="Courier New" w:cs="Courier New"/>
          <w:color w:val="000000"/>
          <w:sz w:val="24"/>
          <w:szCs w:val="24"/>
          <w:lang w:eastAsia="ru-RU"/>
        </w:rPr>
        <w:t>С</w:t>
      </w:r>
      <w:r>
        <w:rPr>
          <w:rFonts w:ascii="Courier New" w:hAnsi="Courier New" w:cs="Courier New"/>
          <w:color w:val="000000"/>
          <w:sz w:val="24"/>
          <w:szCs w:val="24"/>
          <w:lang w:val="en-US" w:eastAsia="ru-RU"/>
        </w:rPr>
        <w:t xml:space="preserve">. </w:t>
      </w:r>
      <w:r>
        <w:rPr>
          <w:rFonts w:ascii="Courier New" w:hAnsi="Courier New" w:cs="Courier New"/>
          <w:color w:val="000000"/>
          <w:sz w:val="24"/>
          <w:szCs w:val="24"/>
          <w:lang w:val="en-US"/>
        </w:rPr>
        <w:t xml:space="preserve">The HyperMetro replication network </w:t>
      </w:r>
      <w:r>
        <w:rPr>
          <w:rFonts w:ascii="Courier New" w:hAnsi="Courier New" w:cs="Courier New"/>
          <w:color w:val="402624"/>
          <w:sz w:val="24"/>
          <w:szCs w:val="24"/>
          <w:lang w:val="en-US"/>
        </w:rPr>
        <w:t xml:space="preserve">between the two equipment </w:t>
      </w:r>
      <w:r>
        <w:rPr>
          <w:rFonts w:ascii="Courier New" w:hAnsi="Courier New" w:cs="Courier New"/>
          <w:color w:val="57404E"/>
          <w:sz w:val="24"/>
          <w:szCs w:val="24"/>
          <w:lang w:val="en-US"/>
        </w:rPr>
        <w:t xml:space="preserve">rooms carries multiple </w:t>
      </w:r>
      <w:r>
        <w:rPr>
          <w:rFonts w:ascii="Courier New" w:hAnsi="Courier New" w:cs="Courier New"/>
          <w:color w:val="000000"/>
          <w:sz w:val="24"/>
          <w:szCs w:val="24"/>
          <w:lang w:val="en-US"/>
        </w:rPr>
        <w:t>types of data, such as data synchronization and heartbeat information synchronization between storage systems.</w:t>
      </w:r>
    </w:p>
    <w:p w14:paraId="73DC82C5" w14:textId="77777777" w:rsidR="00404CC9" w:rsidRDefault="00404CC9" w:rsidP="00404CC9">
      <w:pPr>
        <w:spacing w:after="0" w:line="240" w:lineRule="auto"/>
        <w:rPr>
          <w:rFonts w:ascii="Courier New" w:hAnsi="Courier New" w:cs="Courier New"/>
          <w:color w:val="57404E"/>
          <w:sz w:val="24"/>
          <w:szCs w:val="24"/>
          <w:lang w:val="en-US"/>
        </w:rPr>
      </w:pPr>
      <w:r>
        <w:rPr>
          <w:rFonts w:ascii="Courier New" w:hAnsi="Courier New" w:cs="Courier New"/>
          <w:color w:val="000000"/>
          <w:sz w:val="24"/>
          <w:szCs w:val="24"/>
          <w:lang w:eastAsia="ru-RU"/>
        </w:rPr>
        <w:t>О</w:t>
      </w:r>
      <w:r>
        <w:rPr>
          <w:rFonts w:ascii="Courier New" w:hAnsi="Courier New" w:cs="Courier New"/>
          <w:color w:val="000000"/>
          <w:sz w:val="24"/>
          <w:szCs w:val="24"/>
          <w:lang w:val="en-US" w:eastAsia="ru-RU"/>
        </w:rPr>
        <w:t xml:space="preserve"> </w:t>
      </w:r>
      <w:r>
        <w:rPr>
          <w:rFonts w:ascii="Courier New" w:hAnsi="Courier New" w:cs="Courier New"/>
          <w:color w:val="000000"/>
          <w:sz w:val="24"/>
          <w:szCs w:val="24"/>
          <w:lang w:val="en-US"/>
        </w:rPr>
        <w:t xml:space="preserve">D. The quorum server must be a host in equipment </w:t>
      </w:r>
      <w:r>
        <w:rPr>
          <w:rFonts w:ascii="Courier New" w:hAnsi="Courier New" w:cs="Courier New"/>
          <w:color w:val="57404E"/>
          <w:sz w:val="24"/>
          <w:szCs w:val="24"/>
          <w:lang w:val="en-US"/>
        </w:rPr>
        <w:t>room A or B.</w:t>
      </w:r>
    </w:p>
    <w:p w14:paraId="6D91C683" w14:textId="77777777" w:rsidR="00404CC9" w:rsidRDefault="00404CC9" w:rsidP="00404CC9">
      <w:pPr>
        <w:spacing w:after="0" w:line="240" w:lineRule="auto"/>
        <w:rPr>
          <w:rFonts w:ascii="Courier New" w:hAnsi="Courier New" w:cs="Courier New"/>
          <w:color w:val="57404E"/>
          <w:sz w:val="24"/>
          <w:szCs w:val="24"/>
          <w:lang w:val="en-US"/>
        </w:rPr>
      </w:pPr>
    </w:p>
    <w:p w14:paraId="0C796EAD" w14:textId="77777777" w:rsidR="00404CC9" w:rsidRDefault="00404CC9" w:rsidP="00404CC9">
      <w:pPr>
        <w:spacing w:after="0" w:line="240" w:lineRule="auto"/>
        <w:rPr>
          <w:rFonts w:ascii="Courier New" w:hAnsi="Courier New" w:cs="Courier New"/>
          <w:sz w:val="24"/>
          <w:szCs w:val="24"/>
          <w:lang w:val="en-US" w:eastAsia="ru-RU"/>
        </w:rPr>
      </w:pPr>
      <w:r>
        <w:rPr>
          <w:rFonts w:ascii="Courier New" w:hAnsi="Courier New" w:cs="Courier New"/>
          <w:color w:val="000000"/>
          <w:sz w:val="24"/>
          <w:szCs w:val="24"/>
          <w:lang w:val="en-US"/>
        </w:rPr>
        <w:t>Which of the following statements about SmartErase</w:t>
      </w:r>
      <w:r>
        <w:rPr>
          <w:rFonts w:ascii="Courier New" w:hAnsi="Courier New" w:cs="Courier New"/>
          <w:color w:val="57404E"/>
          <w:sz w:val="24"/>
          <w:szCs w:val="24"/>
          <w:lang w:val="en-US"/>
        </w:rPr>
        <w:t xml:space="preserve"> is/are </w:t>
      </w:r>
      <w:proofErr w:type="gramStart"/>
      <w:r>
        <w:rPr>
          <w:rFonts w:ascii="Courier New" w:hAnsi="Courier New" w:cs="Courier New"/>
          <w:color w:val="57404E"/>
          <w:sz w:val="24"/>
          <w:szCs w:val="24"/>
          <w:lang w:val="en-US"/>
        </w:rPr>
        <w:t>true.</w:t>
      </w:r>
      <w:proofErr w:type="gramEnd"/>
    </w:p>
    <w:p w14:paraId="2997A9A8" w14:textId="77777777" w:rsidR="00404CC9" w:rsidRDefault="00404CC9" w:rsidP="00404CC9">
      <w:pPr>
        <w:tabs>
          <w:tab w:val="left" w:pos="338"/>
        </w:tabs>
        <w:spacing w:after="0" w:line="240" w:lineRule="auto"/>
        <w:rPr>
          <w:rFonts w:ascii="Courier New" w:hAnsi="Courier New" w:cs="Courier New"/>
          <w:sz w:val="24"/>
          <w:szCs w:val="24"/>
          <w:lang w:val="en-US" w:eastAsia="ru-RU"/>
        </w:rPr>
      </w:pPr>
      <w:bookmarkStart w:id="0" w:name="bookmark0"/>
      <w:r>
        <w:rPr>
          <w:rFonts w:ascii="Courier New" w:hAnsi="Courier New" w:cs="Courier New"/>
          <w:color w:val="000000"/>
          <w:sz w:val="24"/>
          <w:szCs w:val="24"/>
          <w:lang w:val="en-US"/>
        </w:rPr>
        <w:t>A</w:t>
      </w:r>
      <w:bookmarkEnd w:id="0"/>
      <w:r>
        <w:rPr>
          <w:rFonts w:ascii="Courier New" w:hAnsi="Courier New" w:cs="Courier New"/>
          <w:color w:val="000000"/>
          <w:sz w:val="24"/>
          <w:szCs w:val="24"/>
          <w:lang w:val="en-US"/>
        </w:rPr>
        <w:t>)</w:t>
      </w:r>
      <w:r>
        <w:rPr>
          <w:rFonts w:ascii="Courier New" w:hAnsi="Courier New" w:cs="Courier New"/>
          <w:color w:val="000000"/>
          <w:sz w:val="24"/>
          <w:szCs w:val="24"/>
          <w:lang w:val="en-US"/>
        </w:rPr>
        <w:tab/>
        <w:t xml:space="preserve">SmartErase allows a disk whose data has been </w:t>
      </w:r>
      <w:r>
        <w:rPr>
          <w:rFonts w:ascii="Courier New" w:hAnsi="Courier New" w:cs="Courier New"/>
          <w:color w:val="57404E"/>
          <w:sz w:val="24"/>
          <w:szCs w:val="24"/>
          <w:lang w:val="en-US"/>
        </w:rPr>
        <w:t>erased to be reused after a data destruction task is completed?</w:t>
      </w:r>
    </w:p>
    <w:p w14:paraId="3A545E75" w14:textId="77777777" w:rsidR="00404CC9" w:rsidRDefault="00404CC9" w:rsidP="00404CC9">
      <w:pPr>
        <w:tabs>
          <w:tab w:val="left" w:pos="338"/>
        </w:tabs>
        <w:spacing w:after="0" w:line="240" w:lineRule="auto"/>
        <w:rPr>
          <w:rFonts w:ascii="Courier New" w:hAnsi="Courier New" w:cs="Courier New"/>
          <w:color w:val="000000"/>
          <w:sz w:val="24"/>
          <w:szCs w:val="24"/>
          <w:lang w:val="en-US"/>
        </w:rPr>
      </w:pPr>
      <w:bookmarkStart w:id="1" w:name="bookmark1"/>
      <w:r>
        <w:rPr>
          <w:rFonts w:ascii="Courier New" w:hAnsi="Courier New" w:cs="Courier New"/>
          <w:color w:val="000000"/>
          <w:sz w:val="24"/>
          <w:szCs w:val="24"/>
          <w:lang w:val="en-US"/>
        </w:rPr>
        <w:t>B</w:t>
      </w:r>
      <w:bookmarkEnd w:id="1"/>
      <w:r>
        <w:rPr>
          <w:rFonts w:ascii="Courier New" w:hAnsi="Courier New" w:cs="Courier New"/>
          <w:color w:val="000000"/>
          <w:sz w:val="24"/>
          <w:szCs w:val="24"/>
          <w:lang w:val="en-US"/>
        </w:rPr>
        <w:t>)</w:t>
      </w:r>
      <w:r>
        <w:rPr>
          <w:rFonts w:ascii="Courier New" w:hAnsi="Courier New" w:cs="Courier New"/>
          <w:color w:val="000000"/>
          <w:sz w:val="24"/>
          <w:szCs w:val="24"/>
          <w:lang w:val="en-US"/>
        </w:rPr>
        <w:tab/>
        <w:t xml:space="preserve">SmartErase deletes data, that belongs to a specific </w:t>
      </w:r>
      <w:r>
        <w:rPr>
          <w:rFonts w:ascii="Courier New" w:hAnsi="Courier New" w:cs="Courier New"/>
          <w:color w:val="57404E"/>
          <w:sz w:val="24"/>
          <w:szCs w:val="24"/>
          <w:lang w:val="en-US"/>
        </w:rPr>
        <w:t xml:space="preserve">LUN, permanently from disks to prevent it from being recovered </w:t>
      </w:r>
      <w:r>
        <w:rPr>
          <w:rFonts w:ascii="Courier New" w:hAnsi="Courier New" w:cs="Courier New"/>
          <w:color w:val="000000"/>
          <w:sz w:val="24"/>
          <w:szCs w:val="24"/>
          <w:lang w:val="en-US"/>
        </w:rPr>
        <w:t>by unauthorized users using residual data?</w:t>
      </w:r>
    </w:p>
    <w:p w14:paraId="51B892D5" w14:textId="77777777" w:rsidR="00404CC9" w:rsidRDefault="00404CC9" w:rsidP="00404CC9">
      <w:pPr>
        <w:tabs>
          <w:tab w:val="left" w:pos="338"/>
        </w:tabs>
        <w:spacing w:after="0" w:line="240" w:lineRule="auto"/>
        <w:rPr>
          <w:rFonts w:ascii="Courier New" w:hAnsi="Courier New" w:cs="Courier New"/>
          <w:color w:val="000000"/>
          <w:sz w:val="24"/>
          <w:szCs w:val="24"/>
          <w:lang w:val="en-US"/>
        </w:rPr>
      </w:pPr>
    </w:p>
    <w:p w14:paraId="30E5D789" w14:textId="77777777" w:rsidR="00404CC9" w:rsidRDefault="00404CC9" w:rsidP="00404CC9">
      <w:pPr>
        <w:spacing w:after="0" w:line="240" w:lineRule="auto"/>
        <w:rPr>
          <w:rFonts w:ascii="Courier New" w:hAnsi="Courier New" w:cs="Courier New"/>
          <w:sz w:val="24"/>
          <w:szCs w:val="24"/>
          <w:lang w:val="en-US" w:eastAsia="ru-RU"/>
        </w:rPr>
      </w:pPr>
      <w:r>
        <w:rPr>
          <w:rFonts w:ascii="Courier New" w:hAnsi="Courier New" w:cs="Courier New"/>
          <w:color w:val="000000"/>
          <w:sz w:val="24"/>
          <w:szCs w:val="24"/>
          <w:lang w:eastAsia="ru-RU"/>
        </w:rPr>
        <w:t>О</w:t>
      </w:r>
      <w:r>
        <w:rPr>
          <w:rFonts w:ascii="Courier New" w:hAnsi="Courier New" w:cs="Courier New"/>
          <w:color w:val="000000"/>
          <w:sz w:val="24"/>
          <w:szCs w:val="24"/>
          <w:lang w:val="en-US" w:eastAsia="ru-RU"/>
        </w:rPr>
        <w:t xml:space="preserve"> </w:t>
      </w:r>
      <w:r>
        <w:rPr>
          <w:rFonts w:ascii="Courier New" w:hAnsi="Courier New" w:cs="Courier New"/>
          <w:color w:val="000000"/>
          <w:sz w:val="24"/>
          <w:szCs w:val="24"/>
          <w:lang w:val="en-US"/>
        </w:rPr>
        <w:t xml:space="preserve">A. Statement A is true and Statement </w:t>
      </w:r>
      <w:proofErr w:type="gramStart"/>
      <w:r>
        <w:rPr>
          <w:rFonts w:ascii="Courier New" w:hAnsi="Courier New" w:cs="Courier New"/>
          <w:color w:val="000000"/>
          <w:sz w:val="24"/>
          <w:szCs w:val="24"/>
          <w:lang w:eastAsia="ru-RU"/>
        </w:rPr>
        <w:t>В</w:t>
      </w:r>
      <w:proofErr w:type="gramEnd"/>
      <w:r>
        <w:rPr>
          <w:rFonts w:ascii="Courier New" w:hAnsi="Courier New" w:cs="Courier New"/>
          <w:color w:val="000000"/>
          <w:sz w:val="24"/>
          <w:szCs w:val="24"/>
          <w:lang w:val="en-US" w:eastAsia="ru-RU"/>
        </w:rPr>
        <w:t xml:space="preserve"> </w:t>
      </w:r>
      <w:r>
        <w:rPr>
          <w:rFonts w:ascii="Courier New" w:hAnsi="Courier New" w:cs="Courier New"/>
          <w:color w:val="000000"/>
          <w:sz w:val="24"/>
          <w:szCs w:val="24"/>
          <w:lang w:val="en-US"/>
        </w:rPr>
        <w:t>is false.</w:t>
      </w:r>
    </w:p>
    <w:p w14:paraId="7C8A7AA8" w14:textId="77777777" w:rsidR="00404CC9" w:rsidRDefault="00404CC9" w:rsidP="00404CC9">
      <w:pPr>
        <w:spacing w:after="0" w:line="240" w:lineRule="auto"/>
        <w:rPr>
          <w:rFonts w:ascii="Courier New" w:hAnsi="Courier New" w:cs="Courier New"/>
          <w:sz w:val="24"/>
          <w:szCs w:val="24"/>
          <w:lang w:val="en-US" w:eastAsia="ru-RU"/>
        </w:rPr>
      </w:pPr>
      <w:r>
        <w:rPr>
          <w:rFonts w:ascii="Courier New" w:hAnsi="Courier New" w:cs="Courier New"/>
          <w:color w:val="000000"/>
          <w:sz w:val="24"/>
          <w:szCs w:val="24"/>
          <w:lang w:eastAsia="ru-RU"/>
        </w:rPr>
        <w:t>О</w:t>
      </w:r>
      <w:r>
        <w:rPr>
          <w:rFonts w:ascii="Courier New" w:hAnsi="Courier New" w:cs="Courier New"/>
          <w:color w:val="000000"/>
          <w:sz w:val="24"/>
          <w:szCs w:val="24"/>
          <w:lang w:val="en-US" w:eastAsia="ru-RU"/>
        </w:rPr>
        <w:t xml:space="preserve"> </w:t>
      </w:r>
      <w:r>
        <w:rPr>
          <w:rFonts w:ascii="Courier New" w:hAnsi="Courier New" w:cs="Courier New"/>
          <w:color w:val="000000"/>
          <w:sz w:val="24"/>
          <w:szCs w:val="24"/>
          <w:lang w:eastAsia="ru-RU"/>
        </w:rPr>
        <w:t>В</w:t>
      </w:r>
      <w:r>
        <w:rPr>
          <w:rFonts w:ascii="Courier New" w:hAnsi="Courier New" w:cs="Courier New"/>
          <w:color w:val="000000"/>
          <w:sz w:val="24"/>
          <w:szCs w:val="24"/>
          <w:lang w:val="en-US" w:eastAsia="ru-RU"/>
        </w:rPr>
        <w:t xml:space="preserve">. </w:t>
      </w:r>
      <w:r>
        <w:rPr>
          <w:rFonts w:ascii="Courier New" w:hAnsi="Courier New" w:cs="Courier New"/>
          <w:color w:val="000000"/>
          <w:sz w:val="24"/>
          <w:szCs w:val="24"/>
          <w:lang w:val="en-US"/>
        </w:rPr>
        <w:t xml:space="preserve">Statement A is false and Statement </w:t>
      </w:r>
      <w:proofErr w:type="gramStart"/>
      <w:r>
        <w:rPr>
          <w:rFonts w:ascii="Courier New" w:hAnsi="Courier New" w:cs="Courier New"/>
          <w:color w:val="000000"/>
          <w:sz w:val="24"/>
          <w:szCs w:val="24"/>
          <w:lang w:eastAsia="ru-RU"/>
        </w:rPr>
        <w:t>В</w:t>
      </w:r>
      <w:proofErr w:type="gramEnd"/>
      <w:r>
        <w:rPr>
          <w:rFonts w:ascii="Courier New" w:hAnsi="Courier New" w:cs="Courier New"/>
          <w:color w:val="000000"/>
          <w:sz w:val="24"/>
          <w:szCs w:val="24"/>
          <w:lang w:val="en-US" w:eastAsia="ru-RU"/>
        </w:rPr>
        <w:t xml:space="preserve"> </w:t>
      </w:r>
      <w:r>
        <w:rPr>
          <w:rFonts w:ascii="Courier New" w:hAnsi="Courier New" w:cs="Courier New"/>
          <w:color w:val="000000"/>
          <w:sz w:val="24"/>
          <w:szCs w:val="24"/>
          <w:lang w:val="en-US"/>
        </w:rPr>
        <w:t>is true.</w:t>
      </w:r>
    </w:p>
    <w:p w14:paraId="679081B4" w14:textId="77777777" w:rsidR="00404CC9" w:rsidRDefault="00404CC9" w:rsidP="00404CC9">
      <w:pPr>
        <w:spacing w:after="0" w:line="240" w:lineRule="auto"/>
        <w:rPr>
          <w:rFonts w:ascii="Courier New" w:hAnsi="Courier New" w:cs="Courier New"/>
          <w:sz w:val="24"/>
          <w:szCs w:val="24"/>
          <w:lang w:val="en-US" w:eastAsia="ru-RU"/>
        </w:rPr>
      </w:pPr>
      <w:r>
        <w:rPr>
          <w:rFonts w:ascii="Courier New" w:hAnsi="Courier New" w:cs="Courier New"/>
          <w:color w:val="03315D"/>
          <w:sz w:val="24"/>
          <w:szCs w:val="24"/>
          <w:lang w:val="en-US"/>
        </w:rPr>
        <w:t xml:space="preserve">® </w:t>
      </w:r>
      <w:r>
        <w:rPr>
          <w:rFonts w:ascii="Courier New" w:hAnsi="Courier New" w:cs="Courier New"/>
          <w:color w:val="000000"/>
          <w:sz w:val="24"/>
          <w:szCs w:val="24"/>
          <w:lang w:val="en-US"/>
        </w:rPr>
        <w:t>C. Both statements are true.</w:t>
      </w:r>
    </w:p>
    <w:p w14:paraId="2DCCCE34" w14:textId="77777777" w:rsidR="00404CC9" w:rsidRDefault="00404CC9" w:rsidP="00404CC9">
      <w:pPr>
        <w:spacing w:after="0" w:line="240" w:lineRule="auto"/>
        <w:rPr>
          <w:rFonts w:ascii="Courier New" w:hAnsi="Courier New" w:cs="Courier New"/>
          <w:sz w:val="24"/>
          <w:szCs w:val="24"/>
          <w:lang w:val="en-US" w:eastAsia="ru-RU"/>
        </w:rPr>
      </w:pPr>
      <w:r>
        <w:rPr>
          <w:rFonts w:ascii="Courier New" w:hAnsi="Courier New" w:cs="Courier New"/>
          <w:color w:val="000000"/>
          <w:sz w:val="24"/>
          <w:szCs w:val="24"/>
          <w:lang w:eastAsia="ru-RU"/>
        </w:rPr>
        <w:t>О</w:t>
      </w:r>
      <w:r>
        <w:rPr>
          <w:rFonts w:ascii="Courier New" w:hAnsi="Courier New" w:cs="Courier New"/>
          <w:color w:val="000000"/>
          <w:sz w:val="24"/>
          <w:szCs w:val="24"/>
          <w:lang w:val="en-US" w:eastAsia="ru-RU"/>
        </w:rPr>
        <w:t xml:space="preserve"> </w:t>
      </w:r>
      <w:r>
        <w:rPr>
          <w:rFonts w:ascii="Courier New" w:hAnsi="Courier New" w:cs="Courier New"/>
          <w:color w:val="000000"/>
          <w:sz w:val="24"/>
          <w:szCs w:val="24"/>
          <w:lang w:val="en-US"/>
        </w:rPr>
        <w:t>D. Both statements are false.</w:t>
      </w:r>
    </w:p>
    <w:p w14:paraId="250F6561" w14:textId="77777777" w:rsidR="00404CC9" w:rsidRDefault="00404CC9" w:rsidP="00404CC9">
      <w:pPr>
        <w:tabs>
          <w:tab w:val="left" w:pos="338"/>
        </w:tabs>
        <w:spacing w:after="0" w:line="240" w:lineRule="auto"/>
        <w:rPr>
          <w:rFonts w:ascii="Courier New" w:hAnsi="Courier New" w:cs="Courier New"/>
          <w:sz w:val="24"/>
          <w:szCs w:val="24"/>
          <w:lang w:val="en-US" w:eastAsia="ru-RU"/>
        </w:rPr>
      </w:pPr>
    </w:p>
    <w:p w14:paraId="5AB0EE76" w14:textId="77777777" w:rsidR="00404CC9" w:rsidRDefault="00404CC9" w:rsidP="00404CC9">
      <w:pPr>
        <w:spacing w:after="0" w:line="240" w:lineRule="auto"/>
        <w:rPr>
          <w:rFonts w:ascii="Courier New" w:hAnsi="Courier New" w:cs="Courier New"/>
          <w:sz w:val="24"/>
          <w:szCs w:val="24"/>
          <w:lang w:val="en-US" w:eastAsia="ru-RU"/>
        </w:rPr>
      </w:pPr>
      <w:r>
        <w:rPr>
          <w:rFonts w:ascii="Courier New" w:hAnsi="Courier New" w:cs="Courier New"/>
          <w:color w:val="000000"/>
          <w:sz w:val="24"/>
          <w:szCs w:val="24"/>
          <w:lang w:val="en-US"/>
        </w:rPr>
        <w:t xml:space="preserve">Suppose that you allocate 20 GB to a thin LUN, </w:t>
      </w:r>
      <w:r>
        <w:rPr>
          <w:rFonts w:ascii="Courier New" w:hAnsi="Courier New" w:cs="Courier New"/>
          <w:color w:val="57404E"/>
          <w:sz w:val="24"/>
          <w:szCs w:val="24"/>
          <w:lang w:val="en-US"/>
        </w:rPr>
        <w:t>write 30 GB to the I UN, and then delete 25 GB data from it. How large is the thin LUN now?</w:t>
      </w:r>
    </w:p>
    <w:p w14:paraId="50B915DC" w14:textId="77777777" w:rsidR="00404CC9" w:rsidRDefault="00404CC9" w:rsidP="00404CC9">
      <w:pPr>
        <w:spacing w:after="0" w:line="240" w:lineRule="auto"/>
        <w:rPr>
          <w:rFonts w:ascii="Courier New" w:hAnsi="Courier New" w:cs="Courier New"/>
          <w:sz w:val="24"/>
          <w:szCs w:val="24"/>
          <w:lang w:val="en-US" w:eastAsia="ru-RU"/>
        </w:rPr>
      </w:pPr>
      <w:r>
        <w:rPr>
          <w:rFonts w:ascii="Courier New" w:hAnsi="Courier New" w:cs="Courier New"/>
          <w:color w:val="03315D"/>
          <w:sz w:val="24"/>
          <w:szCs w:val="24"/>
          <w:lang w:val="en-US"/>
        </w:rPr>
        <w:t xml:space="preserve">© </w:t>
      </w:r>
      <w:r>
        <w:rPr>
          <w:rFonts w:ascii="Courier New" w:hAnsi="Courier New" w:cs="Courier New"/>
          <w:color w:val="000000"/>
          <w:sz w:val="24"/>
          <w:szCs w:val="24"/>
          <w:lang w:val="en-US"/>
        </w:rPr>
        <w:t>A. 5 GB</w:t>
      </w:r>
    </w:p>
    <w:p w14:paraId="67886F76" w14:textId="77777777" w:rsidR="00404CC9" w:rsidRDefault="00404CC9" w:rsidP="00404CC9">
      <w:pPr>
        <w:spacing w:after="0" w:line="240" w:lineRule="auto"/>
        <w:rPr>
          <w:rFonts w:ascii="Courier New" w:hAnsi="Courier New" w:cs="Courier New"/>
          <w:sz w:val="24"/>
          <w:szCs w:val="24"/>
          <w:lang w:val="en-US" w:eastAsia="ru-RU"/>
        </w:rPr>
      </w:pPr>
      <w:r>
        <w:rPr>
          <w:rFonts w:ascii="Courier New" w:hAnsi="Courier New" w:cs="Courier New"/>
          <w:color w:val="000000"/>
          <w:sz w:val="24"/>
          <w:szCs w:val="24"/>
          <w:lang w:eastAsia="ru-RU"/>
        </w:rPr>
        <w:t>О</w:t>
      </w:r>
      <w:r>
        <w:rPr>
          <w:rFonts w:ascii="Courier New" w:hAnsi="Courier New" w:cs="Courier New"/>
          <w:color w:val="000000"/>
          <w:sz w:val="24"/>
          <w:szCs w:val="24"/>
          <w:lang w:val="en-US" w:eastAsia="ru-RU"/>
        </w:rPr>
        <w:t xml:space="preserve"> </w:t>
      </w:r>
      <w:r>
        <w:rPr>
          <w:rFonts w:ascii="Courier New" w:hAnsi="Courier New" w:cs="Courier New"/>
          <w:color w:val="000000"/>
          <w:sz w:val="24"/>
          <w:szCs w:val="24"/>
          <w:lang w:eastAsia="ru-RU"/>
        </w:rPr>
        <w:t>В</w:t>
      </w:r>
      <w:r>
        <w:rPr>
          <w:rFonts w:ascii="Courier New" w:hAnsi="Courier New" w:cs="Courier New"/>
          <w:color w:val="000000"/>
          <w:sz w:val="24"/>
          <w:szCs w:val="24"/>
          <w:lang w:val="en-US" w:eastAsia="ru-RU"/>
        </w:rPr>
        <w:t xml:space="preserve">. </w:t>
      </w:r>
      <w:r>
        <w:rPr>
          <w:rFonts w:ascii="Courier New" w:hAnsi="Courier New" w:cs="Courier New"/>
          <w:color w:val="000000"/>
          <w:sz w:val="24"/>
          <w:szCs w:val="24"/>
          <w:lang w:val="en-US"/>
        </w:rPr>
        <w:t>10 GB</w:t>
      </w:r>
    </w:p>
    <w:p w14:paraId="7828FA33" w14:textId="77777777" w:rsidR="00404CC9" w:rsidRDefault="00404CC9" w:rsidP="00404CC9">
      <w:pPr>
        <w:spacing w:after="0" w:line="240" w:lineRule="auto"/>
        <w:rPr>
          <w:rFonts w:ascii="Courier New" w:hAnsi="Courier New" w:cs="Courier New"/>
          <w:sz w:val="24"/>
          <w:szCs w:val="24"/>
          <w:lang w:val="en-US" w:eastAsia="ru-RU"/>
        </w:rPr>
      </w:pPr>
      <w:r>
        <w:rPr>
          <w:rFonts w:ascii="Courier New" w:hAnsi="Courier New" w:cs="Courier New"/>
          <w:color w:val="000000"/>
          <w:sz w:val="24"/>
          <w:szCs w:val="24"/>
          <w:lang w:eastAsia="ru-RU"/>
        </w:rPr>
        <w:t>О</w:t>
      </w:r>
      <w:r>
        <w:rPr>
          <w:rFonts w:ascii="Courier New" w:hAnsi="Courier New" w:cs="Courier New"/>
          <w:color w:val="000000"/>
          <w:sz w:val="24"/>
          <w:szCs w:val="24"/>
          <w:lang w:val="en-US" w:eastAsia="ru-RU"/>
        </w:rPr>
        <w:t xml:space="preserve"> </w:t>
      </w:r>
      <w:r>
        <w:rPr>
          <w:rFonts w:ascii="Courier New" w:hAnsi="Courier New" w:cs="Courier New"/>
          <w:color w:val="000000"/>
          <w:sz w:val="24"/>
          <w:szCs w:val="24"/>
          <w:lang w:val="en-US"/>
        </w:rPr>
        <w:t>C. 20 GB</w:t>
      </w:r>
    </w:p>
    <w:p w14:paraId="57136BCA" w14:textId="77777777" w:rsidR="00404CC9" w:rsidRDefault="00404CC9" w:rsidP="00404CC9">
      <w:pPr>
        <w:spacing w:after="0" w:line="240" w:lineRule="auto"/>
        <w:rPr>
          <w:rFonts w:ascii="Courier New" w:hAnsi="Courier New" w:cs="Courier New"/>
          <w:sz w:val="24"/>
          <w:szCs w:val="24"/>
          <w:lang w:val="en-US" w:eastAsia="ru-RU"/>
        </w:rPr>
      </w:pPr>
      <w:r>
        <w:rPr>
          <w:rFonts w:ascii="Courier New" w:hAnsi="Courier New" w:cs="Courier New"/>
          <w:color w:val="000000"/>
          <w:sz w:val="24"/>
          <w:szCs w:val="24"/>
          <w:lang w:eastAsia="ru-RU"/>
        </w:rPr>
        <w:t>О</w:t>
      </w:r>
      <w:r>
        <w:rPr>
          <w:rFonts w:ascii="Courier New" w:hAnsi="Courier New" w:cs="Courier New"/>
          <w:color w:val="000000"/>
          <w:sz w:val="24"/>
          <w:szCs w:val="24"/>
          <w:lang w:val="en-US" w:eastAsia="ru-RU"/>
        </w:rPr>
        <w:t xml:space="preserve"> </w:t>
      </w:r>
      <w:r>
        <w:rPr>
          <w:rFonts w:ascii="Courier New" w:hAnsi="Courier New" w:cs="Courier New"/>
          <w:color w:val="000000"/>
          <w:sz w:val="24"/>
          <w:szCs w:val="24"/>
          <w:lang w:val="en-US"/>
        </w:rPr>
        <w:t>D. 30 GB</w:t>
      </w:r>
    </w:p>
    <w:p w14:paraId="1F1B0890" w14:textId="77777777" w:rsidR="00404CC9" w:rsidRDefault="00404CC9" w:rsidP="00404CC9">
      <w:pPr>
        <w:tabs>
          <w:tab w:val="left" w:pos="338"/>
        </w:tabs>
        <w:spacing w:after="0" w:line="240" w:lineRule="auto"/>
        <w:rPr>
          <w:rFonts w:ascii="Courier New" w:hAnsi="Courier New" w:cs="Courier New"/>
          <w:sz w:val="24"/>
          <w:szCs w:val="24"/>
          <w:lang w:val="en-US" w:eastAsia="ru-RU"/>
        </w:rPr>
      </w:pPr>
    </w:p>
    <w:p w14:paraId="6B245088" w14:textId="77777777" w:rsidR="00404CC9" w:rsidRDefault="00404CC9" w:rsidP="00404CC9">
      <w:pPr>
        <w:spacing w:after="0" w:line="240" w:lineRule="auto"/>
        <w:rPr>
          <w:rFonts w:ascii="Courier New" w:hAnsi="Courier New" w:cs="Courier New"/>
          <w:sz w:val="24"/>
          <w:szCs w:val="24"/>
          <w:lang w:val="en-US" w:eastAsia="ru-RU"/>
        </w:rPr>
      </w:pPr>
      <w:r>
        <w:rPr>
          <w:rFonts w:ascii="Courier New" w:hAnsi="Courier New" w:cs="Courier New"/>
          <w:color w:val="000000"/>
          <w:sz w:val="24"/>
          <w:szCs w:val="24"/>
          <w:lang w:val="en-US"/>
        </w:rPr>
        <w:t xml:space="preserve">Which storage tier is not supported </w:t>
      </w:r>
      <w:r>
        <w:rPr>
          <w:rFonts w:ascii="Courier New" w:hAnsi="Courier New" w:cs="Courier New"/>
          <w:color w:val="57404E"/>
          <w:sz w:val="24"/>
          <w:szCs w:val="24"/>
          <w:lang w:val="en-US"/>
        </w:rPr>
        <w:t>by SmartTier of the Huawei OceanStor Hybrid Flash Storage systems?</w:t>
      </w:r>
    </w:p>
    <w:p w14:paraId="6B325189" w14:textId="77777777" w:rsidR="00404CC9" w:rsidRDefault="00404CC9" w:rsidP="00404CC9">
      <w:pPr>
        <w:spacing w:after="0" w:line="240" w:lineRule="auto"/>
        <w:rPr>
          <w:rFonts w:ascii="Courier New" w:hAnsi="Courier New" w:cs="Courier New"/>
          <w:sz w:val="24"/>
          <w:szCs w:val="24"/>
          <w:lang w:val="en-US" w:eastAsia="ru-RU"/>
        </w:rPr>
      </w:pPr>
      <w:r>
        <w:rPr>
          <w:rFonts w:ascii="Courier New" w:hAnsi="Courier New" w:cs="Courier New"/>
          <w:color w:val="000000"/>
          <w:sz w:val="24"/>
          <w:szCs w:val="24"/>
          <w:lang w:eastAsia="ru-RU"/>
        </w:rPr>
        <w:t>О</w:t>
      </w:r>
      <w:r>
        <w:rPr>
          <w:rFonts w:ascii="Courier New" w:hAnsi="Courier New" w:cs="Courier New"/>
          <w:color w:val="000000"/>
          <w:sz w:val="24"/>
          <w:szCs w:val="24"/>
          <w:lang w:val="en-US" w:eastAsia="ru-RU"/>
        </w:rPr>
        <w:t xml:space="preserve"> </w:t>
      </w:r>
      <w:r>
        <w:rPr>
          <w:rFonts w:ascii="Courier New" w:hAnsi="Courier New" w:cs="Courier New"/>
          <w:color w:val="000000"/>
          <w:sz w:val="24"/>
          <w:szCs w:val="24"/>
          <w:lang w:val="en-US"/>
        </w:rPr>
        <w:t>A. High-performance tier</w:t>
      </w:r>
    </w:p>
    <w:p w14:paraId="046EF6C6" w14:textId="77777777" w:rsidR="00404CC9" w:rsidRDefault="00404CC9" w:rsidP="00404CC9">
      <w:pPr>
        <w:spacing w:after="0" w:line="240" w:lineRule="auto"/>
        <w:rPr>
          <w:rFonts w:ascii="Courier New" w:hAnsi="Courier New" w:cs="Courier New"/>
          <w:sz w:val="24"/>
          <w:szCs w:val="24"/>
          <w:lang w:val="en-US" w:eastAsia="ru-RU"/>
        </w:rPr>
      </w:pPr>
      <w:r>
        <w:rPr>
          <w:rFonts w:ascii="Courier New" w:hAnsi="Courier New" w:cs="Courier New"/>
          <w:color w:val="000000"/>
          <w:sz w:val="24"/>
          <w:szCs w:val="24"/>
          <w:lang w:eastAsia="ru-RU"/>
        </w:rPr>
        <w:t>О</w:t>
      </w:r>
      <w:r>
        <w:rPr>
          <w:rFonts w:ascii="Courier New" w:hAnsi="Courier New" w:cs="Courier New"/>
          <w:color w:val="000000"/>
          <w:sz w:val="24"/>
          <w:szCs w:val="24"/>
          <w:lang w:val="en-US" w:eastAsia="ru-RU"/>
        </w:rPr>
        <w:t xml:space="preserve"> </w:t>
      </w:r>
      <w:r>
        <w:rPr>
          <w:rFonts w:ascii="Courier New" w:hAnsi="Courier New" w:cs="Courier New"/>
          <w:color w:val="000000"/>
          <w:sz w:val="24"/>
          <w:szCs w:val="24"/>
          <w:lang w:eastAsia="ru-RU"/>
        </w:rPr>
        <w:t>В</w:t>
      </w:r>
      <w:r>
        <w:rPr>
          <w:rFonts w:ascii="Courier New" w:hAnsi="Courier New" w:cs="Courier New"/>
          <w:color w:val="000000"/>
          <w:sz w:val="24"/>
          <w:szCs w:val="24"/>
          <w:lang w:val="en-US" w:eastAsia="ru-RU"/>
        </w:rPr>
        <w:t xml:space="preserve">. </w:t>
      </w:r>
      <w:r>
        <w:rPr>
          <w:rFonts w:ascii="Courier New" w:hAnsi="Courier New" w:cs="Courier New"/>
          <w:color w:val="000000"/>
          <w:sz w:val="24"/>
          <w:szCs w:val="24"/>
          <w:lang w:val="en-US"/>
        </w:rPr>
        <w:t>Performance tier</w:t>
      </w:r>
    </w:p>
    <w:p w14:paraId="2FFDC31A" w14:textId="77777777" w:rsidR="00404CC9" w:rsidRDefault="00404CC9" w:rsidP="00404CC9">
      <w:pPr>
        <w:spacing w:after="0" w:line="240" w:lineRule="auto"/>
        <w:rPr>
          <w:rFonts w:ascii="Courier New" w:hAnsi="Courier New" w:cs="Courier New"/>
          <w:sz w:val="24"/>
          <w:szCs w:val="24"/>
          <w:lang w:val="en-US" w:eastAsia="ru-RU"/>
        </w:rPr>
      </w:pPr>
      <w:r>
        <w:rPr>
          <w:rFonts w:ascii="Courier New" w:hAnsi="Courier New" w:cs="Courier New"/>
          <w:color w:val="03315D"/>
          <w:sz w:val="24"/>
          <w:szCs w:val="24"/>
          <w:lang w:val="en-US"/>
        </w:rPr>
        <w:t xml:space="preserve">© </w:t>
      </w:r>
      <w:r>
        <w:rPr>
          <w:rFonts w:ascii="Courier New" w:hAnsi="Courier New" w:cs="Courier New"/>
          <w:color w:val="000000"/>
          <w:sz w:val="24"/>
          <w:szCs w:val="24"/>
          <w:lang w:val="en-US"/>
        </w:rPr>
        <w:t>C. Low-performance tier</w:t>
      </w:r>
    </w:p>
    <w:p w14:paraId="353286A0" w14:textId="77777777" w:rsidR="00404CC9" w:rsidRDefault="00404CC9" w:rsidP="00404CC9">
      <w:pPr>
        <w:spacing w:after="0" w:line="240" w:lineRule="auto"/>
        <w:rPr>
          <w:rFonts w:ascii="Courier New" w:hAnsi="Courier New" w:cs="Courier New"/>
          <w:sz w:val="24"/>
          <w:szCs w:val="24"/>
          <w:lang w:val="en-US" w:eastAsia="ru-RU"/>
        </w:rPr>
      </w:pPr>
      <w:r>
        <w:rPr>
          <w:rFonts w:ascii="Courier New" w:hAnsi="Courier New" w:cs="Courier New"/>
          <w:color w:val="000000"/>
          <w:sz w:val="24"/>
          <w:szCs w:val="24"/>
          <w:lang w:eastAsia="ru-RU"/>
        </w:rPr>
        <w:t>О</w:t>
      </w:r>
      <w:r>
        <w:rPr>
          <w:rFonts w:ascii="Courier New" w:hAnsi="Courier New" w:cs="Courier New"/>
          <w:color w:val="000000"/>
          <w:sz w:val="24"/>
          <w:szCs w:val="24"/>
          <w:lang w:val="en-US" w:eastAsia="ru-RU"/>
        </w:rPr>
        <w:t xml:space="preserve"> </w:t>
      </w:r>
      <w:r>
        <w:rPr>
          <w:rFonts w:ascii="Courier New" w:hAnsi="Courier New" w:cs="Courier New"/>
          <w:color w:val="000000"/>
          <w:sz w:val="24"/>
          <w:szCs w:val="24"/>
          <w:lang w:val="en-US"/>
        </w:rPr>
        <w:t>D. Capacity tier</w:t>
      </w:r>
    </w:p>
    <w:p w14:paraId="6E637B38" w14:textId="77777777" w:rsidR="00404CC9" w:rsidRDefault="00404CC9" w:rsidP="00404CC9">
      <w:pPr>
        <w:spacing w:after="0" w:line="240" w:lineRule="auto"/>
        <w:rPr>
          <w:rFonts w:ascii="Courier New" w:hAnsi="Courier New" w:cs="Courier New"/>
          <w:sz w:val="24"/>
          <w:szCs w:val="24"/>
          <w:lang w:val="en-US" w:eastAsia="ru-RU"/>
        </w:rPr>
      </w:pPr>
    </w:p>
    <w:p w14:paraId="797AFE0A" w14:textId="77777777" w:rsidR="00404CC9" w:rsidRDefault="00404CC9" w:rsidP="00404CC9">
      <w:pPr>
        <w:spacing w:after="0" w:line="240" w:lineRule="auto"/>
        <w:ind w:left="360" w:hanging="360"/>
        <w:outlineLvl w:val="1"/>
        <w:rPr>
          <w:rFonts w:ascii="Courier New" w:hAnsi="Courier New" w:cs="Courier New"/>
          <w:sz w:val="24"/>
          <w:szCs w:val="24"/>
          <w:lang w:val="en-US" w:eastAsia="ru-RU"/>
        </w:rPr>
      </w:pPr>
      <w:bookmarkStart w:id="2" w:name="bookmark2"/>
      <w:r>
        <w:rPr>
          <w:rFonts w:ascii="Courier New" w:hAnsi="Courier New" w:cs="Courier New"/>
          <w:color w:val="000000"/>
          <w:sz w:val="24"/>
          <w:szCs w:val="24"/>
          <w:lang w:val="en-US"/>
        </w:rPr>
        <w:t xml:space="preserve">A live gaming platform uses the Flashlink </w:t>
      </w:r>
      <w:r>
        <w:rPr>
          <w:rFonts w:ascii="Courier New" w:hAnsi="Courier New" w:cs="Courier New"/>
          <w:color w:val="57404E"/>
          <w:sz w:val="24"/>
          <w:szCs w:val="24"/>
          <w:lang w:val="en-US"/>
        </w:rPr>
        <w:t xml:space="preserve">multi-core technology of Huawei OceanStor all flash storage for its services. Which of the following </w:t>
      </w:r>
      <w:r>
        <w:rPr>
          <w:rFonts w:ascii="Courier New" w:hAnsi="Courier New" w:cs="Courier New"/>
          <w:color w:val="000000"/>
          <w:sz w:val="24"/>
          <w:szCs w:val="24"/>
          <w:lang w:val="en-US"/>
        </w:rPr>
        <w:t>describes I/O binding to CPU cores?</w:t>
      </w:r>
      <w:bookmarkEnd w:id="2"/>
    </w:p>
    <w:p w14:paraId="7E70B8A5" w14:textId="77777777" w:rsidR="00404CC9" w:rsidRDefault="00404CC9" w:rsidP="00404CC9">
      <w:pPr>
        <w:spacing w:after="0" w:line="240" w:lineRule="auto"/>
        <w:rPr>
          <w:rFonts w:ascii="Courier New" w:hAnsi="Courier New" w:cs="Courier New"/>
          <w:sz w:val="24"/>
          <w:szCs w:val="24"/>
          <w:lang w:val="en-US" w:eastAsia="ru-RU"/>
        </w:rPr>
      </w:pPr>
      <w:r>
        <w:rPr>
          <w:rFonts w:ascii="Courier New" w:hAnsi="Courier New" w:cs="Courier New"/>
          <w:color w:val="03315D"/>
          <w:sz w:val="24"/>
          <w:szCs w:val="24"/>
          <w:lang w:val="en-US"/>
        </w:rPr>
        <w:t xml:space="preserve">© </w:t>
      </w:r>
      <w:r>
        <w:rPr>
          <w:rFonts w:ascii="Courier New" w:hAnsi="Courier New" w:cs="Courier New"/>
          <w:color w:val="000000"/>
          <w:sz w:val="24"/>
          <w:szCs w:val="24"/>
          <w:lang w:val="en-US"/>
        </w:rPr>
        <w:t xml:space="preserve">A. A request is processed by one core </w:t>
      </w:r>
      <w:r>
        <w:rPr>
          <w:rFonts w:ascii="Courier New" w:hAnsi="Courier New" w:cs="Courier New"/>
          <w:color w:val="57404E"/>
          <w:sz w:val="24"/>
          <w:szCs w:val="24"/>
          <w:lang w:val="en-US"/>
        </w:rPr>
        <w:t>until its completion. Cores are lock free to avoid frequent switchovers among the cores.</w:t>
      </w:r>
    </w:p>
    <w:p w14:paraId="45688B40" w14:textId="77777777" w:rsidR="00404CC9" w:rsidRDefault="00404CC9" w:rsidP="00404CC9">
      <w:pPr>
        <w:spacing w:after="0" w:line="240" w:lineRule="auto"/>
        <w:rPr>
          <w:rFonts w:ascii="Courier New" w:hAnsi="Courier New" w:cs="Courier New"/>
          <w:sz w:val="24"/>
          <w:szCs w:val="24"/>
          <w:lang w:val="en-US" w:eastAsia="ru-RU"/>
        </w:rPr>
      </w:pPr>
      <w:r>
        <w:rPr>
          <w:rFonts w:ascii="Courier New" w:hAnsi="Courier New" w:cs="Courier New"/>
          <w:color w:val="000000"/>
          <w:sz w:val="24"/>
          <w:szCs w:val="24"/>
          <w:lang w:eastAsia="ru-RU"/>
        </w:rPr>
        <w:t>О</w:t>
      </w:r>
      <w:r>
        <w:rPr>
          <w:rFonts w:ascii="Courier New" w:hAnsi="Courier New" w:cs="Courier New"/>
          <w:color w:val="000000"/>
          <w:sz w:val="24"/>
          <w:szCs w:val="24"/>
          <w:lang w:val="en-US" w:eastAsia="ru-RU"/>
        </w:rPr>
        <w:t xml:space="preserve"> </w:t>
      </w:r>
      <w:r>
        <w:rPr>
          <w:rFonts w:ascii="Courier New" w:hAnsi="Courier New" w:cs="Courier New"/>
          <w:color w:val="000000"/>
          <w:sz w:val="24"/>
          <w:szCs w:val="24"/>
          <w:lang w:eastAsia="ru-RU"/>
        </w:rPr>
        <w:t>В</w:t>
      </w:r>
      <w:r>
        <w:rPr>
          <w:rFonts w:ascii="Courier New" w:hAnsi="Courier New" w:cs="Courier New"/>
          <w:color w:val="000000"/>
          <w:sz w:val="24"/>
          <w:szCs w:val="24"/>
          <w:lang w:val="en-US" w:eastAsia="ru-RU"/>
        </w:rPr>
        <w:t xml:space="preserve">. </w:t>
      </w:r>
      <w:r>
        <w:rPr>
          <w:rFonts w:ascii="Courier New" w:hAnsi="Courier New" w:cs="Courier New"/>
          <w:color w:val="000000"/>
          <w:sz w:val="24"/>
          <w:szCs w:val="24"/>
          <w:lang w:val="en-US"/>
        </w:rPr>
        <w:t xml:space="preserve">Read/write I/Os are deployed in different </w:t>
      </w:r>
      <w:r>
        <w:rPr>
          <w:rFonts w:ascii="Courier New" w:hAnsi="Courier New" w:cs="Courier New"/>
          <w:color w:val="57404E"/>
          <w:sz w:val="24"/>
          <w:szCs w:val="24"/>
          <w:lang w:val="en-US"/>
        </w:rPr>
        <w:t>groups from other types of I/Os to avoid mutual interference.</w:t>
      </w:r>
    </w:p>
    <w:p w14:paraId="56B2F316" w14:textId="77777777" w:rsidR="00404CC9" w:rsidRDefault="00404CC9" w:rsidP="00404CC9">
      <w:pPr>
        <w:tabs>
          <w:tab w:val="left" w:leader="dot" w:pos="3934"/>
          <w:tab w:val="left" w:leader="dot" w:pos="4588"/>
          <w:tab w:val="left" w:leader="dot" w:pos="5223"/>
          <w:tab w:val="left" w:leader="dot" w:pos="5420"/>
          <w:tab w:val="left" w:pos="6751"/>
          <w:tab w:val="left" w:leader="dot" w:pos="7007"/>
          <w:tab w:val="left" w:leader="dot" w:pos="7461"/>
          <w:tab w:val="left" w:leader="dot" w:pos="7619"/>
          <w:tab w:val="left" w:leader="dot" w:pos="7910"/>
        </w:tabs>
        <w:spacing w:after="0" w:line="240" w:lineRule="auto"/>
        <w:rPr>
          <w:rFonts w:ascii="Courier New" w:hAnsi="Courier New" w:cs="Courier New"/>
          <w:sz w:val="24"/>
          <w:szCs w:val="24"/>
          <w:lang w:val="en-US" w:eastAsia="ru-RU"/>
        </w:rPr>
      </w:pPr>
      <w:r>
        <w:rPr>
          <w:rFonts w:ascii="Courier New" w:hAnsi="Courier New" w:cs="Courier New"/>
          <w:color w:val="000000"/>
          <w:sz w:val="24"/>
          <w:szCs w:val="24"/>
          <w:lang w:eastAsia="ru-RU"/>
        </w:rPr>
        <w:t>О</w:t>
      </w:r>
      <w:r>
        <w:rPr>
          <w:rFonts w:ascii="Courier New" w:hAnsi="Courier New" w:cs="Courier New"/>
          <w:color w:val="000000"/>
          <w:sz w:val="24"/>
          <w:szCs w:val="24"/>
          <w:lang w:val="en-US" w:eastAsia="ru-RU"/>
        </w:rPr>
        <w:t xml:space="preserve"> </w:t>
      </w:r>
      <w:r>
        <w:rPr>
          <w:rFonts w:ascii="Courier New" w:hAnsi="Courier New" w:cs="Courier New"/>
          <w:color w:val="000000"/>
          <w:sz w:val="24"/>
          <w:szCs w:val="24"/>
          <w:lang w:val="en-US"/>
        </w:rPr>
        <w:t xml:space="preserve">C. The controller works with SSDs to identify bo. </w:t>
      </w:r>
      <w:r>
        <w:rPr>
          <w:rFonts w:ascii="Courier New" w:hAnsi="Courier New" w:cs="Courier New"/>
          <w:color w:val="57404E"/>
          <w:sz w:val="24"/>
          <w:szCs w:val="24"/>
          <w:lang w:val="en-US" w:eastAsia="ru-RU"/>
        </w:rPr>
        <w:tab/>
      </w:r>
      <w:r>
        <w:rPr>
          <w:rFonts w:ascii="Courier New" w:hAnsi="Courier New" w:cs="Courier New"/>
          <w:color w:val="57404E"/>
          <w:sz w:val="24"/>
          <w:szCs w:val="24"/>
          <w:lang w:val="en-US"/>
        </w:rPr>
        <w:tab/>
      </w:r>
      <w:r>
        <w:rPr>
          <w:rFonts w:ascii="Courier New" w:hAnsi="Courier New" w:cs="Courier New"/>
          <w:color w:val="57404E"/>
          <w:sz w:val="24"/>
          <w:szCs w:val="24"/>
          <w:lang w:val="en-US"/>
        </w:rPr>
        <w:tab/>
      </w:r>
      <w:r>
        <w:rPr>
          <w:rFonts w:ascii="Courier New" w:hAnsi="Courier New" w:cs="Courier New"/>
          <w:color w:val="57404E"/>
          <w:sz w:val="24"/>
          <w:szCs w:val="24"/>
          <w:lang w:val="en-US" w:eastAsia="ru-RU"/>
        </w:rPr>
        <w:tab/>
      </w:r>
      <w:r>
        <w:rPr>
          <w:rFonts w:ascii="Courier New" w:hAnsi="Courier New" w:cs="Courier New"/>
          <w:color w:val="57404E"/>
          <w:sz w:val="24"/>
          <w:szCs w:val="24"/>
          <w:lang w:val="en-US" w:eastAsia="ru-RU"/>
        </w:rPr>
        <w:tab/>
      </w:r>
      <w:r>
        <w:rPr>
          <w:rFonts w:ascii="Courier New" w:hAnsi="Courier New" w:cs="Courier New"/>
          <w:color w:val="57404E"/>
          <w:sz w:val="24"/>
          <w:szCs w:val="24"/>
          <w:lang w:val="en-US"/>
        </w:rPr>
        <w:tab/>
        <w:t>,</w:t>
      </w:r>
      <w:r>
        <w:rPr>
          <w:rFonts w:ascii="Courier New" w:hAnsi="Courier New" w:cs="Courier New"/>
          <w:color w:val="57404E"/>
          <w:sz w:val="24"/>
          <w:szCs w:val="24"/>
          <w:lang w:val="en-US"/>
        </w:rPr>
        <w:tab/>
      </w:r>
      <w:r>
        <w:rPr>
          <w:rFonts w:ascii="Courier New" w:hAnsi="Courier New" w:cs="Courier New"/>
          <w:color w:val="57404E"/>
          <w:sz w:val="24"/>
          <w:szCs w:val="24"/>
          <w:lang w:val="en-US" w:eastAsia="ru-RU"/>
        </w:rPr>
        <w:tab/>
      </w:r>
      <w:r>
        <w:rPr>
          <w:rFonts w:ascii="Courier New" w:hAnsi="Courier New" w:cs="Courier New"/>
          <w:color w:val="57404E"/>
          <w:sz w:val="24"/>
          <w:szCs w:val="24"/>
          <w:lang w:val="en-US"/>
        </w:rPr>
        <w:tab/>
      </w:r>
    </w:p>
    <w:p w14:paraId="2A246EDB" w14:textId="77777777" w:rsidR="00404CC9" w:rsidRDefault="00404CC9" w:rsidP="00404CC9">
      <w:pPr>
        <w:spacing w:after="0" w:line="240" w:lineRule="auto"/>
        <w:rPr>
          <w:rFonts w:ascii="Courier New" w:hAnsi="Courier New" w:cs="Courier New"/>
          <w:sz w:val="24"/>
          <w:szCs w:val="24"/>
          <w:lang w:val="en-US" w:eastAsia="ru-RU"/>
        </w:rPr>
      </w:pPr>
      <w:r>
        <w:rPr>
          <w:rFonts w:ascii="Courier New" w:hAnsi="Courier New" w:cs="Courier New"/>
          <w:color w:val="000000"/>
          <w:sz w:val="24"/>
          <w:szCs w:val="24"/>
          <w:lang w:eastAsia="ru-RU"/>
        </w:rPr>
        <w:t>О</w:t>
      </w:r>
      <w:r>
        <w:rPr>
          <w:rFonts w:ascii="Courier New" w:hAnsi="Courier New" w:cs="Courier New"/>
          <w:color w:val="000000"/>
          <w:sz w:val="24"/>
          <w:szCs w:val="24"/>
          <w:lang w:val="en-US" w:eastAsia="ru-RU"/>
        </w:rPr>
        <w:t xml:space="preserve"> D. </w:t>
      </w:r>
      <w:r>
        <w:rPr>
          <w:rFonts w:ascii="Courier New" w:hAnsi="Courier New" w:cs="Courier New"/>
          <w:color w:val="000000"/>
          <w:sz w:val="24"/>
          <w:szCs w:val="24"/>
          <w:lang w:val="en-US"/>
        </w:rPr>
        <w:t xml:space="preserve">vNodes are bound to CPUs to reduce the </w:t>
      </w:r>
      <w:r>
        <w:rPr>
          <w:rFonts w:ascii="Courier New" w:hAnsi="Courier New" w:cs="Courier New"/>
          <w:color w:val="57404E"/>
          <w:sz w:val="24"/>
          <w:szCs w:val="24"/>
          <w:lang w:val="en-US"/>
        </w:rPr>
        <w:t>overheads for scheduling and transmission across CPU</w:t>
      </w:r>
    </w:p>
    <w:p w14:paraId="52BD958F" w14:textId="77777777" w:rsidR="00404CC9" w:rsidRDefault="00404CC9" w:rsidP="00404CC9">
      <w:pPr>
        <w:rPr>
          <w:rFonts w:ascii="Courier New" w:hAnsi="Courier New" w:cs="Courier New"/>
          <w:color w:val="000000"/>
          <w:sz w:val="24"/>
          <w:szCs w:val="24"/>
          <w:lang w:val="en-US"/>
        </w:rPr>
      </w:pPr>
    </w:p>
    <w:p w14:paraId="4E1F6C29" w14:textId="77777777" w:rsidR="00404CC9" w:rsidRDefault="00404CC9" w:rsidP="00404CC9">
      <w:pPr>
        <w:spacing w:after="0" w:line="240" w:lineRule="auto"/>
        <w:outlineLvl w:val="0"/>
        <w:rPr>
          <w:rFonts w:ascii="Courier New" w:hAnsi="Courier New" w:cs="Courier New"/>
          <w:sz w:val="24"/>
          <w:szCs w:val="24"/>
          <w:lang w:val="en-US" w:eastAsia="ru-RU"/>
        </w:rPr>
      </w:pPr>
      <w:r>
        <w:rPr>
          <w:rFonts w:ascii="Courier New" w:hAnsi="Courier New" w:cs="Courier New"/>
          <w:color w:val="000000"/>
          <w:sz w:val="24"/>
          <w:szCs w:val="24"/>
          <w:lang w:val="en-US"/>
        </w:rPr>
        <w:t>Which of the following challenges is not faced by big data analysis?</w:t>
      </w:r>
    </w:p>
    <w:p w14:paraId="2685393D" w14:textId="77777777" w:rsidR="00404CC9" w:rsidRDefault="00404CC9" w:rsidP="00404CC9">
      <w:pPr>
        <w:spacing w:after="0" w:line="240" w:lineRule="auto"/>
        <w:rPr>
          <w:rFonts w:ascii="Courier New" w:hAnsi="Courier New" w:cs="Courier New"/>
          <w:sz w:val="24"/>
          <w:szCs w:val="24"/>
          <w:lang w:val="en-US" w:eastAsia="ru-RU"/>
        </w:rPr>
      </w:pPr>
      <w:r>
        <w:rPr>
          <w:rFonts w:ascii="Courier New" w:hAnsi="Courier New" w:cs="Courier New"/>
          <w:color w:val="000000"/>
          <w:sz w:val="24"/>
          <w:szCs w:val="24"/>
          <w:lang w:eastAsia="ru-RU"/>
        </w:rPr>
        <w:t>О</w:t>
      </w:r>
      <w:r>
        <w:rPr>
          <w:rFonts w:ascii="Courier New" w:hAnsi="Courier New" w:cs="Courier New"/>
          <w:color w:val="000000"/>
          <w:sz w:val="24"/>
          <w:szCs w:val="24"/>
          <w:lang w:val="en-US" w:eastAsia="ru-RU"/>
        </w:rPr>
        <w:t xml:space="preserve"> </w:t>
      </w:r>
      <w:r>
        <w:rPr>
          <w:rFonts w:ascii="Courier New" w:hAnsi="Courier New" w:cs="Courier New"/>
          <w:color w:val="000000"/>
          <w:sz w:val="24"/>
          <w:szCs w:val="24"/>
          <w:lang w:val="en-US"/>
        </w:rPr>
        <w:t>A. The traditional IT architecture cannot provide enough storage space for growing data</w:t>
      </w:r>
    </w:p>
    <w:p w14:paraId="5FF1928E" w14:textId="77777777" w:rsidR="00404CC9" w:rsidRDefault="00404CC9" w:rsidP="00404CC9">
      <w:pPr>
        <w:spacing w:after="0" w:line="240" w:lineRule="auto"/>
        <w:rPr>
          <w:rFonts w:ascii="Courier New" w:hAnsi="Courier New" w:cs="Courier New"/>
          <w:sz w:val="24"/>
          <w:szCs w:val="24"/>
          <w:lang w:val="en-US" w:eastAsia="ru-RU"/>
        </w:rPr>
      </w:pPr>
      <w:r>
        <w:rPr>
          <w:rFonts w:ascii="Courier New" w:hAnsi="Courier New" w:cs="Courier New"/>
          <w:color w:val="000000"/>
          <w:sz w:val="24"/>
          <w:szCs w:val="24"/>
          <w:lang w:eastAsia="ru-RU"/>
        </w:rPr>
        <w:t>О</w:t>
      </w:r>
      <w:r>
        <w:rPr>
          <w:rFonts w:ascii="Courier New" w:hAnsi="Courier New" w:cs="Courier New"/>
          <w:color w:val="000000"/>
          <w:sz w:val="24"/>
          <w:szCs w:val="24"/>
          <w:lang w:val="en-US" w:eastAsia="ru-RU"/>
        </w:rPr>
        <w:t xml:space="preserve"> </w:t>
      </w:r>
      <w:r>
        <w:rPr>
          <w:rFonts w:ascii="Courier New" w:hAnsi="Courier New" w:cs="Courier New"/>
          <w:color w:val="000000"/>
          <w:sz w:val="24"/>
          <w:szCs w:val="24"/>
          <w:lang w:eastAsia="ru-RU"/>
        </w:rPr>
        <w:t>В</w:t>
      </w:r>
      <w:r>
        <w:rPr>
          <w:rFonts w:ascii="Courier New" w:hAnsi="Courier New" w:cs="Courier New"/>
          <w:color w:val="000000"/>
          <w:sz w:val="24"/>
          <w:szCs w:val="24"/>
          <w:lang w:val="en-US" w:eastAsia="ru-RU"/>
        </w:rPr>
        <w:t xml:space="preserve">. </w:t>
      </w:r>
      <w:r>
        <w:rPr>
          <w:rFonts w:ascii="Courier New" w:hAnsi="Courier New" w:cs="Courier New"/>
          <w:color w:val="000000"/>
          <w:sz w:val="24"/>
          <w:szCs w:val="24"/>
          <w:lang w:val="en-US"/>
        </w:rPr>
        <w:t>The traditional analysis methods are not suitable for big data.</w:t>
      </w:r>
    </w:p>
    <w:p w14:paraId="519030AB" w14:textId="77777777" w:rsidR="00404CC9" w:rsidRDefault="00404CC9" w:rsidP="00404CC9">
      <w:pPr>
        <w:spacing w:after="0" w:line="240" w:lineRule="auto"/>
        <w:rPr>
          <w:rFonts w:ascii="Courier New" w:hAnsi="Courier New" w:cs="Courier New"/>
          <w:sz w:val="24"/>
          <w:szCs w:val="24"/>
          <w:lang w:val="en-US" w:eastAsia="ru-RU"/>
        </w:rPr>
      </w:pPr>
      <w:r>
        <w:rPr>
          <w:rFonts w:ascii="Courier New" w:hAnsi="Courier New" w:cs="Courier New"/>
          <w:color w:val="000000"/>
          <w:sz w:val="24"/>
          <w:szCs w:val="24"/>
          <w:lang w:eastAsia="ru-RU"/>
        </w:rPr>
        <w:t>О</w:t>
      </w:r>
      <w:r>
        <w:rPr>
          <w:rFonts w:ascii="Courier New" w:hAnsi="Courier New" w:cs="Courier New"/>
          <w:color w:val="000000"/>
          <w:sz w:val="24"/>
          <w:szCs w:val="24"/>
          <w:lang w:val="en-US" w:eastAsia="ru-RU"/>
        </w:rPr>
        <w:t xml:space="preserve"> </w:t>
      </w:r>
      <w:r>
        <w:rPr>
          <w:rFonts w:ascii="Courier New" w:hAnsi="Courier New" w:cs="Courier New"/>
          <w:color w:val="000000"/>
          <w:sz w:val="24"/>
          <w:szCs w:val="24"/>
          <w:lang w:val="en-US"/>
        </w:rPr>
        <w:t>C. Massive data imposes higher requirements on fast, efficient, and real time data analysis</w:t>
      </w:r>
    </w:p>
    <w:p w14:paraId="23A7FD38" w14:textId="77777777" w:rsidR="00404CC9" w:rsidRDefault="00404CC9" w:rsidP="00404CC9">
      <w:pPr>
        <w:spacing w:after="0" w:line="240" w:lineRule="auto"/>
        <w:rPr>
          <w:rFonts w:ascii="Courier New" w:hAnsi="Courier New" w:cs="Courier New"/>
          <w:color w:val="000000"/>
          <w:sz w:val="24"/>
          <w:szCs w:val="24"/>
          <w:lang w:val="en-US"/>
        </w:rPr>
      </w:pPr>
      <w:r>
        <w:rPr>
          <w:rFonts w:ascii="Courier New" w:hAnsi="Courier New" w:cs="Courier New"/>
          <w:color w:val="03315D"/>
          <w:sz w:val="24"/>
          <w:szCs w:val="24"/>
          <w:lang w:val="en-US"/>
        </w:rPr>
        <w:t xml:space="preserve">® </w:t>
      </w:r>
      <w:r>
        <w:rPr>
          <w:rFonts w:ascii="Courier New" w:hAnsi="Courier New" w:cs="Courier New"/>
          <w:color w:val="000000"/>
          <w:sz w:val="24"/>
          <w:szCs w:val="24"/>
          <w:lang w:val="en-US"/>
        </w:rPr>
        <w:t>D. The ability to provide a one-stop solution is required.</w:t>
      </w:r>
    </w:p>
    <w:p w14:paraId="7EAA12CC" w14:textId="77777777" w:rsidR="00404CC9" w:rsidRDefault="00404CC9" w:rsidP="00404CC9">
      <w:pPr>
        <w:spacing w:after="0" w:line="240" w:lineRule="auto"/>
        <w:rPr>
          <w:rFonts w:ascii="Courier New" w:hAnsi="Courier New" w:cs="Courier New"/>
          <w:color w:val="000000"/>
          <w:sz w:val="24"/>
          <w:szCs w:val="24"/>
          <w:lang w:val="en-US"/>
        </w:rPr>
      </w:pPr>
    </w:p>
    <w:p w14:paraId="5DA02AEC" w14:textId="77777777" w:rsidR="00404CC9" w:rsidRDefault="00404CC9" w:rsidP="00404CC9">
      <w:pPr>
        <w:spacing w:after="0" w:line="240" w:lineRule="auto"/>
        <w:rPr>
          <w:rFonts w:ascii="Courier New" w:hAnsi="Courier New" w:cs="Courier New"/>
          <w:sz w:val="24"/>
          <w:szCs w:val="24"/>
          <w:lang w:val="en-US" w:eastAsia="ru-RU"/>
        </w:rPr>
      </w:pPr>
      <w:r>
        <w:rPr>
          <w:rFonts w:ascii="Courier New" w:hAnsi="Courier New" w:cs="Courier New"/>
          <w:color w:val="000000"/>
          <w:sz w:val="24"/>
          <w:szCs w:val="24"/>
          <w:lang w:val="en-US"/>
        </w:rPr>
        <w:t>Which of the following statement about a Fibre Channel SAN is incorrect?</w:t>
      </w:r>
    </w:p>
    <w:p w14:paraId="649B81AA" w14:textId="77777777" w:rsidR="00404CC9" w:rsidRDefault="00404CC9" w:rsidP="00404CC9">
      <w:pPr>
        <w:spacing w:after="0" w:line="240" w:lineRule="auto"/>
        <w:rPr>
          <w:rFonts w:ascii="Courier New" w:hAnsi="Courier New" w:cs="Courier New"/>
          <w:sz w:val="24"/>
          <w:szCs w:val="24"/>
          <w:lang w:val="en-US" w:eastAsia="ru-RU"/>
        </w:rPr>
      </w:pPr>
      <w:r>
        <w:rPr>
          <w:rFonts w:ascii="Courier New" w:hAnsi="Courier New" w:cs="Courier New"/>
          <w:color w:val="000000"/>
          <w:sz w:val="24"/>
          <w:szCs w:val="24"/>
          <w:lang w:eastAsia="ru-RU"/>
        </w:rPr>
        <w:t>О</w:t>
      </w:r>
      <w:r>
        <w:rPr>
          <w:rFonts w:ascii="Courier New" w:hAnsi="Courier New" w:cs="Courier New"/>
          <w:color w:val="000000"/>
          <w:sz w:val="24"/>
          <w:szCs w:val="24"/>
          <w:lang w:val="en-US" w:eastAsia="ru-RU"/>
        </w:rPr>
        <w:t xml:space="preserve"> </w:t>
      </w:r>
      <w:r>
        <w:rPr>
          <w:rFonts w:ascii="Courier New" w:hAnsi="Courier New" w:cs="Courier New"/>
          <w:color w:val="000000"/>
          <w:sz w:val="24"/>
          <w:szCs w:val="24"/>
          <w:lang w:val="en-US"/>
        </w:rPr>
        <w:t>A. It is applicable to critical data centers that require high performance, stability, and reliability.</w:t>
      </w:r>
    </w:p>
    <w:p w14:paraId="3CCA401C" w14:textId="77777777" w:rsidR="00404CC9" w:rsidRDefault="00404CC9" w:rsidP="00404CC9">
      <w:pPr>
        <w:spacing w:after="0" w:line="240" w:lineRule="auto"/>
        <w:rPr>
          <w:rFonts w:ascii="Courier New" w:hAnsi="Courier New" w:cs="Courier New"/>
          <w:sz w:val="24"/>
          <w:szCs w:val="24"/>
          <w:lang w:val="en-US" w:eastAsia="ru-RU"/>
        </w:rPr>
      </w:pPr>
      <w:r>
        <w:rPr>
          <w:rFonts w:ascii="Courier New" w:hAnsi="Courier New" w:cs="Courier New"/>
          <w:color w:val="03315D"/>
          <w:sz w:val="24"/>
          <w:szCs w:val="24"/>
          <w:lang w:val="en-US"/>
        </w:rPr>
        <w:t xml:space="preserve">® </w:t>
      </w:r>
      <w:r>
        <w:rPr>
          <w:rFonts w:ascii="Courier New" w:hAnsi="Courier New" w:cs="Courier New"/>
          <w:color w:val="000000"/>
          <w:sz w:val="24"/>
          <w:szCs w:val="24"/>
          <w:lang w:val="en-US"/>
        </w:rPr>
        <w:t>B. It uses the TCP/IP protocol, providing openness and cross-platform file system sharing.</w:t>
      </w:r>
    </w:p>
    <w:p w14:paraId="360A347C" w14:textId="77777777" w:rsidR="00404CC9" w:rsidRDefault="00404CC9" w:rsidP="00404CC9">
      <w:pPr>
        <w:spacing w:after="0" w:line="240" w:lineRule="auto"/>
        <w:rPr>
          <w:rFonts w:ascii="Courier New" w:hAnsi="Courier New" w:cs="Courier New"/>
          <w:sz w:val="24"/>
          <w:szCs w:val="24"/>
          <w:lang w:val="en-US" w:eastAsia="ru-RU"/>
        </w:rPr>
      </w:pPr>
      <w:r>
        <w:rPr>
          <w:rFonts w:ascii="Courier New" w:hAnsi="Courier New" w:cs="Courier New"/>
          <w:color w:val="000000"/>
          <w:sz w:val="24"/>
          <w:szCs w:val="24"/>
          <w:lang w:eastAsia="ru-RU"/>
        </w:rPr>
        <w:t>О</w:t>
      </w:r>
      <w:r>
        <w:rPr>
          <w:rFonts w:ascii="Courier New" w:hAnsi="Courier New" w:cs="Courier New"/>
          <w:color w:val="000000"/>
          <w:sz w:val="24"/>
          <w:szCs w:val="24"/>
          <w:lang w:val="en-US" w:eastAsia="ru-RU"/>
        </w:rPr>
        <w:t xml:space="preserve"> </w:t>
      </w:r>
      <w:r>
        <w:rPr>
          <w:rFonts w:ascii="Courier New" w:hAnsi="Courier New" w:cs="Courier New"/>
          <w:color w:val="000000"/>
          <w:sz w:val="24"/>
          <w:szCs w:val="24"/>
          <w:lang w:val="en-US"/>
        </w:rPr>
        <w:t>C. It uses a dedicated Fibre Channel network, which provides no security functions.</w:t>
      </w:r>
    </w:p>
    <w:p w14:paraId="408C495F" w14:textId="77777777" w:rsidR="00404CC9" w:rsidRDefault="00404CC9" w:rsidP="00404CC9">
      <w:pPr>
        <w:spacing w:after="0" w:line="240" w:lineRule="auto"/>
        <w:rPr>
          <w:rFonts w:ascii="Courier New" w:hAnsi="Courier New" w:cs="Courier New"/>
          <w:color w:val="000000"/>
          <w:sz w:val="24"/>
          <w:szCs w:val="24"/>
          <w:lang w:val="en-US"/>
        </w:rPr>
      </w:pPr>
      <w:r>
        <w:rPr>
          <w:rFonts w:ascii="Courier New" w:hAnsi="Courier New" w:cs="Courier New"/>
          <w:color w:val="000000"/>
          <w:sz w:val="24"/>
          <w:szCs w:val="24"/>
          <w:lang w:eastAsia="ru-RU"/>
        </w:rPr>
        <w:t>О</w:t>
      </w:r>
      <w:r>
        <w:rPr>
          <w:rFonts w:ascii="Courier New" w:hAnsi="Courier New" w:cs="Courier New"/>
          <w:color w:val="000000"/>
          <w:sz w:val="24"/>
          <w:szCs w:val="24"/>
          <w:lang w:val="en-US" w:eastAsia="ru-RU"/>
        </w:rPr>
        <w:t xml:space="preserve"> </w:t>
      </w:r>
      <w:r>
        <w:rPr>
          <w:rFonts w:ascii="Courier New" w:hAnsi="Courier New" w:cs="Courier New"/>
          <w:color w:val="000000"/>
          <w:sz w:val="24"/>
          <w:szCs w:val="24"/>
          <w:lang w:val="en-US"/>
        </w:rPr>
        <w:t>D. It uses a complicated and expensive Fibre Channel network components and HBAs that require professional maintenance.</w:t>
      </w:r>
    </w:p>
    <w:p w14:paraId="60E7908F" w14:textId="77777777" w:rsidR="00404CC9" w:rsidRDefault="00404CC9" w:rsidP="00404CC9">
      <w:pPr>
        <w:spacing w:after="0" w:line="240" w:lineRule="auto"/>
        <w:rPr>
          <w:rFonts w:ascii="Courier New" w:hAnsi="Courier New" w:cs="Courier New"/>
          <w:color w:val="000000"/>
          <w:sz w:val="24"/>
          <w:szCs w:val="24"/>
          <w:lang w:val="en-US"/>
        </w:rPr>
      </w:pPr>
    </w:p>
    <w:p w14:paraId="2EA1AFFE" w14:textId="77777777" w:rsidR="00404CC9" w:rsidRDefault="00404CC9" w:rsidP="00404CC9">
      <w:pPr>
        <w:spacing w:after="0" w:line="240" w:lineRule="auto"/>
        <w:rPr>
          <w:rFonts w:ascii="Courier New" w:hAnsi="Courier New" w:cs="Courier New"/>
          <w:sz w:val="24"/>
          <w:szCs w:val="24"/>
          <w:lang w:val="en-US" w:eastAsia="ru-RU"/>
        </w:rPr>
      </w:pPr>
      <w:r>
        <w:rPr>
          <w:rFonts w:ascii="Courier New" w:hAnsi="Courier New" w:cs="Courier New"/>
          <w:color w:val="000000"/>
          <w:sz w:val="24"/>
          <w:szCs w:val="24"/>
          <w:lang w:val="en-US"/>
        </w:rPr>
        <w:t xml:space="preserve">Which of the following RAID levels </w:t>
      </w:r>
      <w:r>
        <w:rPr>
          <w:rFonts w:ascii="Courier New" w:hAnsi="Courier New" w:cs="Courier New"/>
          <w:color w:val="57404E"/>
          <w:sz w:val="24"/>
          <w:szCs w:val="24"/>
          <w:lang w:val="en-US"/>
        </w:rPr>
        <w:t>has the least efficient space utilization?</w:t>
      </w:r>
    </w:p>
    <w:p w14:paraId="0BE96849" w14:textId="77777777" w:rsidR="00404CC9" w:rsidRDefault="00404CC9" w:rsidP="00404CC9">
      <w:pPr>
        <w:spacing w:after="0" w:line="240" w:lineRule="auto"/>
        <w:rPr>
          <w:rFonts w:ascii="Courier New" w:hAnsi="Courier New" w:cs="Courier New"/>
          <w:sz w:val="24"/>
          <w:szCs w:val="24"/>
          <w:lang w:val="en-US" w:eastAsia="ru-RU"/>
        </w:rPr>
      </w:pPr>
      <w:r>
        <w:rPr>
          <w:rFonts w:ascii="Courier New" w:hAnsi="Courier New" w:cs="Courier New"/>
          <w:color w:val="03315D"/>
          <w:sz w:val="24"/>
          <w:szCs w:val="24"/>
          <w:lang w:val="en-US"/>
        </w:rPr>
        <w:t xml:space="preserve">© </w:t>
      </w:r>
      <w:r>
        <w:rPr>
          <w:rFonts w:ascii="Courier New" w:hAnsi="Courier New" w:cs="Courier New"/>
          <w:color w:val="000000"/>
          <w:sz w:val="24"/>
          <w:szCs w:val="24"/>
          <w:lang w:val="en-US"/>
        </w:rPr>
        <w:t>A. RAID 10</w:t>
      </w:r>
    </w:p>
    <w:p w14:paraId="1452772A" w14:textId="77777777" w:rsidR="00404CC9" w:rsidRDefault="00404CC9" w:rsidP="00404CC9">
      <w:pPr>
        <w:spacing w:after="0" w:line="240" w:lineRule="auto"/>
        <w:rPr>
          <w:rFonts w:ascii="Courier New" w:hAnsi="Courier New" w:cs="Courier New"/>
          <w:sz w:val="24"/>
          <w:szCs w:val="24"/>
          <w:lang w:val="en-US" w:eastAsia="ru-RU"/>
        </w:rPr>
      </w:pPr>
      <w:r>
        <w:rPr>
          <w:rFonts w:ascii="Courier New" w:hAnsi="Courier New" w:cs="Courier New"/>
          <w:color w:val="000000"/>
          <w:sz w:val="24"/>
          <w:szCs w:val="24"/>
          <w:lang w:eastAsia="ru-RU"/>
        </w:rPr>
        <w:t>О</w:t>
      </w:r>
      <w:r>
        <w:rPr>
          <w:rFonts w:ascii="Courier New" w:hAnsi="Courier New" w:cs="Courier New"/>
          <w:color w:val="000000"/>
          <w:sz w:val="24"/>
          <w:szCs w:val="24"/>
          <w:lang w:val="en-US" w:eastAsia="ru-RU"/>
        </w:rPr>
        <w:t xml:space="preserve"> </w:t>
      </w:r>
      <w:r>
        <w:rPr>
          <w:rFonts w:ascii="Courier New" w:hAnsi="Courier New" w:cs="Courier New"/>
          <w:color w:val="000000"/>
          <w:sz w:val="24"/>
          <w:szCs w:val="24"/>
          <w:lang w:eastAsia="ru-RU"/>
        </w:rPr>
        <w:t>В</w:t>
      </w:r>
      <w:r>
        <w:rPr>
          <w:rFonts w:ascii="Courier New" w:hAnsi="Courier New" w:cs="Courier New"/>
          <w:color w:val="000000"/>
          <w:sz w:val="24"/>
          <w:szCs w:val="24"/>
          <w:lang w:val="en-US" w:eastAsia="ru-RU"/>
        </w:rPr>
        <w:t xml:space="preserve">. </w:t>
      </w:r>
      <w:r>
        <w:rPr>
          <w:rFonts w:ascii="Courier New" w:hAnsi="Courier New" w:cs="Courier New"/>
          <w:color w:val="000000"/>
          <w:sz w:val="24"/>
          <w:szCs w:val="24"/>
          <w:lang w:val="en-US"/>
        </w:rPr>
        <w:t>RAID 1</w:t>
      </w:r>
    </w:p>
    <w:p w14:paraId="3AB2340A" w14:textId="77777777" w:rsidR="00404CC9" w:rsidRDefault="00404CC9" w:rsidP="00404CC9">
      <w:pPr>
        <w:spacing w:after="0" w:line="240" w:lineRule="auto"/>
        <w:rPr>
          <w:rFonts w:ascii="Courier New" w:hAnsi="Courier New" w:cs="Courier New"/>
          <w:sz w:val="24"/>
          <w:szCs w:val="24"/>
          <w:lang w:eastAsia="ru-RU"/>
        </w:rPr>
      </w:pPr>
      <w:r>
        <w:rPr>
          <w:rFonts w:ascii="Courier New" w:hAnsi="Courier New" w:cs="Courier New"/>
          <w:color w:val="000000"/>
          <w:sz w:val="24"/>
          <w:szCs w:val="24"/>
          <w:lang w:eastAsia="ru-RU"/>
        </w:rPr>
        <w:t xml:space="preserve">О </w:t>
      </w:r>
      <w:r>
        <w:rPr>
          <w:rFonts w:ascii="Courier New" w:hAnsi="Courier New" w:cs="Courier New"/>
          <w:color w:val="000000"/>
          <w:sz w:val="24"/>
          <w:szCs w:val="24"/>
          <w:lang w:val="en-US"/>
        </w:rPr>
        <w:t>C</w:t>
      </w:r>
      <w:r>
        <w:rPr>
          <w:rFonts w:ascii="Courier New" w:hAnsi="Courier New" w:cs="Courier New"/>
          <w:color w:val="000000"/>
          <w:sz w:val="24"/>
          <w:szCs w:val="24"/>
        </w:rPr>
        <w:t xml:space="preserve">. </w:t>
      </w:r>
      <w:r>
        <w:rPr>
          <w:rFonts w:ascii="Courier New" w:hAnsi="Courier New" w:cs="Courier New"/>
          <w:color w:val="000000"/>
          <w:sz w:val="24"/>
          <w:szCs w:val="24"/>
          <w:lang w:val="en-US"/>
        </w:rPr>
        <w:t>RAIDS</w:t>
      </w:r>
    </w:p>
    <w:p w14:paraId="61833CCC" w14:textId="77777777" w:rsidR="00404CC9" w:rsidRDefault="00404CC9" w:rsidP="00404CC9">
      <w:pPr>
        <w:spacing w:after="0" w:line="240" w:lineRule="auto"/>
        <w:rPr>
          <w:rFonts w:ascii="Courier New" w:hAnsi="Courier New" w:cs="Courier New"/>
          <w:sz w:val="24"/>
          <w:szCs w:val="24"/>
          <w:lang w:eastAsia="ru-RU"/>
        </w:rPr>
      </w:pPr>
      <w:r>
        <w:rPr>
          <w:rFonts w:ascii="Courier New" w:hAnsi="Courier New" w:cs="Courier New"/>
          <w:color w:val="000000"/>
          <w:sz w:val="24"/>
          <w:szCs w:val="24"/>
          <w:lang w:eastAsia="ru-RU"/>
        </w:rPr>
        <w:t xml:space="preserve">О </w:t>
      </w:r>
      <w:r>
        <w:rPr>
          <w:rFonts w:ascii="Courier New" w:hAnsi="Courier New" w:cs="Courier New"/>
          <w:color w:val="000000"/>
          <w:sz w:val="24"/>
          <w:szCs w:val="24"/>
          <w:lang w:val="en-US"/>
        </w:rPr>
        <w:t>D</w:t>
      </w:r>
      <w:r>
        <w:rPr>
          <w:rFonts w:ascii="Courier New" w:hAnsi="Courier New" w:cs="Courier New"/>
          <w:color w:val="000000"/>
          <w:sz w:val="24"/>
          <w:szCs w:val="24"/>
        </w:rPr>
        <w:t xml:space="preserve">. </w:t>
      </w:r>
      <w:r>
        <w:rPr>
          <w:rFonts w:ascii="Courier New" w:hAnsi="Courier New" w:cs="Courier New"/>
          <w:color w:val="000000"/>
          <w:sz w:val="24"/>
          <w:szCs w:val="24"/>
          <w:lang w:val="en-US"/>
        </w:rPr>
        <w:t>RAID</w:t>
      </w:r>
      <w:r>
        <w:rPr>
          <w:rFonts w:ascii="Courier New" w:hAnsi="Courier New" w:cs="Courier New"/>
          <w:color w:val="000000"/>
          <w:sz w:val="24"/>
          <w:szCs w:val="24"/>
        </w:rPr>
        <w:t xml:space="preserve"> 6</w:t>
      </w:r>
    </w:p>
    <w:p w14:paraId="02C03DCC" w14:textId="6244E66B" w:rsidR="00404CC9" w:rsidRDefault="00404CC9" w:rsidP="00404CC9">
      <w:pPr>
        <w:spacing w:after="0" w:line="240" w:lineRule="auto"/>
        <w:rPr>
          <w:rFonts w:ascii="Courier New" w:hAnsi="Courier New" w:cs="Courier New"/>
          <w:sz w:val="24"/>
          <w:szCs w:val="24"/>
          <w:lang w:eastAsia="ru-RU"/>
        </w:rPr>
      </w:pPr>
    </w:p>
    <w:p w14:paraId="084875A9" w14:textId="5ED67F41" w:rsidR="00374E25" w:rsidRDefault="00374E25" w:rsidP="00404CC9">
      <w:pPr>
        <w:spacing w:after="0" w:line="240" w:lineRule="auto"/>
        <w:rPr>
          <w:rFonts w:ascii="Courier New" w:hAnsi="Courier New" w:cs="Courier New"/>
          <w:sz w:val="24"/>
          <w:szCs w:val="24"/>
          <w:lang w:eastAsia="ru-RU"/>
        </w:rPr>
      </w:pPr>
    </w:p>
    <w:p w14:paraId="65DCB68E" w14:textId="77777777" w:rsidR="00374E25" w:rsidRDefault="00374E25" w:rsidP="00404CC9">
      <w:pPr>
        <w:spacing w:after="0" w:line="240" w:lineRule="auto"/>
        <w:rPr>
          <w:rFonts w:ascii="Courier New" w:hAnsi="Courier New" w:cs="Courier New"/>
          <w:sz w:val="24"/>
          <w:szCs w:val="24"/>
          <w:lang w:eastAsia="ru-RU"/>
        </w:rPr>
      </w:pPr>
    </w:p>
    <w:p w14:paraId="240F6CDD" w14:textId="77777777" w:rsidR="00404CC9" w:rsidRDefault="00404CC9" w:rsidP="00404CC9">
      <w:pPr>
        <w:spacing w:after="0" w:line="240" w:lineRule="auto"/>
        <w:outlineLvl w:val="0"/>
        <w:rPr>
          <w:rFonts w:ascii="Courier New" w:hAnsi="Courier New" w:cs="Courier New"/>
          <w:sz w:val="24"/>
          <w:szCs w:val="24"/>
          <w:lang w:val="en-US" w:eastAsia="ru-RU"/>
        </w:rPr>
      </w:pPr>
      <w:r>
        <w:rPr>
          <w:rFonts w:ascii="Courier New" w:hAnsi="Courier New" w:cs="Courier New"/>
          <w:color w:val="000000"/>
          <w:sz w:val="24"/>
          <w:szCs w:val="24"/>
          <w:lang w:val="en-US"/>
        </w:rPr>
        <w:lastRenderedPageBreak/>
        <w:t xml:space="preserve">Which of the following statements about </w:t>
      </w:r>
      <w:r>
        <w:rPr>
          <w:rFonts w:ascii="Courier New" w:hAnsi="Courier New" w:cs="Courier New"/>
          <w:color w:val="57404E"/>
          <w:sz w:val="24"/>
          <w:szCs w:val="24"/>
          <w:lang w:val="en-US"/>
        </w:rPr>
        <w:t>the CIFS sharing configuration of Huawei OceanStor 9000 is false?</w:t>
      </w:r>
    </w:p>
    <w:p w14:paraId="7ED02523" w14:textId="77777777" w:rsidR="00404CC9" w:rsidRDefault="00404CC9" w:rsidP="00404CC9">
      <w:pPr>
        <w:spacing w:after="0" w:line="240" w:lineRule="auto"/>
        <w:rPr>
          <w:rFonts w:ascii="Courier New" w:hAnsi="Courier New" w:cs="Courier New"/>
          <w:sz w:val="24"/>
          <w:szCs w:val="24"/>
          <w:lang w:val="en-US" w:eastAsia="ru-RU"/>
        </w:rPr>
      </w:pPr>
      <w:r>
        <w:rPr>
          <w:rFonts w:ascii="Courier New" w:hAnsi="Courier New" w:cs="Courier New"/>
          <w:color w:val="03315D"/>
          <w:sz w:val="24"/>
          <w:szCs w:val="24"/>
          <w:lang w:val="en-US"/>
        </w:rPr>
        <w:t xml:space="preserve">© </w:t>
      </w:r>
      <w:r>
        <w:rPr>
          <w:rFonts w:ascii="Courier New" w:hAnsi="Courier New" w:cs="Courier New"/>
          <w:color w:val="000000"/>
          <w:sz w:val="24"/>
          <w:szCs w:val="24"/>
          <w:lang w:val="en-US"/>
        </w:rPr>
        <w:t xml:space="preserve">A. If Enable notify is selected, the changes </w:t>
      </w:r>
      <w:r>
        <w:rPr>
          <w:rFonts w:ascii="Courier New" w:hAnsi="Courier New" w:cs="Courier New"/>
          <w:color w:val="57404E"/>
          <w:sz w:val="24"/>
          <w:szCs w:val="24"/>
          <w:lang w:val="en-US"/>
        </w:rPr>
        <w:t xml:space="preserve">made by a client to a directory cannot be detected by other clients that are accessing the directory or </w:t>
      </w:r>
      <w:r>
        <w:rPr>
          <w:rFonts w:ascii="Courier New" w:hAnsi="Courier New" w:cs="Courier New"/>
          <w:color w:val="000000"/>
          <w:sz w:val="24"/>
          <w:szCs w:val="24"/>
          <w:lang w:val="en-US"/>
        </w:rPr>
        <w:t>its parent directory.</w:t>
      </w:r>
    </w:p>
    <w:p w14:paraId="122DB22B" w14:textId="77777777" w:rsidR="00404CC9" w:rsidRDefault="00404CC9" w:rsidP="00404CC9">
      <w:pPr>
        <w:spacing w:after="0" w:line="240" w:lineRule="auto"/>
        <w:rPr>
          <w:rFonts w:ascii="Courier New" w:hAnsi="Courier New" w:cs="Courier New"/>
          <w:sz w:val="24"/>
          <w:szCs w:val="24"/>
          <w:lang w:val="en-US" w:eastAsia="ru-RU"/>
        </w:rPr>
      </w:pPr>
      <w:r>
        <w:rPr>
          <w:rFonts w:ascii="Courier New" w:hAnsi="Courier New" w:cs="Courier New"/>
          <w:color w:val="000000"/>
          <w:sz w:val="24"/>
          <w:szCs w:val="24"/>
          <w:lang w:eastAsia="ru-RU"/>
        </w:rPr>
        <w:t>О</w:t>
      </w:r>
      <w:r>
        <w:rPr>
          <w:rFonts w:ascii="Courier New" w:hAnsi="Courier New" w:cs="Courier New"/>
          <w:color w:val="000000"/>
          <w:sz w:val="24"/>
          <w:szCs w:val="24"/>
          <w:lang w:val="en-US" w:eastAsia="ru-RU"/>
        </w:rPr>
        <w:t xml:space="preserve"> </w:t>
      </w:r>
      <w:r>
        <w:rPr>
          <w:rFonts w:ascii="Courier New" w:hAnsi="Courier New" w:cs="Courier New"/>
          <w:color w:val="000000"/>
          <w:sz w:val="24"/>
          <w:szCs w:val="24"/>
          <w:lang w:eastAsia="ru-RU"/>
        </w:rPr>
        <w:t>В</w:t>
      </w:r>
      <w:r>
        <w:rPr>
          <w:rFonts w:ascii="Courier New" w:hAnsi="Courier New" w:cs="Courier New"/>
          <w:color w:val="000000"/>
          <w:sz w:val="24"/>
          <w:szCs w:val="24"/>
          <w:lang w:val="en-US" w:eastAsia="ru-RU"/>
        </w:rPr>
        <w:t xml:space="preserve">. </w:t>
      </w:r>
      <w:r>
        <w:rPr>
          <w:rFonts w:ascii="Courier New" w:hAnsi="Courier New" w:cs="Courier New"/>
          <w:color w:val="000000"/>
          <w:sz w:val="24"/>
          <w:szCs w:val="24"/>
          <w:lang w:val="en-US"/>
        </w:rPr>
        <w:t xml:space="preserve">If Enable Oplock is selected, files are </w:t>
      </w:r>
      <w:r>
        <w:rPr>
          <w:rFonts w:ascii="Courier New" w:hAnsi="Courier New" w:cs="Courier New"/>
          <w:color w:val="57404E"/>
          <w:sz w:val="24"/>
          <w:szCs w:val="24"/>
          <w:lang w:val="en-US"/>
        </w:rPr>
        <w:t>locally cached before being sent to the shared storage, improving c lients’ access efficiency.</w:t>
      </w:r>
    </w:p>
    <w:p w14:paraId="7E18D83C" w14:textId="77777777" w:rsidR="00404CC9" w:rsidRDefault="00404CC9" w:rsidP="00404CC9">
      <w:pPr>
        <w:spacing w:after="0" w:line="240" w:lineRule="auto"/>
        <w:rPr>
          <w:rFonts w:ascii="Courier New" w:hAnsi="Courier New" w:cs="Courier New"/>
          <w:sz w:val="24"/>
          <w:szCs w:val="24"/>
          <w:lang w:val="en-US" w:eastAsia="ru-RU"/>
        </w:rPr>
      </w:pPr>
      <w:r>
        <w:rPr>
          <w:rFonts w:ascii="Courier New" w:hAnsi="Courier New" w:cs="Courier New"/>
          <w:color w:val="000000"/>
          <w:sz w:val="24"/>
          <w:szCs w:val="24"/>
          <w:lang w:eastAsia="ru-RU"/>
        </w:rPr>
        <w:t>О</w:t>
      </w:r>
      <w:r>
        <w:rPr>
          <w:rFonts w:ascii="Courier New" w:hAnsi="Courier New" w:cs="Courier New"/>
          <w:color w:val="000000"/>
          <w:sz w:val="24"/>
          <w:szCs w:val="24"/>
          <w:lang w:val="en-US" w:eastAsia="ru-RU"/>
        </w:rPr>
        <w:t xml:space="preserve"> </w:t>
      </w:r>
      <w:r>
        <w:rPr>
          <w:rFonts w:ascii="Courier New" w:hAnsi="Courier New" w:cs="Courier New"/>
          <w:color w:val="000000"/>
          <w:sz w:val="24"/>
          <w:szCs w:val="24"/>
          <w:lang w:val="en-US"/>
        </w:rPr>
        <w:t xml:space="preserve">C. If Enable guest is selected, users can </w:t>
      </w:r>
      <w:r>
        <w:rPr>
          <w:rFonts w:ascii="Courier New" w:hAnsi="Courier New" w:cs="Courier New"/>
          <w:color w:val="57404E"/>
          <w:sz w:val="24"/>
          <w:szCs w:val="24"/>
          <w:lang w:val="en-US"/>
        </w:rPr>
        <w:t>access shared directories on clients without entering a user name and password.</w:t>
      </w:r>
    </w:p>
    <w:p w14:paraId="1A2C73FB" w14:textId="77777777" w:rsidR="00404CC9" w:rsidRDefault="00404CC9" w:rsidP="00404CC9">
      <w:pPr>
        <w:tabs>
          <w:tab w:val="left" w:pos="10817"/>
        </w:tabs>
        <w:spacing w:after="0" w:line="240" w:lineRule="auto"/>
        <w:rPr>
          <w:rFonts w:ascii="Courier New" w:hAnsi="Courier New" w:cs="Courier New"/>
          <w:sz w:val="24"/>
          <w:szCs w:val="24"/>
          <w:lang w:val="en-US" w:eastAsia="ru-RU"/>
        </w:rPr>
      </w:pPr>
      <w:r>
        <w:rPr>
          <w:rFonts w:ascii="Courier New" w:hAnsi="Courier New" w:cs="Courier New"/>
          <w:color w:val="000000"/>
          <w:sz w:val="24"/>
          <w:szCs w:val="24"/>
          <w:lang w:eastAsia="ru-RU"/>
        </w:rPr>
        <w:t>О</w:t>
      </w:r>
      <w:r>
        <w:rPr>
          <w:rFonts w:ascii="Courier New" w:hAnsi="Courier New" w:cs="Courier New"/>
          <w:color w:val="000000"/>
          <w:sz w:val="24"/>
          <w:szCs w:val="24"/>
          <w:lang w:val="en-US" w:eastAsia="ru-RU"/>
        </w:rPr>
        <w:t xml:space="preserve"> </w:t>
      </w:r>
      <w:r>
        <w:rPr>
          <w:rFonts w:ascii="Courier New" w:hAnsi="Courier New" w:cs="Courier New"/>
          <w:color w:val="000000"/>
          <w:sz w:val="24"/>
          <w:szCs w:val="24"/>
          <w:lang w:val="en-US"/>
        </w:rPr>
        <w:t>D. If Signature enforcement is selected, clients are required to enable the signature function If a client doos not ……</w:t>
      </w:r>
    </w:p>
    <w:p w14:paraId="366A132A" w14:textId="77777777" w:rsidR="00404CC9" w:rsidRDefault="00404CC9" w:rsidP="00404CC9">
      <w:pPr>
        <w:tabs>
          <w:tab w:val="left" w:pos="8094"/>
          <w:tab w:val="left" w:pos="9250"/>
          <w:tab w:val="left" w:pos="10321"/>
          <w:tab w:val="left" w:pos="11082"/>
          <w:tab w:val="left" w:pos="13293"/>
        </w:tabs>
        <w:spacing w:after="0" w:line="240" w:lineRule="auto"/>
        <w:ind w:firstLine="360"/>
        <w:rPr>
          <w:rFonts w:ascii="Courier New" w:hAnsi="Courier New" w:cs="Courier New"/>
          <w:sz w:val="24"/>
          <w:szCs w:val="24"/>
          <w:lang w:val="en-US" w:eastAsia="ru-RU"/>
        </w:rPr>
      </w:pPr>
    </w:p>
    <w:p w14:paraId="1E6E07D4" w14:textId="77777777" w:rsidR="00404CC9" w:rsidRDefault="00404CC9" w:rsidP="00404CC9">
      <w:pPr>
        <w:spacing w:after="0" w:line="240" w:lineRule="auto"/>
        <w:rPr>
          <w:rFonts w:ascii="Courier New" w:hAnsi="Courier New" w:cs="Courier New"/>
          <w:sz w:val="24"/>
          <w:szCs w:val="24"/>
          <w:lang w:val="en-US" w:eastAsia="ru-RU"/>
        </w:rPr>
      </w:pPr>
      <w:r>
        <w:rPr>
          <w:rFonts w:ascii="Courier New" w:hAnsi="Courier New" w:cs="Courier New"/>
          <w:color w:val="000000"/>
          <w:sz w:val="24"/>
          <w:szCs w:val="24"/>
          <w:lang w:val="en-US" w:eastAsia="ru-RU"/>
        </w:rPr>
        <w:t xml:space="preserve">26. </w:t>
      </w:r>
      <w:r>
        <w:rPr>
          <w:rFonts w:ascii="Courier New" w:hAnsi="Courier New" w:cs="Courier New"/>
          <w:color w:val="000000"/>
          <w:sz w:val="24"/>
          <w:szCs w:val="24"/>
          <w:lang w:val="en-US"/>
        </w:rPr>
        <w:t xml:space="preserve">Which is the correct sequence for </w:t>
      </w:r>
      <w:r>
        <w:rPr>
          <w:rFonts w:ascii="Courier New" w:hAnsi="Courier New" w:cs="Courier New"/>
          <w:color w:val="57404E"/>
          <w:sz w:val="24"/>
          <w:szCs w:val="24"/>
          <w:lang w:val="en-US"/>
        </w:rPr>
        <w:t>powering on Huawei OceanStor Distributed Storage system?</w:t>
      </w:r>
    </w:p>
    <w:p w14:paraId="7E2F141F" w14:textId="77777777" w:rsidR="00404CC9" w:rsidRDefault="00404CC9" w:rsidP="00404CC9">
      <w:pPr>
        <w:spacing w:after="0" w:line="240" w:lineRule="auto"/>
        <w:rPr>
          <w:rFonts w:ascii="Courier New" w:hAnsi="Courier New" w:cs="Courier New"/>
          <w:sz w:val="24"/>
          <w:szCs w:val="24"/>
          <w:lang w:val="en-US" w:eastAsia="ru-RU"/>
        </w:rPr>
      </w:pPr>
      <w:r>
        <w:rPr>
          <w:rFonts w:ascii="Courier New" w:hAnsi="Courier New" w:cs="Courier New"/>
          <w:color w:val="03315D"/>
          <w:sz w:val="24"/>
          <w:szCs w:val="24"/>
          <w:lang w:val="en-US"/>
        </w:rPr>
        <w:t xml:space="preserve">® </w:t>
      </w:r>
      <w:r>
        <w:rPr>
          <w:rFonts w:ascii="Courier New" w:hAnsi="Courier New" w:cs="Courier New"/>
          <w:color w:val="000000"/>
          <w:sz w:val="24"/>
          <w:szCs w:val="24"/>
          <w:lang w:val="en-US"/>
        </w:rPr>
        <w:t xml:space="preserve">A. Cabinet &gt; switch &gt; KVM </w:t>
      </w:r>
      <w:r>
        <w:rPr>
          <w:rFonts w:ascii="Courier New" w:hAnsi="Courier New" w:cs="Courier New"/>
          <w:color w:val="57404E"/>
          <w:sz w:val="24"/>
          <w:szCs w:val="24"/>
          <w:lang w:val="en-US"/>
        </w:rPr>
        <w:t xml:space="preserve">&gt; </w:t>
      </w:r>
      <w:r>
        <w:rPr>
          <w:rFonts w:ascii="Courier New" w:hAnsi="Courier New" w:cs="Courier New"/>
          <w:color w:val="000000"/>
          <w:sz w:val="24"/>
          <w:szCs w:val="24"/>
          <w:lang w:val="en-US"/>
        </w:rPr>
        <w:t>node</w:t>
      </w:r>
    </w:p>
    <w:p w14:paraId="6F23EDBB" w14:textId="77777777" w:rsidR="00404CC9" w:rsidRDefault="00404CC9" w:rsidP="00404CC9">
      <w:pPr>
        <w:spacing w:after="0" w:line="240" w:lineRule="auto"/>
        <w:rPr>
          <w:rFonts w:ascii="Courier New" w:hAnsi="Courier New" w:cs="Courier New"/>
          <w:sz w:val="24"/>
          <w:szCs w:val="24"/>
          <w:lang w:val="en-US" w:eastAsia="ru-RU"/>
        </w:rPr>
      </w:pPr>
      <w:r>
        <w:rPr>
          <w:rFonts w:ascii="Courier New" w:hAnsi="Courier New" w:cs="Courier New"/>
          <w:color w:val="000000"/>
          <w:sz w:val="24"/>
          <w:szCs w:val="24"/>
          <w:lang w:eastAsia="ru-RU"/>
        </w:rPr>
        <w:t>О</w:t>
      </w:r>
      <w:r>
        <w:rPr>
          <w:rFonts w:ascii="Courier New" w:hAnsi="Courier New" w:cs="Courier New"/>
          <w:color w:val="000000"/>
          <w:sz w:val="24"/>
          <w:szCs w:val="24"/>
          <w:lang w:val="en-US" w:eastAsia="ru-RU"/>
        </w:rPr>
        <w:t xml:space="preserve"> </w:t>
      </w:r>
      <w:r>
        <w:rPr>
          <w:rFonts w:ascii="Courier New" w:hAnsi="Courier New" w:cs="Courier New"/>
          <w:color w:val="000000"/>
          <w:sz w:val="24"/>
          <w:szCs w:val="24"/>
          <w:lang w:eastAsia="ru-RU"/>
        </w:rPr>
        <w:t>В</w:t>
      </w:r>
      <w:r>
        <w:rPr>
          <w:rFonts w:ascii="Courier New" w:hAnsi="Courier New" w:cs="Courier New"/>
          <w:color w:val="000000"/>
          <w:sz w:val="24"/>
          <w:szCs w:val="24"/>
          <w:lang w:val="en-US" w:eastAsia="ru-RU"/>
        </w:rPr>
        <w:t xml:space="preserve">. </w:t>
      </w:r>
      <w:proofErr w:type="gramStart"/>
      <w:r>
        <w:rPr>
          <w:rFonts w:ascii="Courier New" w:hAnsi="Courier New" w:cs="Courier New"/>
          <w:color w:val="000000"/>
          <w:sz w:val="24"/>
          <w:szCs w:val="24"/>
          <w:lang w:val="en-US"/>
        </w:rPr>
        <w:t>Cabinet &gt;</w:t>
      </w:r>
      <w:proofErr w:type="gramEnd"/>
      <w:r>
        <w:rPr>
          <w:rFonts w:ascii="Courier New" w:hAnsi="Courier New" w:cs="Courier New"/>
          <w:color w:val="000000"/>
          <w:sz w:val="24"/>
          <w:szCs w:val="24"/>
          <w:lang w:val="en-US"/>
        </w:rPr>
        <w:t xml:space="preserve"> KVM &gt; switch </w:t>
      </w:r>
      <w:r>
        <w:rPr>
          <w:rFonts w:ascii="Courier New" w:hAnsi="Courier New" w:cs="Courier New"/>
          <w:color w:val="57404E"/>
          <w:sz w:val="24"/>
          <w:szCs w:val="24"/>
          <w:lang w:val="en-US"/>
        </w:rPr>
        <w:t xml:space="preserve">&gt; </w:t>
      </w:r>
      <w:r>
        <w:rPr>
          <w:rFonts w:ascii="Courier New" w:hAnsi="Courier New" w:cs="Courier New"/>
          <w:color w:val="000000"/>
          <w:sz w:val="24"/>
          <w:szCs w:val="24"/>
          <w:lang w:val="en-US"/>
        </w:rPr>
        <w:t>node</w:t>
      </w:r>
    </w:p>
    <w:p w14:paraId="50642488" w14:textId="77777777" w:rsidR="00404CC9" w:rsidRDefault="00404CC9" w:rsidP="00404CC9">
      <w:pPr>
        <w:spacing w:after="0" w:line="240" w:lineRule="auto"/>
        <w:rPr>
          <w:rFonts w:ascii="Courier New" w:hAnsi="Courier New" w:cs="Courier New"/>
          <w:sz w:val="24"/>
          <w:szCs w:val="24"/>
          <w:lang w:val="en-US" w:eastAsia="ru-RU"/>
        </w:rPr>
      </w:pPr>
      <w:r>
        <w:rPr>
          <w:rFonts w:ascii="Courier New" w:hAnsi="Courier New" w:cs="Courier New"/>
          <w:color w:val="000000"/>
          <w:sz w:val="24"/>
          <w:szCs w:val="24"/>
          <w:lang w:eastAsia="ru-RU"/>
        </w:rPr>
        <w:t>О</w:t>
      </w:r>
      <w:r>
        <w:rPr>
          <w:rFonts w:ascii="Courier New" w:hAnsi="Courier New" w:cs="Courier New"/>
          <w:color w:val="000000"/>
          <w:sz w:val="24"/>
          <w:szCs w:val="24"/>
          <w:lang w:val="en-US" w:eastAsia="ru-RU"/>
        </w:rPr>
        <w:t xml:space="preserve"> </w:t>
      </w:r>
      <w:r>
        <w:rPr>
          <w:rFonts w:ascii="Courier New" w:hAnsi="Courier New" w:cs="Courier New"/>
          <w:color w:val="000000"/>
          <w:sz w:val="24"/>
          <w:szCs w:val="24"/>
          <w:lang w:val="en-US"/>
        </w:rPr>
        <w:t xml:space="preserve">C. </w:t>
      </w:r>
      <w:proofErr w:type="gramStart"/>
      <w:r>
        <w:rPr>
          <w:rFonts w:ascii="Courier New" w:hAnsi="Courier New" w:cs="Courier New"/>
          <w:color w:val="000000"/>
          <w:sz w:val="24"/>
          <w:szCs w:val="24"/>
          <w:lang w:val="en-US"/>
        </w:rPr>
        <w:t>Cabinet &gt;</w:t>
      </w:r>
      <w:proofErr w:type="gramEnd"/>
      <w:r>
        <w:rPr>
          <w:rFonts w:ascii="Courier New" w:hAnsi="Courier New" w:cs="Courier New"/>
          <w:color w:val="000000"/>
          <w:sz w:val="24"/>
          <w:szCs w:val="24"/>
          <w:lang w:val="en-US"/>
        </w:rPr>
        <w:t xml:space="preserve"> switch &gt; node </w:t>
      </w:r>
      <w:r>
        <w:rPr>
          <w:rFonts w:ascii="Courier New" w:hAnsi="Courier New" w:cs="Courier New"/>
          <w:color w:val="57404E"/>
          <w:sz w:val="24"/>
          <w:szCs w:val="24"/>
          <w:lang w:val="en-US"/>
        </w:rPr>
        <w:t xml:space="preserve">&gt; </w:t>
      </w:r>
      <w:r>
        <w:rPr>
          <w:rFonts w:ascii="Courier New" w:hAnsi="Courier New" w:cs="Courier New"/>
          <w:color w:val="000000"/>
          <w:sz w:val="24"/>
          <w:szCs w:val="24"/>
          <w:lang w:val="en-US"/>
        </w:rPr>
        <w:t>KVM</w:t>
      </w:r>
    </w:p>
    <w:p w14:paraId="2CDA4A27" w14:textId="77777777" w:rsidR="00404CC9" w:rsidRDefault="00404CC9" w:rsidP="00404CC9">
      <w:pPr>
        <w:spacing w:after="0" w:line="240" w:lineRule="auto"/>
        <w:rPr>
          <w:rFonts w:ascii="Courier New" w:hAnsi="Courier New" w:cs="Courier New"/>
          <w:sz w:val="24"/>
          <w:szCs w:val="24"/>
          <w:lang w:val="en-US" w:eastAsia="ru-RU"/>
        </w:rPr>
      </w:pPr>
      <w:r>
        <w:rPr>
          <w:rFonts w:ascii="Courier New" w:hAnsi="Courier New" w:cs="Courier New"/>
          <w:color w:val="000000"/>
          <w:sz w:val="24"/>
          <w:szCs w:val="24"/>
          <w:lang w:eastAsia="ru-RU"/>
        </w:rPr>
        <w:t>О</w:t>
      </w:r>
      <w:r>
        <w:rPr>
          <w:rFonts w:ascii="Courier New" w:hAnsi="Courier New" w:cs="Courier New"/>
          <w:color w:val="000000"/>
          <w:sz w:val="24"/>
          <w:szCs w:val="24"/>
          <w:lang w:val="en-US" w:eastAsia="ru-RU"/>
        </w:rPr>
        <w:t xml:space="preserve"> </w:t>
      </w:r>
      <w:r>
        <w:rPr>
          <w:rFonts w:ascii="Courier New" w:hAnsi="Courier New" w:cs="Courier New"/>
          <w:color w:val="000000"/>
          <w:sz w:val="24"/>
          <w:szCs w:val="24"/>
          <w:lang w:val="en-US"/>
        </w:rPr>
        <w:t xml:space="preserve">D. </w:t>
      </w:r>
      <w:proofErr w:type="gramStart"/>
      <w:r>
        <w:rPr>
          <w:rFonts w:ascii="Courier New" w:hAnsi="Courier New" w:cs="Courier New"/>
          <w:color w:val="000000"/>
          <w:sz w:val="24"/>
          <w:szCs w:val="24"/>
          <w:lang w:val="en-US"/>
        </w:rPr>
        <w:t>Cabinet &gt;</w:t>
      </w:r>
      <w:proofErr w:type="gramEnd"/>
      <w:r>
        <w:rPr>
          <w:rFonts w:ascii="Courier New" w:hAnsi="Courier New" w:cs="Courier New"/>
          <w:color w:val="000000"/>
          <w:sz w:val="24"/>
          <w:szCs w:val="24"/>
          <w:lang w:val="en-US"/>
        </w:rPr>
        <w:t xml:space="preserve"> node &gt; KVM </w:t>
      </w:r>
      <w:r>
        <w:rPr>
          <w:rFonts w:ascii="Courier New" w:hAnsi="Courier New" w:cs="Courier New"/>
          <w:color w:val="57404E"/>
          <w:sz w:val="24"/>
          <w:szCs w:val="24"/>
          <w:lang w:val="en-US"/>
        </w:rPr>
        <w:t xml:space="preserve">&gt; </w:t>
      </w:r>
      <w:r>
        <w:rPr>
          <w:rFonts w:ascii="Courier New" w:hAnsi="Courier New" w:cs="Courier New"/>
          <w:color w:val="000000"/>
          <w:sz w:val="24"/>
          <w:szCs w:val="24"/>
          <w:lang w:val="en-US"/>
        </w:rPr>
        <w:t>switch</w:t>
      </w:r>
    </w:p>
    <w:p w14:paraId="4D5B7E5A" w14:textId="77777777" w:rsidR="00404CC9" w:rsidRDefault="00404CC9" w:rsidP="00404CC9">
      <w:pPr>
        <w:spacing w:after="0" w:line="240" w:lineRule="auto"/>
        <w:rPr>
          <w:rFonts w:ascii="Courier New" w:hAnsi="Courier New" w:cs="Courier New"/>
          <w:sz w:val="24"/>
          <w:szCs w:val="24"/>
          <w:lang w:val="en-US" w:eastAsia="ru-RU"/>
        </w:rPr>
      </w:pPr>
    </w:p>
    <w:p w14:paraId="1BBFEAE6" w14:textId="77777777" w:rsidR="00404CC9" w:rsidRDefault="00404CC9" w:rsidP="00404CC9">
      <w:pPr>
        <w:spacing w:after="0" w:line="240" w:lineRule="auto"/>
        <w:rPr>
          <w:rFonts w:ascii="Courier New" w:hAnsi="Courier New" w:cs="Courier New"/>
          <w:sz w:val="24"/>
          <w:szCs w:val="24"/>
          <w:lang w:val="en-US" w:eastAsia="ru-RU"/>
        </w:rPr>
      </w:pPr>
      <w:r>
        <w:rPr>
          <w:rFonts w:ascii="Courier New" w:hAnsi="Courier New" w:cs="Courier New"/>
          <w:color w:val="000000"/>
          <w:sz w:val="24"/>
          <w:szCs w:val="24"/>
          <w:lang w:val="en-US"/>
        </w:rPr>
        <w:t xml:space="preserve">Which type of backup networking's </w:t>
      </w:r>
      <w:r>
        <w:rPr>
          <w:rFonts w:ascii="Courier New" w:hAnsi="Courier New" w:cs="Courier New"/>
          <w:color w:val="57404E"/>
          <w:sz w:val="24"/>
          <w:szCs w:val="24"/>
          <w:lang w:val="en-US"/>
        </w:rPr>
        <w:t>working process is like the following:</w:t>
      </w:r>
    </w:p>
    <w:p w14:paraId="2CA32FCE" w14:textId="77777777" w:rsidR="00404CC9" w:rsidRDefault="00404CC9" w:rsidP="00404CC9">
      <w:pPr>
        <w:tabs>
          <w:tab w:val="left" w:pos="640"/>
        </w:tabs>
        <w:spacing w:after="0" w:line="240" w:lineRule="auto"/>
        <w:ind w:firstLine="360"/>
        <w:rPr>
          <w:rFonts w:ascii="Courier New" w:hAnsi="Courier New" w:cs="Courier New"/>
          <w:sz w:val="24"/>
          <w:szCs w:val="24"/>
          <w:lang w:val="en-US" w:eastAsia="ru-RU"/>
        </w:rPr>
      </w:pPr>
      <w:r>
        <w:rPr>
          <w:rFonts w:ascii="Courier New" w:hAnsi="Courier New" w:cs="Courier New"/>
          <w:color w:val="000000"/>
          <w:sz w:val="24"/>
          <w:szCs w:val="24"/>
          <w:lang w:val="en-US"/>
        </w:rPr>
        <w:t>1.</w:t>
      </w:r>
      <w:r>
        <w:rPr>
          <w:rFonts w:ascii="Courier New" w:hAnsi="Courier New" w:cs="Courier New"/>
          <w:color w:val="000000"/>
          <w:sz w:val="24"/>
          <w:szCs w:val="24"/>
          <w:lang w:val="en-US"/>
        </w:rPr>
        <w:tab/>
        <w:t xml:space="preserve">A snapshot volume is created for a data </w:t>
      </w:r>
      <w:r>
        <w:rPr>
          <w:rFonts w:ascii="Courier New" w:hAnsi="Courier New" w:cs="Courier New"/>
          <w:color w:val="57404E"/>
          <w:sz w:val="24"/>
          <w:szCs w:val="24"/>
          <w:lang w:val="en-US"/>
        </w:rPr>
        <w:t>volume that you want to back up</w:t>
      </w:r>
    </w:p>
    <w:p w14:paraId="0B6DB8CC" w14:textId="77777777" w:rsidR="00404CC9" w:rsidRDefault="00404CC9" w:rsidP="00404CC9">
      <w:pPr>
        <w:tabs>
          <w:tab w:val="left" w:pos="645"/>
        </w:tabs>
        <w:spacing w:after="0" w:line="240" w:lineRule="auto"/>
        <w:ind w:firstLine="360"/>
        <w:rPr>
          <w:rFonts w:ascii="Courier New" w:hAnsi="Courier New" w:cs="Courier New"/>
          <w:sz w:val="24"/>
          <w:szCs w:val="24"/>
          <w:lang w:val="en-US" w:eastAsia="ru-RU"/>
        </w:rPr>
      </w:pPr>
      <w:r>
        <w:rPr>
          <w:rFonts w:ascii="Courier New" w:hAnsi="Courier New" w:cs="Courier New"/>
          <w:color w:val="000000"/>
          <w:sz w:val="24"/>
          <w:szCs w:val="24"/>
          <w:lang w:val="en-US"/>
        </w:rPr>
        <w:t>2.</w:t>
      </w:r>
      <w:r>
        <w:rPr>
          <w:rFonts w:ascii="Courier New" w:hAnsi="Courier New" w:cs="Courier New"/>
          <w:color w:val="000000"/>
          <w:sz w:val="24"/>
          <w:szCs w:val="24"/>
          <w:lang w:val="en-US"/>
        </w:rPr>
        <w:tab/>
        <w:t xml:space="preserve">The backup server backs up the data </w:t>
      </w:r>
      <w:r>
        <w:rPr>
          <w:rFonts w:ascii="Courier New" w:hAnsi="Courier New" w:cs="Courier New"/>
          <w:color w:val="57404E"/>
          <w:sz w:val="24"/>
          <w:szCs w:val="24"/>
          <w:lang w:val="en-US"/>
        </w:rPr>
        <w:t>on the snapshot volume to the backup device.</w:t>
      </w:r>
    </w:p>
    <w:p w14:paraId="0B571E1D" w14:textId="77777777" w:rsidR="00404CC9" w:rsidRDefault="00404CC9" w:rsidP="00404CC9">
      <w:pPr>
        <w:spacing w:after="0" w:line="240" w:lineRule="auto"/>
        <w:rPr>
          <w:rFonts w:ascii="Courier New" w:hAnsi="Courier New" w:cs="Courier New"/>
          <w:sz w:val="24"/>
          <w:szCs w:val="24"/>
          <w:lang w:val="en-US" w:eastAsia="ru-RU"/>
        </w:rPr>
      </w:pPr>
      <w:r>
        <w:rPr>
          <w:rFonts w:ascii="Courier New" w:hAnsi="Courier New" w:cs="Courier New"/>
          <w:color w:val="000000"/>
          <w:sz w:val="24"/>
          <w:szCs w:val="24"/>
          <w:lang w:eastAsia="ru-RU"/>
        </w:rPr>
        <w:t>О</w:t>
      </w:r>
      <w:r>
        <w:rPr>
          <w:rFonts w:ascii="Courier New" w:hAnsi="Courier New" w:cs="Courier New"/>
          <w:color w:val="000000"/>
          <w:sz w:val="24"/>
          <w:szCs w:val="24"/>
          <w:lang w:val="en-US" w:eastAsia="ru-RU"/>
        </w:rPr>
        <w:t xml:space="preserve"> </w:t>
      </w:r>
      <w:r>
        <w:rPr>
          <w:rFonts w:ascii="Courier New" w:hAnsi="Courier New" w:cs="Courier New"/>
          <w:color w:val="000000"/>
          <w:sz w:val="24"/>
          <w:szCs w:val="24"/>
          <w:lang w:val="en-US"/>
        </w:rPr>
        <w:t>A. LAN-Base</w:t>
      </w:r>
    </w:p>
    <w:p w14:paraId="282AF443" w14:textId="77777777" w:rsidR="00404CC9" w:rsidRDefault="00404CC9" w:rsidP="00404CC9">
      <w:pPr>
        <w:spacing w:after="0" w:line="240" w:lineRule="auto"/>
        <w:rPr>
          <w:rFonts w:ascii="Courier New" w:hAnsi="Courier New" w:cs="Courier New"/>
          <w:sz w:val="24"/>
          <w:szCs w:val="24"/>
          <w:lang w:val="en-US" w:eastAsia="ru-RU"/>
        </w:rPr>
      </w:pPr>
      <w:r>
        <w:rPr>
          <w:rFonts w:ascii="Courier New" w:hAnsi="Courier New" w:cs="Courier New"/>
          <w:color w:val="000000"/>
          <w:sz w:val="24"/>
          <w:szCs w:val="24"/>
          <w:lang w:eastAsia="ru-RU"/>
        </w:rPr>
        <w:t>О</w:t>
      </w:r>
      <w:r>
        <w:rPr>
          <w:rFonts w:ascii="Courier New" w:hAnsi="Courier New" w:cs="Courier New"/>
          <w:color w:val="000000"/>
          <w:sz w:val="24"/>
          <w:szCs w:val="24"/>
          <w:lang w:val="en-US" w:eastAsia="ru-RU"/>
        </w:rPr>
        <w:t xml:space="preserve"> </w:t>
      </w:r>
      <w:r>
        <w:rPr>
          <w:rFonts w:ascii="Courier New" w:hAnsi="Courier New" w:cs="Courier New"/>
          <w:color w:val="000000"/>
          <w:sz w:val="24"/>
          <w:szCs w:val="24"/>
          <w:lang w:eastAsia="ru-RU"/>
        </w:rPr>
        <w:t>В</w:t>
      </w:r>
      <w:r>
        <w:rPr>
          <w:rFonts w:ascii="Courier New" w:hAnsi="Courier New" w:cs="Courier New"/>
          <w:color w:val="000000"/>
          <w:sz w:val="24"/>
          <w:szCs w:val="24"/>
          <w:lang w:val="en-US" w:eastAsia="ru-RU"/>
        </w:rPr>
        <w:t xml:space="preserve">. </w:t>
      </w:r>
      <w:r>
        <w:rPr>
          <w:rFonts w:ascii="Courier New" w:hAnsi="Courier New" w:cs="Courier New"/>
          <w:color w:val="000000"/>
          <w:sz w:val="24"/>
          <w:szCs w:val="24"/>
          <w:lang w:val="en-US"/>
        </w:rPr>
        <w:t>LAN-Free</w:t>
      </w:r>
    </w:p>
    <w:p w14:paraId="12E96AE3" w14:textId="77777777" w:rsidR="00404CC9" w:rsidRDefault="00404CC9" w:rsidP="00404CC9">
      <w:pPr>
        <w:spacing w:after="0" w:line="240" w:lineRule="auto"/>
        <w:rPr>
          <w:rFonts w:ascii="Courier New" w:hAnsi="Courier New" w:cs="Courier New"/>
          <w:sz w:val="24"/>
          <w:szCs w:val="24"/>
          <w:lang w:val="en-US" w:eastAsia="ru-RU"/>
        </w:rPr>
      </w:pPr>
      <w:r>
        <w:rPr>
          <w:rFonts w:ascii="Courier New" w:hAnsi="Courier New" w:cs="Courier New"/>
          <w:color w:val="000000"/>
          <w:sz w:val="24"/>
          <w:szCs w:val="24"/>
          <w:lang w:eastAsia="ru-RU"/>
        </w:rPr>
        <w:t>О</w:t>
      </w:r>
      <w:r>
        <w:rPr>
          <w:rFonts w:ascii="Courier New" w:hAnsi="Courier New" w:cs="Courier New"/>
          <w:color w:val="000000"/>
          <w:sz w:val="24"/>
          <w:szCs w:val="24"/>
          <w:lang w:val="en-US" w:eastAsia="ru-RU"/>
        </w:rPr>
        <w:t xml:space="preserve"> </w:t>
      </w:r>
      <w:r>
        <w:rPr>
          <w:rFonts w:ascii="Courier New" w:hAnsi="Courier New" w:cs="Courier New"/>
          <w:color w:val="000000"/>
          <w:sz w:val="24"/>
          <w:szCs w:val="24"/>
          <w:lang w:val="en-US"/>
        </w:rPr>
        <w:t>C. Server-Less</w:t>
      </w:r>
    </w:p>
    <w:p w14:paraId="1FB630F4" w14:textId="77777777" w:rsidR="00404CC9" w:rsidRDefault="00404CC9" w:rsidP="00404CC9">
      <w:pPr>
        <w:spacing w:after="0" w:line="240" w:lineRule="auto"/>
        <w:rPr>
          <w:rFonts w:ascii="Courier New" w:hAnsi="Courier New" w:cs="Courier New"/>
          <w:sz w:val="24"/>
          <w:szCs w:val="24"/>
          <w:lang w:val="en-US" w:eastAsia="ru-RU"/>
        </w:rPr>
      </w:pPr>
      <w:r>
        <w:rPr>
          <w:rFonts w:ascii="Courier New" w:hAnsi="Courier New" w:cs="Courier New"/>
          <w:color w:val="03315D"/>
          <w:sz w:val="24"/>
          <w:szCs w:val="24"/>
          <w:lang w:val="en-US"/>
        </w:rPr>
        <w:t xml:space="preserve">© </w:t>
      </w:r>
      <w:r>
        <w:rPr>
          <w:rFonts w:ascii="Courier New" w:hAnsi="Courier New" w:cs="Courier New"/>
          <w:color w:val="000000"/>
          <w:sz w:val="24"/>
          <w:szCs w:val="24"/>
          <w:lang w:val="en-US"/>
        </w:rPr>
        <w:t>D. Server-Free</w:t>
      </w:r>
    </w:p>
    <w:p w14:paraId="2B80B3BE" w14:textId="77777777" w:rsidR="00404CC9" w:rsidRDefault="00404CC9" w:rsidP="00404CC9">
      <w:pPr>
        <w:rPr>
          <w:rFonts w:ascii="Courier New" w:hAnsi="Courier New" w:cs="Courier New"/>
          <w:sz w:val="24"/>
          <w:szCs w:val="24"/>
          <w:lang w:val="en-US" w:eastAsia="ru-RU"/>
        </w:rPr>
      </w:pPr>
    </w:p>
    <w:p w14:paraId="037C5539" w14:textId="77777777" w:rsidR="00404CC9" w:rsidRDefault="00404CC9" w:rsidP="00404CC9">
      <w:pPr>
        <w:spacing w:after="0" w:line="240" w:lineRule="auto"/>
        <w:ind w:left="360" w:hanging="360"/>
        <w:rPr>
          <w:rFonts w:ascii="Courier New" w:hAnsi="Courier New" w:cs="Courier New"/>
          <w:sz w:val="24"/>
          <w:szCs w:val="24"/>
          <w:lang w:val="en-US" w:eastAsia="ru-RU"/>
        </w:rPr>
      </w:pPr>
      <w:r>
        <w:rPr>
          <w:rFonts w:ascii="Courier New" w:hAnsi="Courier New" w:cs="Courier New"/>
          <w:color w:val="000000"/>
          <w:sz w:val="24"/>
          <w:szCs w:val="24"/>
          <w:lang w:val="en-US"/>
        </w:rPr>
        <w:t>After installing a Huawei OceanStor distributed storage system on site, an engineer powers on the storage system to configure big data services is the correct process for configuring big data services?</w:t>
      </w:r>
    </w:p>
    <w:p w14:paraId="53DE0CF9" w14:textId="77777777" w:rsidR="00404CC9" w:rsidRDefault="00404CC9" w:rsidP="00404CC9">
      <w:pPr>
        <w:tabs>
          <w:tab w:val="left" w:pos="658"/>
        </w:tabs>
        <w:spacing w:after="0" w:line="240" w:lineRule="auto"/>
        <w:ind w:firstLine="360"/>
        <w:rPr>
          <w:rFonts w:ascii="Courier New" w:hAnsi="Courier New" w:cs="Courier New"/>
          <w:sz w:val="24"/>
          <w:szCs w:val="24"/>
          <w:lang w:val="en-US" w:eastAsia="ru-RU"/>
        </w:rPr>
      </w:pPr>
      <w:r>
        <w:rPr>
          <w:rFonts w:ascii="Courier New" w:hAnsi="Courier New" w:cs="Courier New"/>
          <w:color w:val="000000"/>
          <w:sz w:val="24"/>
          <w:szCs w:val="24"/>
          <w:lang w:val="en-US"/>
        </w:rPr>
        <w:t>1.</w:t>
      </w:r>
      <w:r>
        <w:rPr>
          <w:rFonts w:ascii="Courier New" w:hAnsi="Courier New" w:cs="Courier New"/>
          <w:color w:val="000000"/>
          <w:sz w:val="24"/>
          <w:szCs w:val="24"/>
          <w:lang w:val="en-US"/>
        </w:rPr>
        <w:tab/>
        <w:t>Create an account.</w:t>
      </w:r>
    </w:p>
    <w:p w14:paraId="08A49F2D" w14:textId="77777777" w:rsidR="00404CC9" w:rsidRDefault="00404CC9" w:rsidP="00404CC9">
      <w:pPr>
        <w:tabs>
          <w:tab w:val="left" w:pos="663"/>
        </w:tabs>
        <w:spacing w:after="0" w:line="240" w:lineRule="auto"/>
        <w:ind w:firstLine="360"/>
        <w:rPr>
          <w:rFonts w:ascii="Courier New" w:hAnsi="Courier New" w:cs="Courier New"/>
          <w:sz w:val="24"/>
          <w:szCs w:val="24"/>
          <w:lang w:val="en-US" w:eastAsia="ru-RU"/>
        </w:rPr>
      </w:pPr>
      <w:r>
        <w:rPr>
          <w:rFonts w:ascii="Courier New" w:hAnsi="Courier New" w:cs="Courier New"/>
          <w:color w:val="000000"/>
          <w:sz w:val="24"/>
          <w:szCs w:val="24"/>
          <w:lang w:val="en-US"/>
        </w:rPr>
        <w:t>2.</w:t>
      </w:r>
      <w:r>
        <w:rPr>
          <w:rFonts w:ascii="Courier New" w:hAnsi="Courier New" w:cs="Courier New"/>
          <w:color w:val="000000"/>
          <w:sz w:val="24"/>
          <w:szCs w:val="24"/>
          <w:lang w:val="en-US"/>
        </w:rPr>
        <w:tab/>
        <w:t>Configure a subnet.</w:t>
      </w:r>
    </w:p>
    <w:p w14:paraId="2E7B3859" w14:textId="77777777" w:rsidR="00404CC9" w:rsidRDefault="00404CC9" w:rsidP="00404CC9">
      <w:pPr>
        <w:tabs>
          <w:tab w:val="left" w:pos="743"/>
        </w:tabs>
        <w:spacing w:after="0" w:line="240" w:lineRule="auto"/>
        <w:ind w:firstLine="360"/>
        <w:rPr>
          <w:rFonts w:ascii="Courier New" w:hAnsi="Courier New" w:cs="Courier New"/>
          <w:sz w:val="24"/>
          <w:szCs w:val="24"/>
          <w:lang w:val="en-US" w:eastAsia="ru-RU"/>
        </w:rPr>
      </w:pPr>
      <w:r>
        <w:rPr>
          <w:rFonts w:ascii="Courier New" w:hAnsi="Courier New" w:cs="Courier New"/>
          <w:color w:val="000000"/>
          <w:sz w:val="24"/>
          <w:szCs w:val="24"/>
          <w:lang w:val="en-US"/>
        </w:rPr>
        <w:t>3.</w:t>
      </w:r>
      <w:r>
        <w:rPr>
          <w:rFonts w:ascii="Courier New" w:hAnsi="Courier New" w:cs="Courier New"/>
          <w:color w:val="000000"/>
          <w:sz w:val="24"/>
          <w:szCs w:val="24"/>
          <w:lang w:val="en-US"/>
        </w:rPr>
        <w:tab/>
        <w:t>Create a file system.</w:t>
      </w:r>
    </w:p>
    <w:p w14:paraId="482D6E3F" w14:textId="77777777" w:rsidR="00404CC9" w:rsidRDefault="00404CC9" w:rsidP="00404CC9">
      <w:pPr>
        <w:tabs>
          <w:tab w:val="left" w:pos="743"/>
        </w:tabs>
        <w:spacing w:after="0" w:line="240" w:lineRule="auto"/>
        <w:ind w:firstLine="360"/>
        <w:rPr>
          <w:rFonts w:ascii="Courier New" w:hAnsi="Courier New" w:cs="Courier New"/>
          <w:sz w:val="24"/>
          <w:szCs w:val="24"/>
          <w:lang w:val="en-US" w:eastAsia="ru-RU"/>
        </w:rPr>
      </w:pPr>
      <w:bookmarkStart w:id="3" w:name="bookmark3"/>
      <w:r>
        <w:rPr>
          <w:rFonts w:ascii="Courier New" w:hAnsi="Courier New" w:cs="Courier New"/>
          <w:color w:val="000000"/>
          <w:sz w:val="24"/>
          <w:szCs w:val="24"/>
          <w:lang w:val="en-US"/>
        </w:rPr>
        <w:t>4</w:t>
      </w:r>
      <w:bookmarkEnd w:id="3"/>
      <w:r>
        <w:rPr>
          <w:rFonts w:ascii="Courier New" w:hAnsi="Courier New" w:cs="Courier New"/>
          <w:color w:val="000000"/>
          <w:sz w:val="24"/>
          <w:szCs w:val="24"/>
          <w:lang w:val="en-US"/>
        </w:rPr>
        <w:t>.</w:t>
      </w:r>
      <w:r>
        <w:rPr>
          <w:rFonts w:ascii="Courier New" w:hAnsi="Courier New" w:cs="Courier New"/>
          <w:color w:val="000000"/>
          <w:sz w:val="24"/>
          <w:szCs w:val="24"/>
          <w:lang w:val="en-US"/>
        </w:rPr>
        <w:tab/>
        <w:t>Associate the file system.</w:t>
      </w:r>
    </w:p>
    <w:p w14:paraId="11EB3E68" w14:textId="77777777" w:rsidR="00404CC9" w:rsidRDefault="00404CC9" w:rsidP="00404CC9">
      <w:pPr>
        <w:tabs>
          <w:tab w:val="left" w:pos="823"/>
        </w:tabs>
        <w:spacing w:after="0" w:line="240" w:lineRule="auto"/>
        <w:ind w:firstLine="360"/>
        <w:rPr>
          <w:rFonts w:ascii="Courier New" w:hAnsi="Courier New" w:cs="Courier New"/>
          <w:sz w:val="24"/>
          <w:szCs w:val="24"/>
          <w:lang w:val="en-US" w:eastAsia="ru-RU"/>
        </w:rPr>
      </w:pPr>
      <w:bookmarkStart w:id="4" w:name="bookmark4"/>
      <w:r>
        <w:rPr>
          <w:rFonts w:ascii="Courier New" w:hAnsi="Courier New" w:cs="Courier New"/>
          <w:color w:val="000000"/>
          <w:sz w:val="24"/>
          <w:szCs w:val="24"/>
          <w:lang w:val="en-US"/>
        </w:rPr>
        <w:t>5</w:t>
      </w:r>
      <w:bookmarkEnd w:id="4"/>
      <w:r>
        <w:rPr>
          <w:rFonts w:ascii="Courier New" w:hAnsi="Courier New" w:cs="Courier New"/>
          <w:color w:val="000000"/>
          <w:sz w:val="24"/>
          <w:szCs w:val="24"/>
          <w:lang w:val="en-US"/>
        </w:rPr>
        <w:t>.</w:t>
      </w:r>
      <w:r>
        <w:rPr>
          <w:rFonts w:ascii="Courier New" w:hAnsi="Courier New" w:cs="Courier New"/>
          <w:color w:val="000000"/>
          <w:sz w:val="24"/>
          <w:szCs w:val="24"/>
          <w:lang w:val="en-US"/>
        </w:rPr>
        <w:tab/>
        <w:t>Create a NameNode zone</w:t>
      </w:r>
    </w:p>
    <w:p w14:paraId="08C5D541" w14:textId="77777777" w:rsidR="00404CC9" w:rsidRDefault="00404CC9" w:rsidP="00404CC9">
      <w:pPr>
        <w:spacing w:after="0" w:line="240" w:lineRule="auto"/>
        <w:rPr>
          <w:rFonts w:ascii="Courier New" w:hAnsi="Courier New" w:cs="Courier New"/>
          <w:color w:val="000000"/>
          <w:sz w:val="24"/>
          <w:szCs w:val="24"/>
          <w:lang w:val="en-US"/>
        </w:rPr>
      </w:pPr>
      <w:bookmarkStart w:id="5" w:name="bookmark5"/>
      <w:r>
        <w:rPr>
          <w:rFonts w:ascii="Courier New" w:hAnsi="Courier New" w:cs="Courier New"/>
          <w:color w:val="000000"/>
          <w:sz w:val="24"/>
          <w:szCs w:val="24"/>
          <w:lang w:val="en-US"/>
        </w:rPr>
        <w:t xml:space="preserve">   6</w:t>
      </w:r>
      <w:bookmarkEnd w:id="5"/>
      <w:r>
        <w:rPr>
          <w:rFonts w:ascii="Courier New" w:hAnsi="Courier New" w:cs="Courier New"/>
          <w:color w:val="000000"/>
          <w:sz w:val="24"/>
          <w:szCs w:val="24"/>
          <w:lang w:val="en-US"/>
        </w:rPr>
        <w:t>. Create a global zone.</w:t>
      </w:r>
    </w:p>
    <w:p w14:paraId="2892DE4E" w14:textId="77777777" w:rsidR="00404CC9" w:rsidRDefault="00404CC9" w:rsidP="00404CC9">
      <w:pPr>
        <w:spacing w:after="0" w:line="240" w:lineRule="auto"/>
        <w:rPr>
          <w:rFonts w:ascii="Courier New" w:hAnsi="Courier New" w:cs="Courier New"/>
          <w:color w:val="000000"/>
          <w:sz w:val="24"/>
          <w:szCs w:val="24"/>
          <w:lang w:val="en-US"/>
        </w:rPr>
      </w:pPr>
    </w:p>
    <w:p w14:paraId="256718F3" w14:textId="77777777" w:rsidR="00404CC9" w:rsidRDefault="00404CC9" w:rsidP="00404CC9">
      <w:pPr>
        <w:spacing w:after="0" w:line="240" w:lineRule="auto"/>
        <w:rPr>
          <w:rFonts w:ascii="Courier New" w:hAnsi="Courier New" w:cs="Courier New"/>
          <w:sz w:val="24"/>
          <w:szCs w:val="24"/>
          <w:lang w:val="en-US" w:eastAsia="ru-RU"/>
        </w:rPr>
      </w:pPr>
      <w:r>
        <w:rPr>
          <w:rFonts w:ascii="Courier New" w:hAnsi="Courier New" w:cs="Courier New"/>
          <w:color w:val="03315D"/>
          <w:sz w:val="24"/>
          <w:szCs w:val="24"/>
          <w:lang w:val="en-US" w:eastAsia="ru-RU"/>
        </w:rPr>
        <w:t xml:space="preserve">® </w:t>
      </w:r>
      <w:r>
        <w:rPr>
          <w:rFonts w:ascii="Courier New" w:hAnsi="Courier New" w:cs="Courier New"/>
          <w:color w:val="000000"/>
          <w:sz w:val="24"/>
          <w:szCs w:val="24"/>
          <w:lang w:val="en-US" w:eastAsia="ru-RU"/>
        </w:rPr>
        <w:t>1 &gt; 3 &gt; 2 &gt; 6 &gt; 5 &gt; 4</w:t>
      </w:r>
    </w:p>
    <w:p w14:paraId="7F34E81B" w14:textId="77777777" w:rsidR="00404CC9" w:rsidRDefault="00404CC9" w:rsidP="00404CC9">
      <w:pPr>
        <w:spacing w:after="0" w:line="240" w:lineRule="auto"/>
        <w:rPr>
          <w:rFonts w:ascii="Courier New" w:hAnsi="Courier New" w:cs="Courier New"/>
          <w:sz w:val="24"/>
          <w:szCs w:val="24"/>
          <w:lang w:val="en-US" w:eastAsia="ru-RU"/>
        </w:rPr>
      </w:pPr>
    </w:p>
    <w:p w14:paraId="400913A3" w14:textId="77777777" w:rsidR="00374E25" w:rsidRDefault="00374E25" w:rsidP="00404CC9">
      <w:pPr>
        <w:spacing w:after="0" w:line="240" w:lineRule="auto"/>
        <w:rPr>
          <w:rFonts w:ascii="Courier New" w:hAnsi="Courier New" w:cs="Courier New"/>
          <w:color w:val="000000"/>
          <w:sz w:val="24"/>
          <w:szCs w:val="24"/>
          <w:lang w:val="en-US"/>
        </w:rPr>
      </w:pPr>
    </w:p>
    <w:p w14:paraId="28617437" w14:textId="77777777" w:rsidR="00374E25" w:rsidRDefault="00374E25" w:rsidP="00404CC9">
      <w:pPr>
        <w:spacing w:after="0" w:line="240" w:lineRule="auto"/>
        <w:rPr>
          <w:rFonts w:ascii="Courier New" w:hAnsi="Courier New" w:cs="Courier New"/>
          <w:color w:val="000000"/>
          <w:sz w:val="24"/>
          <w:szCs w:val="24"/>
          <w:lang w:val="en-US"/>
        </w:rPr>
      </w:pPr>
    </w:p>
    <w:p w14:paraId="2BB95F1A" w14:textId="37433553" w:rsidR="00404CC9" w:rsidRDefault="00404CC9" w:rsidP="00404CC9">
      <w:pPr>
        <w:spacing w:after="0" w:line="240" w:lineRule="auto"/>
        <w:rPr>
          <w:rFonts w:ascii="Courier New" w:hAnsi="Courier New" w:cs="Courier New"/>
          <w:sz w:val="24"/>
          <w:szCs w:val="24"/>
          <w:lang w:val="en-US" w:eastAsia="ru-RU"/>
        </w:rPr>
      </w:pPr>
      <w:r>
        <w:rPr>
          <w:rFonts w:ascii="Courier New" w:hAnsi="Courier New" w:cs="Courier New"/>
          <w:color w:val="000000"/>
          <w:sz w:val="24"/>
          <w:szCs w:val="24"/>
          <w:lang w:val="en-US"/>
        </w:rPr>
        <w:lastRenderedPageBreak/>
        <w:t>Which of the following is not the advantage brought by global cache?</w:t>
      </w:r>
    </w:p>
    <w:p w14:paraId="018235B3" w14:textId="77777777" w:rsidR="00404CC9" w:rsidRDefault="00404CC9" w:rsidP="00404CC9">
      <w:pPr>
        <w:spacing w:after="0" w:line="240" w:lineRule="auto"/>
        <w:rPr>
          <w:rFonts w:ascii="Courier New" w:hAnsi="Courier New" w:cs="Courier New"/>
          <w:sz w:val="24"/>
          <w:szCs w:val="24"/>
          <w:lang w:val="en-US" w:eastAsia="ru-RU"/>
        </w:rPr>
      </w:pPr>
      <w:r>
        <w:rPr>
          <w:rFonts w:ascii="Courier New" w:hAnsi="Courier New" w:cs="Courier New"/>
          <w:color w:val="000000"/>
          <w:sz w:val="24"/>
          <w:szCs w:val="24"/>
          <w:lang w:eastAsia="ru-RU"/>
        </w:rPr>
        <w:t>О</w:t>
      </w:r>
      <w:r>
        <w:rPr>
          <w:rFonts w:ascii="Courier New" w:hAnsi="Courier New" w:cs="Courier New"/>
          <w:color w:val="000000"/>
          <w:sz w:val="24"/>
          <w:szCs w:val="24"/>
          <w:lang w:val="en-US" w:eastAsia="ru-RU"/>
        </w:rPr>
        <w:t xml:space="preserve"> </w:t>
      </w:r>
      <w:r>
        <w:rPr>
          <w:rFonts w:ascii="Courier New" w:hAnsi="Courier New" w:cs="Courier New"/>
          <w:color w:val="000000"/>
          <w:sz w:val="24"/>
          <w:szCs w:val="24"/>
          <w:lang w:val="en-US"/>
        </w:rPr>
        <w:t>A. To improve cache space utilization.</w:t>
      </w:r>
    </w:p>
    <w:p w14:paraId="7B52D1EA" w14:textId="77777777" w:rsidR="00404CC9" w:rsidRDefault="00404CC9" w:rsidP="00404CC9">
      <w:pPr>
        <w:spacing w:after="0" w:line="240" w:lineRule="auto"/>
        <w:rPr>
          <w:rFonts w:ascii="Courier New" w:hAnsi="Courier New" w:cs="Courier New"/>
          <w:sz w:val="24"/>
          <w:szCs w:val="24"/>
          <w:lang w:val="en-US" w:eastAsia="ru-RU"/>
        </w:rPr>
      </w:pPr>
      <w:r>
        <w:rPr>
          <w:rFonts w:ascii="Courier New" w:hAnsi="Courier New" w:cs="Courier New"/>
          <w:color w:val="03315D"/>
          <w:sz w:val="24"/>
          <w:szCs w:val="24"/>
          <w:lang w:val="en-US"/>
        </w:rPr>
        <w:t xml:space="preserve">® </w:t>
      </w:r>
      <w:r>
        <w:rPr>
          <w:rFonts w:ascii="Courier New" w:hAnsi="Courier New" w:cs="Courier New"/>
          <w:color w:val="000000"/>
          <w:sz w:val="24"/>
          <w:szCs w:val="24"/>
          <w:lang w:val="en-US"/>
        </w:rPr>
        <w:t>B. To improve the data hit ratio.</w:t>
      </w:r>
    </w:p>
    <w:p w14:paraId="334BFF90" w14:textId="77777777" w:rsidR="00404CC9" w:rsidRDefault="00404CC9" w:rsidP="00404CC9">
      <w:pPr>
        <w:spacing w:after="0" w:line="240" w:lineRule="auto"/>
        <w:rPr>
          <w:rFonts w:ascii="Courier New" w:hAnsi="Courier New" w:cs="Courier New"/>
          <w:sz w:val="24"/>
          <w:szCs w:val="24"/>
          <w:lang w:val="en-US" w:eastAsia="ru-RU"/>
        </w:rPr>
      </w:pPr>
      <w:r>
        <w:rPr>
          <w:rFonts w:ascii="Courier New" w:hAnsi="Courier New" w:cs="Courier New"/>
          <w:color w:val="000000"/>
          <w:sz w:val="24"/>
          <w:szCs w:val="24"/>
          <w:lang w:eastAsia="ru-RU"/>
        </w:rPr>
        <w:t>О</w:t>
      </w:r>
      <w:r>
        <w:rPr>
          <w:rFonts w:ascii="Courier New" w:hAnsi="Courier New" w:cs="Courier New"/>
          <w:color w:val="000000"/>
          <w:sz w:val="24"/>
          <w:szCs w:val="24"/>
          <w:lang w:val="en-US" w:eastAsia="ru-RU"/>
        </w:rPr>
        <w:t xml:space="preserve"> </w:t>
      </w:r>
      <w:r>
        <w:rPr>
          <w:rFonts w:ascii="Courier New" w:hAnsi="Courier New" w:cs="Courier New"/>
          <w:color w:val="000000"/>
          <w:sz w:val="24"/>
          <w:szCs w:val="24"/>
          <w:lang w:val="en-US"/>
        </w:rPr>
        <w:t>C. To improve the overall system performance.</w:t>
      </w:r>
    </w:p>
    <w:p w14:paraId="0597F894" w14:textId="77777777" w:rsidR="00404CC9" w:rsidRDefault="00404CC9" w:rsidP="00404CC9">
      <w:pPr>
        <w:spacing w:after="0" w:line="240" w:lineRule="auto"/>
        <w:rPr>
          <w:rFonts w:ascii="Courier New" w:hAnsi="Courier New" w:cs="Courier New"/>
          <w:sz w:val="24"/>
          <w:szCs w:val="24"/>
          <w:lang w:val="en-US" w:eastAsia="ru-RU"/>
        </w:rPr>
      </w:pPr>
      <w:r>
        <w:rPr>
          <w:rFonts w:ascii="Courier New" w:hAnsi="Courier New" w:cs="Courier New"/>
          <w:color w:val="000000"/>
          <w:sz w:val="24"/>
          <w:szCs w:val="24"/>
          <w:lang w:eastAsia="ru-RU"/>
        </w:rPr>
        <w:t>О</w:t>
      </w:r>
      <w:r>
        <w:rPr>
          <w:rFonts w:ascii="Courier New" w:hAnsi="Courier New" w:cs="Courier New"/>
          <w:color w:val="000000"/>
          <w:sz w:val="24"/>
          <w:szCs w:val="24"/>
          <w:lang w:val="en-US" w:eastAsia="ru-RU"/>
        </w:rPr>
        <w:t xml:space="preserve"> </w:t>
      </w:r>
      <w:r>
        <w:rPr>
          <w:rFonts w:ascii="Courier New" w:hAnsi="Courier New" w:cs="Courier New"/>
          <w:color w:val="000000"/>
          <w:sz w:val="24"/>
          <w:szCs w:val="24"/>
          <w:lang w:val="en-US"/>
        </w:rPr>
        <w:t>D. To improve system security and reliability.</w:t>
      </w:r>
    </w:p>
    <w:p w14:paraId="32280143" w14:textId="77777777" w:rsidR="00404CC9" w:rsidRDefault="00404CC9" w:rsidP="00404CC9">
      <w:pPr>
        <w:spacing w:after="0" w:line="240" w:lineRule="auto"/>
        <w:rPr>
          <w:rFonts w:ascii="Courier New" w:hAnsi="Courier New" w:cs="Courier New"/>
          <w:color w:val="000000"/>
          <w:sz w:val="24"/>
          <w:szCs w:val="24"/>
          <w:lang w:val="en-US"/>
        </w:rPr>
      </w:pPr>
    </w:p>
    <w:p w14:paraId="43C5235C" w14:textId="77777777" w:rsidR="00404CC9" w:rsidRDefault="00404CC9" w:rsidP="00404CC9">
      <w:pPr>
        <w:spacing w:after="0" w:line="240" w:lineRule="auto"/>
        <w:rPr>
          <w:rFonts w:ascii="Courier New" w:hAnsi="Courier New" w:cs="Courier New"/>
          <w:sz w:val="24"/>
          <w:szCs w:val="24"/>
          <w:lang w:val="en-US" w:eastAsia="ru-RU"/>
        </w:rPr>
      </w:pPr>
      <w:r>
        <w:rPr>
          <w:rFonts w:ascii="Courier New" w:hAnsi="Courier New" w:cs="Courier New"/>
          <w:color w:val="000000"/>
          <w:sz w:val="24"/>
          <w:szCs w:val="24"/>
          <w:lang w:val="en-US"/>
        </w:rPr>
        <w:t>Which is NOT a feature of Huawei Scale-Out NAS in a media asset management system?</w:t>
      </w:r>
    </w:p>
    <w:p w14:paraId="7CEA46DA" w14:textId="77777777" w:rsidR="00404CC9" w:rsidRDefault="00404CC9" w:rsidP="00404CC9">
      <w:pPr>
        <w:spacing w:after="0" w:line="240" w:lineRule="auto"/>
        <w:rPr>
          <w:rFonts w:ascii="Courier New" w:hAnsi="Courier New" w:cs="Courier New"/>
          <w:sz w:val="24"/>
          <w:szCs w:val="24"/>
          <w:lang w:val="en-US" w:eastAsia="ru-RU"/>
        </w:rPr>
      </w:pPr>
      <w:r>
        <w:rPr>
          <w:rFonts w:ascii="Courier New" w:hAnsi="Courier New" w:cs="Courier New"/>
          <w:color w:val="000000"/>
          <w:sz w:val="24"/>
          <w:szCs w:val="24"/>
          <w:lang w:eastAsia="ru-RU"/>
        </w:rPr>
        <w:t>О</w:t>
      </w:r>
      <w:r>
        <w:rPr>
          <w:rFonts w:ascii="Courier New" w:hAnsi="Courier New" w:cs="Courier New"/>
          <w:color w:val="000000"/>
          <w:sz w:val="24"/>
          <w:szCs w:val="24"/>
          <w:lang w:val="en-US" w:eastAsia="ru-RU"/>
        </w:rPr>
        <w:t xml:space="preserve"> </w:t>
      </w:r>
      <w:r>
        <w:rPr>
          <w:rFonts w:ascii="Courier New" w:hAnsi="Courier New" w:cs="Courier New"/>
          <w:color w:val="000000"/>
          <w:sz w:val="24"/>
          <w:szCs w:val="24"/>
          <w:lang w:val="en-US"/>
        </w:rPr>
        <w:t>A. Supports high-speed data sharing to improve program production efficiency.</w:t>
      </w:r>
    </w:p>
    <w:p w14:paraId="42AD0F82" w14:textId="77777777" w:rsidR="00404CC9" w:rsidRDefault="00404CC9" w:rsidP="00404CC9">
      <w:pPr>
        <w:spacing w:after="0" w:line="240" w:lineRule="auto"/>
        <w:rPr>
          <w:rFonts w:ascii="Courier New" w:hAnsi="Courier New" w:cs="Courier New"/>
          <w:sz w:val="24"/>
          <w:szCs w:val="24"/>
          <w:lang w:val="en-US" w:eastAsia="ru-RU"/>
        </w:rPr>
      </w:pPr>
      <w:r>
        <w:rPr>
          <w:rFonts w:ascii="Courier New" w:hAnsi="Courier New" w:cs="Courier New"/>
          <w:color w:val="000000"/>
          <w:sz w:val="24"/>
          <w:szCs w:val="24"/>
          <w:lang w:eastAsia="ru-RU"/>
        </w:rPr>
        <w:t>О</w:t>
      </w:r>
      <w:r>
        <w:rPr>
          <w:rFonts w:ascii="Courier New" w:hAnsi="Courier New" w:cs="Courier New"/>
          <w:color w:val="000000"/>
          <w:sz w:val="24"/>
          <w:szCs w:val="24"/>
          <w:lang w:val="en-US" w:eastAsia="ru-RU"/>
        </w:rPr>
        <w:t xml:space="preserve"> </w:t>
      </w:r>
      <w:r>
        <w:rPr>
          <w:rFonts w:ascii="Courier New" w:hAnsi="Courier New" w:cs="Courier New"/>
          <w:color w:val="000000"/>
          <w:sz w:val="24"/>
          <w:szCs w:val="24"/>
          <w:lang w:eastAsia="ru-RU"/>
        </w:rPr>
        <w:t>В</w:t>
      </w:r>
      <w:r>
        <w:rPr>
          <w:rFonts w:ascii="Courier New" w:hAnsi="Courier New" w:cs="Courier New"/>
          <w:color w:val="000000"/>
          <w:sz w:val="24"/>
          <w:szCs w:val="24"/>
          <w:lang w:val="en-US" w:eastAsia="ru-RU"/>
        </w:rPr>
        <w:t xml:space="preserve">. </w:t>
      </w:r>
      <w:r>
        <w:rPr>
          <w:rFonts w:ascii="Courier New" w:hAnsi="Courier New" w:cs="Courier New"/>
          <w:color w:val="000000"/>
          <w:sz w:val="24"/>
          <w:szCs w:val="24"/>
          <w:lang w:val="en-US"/>
        </w:rPr>
        <w:t>Supports on-demand and online capacity expansion.</w:t>
      </w:r>
    </w:p>
    <w:p w14:paraId="0438C0E0" w14:textId="77777777" w:rsidR="00404CC9" w:rsidRDefault="00404CC9" w:rsidP="00404CC9">
      <w:pPr>
        <w:spacing w:after="0" w:line="240" w:lineRule="auto"/>
        <w:rPr>
          <w:rFonts w:ascii="Courier New" w:hAnsi="Courier New" w:cs="Courier New"/>
          <w:sz w:val="24"/>
          <w:szCs w:val="24"/>
          <w:lang w:val="en-US" w:eastAsia="ru-RU"/>
        </w:rPr>
      </w:pPr>
      <w:r>
        <w:rPr>
          <w:rFonts w:ascii="Courier New" w:hAnsi="Courier New" w:cs="Courier New"/>
          <w:color w:val="000000"/>
          <w:sz w:val="24"/>
          <w:szCs w:val="24"/>
          <w:lang w:eastAsia="ru-RU"/>
        </w:rPr>
        <w:t>О</w:t>
      </w:r>
      <w:r>
        <w:rPr>
          <w:rFonts w:ascii="Courier New" w:hAnsi="Courier New" w:cs="Courier New"/>
          <w:color w:val="000000"/>
          <w:sz w:val="24"/>
          <w:szCs w:val="24"/>
          <w:lang w:val="en-US" w:eastAsia="ru-RU"/>
        </w:rPr>
        <w:t xml:space="preserve"> </w:t>
      </w:r>
      <w:r>
        <w:rPr>
          <w:rFonts w:ascii="Courier New" w:hAnsi="Courier New" w:cs="Courier New"/>
          <w:color w:val="000000"/>
          <w:sz w:val="24"/>
          <w:szCs w:val="24"/>
          <w:lang w:val="en-US"/>
        </w:rPr>
        <w:t>C. Supports dynamic storage tiering to meet high performance requirements &lt;md reduc e device costs</w:t>
      </w:r>
    </w:p>
    <w:p w14:paraId="104C1244" w14:textId="77777777" w:rsidR="00404CC9" w:rsidRDefault="00404CC9" w:rsidP="00404CC9">
      <w:pPr>
        <w:spacing w:after="0" w:line="240" w:lineRule="auto"/>
        <w:rPr>
          <w:rFonts w:ascii="Courier New" w:hAnsi="Courier New" w:cs="Courier New"/>
          <w:sz w:val="24"/>
          <w:szCs w:val="24"/>
          <w:lang w:val="en-US" w:eastAsia="ru-RU"/>
        </w:rPr>
      </w:pPr>
      <w:r>
        <w:rPr>
          <w:rFonts w:ascii="Courier New" w:hAnsi="Courier New" w:cs="Courier New"/>
          <w:color w:val="03315D"/>
          <w:sz w:val="24"/>
          <w:szCs w:val="24"/>
          <w:lang w:val="en-US"/>
        </w:rPr>
        <w:t xml:space="preserve">® </w:t>
      </w:r>
      <w:r>
        <w:rPr>
          <w:rFonts w:ascii="Courier New" w:hAnsi="Courier New" w:cs="Courier New"/>
          <w:color w:val="000000"/>
          <w:sz w:val="24"/>
          <w:szCs w:val="24"/>
          <w:lang w:val="en-US"/>
        </w:rPr>
        <w:t>D. Supports global data balancing to evenly distribute host I/Os to each vNode for processing</w:t>
      </w:r>
    </w:p>
    <w:p w14:paraId="516579B8" w14:textId="77777777" w:rsidR="00404CC9" w:rsidRDefault="00404CC9" w:rsidP="00404CC9">
      <w:pPr>
        <w:spacing w:after="0" w:line="240" w:lineRule="auto"/>
        <w:rPr>
          <w:rFonts w:ascii="Courier New" w:hAnsi="Courier New" w:cs="Courier New"/>
          <w:color w:val="000000"/>
          <w:sz w:val="24"/>
          <w:szCs w:val="24"/>
          <w:lang w:val="en-US"/>
        </w:rPr>
      </w:pPr>
    </w:p>
    <w:p w14:paraId="3CFB5878" w14:textId="77777777" w:rsidR="00404CC9" w:rsidRDefault="00404CC9" w:rsidP="00404CC9">
      <w:pPr>
        <w:spacing w:after="0" w:line="240" w:lineRule="auto"/>
        <w:rPr>
          <w:rFonts w:ascii="Courier New" w:hAnsi="Courier New" w:cs="Courier New"/>
          <w:sz w:val="24"/>
          <w:szCs w:val="24"/>
          <w:lang w:val="en-US" w:eastAsia="ru-RU"/>
        </w:rPr>
      </w:pPr>
      <w:r>
        <w:rPr>
          <w:rFonts w:ascii="Courier New" w:hAnsi="Courier New" w:cs="Courier New"/>
          <w:color w:val="000000"/>
          <w:sz w:val="24"/>
          <w:szCs w:val="24"/>
          <w:lang w:val="en-US"/>
        </w:rPr>
        <w:t>Which of the following statement does not belong to the basic object operations?</w:t>
      </w:r>
    </w:p>
    <w:p w14:paraId="117DB828" w14:textId="77777777" w:rsidR="00404CC9" w:rsidRDefault="00404CC9" w:rsidP="00404CC9">
      <w:pPr>
        <w:spacing w:after="0" w:line="240" w:lineRule="auto"/>
        <w:rPr>
          <w:rFonts w:ascii="Courier New" w:hAnsi="Courier New" w:cs="Courier New"/>
          <w:sz w:val="24"/>
          <w:szCs w:val="24"/>
          <w:lang w:val="en-US" w:eastAsia="ru-RU"/>
        </w:rPr>
      </w:pPr>
      <w:r>
        <w:rPr>
          <w:rFonts w:ascii="Courier New" w:hAnsi="Courier New" w:cs="Courier New"/>
          <w:color w:val="000000"/>
          <w:sz w:val="24"/>
          <w:szCs w:val="24"/>
          <w:lang w:eastAsia="ru-RU"/>
        </w:rPr>
        <w:t>О</w:t>
      </w:r>
      <w:r>
        <w:rPr>
          <w:rFonts w:ascii="Courier New" w:hAnsi="Courier New" w:cs="Courier New"/>
          <w:color w:val="000000"/>
          <w:sz w:val="24"/>
          <w:szCs w:val="24"/>
          <w:lang w:val="en-US" w:eastAsia="ru-RU"/>
        </w:rPr>
        <w:t xml:space="preserve"> </w:t>
      </w:r>
      <w:r>
        <w:rPr>
          <w:rFonts w:ascii="Courier New" w:hAnsi="Courier New" w:cs="Courier New"/>
          <w:color w:val="000000"/>
          <w:sz w:val="24"/>
          <w:szCs w:val="24"/>
          <w:lang w:val="en-US"/>
        </w:rPr>
        <w:t>A. Create an object.</w:t>
      </w:r>
    </w:p>
    <w:p w14:paraId="1F0E91BA" w14:textId="77777777" w:rsidR="00404CC9" w:rsidRDefault="00404CC9" w:rsidP="00404CC9">
      <w:pPr>
        <w:spacing w:after="0" w:line="240" w:lineRule="auto"/>
        <w:rPr>
          <w:rFonts w:ascii="Courier New" w:hAnsi="Courier New" w:cs="Courier New"/>
          <w:sz w:val="24"/>
          <w:szCs w:val="24"/>
          <w:lang w:val="en-US" w:eastAsia="ru-RU"/>
        </w:rPr>
      </w:pPr>
      <w:r>
        <w:rPr>
          <w:rFonts w:ascii="Courier New" w:hAnsi="Courier New" w:cs="Courier New"/>
          <w:color w:val="000000"/>
          <w:sz w:val="24"/>
          <w:szCs w:val="24"/>
          <w:lang w:eastAsia="ru-RU"/>
        </w:rPr>
        <w:t>О</w:t>
      </w:r>
      <w:r>
        <w:rPr>
          <w:rFonts w:ascii="Courier New" w:hAnsi="Courier New" w:cs="Courier New"/>
          <w:color w:val="000000"/>
          <w:sz w:val="24"/>
          <w:szCs w:val="24"/>
          <w:lang w:val="en-US" w:eastAsia="ru-RU"/>
        </w:rPr>
        <w:t xml:space="preserve"> </w:t>
      </w:r>
      <w:r>
        <w:rPr>
          <w:rFonts w:ascii="Courier New" w:hAnsi="Courier New" w:cs="Courier New"/>
          <w:color w:val="000000"/>
          <w:sz w:val="24"/>
          <w:szCs w:val="24"/>
          <w:lang w:eastAsia="ru-RU"/>
        </w:rPr>
        <w:t>В</w:t>
      </w:r>
      <w:r>
        <w:rPr>
          <w:rFonts w:ascii="Courier New" w:hAnsi="Courier New" w:cs="Courier New"/>
          <w:color w:val="000000"/>
          <w:sz w:val="24"/>
          <w:szCs w:val="24"/>
          <w:lang w:val="en-US" w:eastAsia="ru-RU"/>
        </w:rPr>
        <w:t xml:space="preserve">. </w:t>
      </w:r>
      <w:r>
        <w:rPr>
          <w:rFonts w:ascii="Courier New" w:hAnsi="Courier New" w:cs="Courier New"/>
          <w:color w:val="000000"/>
          <w:sz w:val="24"/>
          <w:szCs w:val="24"/>
          <w:lang w:val="en-US"/>
        </w:rPr>
        <w:t>Delete an object.</w:t>
      </w:r>
    </w:p>
    <w:p w14:paraId="0CF95315" w14:textId="77777777" w:rsidR="00404CC9" w:rsidRDefault="00404CC9" w:rsidP="00404CC9">
      <w:pPr>
        <w:spacing w:after="0" w:line="240" w:lineRule="auto"/>
        <w:rPr>
          <w:rFonts w:ascii="Courier New" w:hAnsi="Courier New" w:cs="Courier New"/>
          <w:sz w:val="24"/>
          <w:szCs w:val="24"/>
          <w:lang w:val="en-US" w:eastAsia="ru-RU"/>
        </w:rPr>
      </w:pPr>
      <w:r>
        <w:rPr>
          <w:rFonts w:ascii="Courier New" w:hAnsi="Courier New" w:cs="Courier New"/>
          <w:color w:val="03315D"/>
          <w:sz w:val="24"/>
          <w:szCs w:val="24"/>
          <w:lang w:val="en-US"/>
        </w:rPr>
        <w:t>®</w:t>
      </w:r>
      <w:r>
        <w:rPr>
          <w:rFonts w:ascii="Courier New" w:hAnsi="Courier New" w:cs="Courier New"/>
          <w:color w:val="03315D"/>
          <w:sz w:val="24"/>
          <w:szCs w:val="24"/>
          <w:lang w:val="en-US" w:eastAsia="ru-RU"/>
        </w:rPr>
        <w:t xml:space="preserve"> </w:t>
      </w:r>
      <w:r>
        <w:rPr>
          <w:rFonts w:ascii="Courier New" w:hAnsi="Courier New" w:cs="Courier New"/>
          <w:color w:val="000000"/>
          <w:sz w:val="24"/>
          <w:szCs w:val="24"/>
          <w:lang w:val="en-US"/>
        </w:rPr>
        <w:t>C. Encrypt an object.</w:t>
      </w:r>
    </w:p>
    <w:p w14:paraId="53F4FD2E" w14:textId="77777777" w:rsidR="00404CC9" w:rsidRDefault="00404CC9" w:rsidP="00404CC9">
      <w:pPr>
        <w:spacing w:after="0" w:line="240" w:lineRule="auto"/>
        <w:rPr>
          <w:rFonts w:ascii="Courier New" w:hAnsi="Courier New" w:cs="Courier New"/>
          <w:sz w:val="24"/>
          <w:szCs w:val="24"/>
          <w:lang w:val="en-US" w:eastAsia="ru-RU"/>
        </w:rPr>
      </w:pPr>
      <w:r>
        <w:rPr>
          <w:rFonts w:ascii="Courier New" w:hAnsi="Courier New" w:cs="Courier New"/>
          <w:color w:val="000000"/>
          <w:sz w:val="24"/>
          <w:szCs w:val="24"/>
          <w:lang w:eastAsia="ru-RU"/>
        </w:rPr>
        <w:t>О</w:t>
      </w:r>
      <w:r>
        <w:rPr>
          <w:rFonts w:ascii="Courier New" w:hAnsi="Courier New" w:cs="Courier New"/>
          <w:color w:val="000000"/>
          <w:sz w:val="24"/>
          <w:szCs w:val="24"/>
          <w:lang w:val="en-US" w:eastAsia="ru-RU"/>
        </w:rPr>
        <w:t xml:space="preserve"> </w:t>
      </w:r>
      <w:r>
        <w:rPr>
          <w:rFonts w:ascii="Courier New" w:hAnsi="Courier New" w:cs="Courier New"/>
          <w:color w:val="000000"/>
          <w:sz w:val="24"/>
          <w:szCs w:val="24"/>
          <w:lang w:val="en-US"/>
        </w:rPr>
        <w:t>D. Copy an object.</w:t>
      </w:r>
    </w:p>
    <w:p w14:paraId="78A1C285" w14:textId="77777777" w:rsidR="00404CC9" w:rsidRDefault="00404CC9" w:rsidP="00404CC9">
      <w:pPr>
        <w:spacing w:after="0" w:line="240" w:lineRule="auto"/>
        <w:rPr>
          <w:rFonts w:ascii="Courier New" w:hAnsi="Courier New" w:cs="Courier New"/>
          <w:sz w:val="24"/>
          <w:szCs w:val="24"/>
          <w:lang w:val="en-US" w:eastAsia="ru-RU"/>
        </w:rPr>
      </w:pPr>
    </w:p>
    <w:p w14:paraId="54C9322A" w14:textId="77777777" w:rsidR="00404CC9" w:rsidRDefault="00404CC9" w:rsidP="00404CC9">
      <w:pPr>
        <w:spacing w:after="0" w:line="240" w:lineRule="auto"/>
        <w:rPr>
          <w:rFonts w:ascii="Courier New" w:hAnsi="Courier New" w:cs="Courier New"/>
          <w:sz w:val="24"/>
          <w:szCs w:val="24"/>
          <w:lang w:val="en-US" w:eastAsia="ru-RU"/>
        </w:rPr>
      </w:pPr>
      <w:r>
        <w:rPr>
          <w:rFonts w:ascii="Courier New" w:hAnsi="Courier New" w:cs="Courier New"/>
          <w:color w:val="000000"/>
          <w:sz w:val="24"/>
          <w:szCs w:val="24"/>
          <w:lang w:val="en-US"/>
        </w:rPr>
        <w:t>Which is the automatic load balancing mode supported by the InfoEqualizer feature of Huawei OceanStor 9000 by default?</w:t>
      </w:r>
    </w:p>
    <w:p w14:paraId="4596644D" w14:textId="77777777" w:rsidR="00404CC9" w:rsidRDefault="00404CC9" w:rsidP="00404CC9">
      <w:pPr>
        <w:spacing w:after="0" w:line="240" w:lineRule="auto"/>
        <w:rPr>
          <w:rFonts w:ascii="Courier New" w:hAnsi="Courier New" w:cs="Courier New"/>
          <w:sz w:val="24"/>
          <w:szCs w:val="24"/>
          <w:lang w:val="en-US" w:eastAsia="ru-RU"/>
        </w:rPr>
      </w:pPr>
      <w:r>
        <w:rPr>
          <w:rFonts w:ascii="Courier New" w:hAnsi="Courier New" w:cs="Courier New"/>
          <w:color w:val="000000"/>
          <w:sz w:val="24"/>
          <w:szCs w:val="24"/>
          <w:lang w:eastAsia="ru-RU"/>
        </w:rPr>
        <w:t>О</w:t>
      </w:r>
      <w:r>
        <w:rPr>
          <w:rFonts w:ascii="Courier New" w:hAnsi="Courier New" w:cs="Courier New"/>
          <w:color w:val="000000"/>
          <w:sz w:val="24"/>
          <w:szCs w:val="24"/>
          <w:lang w:val="en-US" w:eastAsia="ru-RU"/>
        </w:rPr>
        <w:t xml:space="preserve"> </w:t>
      </w:r>
      <w:r>
        <w:rPr>
          <w:rFonts w:ascii="Courier New" w:hAnsi="Courier New" w:cs="Courier New"/>
          <w:color w:val="000000"/>
          <w:sz w:val="24"/>
          <w:szCs w:val="24"/>
          <w:lang w:val="en-US"/>
        </w:rPr>
        <w:t>A. By node connection count</w:t>
      </w:r>
    </w:p>
    <w:p w14:paraId="3592BF28" w14:textId="77777777" w:rsidR="00404CC9" w:rsidRDefault="00404CC9" w:rsidP="00404CC9">
      <w:pPr>
        <w:spacing w:after="0" w:line="240" w:lineRule="auto"/>
        <w:rPr>
          <w:rFonts w:ascii="Courier New" w:hAnsi="Courier New" w:cs="Courier New"/>
          <w:sz w:val="24"/>
          <w:szCs w:val="24"/>
          <w:lang w:val="en-US" w:eastAsia="ru-RU"/>
        </w:rPr>
      </w:pPr>
      <w:r>
        <w:rPr>
          <w:rFonts w:ascii="Courier New" w:hAnsi="Courier New" w:cs="Courier New"/>
          <w:color w:val="03315D"/>
          <w:sz w:val="24"/>
          <w:szCs w:val="24"/>
          <w:lang w:val="en-US"/>
        </w:rPr>
        <w:t xml:space="preserve">© </w:t>
      </w:r>
      <w:r>
        <w:rPr>
          <w:rFonts w:ascii="Courier New" w:hAnsi="Courier New" w:cs="Courier New"/>
          <w:color w:val="000000"/>
          <w:sz w:val="24"/>
          <w:szCs w:val="24"/>
          <w:lang w:val="en-US"/>
        </w:rPr>
        <w:t>B. Round robin</w:t>
      </w:r>
    </w:p>
    <w:p w14:paraId="59BC2B8F" w14:textId="77777777" w:rsidR="00404CC9" w:rsidRDefault="00404CC9" w:rsidP="00404CC9">
      <w:pPr>
        <w:spacing w:after="0" w:line="240" w:lineRule="auto"/>
        <w:rPr>
          <w:rFonts w:ascii="Courier New" w:hAnsi="Courier New" w:cs="Courier New"/>
          <w:sz w:val="24"/>
          <w:szCs w:val="24"/>
          <w:lang w:val="en-US" w:eastAsia="ru-RU"/>
        </w:rPr>
      </w:pPr>
      <w:r>
        <w:rPr>
          <w:rFonts w:ascii="Courier New" w:hAnsi="Courier New" w:cs="Courier New"/>
          <w:color w:val="000000"/>
          <w:sz w:val="24"/>
          <w:szCs w:val="24"/>
          <w:lang w:eastAsia="ru-RU"/>
        </w:rPr>
        <w:t>О</w:t>
      </w:r>
      <w:r>
        <w:rPr>
          <w:rFonts w:ascii="Courier New" w:hAnsi="Courier New" w:cs="Courier New"/>
          <w:color w:val="000000"/>
          <w:sz w:val="24"/>
          <w:szCs w:val="24"/>
          <w:lang w:val="en-US" w:eastAsia="ru-RU"/>
        </w:rPr>
        <w:t xml:space="preserve"> </w:t>
      </w:r>
      <w:r>
        <w:rPr>
          <w:rFonts w:ascii="Courier New" w:hAnsi="Courier New" w:cs="Courier New"/>
          <w:color w:val="000000"/>
          <w:sz w:val="24"/>
          <w:szCs w:val="24"/>
          <w:lang w:val="en-US"/>
        </w:rPr>
        <w:t>C. By node throughput</w:t>
      </w:r>
    </w:p>
    <w:p w14:paraId="22DFF879" w14:textId="77777777" w:rsidR="00404CC9" w:rsidRDefault="00404CC9" w:rsidP="00404CC9">
      <w:pPr>
        <w:spacing w:after="0" w:line="240" w:lineRule="auto"/>
        <w:rPr>
          <w:rFonts w:ascii="Courier New" w:hAnsi="Courier New" w:cs="Courier New"/>
          <w:sz w:val="24"/>
          <w:szCs w:val="24"/>
          <w:lang w:val="en-US" w:eastAsia="ru-RU"/>
        </w:rPr>
      </w:pPr>
      <w:r>
        <w:rPr>
          <w:rFonts w:ascii="Courier New" w:hAnsi="Courier New" w:cs="Courier New"/>
          <w:color w:val="000000"/>
          <w:sz w:val="24"/>
          <w:szCs w:val="24"/>
          <w:lang w:eastAsia="ru-RU"/>
        </w:rPr>
        <w:t>О</w:t>
      </w:r>
      <w:r>
        <w:rPr>
          <w:rFonts w:ascii="Courier New" w:hAnsi="Courier New" w:cs="Courier New"/>
          <w:color w:val="000000"/>
          <w:sz w:val="24"/>
          <w:szCs w:val="24"/>
          <w:lang w:val="en-US" w:eastAsia="ru-RU"/>
        </w:rPr>
        <w:t xml:space="preserve"> </w:t>
      </w:r>
      <w:r>
        <w:rPr>
          <w:rFonts w:ascii="Courier New" w:hAnsi="Courier New" w:cs="Courier New"/>
          <w:color w:val="000000"/>
          <w:sz w:val="24"/>
          <w:szCs w:val="24"/>
          <w:lang w:val="en-US"/>
        </w:rPr>
        <w:t>D. By comprehensive node load</w:t>
      </w:r>
    </w:p>
    <w:p w14:paraId="054C068A" w14:textId="77777777" w:rsidR="00404CC9" w:rsidRDefault="00404CC9" w:rsidP="00404CC9">
      <w:pPr>
        <w:rPr>
          <w:rFonts w:ascii="Courier New" w:hAnsi="Courier New" w:cs="Courier New"/>
          <w:sz w:val="24"/>
          <w:szCs w:val="24"/>
          <w:lang w:val="en-US" w:eastAsia="ru-RU"/>
        </w:rPr>
      </w:pPr>
    </w:p>
    <w:p w14:paraId="50A381AC" w14:textId="77777777" w:rsidR="00404CC9" w:rsidRDefault="00404CC9" w:rsidP="00404CC9">
      <w:pPr>
        <w:spacing w:after="0" w:line="240" w:lineRule="auto"/>
        <w:rPr>
          <w:rFonts w:ascii="Courier New" w:hAnsi="Courier New" w:cs="Courier New"/>
          <w:sz w:val="24"/>
          <w:szCs w:val="24"/>
          <w:lang w:val="en-US" w:eastAsia="ru-RU"/>
        </w:rPr>
      </w:pPr>
      <w:r>
        <w:rPr>
          <w:rFonts w:ascii="Courier New" w:hAnsi="Courier New" w:cs="Courier New"/>
          <w:color w:val="000000"/>
          <w:sz w:val="24"/>
          <w:szCs w:val="24"/>
          <w:lang w:val="en-US"/>
        </w:rPr>
        <w:t xml:space="preserve">What is the default port for </w:t>
      </w:r>
      <w:proofErr w:type="gramStart"/>
      <w:r>
        <w:rPr>
          <w:rFonts w:ascii="Courier New" w:hAnsi="Courier New" w:cs="Courier New"/>
          <w:color w:val="000000"/>
          <w:sz w:val="24"/>
          <w:szCs w:val="24"/>
          <w:lang w:val="en-US"/>
        </w:rPr>
        <w:t>DeviceManager</w:t>
      </w:r>
      <w:proofErr w:type="gramEnd"/>
    </w:p>
    <w:p w14:paraId="2BB27D66" w14:textId="77777777" w:rsidR="00404CC9" w:rsidRDefault="00404CC9" w:rsidP="00404CC9">
      <w:pPr>
        <w:spacing w:after="0" w:line="240" w:lineRule="auto"/>
        <w:rPr>
          <w:rFonts w:ascii="Courier New" w:hAnsi="Courier New" w:cs="Courier New"/>
          <w:sz w:val="24"/>
          <w:szCs w:val="24"/>
          <w:lang w:val="en-US" w:eastAsia="ru-RU"/>
        </w:rPr>
      </w:pPr>
      <w:r>
        <w:rPr>
          <w:rFonts w:ascii="Courier New" w:hAnsi="Courier New" w:cs="Courier New"/>
          <w:color w:val="000000"/>
          <w:sz w:val="24"/>
          <w:szCs w:val="24"/>
          <w:lang w:eastAsia="ru-RU"/>
        </w:rPr>
        <w:t>О</w:t>
      </w:r>
      <w:r>
        <w:rPr>
          <w:rFonts w:ascii="Courier New" w:hAnsi="Courier New" w:cs="Courier New"/>
          <w:color w:val="000000"/>
          <w:sz w:val="24"/>
          <w:szCs w:val="24"/>
          <w:lang w:val="en-US" w:eastAsia="ru-RU"/>
        </w:rPr>
        <w:t xml:space="preserve"> </w:t>
      </w:r>
      <w:r>
        <w:rPr>
          <w:rFonts w:ascii="Courier New" w:hAnsi="Courier New" w:cs="Courier New"/>
          <w:color w:val="000000"/>
          <w:sz w:val="24"/>
          <w:szCs w:val="24"/>
          <w:lang w:val="en-US"/>
        </w:rPr>
        <w:t>A. 8008</w:t>
      </w:r>
    </w:p>
    <w:p w14:paraId="79818AB1" w14:textId="77777777" w:rsidR="00404CC9" w:rsidRDefault="00404CC9" w:rsidP="00404CC9">
      <w:pPr>
        <w:spacing w:after="0" w:line="240" w:lineRule="auto"/>
        <w:rPr>
          <w:rFonts w:ascii="Courier New" w:hAnsi="Courier New" w:cs="Courier New"/>
          <w:sz w:val="24"/>
          <w:szCs w:val="24"/>
          <w:lang w:val="en-US" w:eastAsia="ru-RU"/>
        </w:rPr>
      </w:pPr>
      <w:r>
        <w:rPr>
          <w:rFonts w:ascii="Courier New" w:hAnsi="Courier New" w:cs="Courier New"/>
          <w:color w:val="000000"/>
          <w:sz w:val="24"/>
          <w:szCs w:val="24"/>
          <w:lang w:eastAsia="ru-RU"/>
        </w:rPr>
        <w:t>О</w:t>
      </w:r>
      <w:r>
        <w:rPr>
          <w:rFonts w:ascii="Courier New" w:hAnsi="Courier New" w:cs="Courier New"/>
          <w:color w:val="000000"/>
          <w:sz w:val="24"/>
          <w:szCs w:val="24"/>
          <w:lang w:val="en-US" w:eastAsia="ru-RU"/>
        </w:rPr>
        <w:t xml:space="preserve"> </w:t>
      </w:r>
      <w:r>
        <w:rPr>
          <w:rFonts w:ascii="Courier New" w:hAnsi="Courier New" w:cs="Courier New"/>
          <w:color w:val="000000"/>
          <w:sz w:val="24"/>
          <w:szCs w:val="24"/>
          <w:lang w:eastAsia="ru-RU"/>
        </w:rPr>
        <w:t>В</w:t>
      </w:r>
      <w:r>
        <w:rPr>
          <w:rFonts w:ascii="Courier New" w:hAnsi="Courier New" w:cs="Courier New"/>
          <w:color w:val="000000"/>
          <w:sz w:val="24"/>
          <w:szCs w:val="24"/>
          <w:lang w:val="en-US" w:eastAsia="ru-RU"/>
        </w:rPr>
        <w:t xml:space="preserve">. </w:t>
      </w:r>
      <w:r>
        <w:rPr>
          <w:rFonts w:ascii="Courier New" w:hAnsi="Courier New" w:cs="Courier New"/>
          <w:color w:val="000000"/>
          <w:sz w:val="24"/>
          <w:szCs w:val="24"/>
          <w:lang w:val="en-US"/>
        </w:rPr>
        <w:t>8080</w:t>
      </w:r>
    </w:p>
    <w:p w14:paraId="79B2A3EE" w14:textId="77777777" w:rsidR="00404CC9" w:rsidRDefault="00404CC9" w:rsidP="00404CC9">
      <w:pPr>
        <w:spacing w:after="0" w:line="240" w:lineRule="auto"/>
        <w:rPr>
          <w:rFonts w:ascii="Courier New" w:hAnsi="Courier New" w:cs="Courier New"/>
          <w:sz w:val="24"/>
          <w:szCs w:val="24"/>
          <w:lang w:val="en-US" w:eastAsia="ru-RU"/>
        </w:rPr>
      </w:pPr>
      <w:r>
        <w:rPr>
          <w:rFonts w:ascii="Courier New" w:hAnsi="Courier New" w:cs="Courier New"/>
          <w:color w:val="03315D"/>
          <w:sz w:val="24"/>
          <w:szCs w:val="24"/>
          <w:lang w:val="en-US"/>
        </w:rPr>
        <w:t xml:space="preserve">© </w:t>
      </w:r>
      <w:r>
        <w:rPr>
          <w:rFonts w:ascii="Courier New" w:hAnsi="Courier New" w:cs="Courier New"/>
          <w:color w:val="000000"/>
          <w:sz w:val="24"/>
          <w:szCs w:val="24"/>
          <w:lang w:eastAsia="ru-RU"/>
        </w:rPr>
        <w:t>С</w:t>
      </w:r>
      <w:r>
        <w:rPr>
          <w:rFonts w:ascii="Courier New" w:hAnsi="Courier New" w:cs="Courier New"/>
          <w:color w:val="000000"/>
          <w:sz w:val="24"/>
          <w:szCs w:val="24"/>
          <w:lang w:val="en-US" w:eastAsia="ru-RU"/>
        </w:rPr>
        <w:t>. 8088</w:t>
      </w:r>
    </w:p>
    <w:p w14:paraId="5547D693" w14:textId="77777777" w:rsidR="00404CC9" w:rsidRDefault="00404CC9" w:rsidP="00404CC9">
      <w:pPr>
        <w:spacing w:after="0" w:line="240" w:lineRule="auto"/>
        <w:rPr>
          <w:rFonts w:ascii="Courier New" w:hAnsi="Courier New" w:cs="Courier New"/>
          <w:sz w:val="24"/>
          <w:szCs w:val="24"/>
          <w:lang w:val="en-US" w:eastAsia="ru-RU"/>
        </w:rPr>
      </w:pPr>
      <w:r>
        <w:rPr>
          <w:rFonts w:ascii="Courier New" w:hAnsi="Courier New" w:cs="Courier New"/>
          <w:color w:val="000000"/>
          <w:sz w:val="24"/>
          <w:szCs w:val="24"/>
          <w:lang w:eastAsia="ru-RU"/>
        </w:rPr>
        <w:t>О</w:t>
      </w:r>
      <w:r>
        <w:rPr>
          <w:rFonts w:ascii="Courier New" w:hAnsi="Courier New" w:cs="Courier New"/>
          <w:color w:val="000000"/>
          <w:sz w:val="24"/>
          <w:szCs w:val="24"/>
          <w:lang w:val="en-US" w:eastAsia="ru-RU"/>
        </w:rPr>
        <w:t xml:space="preserve"> </w:t>
      </w:r>
      <w:r>
        <w:rPr>
          <w:rFonts w:ascii="Courier New" w:hAnsi="Courier New" w:cs="Courier New"/>
          <w:color w:val="000000"/>
          <w:sz w:val="24"/>
          <w:szCs w:val="24"/>
          <w:lang w:val="en-US"/>
        </w:rPr>
        <w:t xml:space="preserve">D. </w:t>
      </w:r>
      <w:r>
        <w:rPr>
          <w:rFonts w:ascii="Courier New" w:hAnsi="Courier New" w:cs="Courier New"/>
          <w:color w:val="000000"/>
          <w:sz w:val="24"/>
          <w:szCs w:val="24"/>
          <w:lang w:val="en-US" w:eastAsia="ru-RU"/>
        </w:rPr>
        <w:t>8888</w:t>
      </w:r>
    </w:p>
    <w:p w14:paraId="3FFF9BA5" w14:textId="77777777" w:rsidR="00404CC9" w:rsidRDefault="00404CC9" w:rsidP="00404CC9">
      <w:pPr>
        <w:rPr>
          <w:rFonts w:ascii="Courier New" w:hAnsi="Courier New" w:cs="Courier New"/>
          <w:sz w:val="24"/>
          <w:szCs w:val="24"/>
          <w:lang w:val="en-US" w:eastAsia="ru-RU"/>
        </w:rPr>
      </w:pPr>
    </w:p>
    <w:p w14:paraId="4C02E567" w14:textId="77777777" w:rsidR="00404CC9" w:rsidRDefault="00404CC9" w:rsidP="00404CC9">
      <w:pPr>
        <w:spacing w:after="0" w:line="240" w:lineRule="auto"/>
        <w:outlineLvl w:val="0"/>
        <w:rPr>
          <w:rFonts w:ascii="Courier New" w:hAnsi="Courier New" w:cs="Courier New"/>
          <w:sz w:val="24"/>
          <w:szCs w:val="24"/>
          <w:lang w:val="en-US" w:eastAsia="ru-RU"/>
        </w:rPr>
      </w:pPr>
      <w:r>
        <w:rPr>
          <w:rFonts w:ascii="Courier New" w:hAnsi="Courier New" w:cs="Courier New"/>
          <w:color w:val="000000"/>
          <w:sz w:val="24"/>
          <w:szCs w:val="24"/>
          <w:lang w:val="en-US"/>
        </w:rPr>
        <w:t xml:space="preserve">When restarting </w:t>
      </w:r>
      <w:proofErr w:type="gramStart"/>
      <w:r>
        <w:rPr>
          <w:rFonts w:ascii="Courier New" w:hAnsi="Courier New" w:cs="Courier New"/>
          <w:color w:val="000000"/>
          <w:sz w:val="24"/>
          <w:szCs w:val="24"/>
          <w:lang w:val="en-US"/>
        </w:rPr>
        <w:t>an</w:t>
      </w:r>
      <w:proofErr w:type="gramEnd"/>
      <w:r>
        <w:rPr>
          <w:rFonts w:ascii="Courier New" w:hAnsi="Courier New" w:cs="Courier New"/>
          <w:color w:val="000000"/>
          <w:sz w:val="24"/>
          <w:szCs w:val="24"/>
          <w:lang w:val="en-US"/>
        </w:rPr>
        <w:t xml:space="preserve"> Huawei OceanStor Hybrid Flash Storage, we should:</w:t>
      </w:r>
    </w:p>
    <w:p w14:paraId="26277FCE" w14:textId="77777777" w:rsidR="00404CC9" w:rsidRDefault="00404CC9" w:rsidP="00404CC9">
      <w:pPr>
        <w:spacing w:after="0" w:line="240" w:lineRule="auto"/>
        <w:rPr>
          <w:rFonts w:ascii="Courier New" w:hAnsi="Courier New" w:cs="Courier New"/>
          <w:sz w:val="24"/>
          <w:szCs w:val="24"/>
          <w:lang w:val="en-US" w:eastAsia="ru-RU"/>
        </w:rPr>
      </w:pPr>
      <w:r>
        <w:rPr>
          <w:rFonts w:ascii="Courier New" w:hAnsi="Courier New" w:cs="Courier New"/>
          <w:color w:val="000000"/>
          <w:sz w:val="24"/>
          <w:szCs w:val="24"/>
          <w:lang w:eastAsia="ru-RU"/>
        </w:rPr>
        <w:t>О</w:t>
      </w:r>
      <w:r>
        <w:rPr>
          <w:rFonts w:ascii="Courier New" w:hAnsi="Courier New" w:cs="Courier New"/>
          <w:color w:val="000000"/>
          <w:sz w:val="24"/>
          <w:szCs w:val="24"/>
          <w:lang w:val="en-US" w:eastAsia="ru-RU"/>
        </w:rPr>
        <w:t xml:space="preserve"> </w:t>
      </w:r>
      <w:r>
        <w:rPr>
          <w:rFonts w:ascii="Courier New" w:hAnsi="Courier New" w:cs="Courier New"/>
          <w:color w:val="000000"/>
          <w:sz w:val="24"/>
          <w:szCs w:val="24"/>
          <w:lang w:val="en-US"/>
        </w:rPr>
        <w:t>A. Make sure the power is off.</w:t>
      </w:r>
    </w:p>
    <w:p w14:paraId="545EBE14" w14:textId="77777777" w:rsidR="00404CC9" w:rsidRDefault="00404CC9" w:rsidP="00404CC9">
      <w:pPr>
        <w:spacing w:after="0" w:line="240" w:lineRule="auto"/>
        <w:rPr>
          <w:rFonts w:ascii="Courier New" w:hAnsi="Courier New" w:cs="Courier New"/>
          <w:sz w:val="24"/>
          <w:szCs w:val="24"/>
          <w:lang w:val="en-US" w:eastAsia="ru-RU"/>
        </w:rPr>
      </w:pPr>
      <w:r>
        <w:rPr>
          <w:rFonts w:ascii="Courier New" w:hAnsi="Courier New" w:cs="Courier New"/>
          <w:color w:val="03315D"/>
          <w:sz w:val="24"/>
          <w:szCs w:val="24"/>
          <w:lang w:val="en-US"/>
        </w:rPr>
        <w:t xml:space="preserve">® </w:t>
      </w:r>
      <w:r>
        <w:rPr>
          <w:rFonts w:ascii="Courier New" w:hAnsi="Courier New" w:cs="Courier New"/>
          <w:color w:val="000000"/>
          <w:sz w:val="24"/>
          <w:szCs w:val="24"/>
          <w:lang w:val="en-US"/>
        </w:rPr>
        <w:t>B. Make sure no service is running on any of the controllers</w:t>
      </w:r>
    </w:p>
    <w:p w14:paraId="51AEE09A" w14:textId="77777777" w:rsidR="00404CC9" w:rsidRDefault="00404CC9" w:rsidP="00404CC9">
      <w:pPr>
        <w:spacing w:after="0" w:line="240" w:lineRule="auto"/>
        <w:rPr>
          <w:rFonts w:ascii="Courier New" w:hAnsi="Courier New" w:cs="Courier New"/>
          <w:sz w:val="24"/>
          <w:szCs w:val="24"/>
          <w:lang w:val="en-US" w:eastAsia="ru-RU"/>
        </w:rPr>
      </w:pPr>
      <w:r>
        <w:rPr>
          <w:rFonts w:ascii="Courier New" w:hAnsi="Courier New" w:cs="Courier New"/>
          <w:color w:val="000000"/>
          <w:sz w:val="24"/>
          <w:szCs w:val="24"/>
          <w:lang w:eastAsia="ru-RU"/>
        </w:rPr>
        <w:t>О</w:t>
      </w:r>
      <w:r>
        <w:rPr>
          <w:rFonts w:ascii="Courier New" w:hAnsi="Courier New" w:cs="Courier New"/>
          <w:color w:val="000000"/>
          <w:sz w:val="24"/>
          <w:szCs w:val="24"/>
          <w:lang w:val="en-US" w:eastAsia="ru-RU"/>
        </w:rPr>
        <w:t xml:space="preserve"> </w:t>
      </w:r>
      <w:r>
        <w:rPr>
          <w:rFonts w:ascii="Courier New" w:hAnsi="Courier New" w:cs="Courier New"/>
          <w:color w:val="000000"/>
          <w:sz w:val="24"/>
          <w:szCs w:val="24"/>
          <w:lang w:val="en-US"/>
        </w:rPr>
        <w:t>C. Make sure a second device can take over all services.</w:t>
      </w:r>
    </w:p>
    <w:p w14:paraId="3CEB5DE5" w14:textId="77777777" w:rsidR="00404CC9" w:rsidRDefault="00404CC9" w:rsidP="00404CC9">
      <w:pPr>
        <w:spacing w:after="0" w:line="240" w:lineRule="auto"/>
        <w:rPr>
          <w:rFonts w:ascii="Courier New" w:hAnsi="Courier New" w:cs="Courier New"/>
          <w:sz w:val="24"/>
          <w:szCs w:val="24"/>
          <w:lang w:val="en-US" w:eastAsia="ru-RU"/>
        </w:rPr>
      </w:pPr>
      <w:r>
        <w:rPr>
          <w:rFonts w:ascii="Courier New" w:hAnsi="Courier New" w:cs="Courier New"/>
          <w:color w:val="000000"/>
          <w:sz w:val="24"/>
          <w:szCs w:val="24"/>
          <w:lang w:eastAsia="ru-RU"/>
        </w:rPr>
        <w:t>О</w:t>
      </w:r>
      <w:r>
        <w:rPr>
          <w:rFonts w:ascii="Courier New" w:hAnsi="Courier New" w:cs="Courier New"/>
          <w:color w:val="000000"/>
          <w:sz w:val="24"/>
          <w:szCs w:val="24"/>
          <w:lang w:val="en-US" w:eastAsia="ru-RU"/>
        </w:rPr>
        <w:t xml:space="preserve"> </w:t>
      </w:r>
      <w:r>
        <w:rPr>
          <w:rFonts w:ascii="Courier New" w:hAnsi="Courier New" w:cs="Courier New"/>
          <w:color w:val="000000"/>
          <w:sz w:val="24"/>
          <w:szCs w:val="24"/>
          <w:lang w:val="en-US"/>
        </w:rPr>
        <w:t>D. Make sure all disks are powered off.</w:t>
      </w:r>
    </w:p>
    <w:p w14:paraId="2C7DEDE3" w14:textId="77777777" w:rsidR="00404CC9" w:rsidRDefault="00404CC9" w:rsidP="00404CC9">
      <w:pPr>
        <w:rPr>
          <w:rFonts w:ascii="Courier New" w:hAnsi="Courier New" w:cs="Courier New"/>
          <w:sz w:val="24"/>
          <w:szCs w:val="24"/>
          <w:lang w:val="en-US" w:eastAsia="ru-RU"/>
        </w:rPr>
      </w:pPr>
    </w:p>
    <w:p w14:paraId="761BF32E" w14:textId="77777777" w:rsidR="00404CC9" w:rsidRDefault="00404CC9" w:rsidP="00404CC9">
      <w:pPr>
        <w:spacing w:after="0" w:line="240" w:lineRule="auto"/>
        <w:outlineLvl w:val="0"/>
        <w:rPr>
          <w:rFonts w:ascii="Courier New" w:hAnsi="Courier New" w:cs="Courier New"/>
          <w:sz w:val="24"/>
          <w:szCs w:val="24"/>
          <w:lang w:val="en-US" w:eastAsia="ru-RU"/>
        </w:rPr>
      </w:pPr>
      <w:r>
        <w:rPr>
          <w:rFonts w:ascii="Courier New" w:hAnsi="Courier New" w:cs="Courier New"/>
          <w:color w:val="000000"/>
          <w:sz w:val="24"/>
          <w:szCs w:val="24"/>
          <w:lang w:val="en-US"/>
        </w:rPr>
        <w:lastRenderedPageBreak/>
        <w:t xml:space="preserve">Which of the following statements about block </w:t>
      </w:r>
      <w:r>
        <w:rPr>
          <w:rFonts w:ascii="Courier New" w:hAnsi="Courier New" w:cs="Courier New"/>
          <w:color w:val="57404E"/>
          <w:sz w:val="24"/>
          <w:szCs w:val="24"/>
          <w:lang w:val="en-US"/>
        </w:rPr>
        <w:t>storage management is incorrect?</w:t>
      </w:r>
    </w:p>
    <w:p w14:paraId="294D241F" w14:textId="77777777" w:rsidR="00404CC9" w:rsidRDefault="00404CC9" w:rsidP="00404CC9">
      <w:pPr>
        <w:spacing w:after="0" w:line="240" w:lineRule="auto"/>
        <w:rPr>
          <w:rFonts w:ascii="Courier New" w:hAnsi="Courier New" w:cs="Courier New"/>
          <w:sz w:val="24"/>
          <w:szCs w:val="24"/>
          <w:lang w:val="en-US" w:eastAsia="ru-RU"/>
        </w:rPr>
      </w:pPr>
      <w:r>
        <w:rPr>
          <w:rFonts w:ascii="Courier New" w:hAnsi="Courier New" w:cs="Courier New"/>
          <w:color w:val="000000"/>
          <w:sz w:val="24"/>
          <w:szCs w:val="24"/>
          <w:lang w:eastAsia="ru-RU"/>
        </w:rPr>
        <w:t>О</w:t>
      </w:r>
      <w:r>
        <w:rPr>
          <w:rFonts w:ascii="Courier New" w:hAnsi="Courier New" w:cs="Courier New"/>
          <w:color w:val="000000"/>
          <w:sz w:val="24"/>
          <w:szCs w:val="24"/>
          <w:lang w:val="en-US" w:eastAsia="ru-RU"/>
        </w:rPr>
        <w:t xml:space="preserve"> </w:t>
      </w:r>
      <w:r>
        <w:rPr>
          <w:rFonts w:ascii="Courier New" w:hAnsi="Courier New" w:cs="Courier New"/>
          <w:color w:val="000000"/>
          <w:sz w:val="24"/>
          <w:szCs w:val="24"/>
          <w:lang w:val="en-US"/>
        </w:rPr>
        <w:t xml:space="preserve">A Administrators can view the volumes created </w:t>
      </w:r>
      <w:r>
        <w:rPr>
          <w:rFonts w:ascii="Courier New" w:hAnsi="Courier New" w:cs="Courier New"/>
          <w:color w:val="57404E"/>
          <w:sz w:val="24"/>
          <w:szCs w:val="24"/>
          <w:lang w:val="en-US"/>
        </w:rPr>
        <w:t>by project users or administrators.</w:t>
      </w:r>
    </w:p>
    <w:p w14:paraId="0F6F8F35" w14:textId="77777777" w:rsidR="00404CC9" w:rsidRDefault="00404CC9" w:rsidP="00404CC9">
      <w:pPr>
        <w:spacing w:after="0" w:line="240" w:lineRule="auto"/>
        <w:rPr>
          <w:rFonts w:ascii="Courier New" w:hAnsi="Courier New" w:cs="Courier New"/>
          <w:sz w:val="24"/>
          <w:szCs w:val="24"/>
          <w:lang w:val="en-US" w:eastAsia="ru-RU"/>
        </w:rPr>
      </w:pPr>
      <w:r>
        <w:rPr>
          <w:rFonts w:ascii="Courier New" w:hAnsi="Courier New" w:cs="Courier New"/>
          <w:color w:val="000000"/>
          <w:sz w:val="24"/>
          <w:szCs w:val="24"/>
          <w:lang w:eastAsia="ru-RU"/>
        </w:rPr>
        <w:t>О</w:t>
      </w:r>
      <w:r>
        <w:rPr>
          <w:rFonts w:ascii="Courier New" w:hAnsi="Courier New" w:cs="Courier New"/>
          <w:color w:val="000000"/>
          <w:sz w:val="24"/>
          <w:szCs w:val="24"/>
          <w:lang w:val="en-US" w:eastAsia="ru-RU"/>
        </w:rPr>
        <w:t xml:space="preserve"> </w:t>
      </w:r>
      <w:r>
        <w:rPr>
          <w:rFonts w:ascii="Courier New" w:hAnsi="Courier New" w:cs="Courier New"/>
          <w:color w:val="000000"/>
          <w:sz w:val="24"/>
          <w:szCs w:val="24"/>
          <w:lang w:eastAsia="ru-RU"/>
        </w:rPr>
        <w:t>В</w:t>
      </w:r>
      <w:r>
        <w:rPr>
          <w:rFonts w:ascii="Courier New" w:hAnsi="Courier New" w:cs="Courier New"/>
          <w:color w:val="000000"/>
          <w:sz w:val="24"/>
          <w:szCs w:val="24"/>
          <w:lang w:val="en-US" w:eastAsia="ru-RU"/>
        </w:rPr>
        <w:t xml:space="preserve">. </w:t>
      </w:r>
      <w:r>
        <w:rPr>
          <w:rFonts w:ascii="Courier New" w:hAnsi="Courier New" w:cs="Courier New"/>
          <w:color w:val="000000"/>
          <w:sz w:val="24"/>
          <w:szCs w:val="24"/>
          <w:lang w:val="en-US"/>
        </w:rPr>
        <w:t xml:space="preserve">Administrators can create, view, or delete </w:t>
      </w:r>
      <w:r>
        <w:rPr>
          <w:rFonts w:ascii="Courier New" w:hAnsi="Courier New" w:cs="Courier New"/>
          <w:color w:val="57404E"/>
          <w:sz w:val="24"/>
          <w:szCs w:val="24"/>
          <w:lang w:val="en-US"/>
        </w:rPr>
        <w:t>block storage service levels.</w:t>
      </w:r>
    </w:p>
    <w:p w14:paraId="45D5A4D8" w14:textId="77777777" w:rsidR="00404CC9" w:rsidRDefault="00404CC9" w:rsidP="00404CC9">
      <w:pPr>
        <w:spacing w:after="0" w:line="240" w:lineRule="auto"/>
        <w:rPr>
          <w:rFonts w:ascii="Courier New" w:hAnsi="Courier New" w:cs="Courier New"/>
          <w:sz w:val="24"/>
          <w:szCs w:val="24"/>
          <w:lang w:val="en-US" w:eastAsia="ru-RU"/>
        </w:rPr>
      </w:pPr>
      <w:r>
        <w:rPr>
          <w:rFonts w:ascii="Courier New" w:hAnsi="Courier New" w:cs="Courier New"/>
          <w:color w:val="03315D"/>
          <w:sz w:val="24"/>
          <w:szCs w:val="24"/>
          <w:lang w:val="en-US"/>
        </w:rPr>
        <w:t xml:space="preserve">® </w:t>
      </w:r>
      <w:r>
        <w:rPr>
          <w:rFonts w:ascii="Courier New" w:hAnsi="Courier New" w:cs="Courier New"/>
          <w:color w:val="000000"/>
          <w:sz w:val="24"/>
          <w:szCs w:val="24"/>
          <w:lang w:val="en-US"/>
        </w:rPr>
        <w:t xml:space="preserve">C. If the status of a volume fails to be updated </w:t>
      </w:r>
      <w:r>
        <w:rPr>
          <w:rFonts w:ascii="Courier New" w:hAnsi="Courier New" w:cs="Courier New"/>
          <w:color w:val="57404E"/>
          <w:sz w:val="24"/>
          <w:szCs w:val="24"/>
          <w:lang w:val="en-US"/>
        </w:rPr>
        <w:t xml:space="preserve">in a </w:t>
      </w:r>
      <w:r>
        <w:rPr>
          <w:rFonts w:ascii="Courier New" w:hAnsi="Courier New" w:cs="Courier New"/>
          <w:color w:val="000000"/>
          <w:sz w:val="24"/>
          <w:szCs w:val="24"/>
          <w:lang w:val="en-US"/>
        </w:rPr>
        <w:t>timely manner, administrators can manually update the status.</w:t>
      </w:r>
    </w:p>
    <w:p w14:paraId="3021BBFA" w14:textId="77777777" w:rsidR="00404CC9" w:rsidRDefault="00404CC9" w:rsidP="00404CC9">
      <w:pPr>
        <w:spacing w:after="0" w:line="240" w:lineRule="auto"/>
        <w:outlineLvl w:val="0"/>
        <w:rPr>
          <w:rFonts w:ascii="Courier New" w:hAnsi="Courier New" w:cs="Courier New"/>
          <w:sz w:val="24"/>
          <w:szCs w:val="24"/>
          <w:lang w:val="en-US" w:eastAsia="ru-RU"/>
        </w:rPr>
      </w:pPr>
      <w:r>
        <w:rPr>
          <w:rFonts w:ascii="Courier New" w:hAnsi="Courier New" w:cs="Courier New"/>
          <w:color w:val="000000"/>
          <w:sz w:val="24"/>
          <w:szCs w:val="24"/>
          <w:lang w:eastAsia="ru-RU"/>
        </w:rPr>
        <w:t>О</w:t>
      </w:r>
      <w:r>
        <w:rPr>
          <w:rFonts w:ascii="Courier New" w:hAnsi="Courier New" w:cs="Courier New"/>
          <w:color w:val="000000"/>
          <w:sz w:val="24"/>
          <w:szCs w:val="24"/>
          <w:lang w:val="en-US" w:eastAsia="ru-RU"/>
        </w:rPr>
        <w:t xml:space="preserve"> </w:t>
      </w:r>
      <w:r>
        <w:rPr>
          <w:rFonts w:ascii="Courier New" w:hAnsi="Courier New" w:cs="Courier New"/>
          <w:color w:val="000000"/>
          <w:sz w:val="24"/>
          <w:szCs w:val="24"/>
          <w:lang w:val="en-US"/>
        </w:rPr>
        <w:t xml:space="preserve">D. Storage resources are allocated to </w:t>
      </w:r>
      <w:r>
        <w:rPr>
          <w:rFonts w:ascii="Courier New" w:hAnsi="Courier New" w:cs="Courier New"/>
          <w:color w:val="57404E"/>
          <w:sz w:val="24"/>
          <w:szCs w:val="24"/>
          <w:lang w:val="en-US"/>
        </w:rPr>
        <w:t xml:space="preserve">users through </w:t>
      </w:r>
      <w:r>
        <w:rPr>
          <w:rFonts w:ascii="Courier New" w:hAnsi="Courier New" w:cs="Courier New"/>
          <w:color w:val="000000"/>
          <w:sz w:val="24"/>
          <w:szCs w:val="24"/>
          <w:lang w:val="en-US"/>
        </w:rPr>
        <w:t>block resource poois. Administrators can view, modify, or delete resource</w:t>
      </w:r>
    </w:p>
    <w:p w14:paraId="19352091" w14:textId="77777777" w:rsidR="00404CC9" w:rsidRDefault="00404CC9" w:rsidP="00404CC9">
      <w:pPr>
        <w:rPr>
          <w:rFonts w:ascii="Courier New" w:hAnsi="Courier New" w:cs="Courier New"/>
          <w:sz w:val="24"/>
          <w:szCs w:val="24"/>
          <w:lang w:val="en-US" w:eastAsia="ru-RU"/>
        </w:rPr>
      </w:pPr>
    </w:p>
    <w:p w14:paraId="262F1DBD" w14:textId="77777777" w:rsidR="00404CC9" w:rsidRDefault="00404CC9" w:rsidP="00404CC9">
      <w:pPr>
        <w:spacing w:after="0" w:line="240" w:lineRule="auto"/>
        <w:rPr>
          <w:rFonts w:ascii="Courier New" w:hAnsi="Courier New" w:cs="Courier New"/>
          <w:sz w:val="24"/>
          <w:szCs w:val="24"/>
          <w:lang w:val="en-US" w:eastAsia="ru-RU"/>
        </w:rPr>
      </w:pPr>
      <w:r>
        <w:rPr>
          <w:rFonts w:ascii="Courier New" w:hAnsi="Courier New" w:cs="Courier New"/>
          <w:color w:val="000000"/>
          <w:sz w:val="24"/>
          <w:szCs w:val="24"/>
          <w:lang w:val="en-US" w:eastAsia="ru-RU"/>
        </w:rPr>
        <w:t xml:space="preserve">36. </w:t>
      </w:r>
      <w:r>
        <w:rPr>
          <w:rFonts w:ascii="Courier New" w:hAnsi="Courier New" w:cs="Courier New"/>
          <w:color w:val="000000"/>
          <w:sz w:val="24"/>
          <w:szCs w:val="24"/>
          <w:lang w:val="en-US"/>
        </w:rPr>
        <w:t>Which are advantages provided by parallel deduplication?</w:t>
      </w:r>
    </w:p>
    <w:p w14:paraId="7894A4F0" w14:textId="77777777" w:rsidR="00404CC9" w:rsidRDefault="00404CC9" w:rsidP="00404CC9">
      <w:pPr>
        <w:spacing w:after="0" w:line="240" w:lineRule="auto"/>
        <w:rPr>
          <w:rFonts w:ascii="Courier New" w:hAnsi="Courier New" w:cs="Courier New"/>
          <w:sz w:val="24"/>
          <w:szCs w:val="24"/>
          <w:lang w:val="en-US" w:eastAsia="ru-RU"/>
        </w:rPr>
      </w:pPr>
      <w:r>
        <w:rPr>
          <w:rFonts w:ascii="Courier New" w:hAnsi="Courier New" w:cs="Courier New"/>
          <w:color w:val="03315D"/>
          <w:sz w:val="24"/>
          <w:szCs w:val="24"/>
          <w:lang w:val="en-US"/>
        </w:rPr>
        <w:t>®</w:t>
      </w:r>
      <w:r>
        <w:rPr>
          <w:rFonts w:ascii="Courier New" w:hAnsi="Courier New" w:cs="Courier New"/>
          <w:color w:val="03315D"/>
          <w:sz w:val="24"/>
          <w:szCs w:val="24"/>
          <w:lang w:val="en-US" w:eastAsia="ru-RU"/>
        </w:rPr>
        <w:t xml:space="preserve"> </w:t>
      </w:r>
      <w:r>
        <w:rPr>
          <w:rFonts w:ascii="Courier New" w:hAnsi="Courier New" w:cs="Courier New"/>
          <w:color w:val="000000"/>
          <w:sz w:val="24"/>
          <w:szCs w:val="24"/>
          <w:lang w:val="en-US"/>
        </w:rPr>
        <w:t>A. High performance</w:t>
      </w:r>
    </w:p>
    <w:p w14:paraId="79887DC0" w14:textId="77777777" w:rsidR="00404CC9" w:rsidRDefault="00404CC9" w:rsidP="00404CC9">
      <w:pPr>
        <w:spacing w:after="0" w:line="240" w:lineRule="auto"/>
        <w:rPr>
          <w:rFonts w:ascii="Courier New" w:hAnsi="Courier New" w:cs="Courier New"/>
          <w:sz w:val="24"/>
          <w:szCs w:val="24"/>
          <w:lang w:val="en-US" w:eastAsia="ru-RU"/>
        </w:rPr>
      </w:pPr>
      <w:r>
        <w:rPr>
          <w:rFonts w:ascii="Courier New" w:hAnsi="Courier New" w:cs="Courier New"/>
          <w:color w:val="03315D"/>
          <w:sz w:val="24"/>
          <w:szCs w:val="24"/>
          <w:lang w:val="en-US"/>
        </w:rPr>
        <w:t xml:space="preserve">® </w:t>
      </w:r>
      <w:r>
        <w:rPr>
          <w:rFonts w:ascii="Courier New" w:hAnsi="Courier New" w:cs="Courier New"/>
          <w:color w:val="000000"/>
          <w:sz w:val="24"/>
          <w:szCs w:val="24"/>
          <w:lang w:val="en-US"/>
        </w:rPr>
        <w:t>B. High reliability</w:t>
      </w:r>
    </w:p>
    <w:p w14:paraId="044D249E" w14:textId="77777777" w:rsidR="00404CC9" w:rsidRDefault="00404CC9" w:rsidP="00404CC9">
      <w:pPr>
        <w:spacing w:after="0" w:line="240" w:lineRule="auto"/>
        <w:rPr>
          <w:rFonts w:ascii="Courier New" w:hAnsi="Courier New" w:cs="Courier New"/>
          <w:color w:val="000000"/>
          <w:sz w:val="24"/>
          <w:szCs w:val="24"/>
          <w:lang w:val="en-US"/>
        </w:rPr>
      </w:pPr>
      <w:r>
        <w:rPr>
          <w:rFonts w:ascii="Courier New" w:hAnsi="Courier New" w:cs="Courier New"/>
          <w:color w:val="03315D"/>
          <w:sz w:val="24"/>
          <w:szCs w:val="24"/>
          <w:lang w:val="en-US"/>
        </w:rPr>
        <w:t xml:space="preserve">® </w:t>
      </w:r>
      <w:r>
        <w:rPr>
          <w:rFonts w:ascii="Courier New" w:hAnsi="Courier New" w:cs="Courier New"/>
          <w:color w:val="000000"/>
          <w:sz w:val="24"/>
          <w:szCs w:val="24"/>
          <w:lang w:val="en-US"/>
        </w:rPr>
        <w:t>C. Large scale</w:t>
      </w:r>
    </w:p>
    <w:p w14:paraId="1E826A3D" w14:textId="77777777" w:rsidR="00404CC9" w:rsidRDefault="00404CC9" w:rsidP="00404CC9">
      <w:pPr>
        <w:spacing w:after="0" w:line="240" w:lineRule="auto"/>
        <w:rPr>
          <w:rFonts w:ascii="Courier New" w:hAnsi="Courier New" w:cs="Courier New"/>
          <w:color w:val="000000"/>
          <w:sz w:val="24"/>
          <w:szCs w:val="24"/>
          <w:lang w:val="en-US"/>
        </w:rPr>
      </w:pPr>
    </w:p>
    <w:p w14:paraId="0C32596A" w14:textId="77777777" w:rsidR="00404CC9" w:rsidRDefault="00404CC9" w:rsidP="00404CC9">
      <w:pPr>
        <w:spacing w:after="0" w:line="240" w:lineRule="auto"/>
        <w:rPr>
          <w:rFonts w:ascii="Courier New" w:hAnsi="Courier New" w:cs="Courier New"/>
          <w:color w:val="000000"/>
          <w:sz w:val="24"/>
          <w:szCs w:val="24"/>
          <w:lang w:val="en-US"/>
        </w:rPr>
      </w:pPr>
    </w:p>
    <w:p w14:paraId="029CF447" w14:textId="77777777" w:rsidR="00404CC9" w:rsidRDefault="00404CC9" w:rsidP="00404CC9">
      <w:pPr>
        <w:spacing w:after="0" w:line="240" w:lineRule="auto"/>
        <w:rPr>
          <w:rFonts w:ascii="Courier New" w:hAnsi="Courier New" w:cs="Courier New"/>
          <w:color w:val="000000"/>
          <w:sz w:val="24"/>
          <w:szCs w:val="24"/>
          <w:lang w:val="en-US"/>
        </w:rPr>
      </w:pPr>
    </w:p>
    <w:p w14:paraId="5A54072E" w14:textId="77777777" w:rsidR="00404CC9" w:rsidRDefault="00404CC9" w:rsidP="00404CC9">
      <w:pPr>
        <w:spacing w:after="0" w:line="240" w:lineRule="auto"/>
        <w:rPr>
          <w:rFonts w:ascii="Courier New" w:hAnsi="Courier New" w:cs="Courier New"/>
          <w:color w:val="000000"/>
          <w:sz w:val="24"/>
          <w:szCs w:val="24"/>
          <w:lang w:val="en-US"/>
        </w:rPr>
      </w:pPr>
    </w:p>
    <w:p w14:paraId="64A4632D" w14:textId="77777777" w:rsidR="00404CC9" w:rsidRDefault="00404CC9" w:rsidP="00404CC9">
      <w:pPr>
        <w:spacing w:after="0" w:line="240" w:lineRule="auto"/>
        <w:rPr>
          <w:rFonts w:ascii="Courier New" w:hAnsi="Courier New" w:cs="Courier New"/>
          <w:color w:val="000000"/>
          <w:sz w:val="24"/>
          <w:szCs w:val="24"/>
          <w:lang w:val="en-US"/>
        </w:rPr>
      </w:pPr>
    </w:p>
    <w:p w14:paraId="117DA2AC" w14:textId="77777777" w:rsidR="00404CC9" w:rsidRDefault="00404CC9" w:rsidP="00404CC9">
      <w:pPr>
        <w:spacing w:after="0" w:line="240" w:lineRule="auto"/>
        <w:rPr>
          <w:rFonts w:ascii="Courier New" w:hAnsi="Courier New" w:cs="Courier New"/>
          <w:color w:val="000000"/>
          <w:sz w:val="24"/>
          <w:szCs w:val="24"/>
          <w:lang w:val="en-US"/>
        </w:rPr>
      </w:pPr>
    </w:p>
    <w:p w14:paraId="1BD6547D" w14:textId="77777777" w:rsidR="00404CC9" w:rsidRDefault="00404CC9" w:rsidP="00404CC9">
      <w:pPr>
        <w:spacing w:after="0" w:line="240" w:lineRule="auto"/>
        <w:rPr>
          <w:rFonts w:ascii="Courier New" w:hAnsi="Courier New" w:cs="Courier New"/>
          <w:color w:val="000000"/>
          <w:sz w:val="24"/>
          <w:szCs w:val="24"/>
          <w:lang w:val="en-US"/>
        </w:rPr>
      </w:pPr>
    </w:p>
    <w:p w14:paraId="0873F523" w14:textId="77777777" w:rsidR="00404CC9" w:rsidRDefault="00404CC9" w:rsidP="00404CC9">
      <w:pPr>
        <w:spacing w:after="0" w:line="240" w:lineRule="auto"/>
        <w:outlineLvl w:val="0"/>
        <w:rPr>
          <w:rFonts w:ascii="Courier New" w:hAnsi="Courier New" w:cs="Courier New"/>
          <w:sz w:val="24"/>
          <w:szCs w:val="24"/>
          <w:lang w:val="en-US" w:eastAsia="ru-RU"/>
        </w:rPr>
      </w:pPr>
      <w:r>
        <w:rPr>
          <w:rFonts w:ascii="Courier New" w:hAnsi="Courier New" w:cs="Courier New"/>
          <w:color w:val="000000"/>
          <w:sz w:val="24"/>
          <w:szCs w:val="24"/>
          <w:lang w:val="en-US"/>
        </w:rPr>
        <w:t>Under which conditions can HyperClone be used?</w:t>
      </w:r>
    </w:p>
    <w:p w14:paraId="638FFC41" w14:textId="77777777" w:rsidR="00404CC9" w:rsidRDefault="00404CC9" w:rsidP="00404CC9">
      <w:pPr>
        <w:spacing w:after="0" w:line="240" w:lineRule="auto"/>
        <w:rPr>
          <w:rFonts w:ascii="Courier New" w:hAnsi="Courier New" w:cs="Courier New"/>
          <w:sz w:val="24"/>
          <w:szCs w:val="24"/>
          <w:lang w:val="en-US" w:eastAsia="ru-RU"/>
        </w:rPr>
      </w:pPr>
      <w:r>
        <w:rPr>
          <w:rFonts w:ascii="Courier New" w:hAnsi="Courier New" w:cs="Courier New"/>
          <w:color w:val="03315D"/>
          <w:sz w:val="24"/>
          <w:szCs w:val="24"/>
          <w:lang w:val="en-US"/>
        </w:rPr>
        <w:t>®</w:t>
      </w:r>
      <w:r>
        <w:rPr>
          <w:rFonts w:ascii="Courier New" w:hAnsi="Courier New" w:cs="Courier New"/>
          <w:color w:val="000000"/>
          <w:sz w:val="24"/>
          <w:szCs w:val="24"/>
          <w:lang w:val="en-US" w:eastAsia="ru-RU"/>
        </w:rPr>
        <w:t xml:space="preserve"> </w:t>
      </w:r>
      <w:r>
        <w:rPr>
          <w:rFonts w:ascii="Courier New" w:hAnsi="Courier New" w:cs="Courier New"/>
          <w:color w:val="000000"/>
          <w:sz w:val="24"/>
          <w:szCs w:val="24"/>
          <w:lang w:val="en-US"/>
        </w:rPr>
        <w:t>A. The primary and secondary LUNs are of the same capacity.</w:t>
      </w:r>
    </w:p>
    <w:p w14:paraId="25CD40D3" w14:textId="77777777" w:rsidR="00404CC9" w:rsidRDefault="00404CC9" w:rsidP="00404CC9">
      <w:pPr>
        <w:spacing w:after="0" w:line="240" w:lineRule="auto"/>
        <w:rPr>
          <w:rFonts w:ascii="Courier New" w:hAnsi="Courier New" w:cs="Courier New"/>
          <w:sz w:val="24"/>
          <w:szCs w:val="24"/>
          <w:lang w:val="en-US" w:eastAsia="ru-RU"/>
        </w:rPr>
      </w:pPr>
      <w:r>
        <w:rPr>
          <w:rFonts w:ascii="Courier New" w:hAnsi="Courier New" w:cs="Courier New"/>
          <w:color w:val="03315D"/>
          <w:sz w:val="24"/>
          <w:szCs w:val="24"/>
          <w:lang w:val="en-US"/>
        </w:rPr>
        <w:t>®</w:t>
      </w:r>
      <w:r>
        <w:rPr>
          <w:rFonts w:ascii="Courier New" w:hAnsi="Courier New" w:cs="Courier New"/>
          <w:color w:val="000000"/>
          <w:sz w:val="24"/>
          <w:szCs w:val="24"/>
          <w:lang w:val="en-US"/>
        </w:rPr>
        <w:t xml:space="preserve"> B. The primary and secondary LUNs belong to the same controller.</w:t>
      </w:r>
    </w:p>
    <w:p w14:paraId="4E3CB81E" w14:textId="77777777" w:rsidR="00404CC9" w:rsidRDefault="00404CC9" w:rsidP="00404CC9">
      <w:pPr>
        <w:spacing w:after="0" w:line="240" w:lineRule="auto"/>
        <w:rPr>
          <w:rFonts w:ascii="Courier New" w:hAnsi="Courier New" w:cs="Courier New"/>
          <w:sz w:val="24"/>
          <w:szCs w:val="24"/>
          <w:lang w:val="en-US" w:eastAsia="ru-RU"/>
        </w:rPr>
      </w:pPr>
      <w:r>
        <w:rPr>
          <w:rFonts w:ascii="Courier New" w:hAnsi="Courier New" w:cs="Courier New"/>
          <w:color w:val="000000"/>
          <w:sz w:val="24"/>
          <w:szCs w:val="24"/>
          <w:lang w:val="en-US"/>
        </w:rPr>
        <w:t>□ C. The primary and secondary LUNs can be used in different storage systems.</w:t>
      </w:r>
    </w:p>
    <w:p w14:paraId="0A702C18" w14:textId="77777777" w:rsidR="00404CC9" w:rsidRDefault="00404CC9" w:rsidP="00404CC9">
      <w:pPr>
        <w:spacing w:after="0" w:line="240" w:lineRule="auto"/>
        <w:rPr>
          <w:rFonts w:ascii="Courier New" w:hAnsi="Courier New" w:cs="Courier New"/>
          <w:sz w:val="24"/>
          <w:szCs w:val="24"/>
          <w:lang w:val="en-US" w:eastAsia="ru-RU"/>
        </w:rPr>
      </w:pPr>
      <w:r>
        <w:rPr>
          <w:rFonts w:ascii="Courier New" w:hAnsi="Courier New" w:cs="Courier New"/>
          <w:color w:val="000000"/>
          <w:sz w:val="24"/>
          <w:szCs w:val="24"/>
          <w:lang w:val="en-US"/>
        </w:rPr>
        <w:t>□</w:t>
      </w:r>
      <w:r>
        <w:rPr>
          <w:rFonts w:ascii="Courier New" w:hAnsi="Courier New" w:cs="Courier New"/>
          <w:color w:val="000000"/>
          <w:sz w:val="24"/>
          <w:szCs w:val="24"/>
          <w:lang w:val="en-US" w:eastAsia="ru-RU"/>
        </w:rPr>
        <w:t xml:space="preserve"> </w:t>
      </w:r>
      <w:r>
        <w:rPr>
          <w:rFonts w:ascii="Courier New" w:hAnsi="Courier New" w:cs="Courier New"/>
          <w:color w:val="000000"/>
          <w:sz w:val="24"/>
          <w:szCs w:val="24"/>
          <w:lang w:val="en-US"/>
        </w:rPr>
        <w:t>D. With SmartVirtualization used, the primary LUN can take control of tire secondary LUN of a heterogeneous storage system.</w:t>
      </w:r>
    </w:p>
    <w:p w14:paraId="0C585C5B" w14:textId="77777777" w:rsidR="00404CC9" w:rsidRDefault="00404CC9" w:rsidP="00404CC9">
      <w:pPr>
        <w:spacing w:after="0" w:line="240" w:lineRule="auto"/>
        <w:rPr>
          <w:rFonts w:ascii="Courier New" w:hAnsi="Courier New" w:cs="Courier New"/>
          <w:sz w:val="24"/>
          <w:szCs w:val="24"/>
          <w:lang w:val="en-US" w:eastAsia="ru-RU"/>
        </w:rPr>
      </w:pPr>
    </w:p>
    <w:p w14:paraId="34DBB50C" w14:textId="77777777" w:rsidR="00404CC9" w:rsidRDefault="00404CC9" w:rsidP="00404CC9">
      <w:pPr>
        <w:spacing w:after="0" w:line="240" w:lineRule="auto"/>
        <w:ind w:left="360" w:hanging="360"/>
        <w:rPr>
          <w:rFonts w:ascii="Courier New" w:hAnsi="Courier New" w:cs="Courier New"/>
          <w:color w:val="000000"/>
          <w:sz w:val="24"/>
          <w:szCs w:val="24"/>
          <w:lang w:val="en-US"/>
        </w:rPr>
      </w:pPr>
      <w:r>
        <w:rPr>
          <w:rFonts w:ascii="Courier New" w:hAnsi="Courier New" w:cs="Courier New"/>
          <w:color w:val="000000"/>
          <w:sz w:val="24"/>
          <w:szCs w:val="24"/>
          <w:lang w:val="en-US"/>
        </w:rPr>
        <w:t xml:space="preserve">The data, logs, and change records of a </w:t>
      </w:r>
      <w:r>
        <w:rPr>
          <w:rFonts w:ascii="Courier New" w:hAnsi="Courier New" w:cs="Courier New"/>
          <w:color w:val="57404E"/>
          <w:sz w:val="24"/>
          <w:szCs w:val="24"/>
          <w:lang w:val="en-US"/>
        </w:rPr>
        <w:t>medium or large size database are stored in LUN</w:t>
      </w:r>
      <w:r>
        <w:rPr>
          <w:rFonts w:ascii="Courier New" w:hAnsi="Courier New" w:cs="Courier New"/>
          <w:color w:val="000000"/>
          <w:sz w:val="24"/>
          <w:szCs w:val="24"/>
          <w:lang w:val="en-US"/>
        </w:rPr>
        <w:t>1, LUN 2, and LUN 3, respectively. Remote</w:t>
      </w:r>
      <w:r>
        <w:rPr>
          <w:rFonts w:ascii="Courier New" w:hAnsi="Courier New" w:cs="Courier New"/>
          <w:color w:val="57404E"/>
          <w:sz w:val="24"/>
          <w:szCs w:val="24"/>
          <w:lang w:val="en-US"/>
        </w:rPr>
        <w:t xml:space="preserve"> </w:t>
      </w:r>
      <w:r>
        <w:rPr>
          <w:rFonts w:ascii="Courier New" w:hAnsi="Courier New" w:cs="Courier New"/>
          <w:color w:val="000000"/>
          <w:sz w:val="24"/>
          <w:szCs w:val="24"/>
          <w:lang w:val="en-US"/>
        </w:rPr>
        <w:t>replication ta… created and the replication pairs are added to a consistency group. Which of the following statements are true?</w:t>
      </w:r>
    </w:p>
    <w:p w14:paraId="6BBD6AB8" w14:textId="77777777" w:rsidR="00404CC9" w:rsidRDefault="00404CC9" w:rsidP="00404CC9">
      <w:pPr>
        <w:spacing w:after="0" w:line="240" w:lineRule="auto"/>
        <w:rPr>
          <w:rFonts w:ascii="Courier New" w:hAnsi="Courier New" w:cs="Courier New"/>
          <w:color w:val="000000"/>
          <w:sz w:val="24"/>
          <w:szCs w:val="24"/>
          <w:lang w:val="en-US"/>
        </w:rPr>
      </w:pPr>
      <w:r>
        <w:rPr>
          <w:rFonts w:ascii="Courier New" w:hAnsi="Courier New" w:cs="Courier New"/>
          <w:color w:val="03315D"/>
          <w:sz w:val="24"/>
          <w:szCs w:val="24"/>
          <w:lang w:val="en-US"/>
        </w:rPr>
        <w:t>®</w:t>
      </w:r>
      <w:r>
        <w:rPr>
          <w:rFonts w:ascii="Courier New" w:hAnsi="Courier New" w:cs="Courier New"/>
          <w:color w:val="03315D"/>
          <w:sz w:val="24"/>
          <w:szCs w:val="24"/>
          <w:lang w:val="en-US" w:eastAsia="ru-RU"/>
        </w:rPr>
        <w:t xml:space="preserve"> </w:t>
      </w:r>
      <w:r>
        <w:rPr>
          <w:rFonts w:ascii="Courier New" w:hAnsi="Courier New" w:cs="Courier New"/>
          <w:color w:val="000000"/>
          <w:sz w:val="24"/>
          <w:szCs w:val="24"/>
          <w:lang w:val="en-US"/>
        </w:rPr>
        <w:t xml:space="preserve">A. The three remote replication pairs can be added to a consistency group only on the primary storage system, and their secondary LUNs must be on the same remote </w:t>
      </w:r>
    </w:p>
    <w:p w14:paraId="5CB3FB1F" w14:textId="77777777" w:rsidR="00404CC9" w:rsidRDefault="00404CC9" w:rsidP="00404CC9">
      <w:pPr>
        <w:spacing w:after="0" w:line="240" w:lineRule="auto"/>
        <w:rPr>
          <w:rFonts w:ascii="Courier New" w:hAnsi="Courier New" w:cs="Courier New"/>
          <w:sz w:val="24"/>
          <w:szCs w:val="24"/>
          <w:lang w:val="en-US" w:eastAsia="ru-RU"/>
        </w:rPr>
      </w:pPr>
      <w:r>
        <w:rPr>
          <w:rFonts w:ascii="Courier New" w:hAnsi="Courier New" w:cs="Courier New"/>
          <w:color w:val="03315D"/>
          <w:sz w:val="24"/>
          <w:szCs w:val="24"/>
          <w:lang w:val="en-US"/>
        </w:rPr>
        <w:t xml:space="preserve">® </w:t>
      </w:r>
      <w:r>
        <w:rPr>
          <w:rFonts w:ascii="Courier New" w:hAnsi="Courier New" w:cs="Courier New"/>
          <w:color w:val="000000"/>
          <w:sz w:val="24"/>
          <w:szCs w:val="24"/>
          <w:lang w:val="en-US"/>
        </w:rPr>
        <w:t>B. if remote replication task 2 is abnormal during data synchronization, remote replication tasks 1 and 3 are stopped immediately.</w:t>
      </w:r>
    </w:p>
    <w:p w14:paraId="7FB5ABD9" w14:textId="77777777" w:rsidR="00404CC9" w:rsidRDefault="00404CC9" w:rsidP="00404CC9">
      <w:pPr>
        <w:spacing w:after="0" w:line="240" w:lineRule="auto"/>
        <w:rPr>
          <w:rFonts w:ascii="Courier New" w:hAnsi="Courier New" w:cs="Courier New"/>
          <w:sz w:val="24"/>
          <w:szCs w:val="24"/>
          <w:lang w:val="en-US" w:eastAsia="ru-RU"/>
        </w:rPr>
      </w:pPr>
      <w:r>
        <w:rPr>
          <w:rFonts w:ascii="Courier New" w:hAnsi="Courier New" w:cs="Courier New"/>
          <w:color w:val="000000"/>
          <w:sz w:val="24"/>
          <w:szCs w:val="24"/>
          <w:lang w:val="en-US"/>
        </w:rPr>
        <w:t>□ C. If remote replication task 2 is abnormal during data synchronization, remote replication tasks 1 and 3 are not stopped. After the fault is rectified, remote replication t</w:t>
      </w:r>
    </w:p>
    <w:p w14:paraId="778EB0FE" w14:textId="77777777" w:rsidR="00404CC9" w:rsidRDefault="00404CC9" w:rsidP="00404CC9">
      <w:pPr>
        <w:spacing w:after="0" w:line="240" w:lineRule="auto"/>
        <w:rPr>
          <w:rFonts w:ascii="Courier New" w:hAnsi="Courier New" w:cs="Courier New"/>
          <w:sz w:val="24"/>
          <w:szCs w:val="24"/>
          <w:lang w:val="en-US" w:eastAsia="ru-RU"/>
        </w:rPr>
      </w:pPr>
      <w:r>
        <w:rPr>
          <w:rFonts w:ascii="Courier New" w:hAnsi="Courier New" w:cs="Courier New"/>
          <w:color w:val="03315D"/>
          <w:sz w:val="24"/>
          <w:szCs w:val="24"/>
          <w:lang w:val="en-US"/>
        </w:rPr>
        <w:t xml:space="preserve">® </w:t>
      </w:r>
      <w:r>
        <w:rPr>
          <w:rFonts w:ascii="Courier New" w:hAnsi="Courier New" w:cs="Courier New"/>
          <w:color w:val="000000"/>
          <w:sz w:val="24"/>
          <w:szCs w:val="24"/>
          <w:lang w:val="en-US"/>
        </w:rPr>
        <w:t>D. In the event of a disaster, data can be restored from the secondary storage system to ensure» availability of the database.</w:t>
      </w:r>
    </w:p>
    <w:p w14:paraId="38290892" w14:textId="77777777" w:rsidR="00404CC9" w:rsidRDefault="00404CC9" w:rsidP="00404CC9">
      <w:pPr>
        <w:spacing w:after="0" w:line="240" w:lineRule="auto"/>
        <w:ind w:left="360" w:hanging="360"/>
        <w:rPr>
          <w:rFonts w:ascii="Courier New" w:hAnsi="Courier New" w:cs="Courier New"/>
          <w:color w:val="000000"/>
          <w:sz w:val="24"/>
          <w:szCs w:val="24"/>
          <w:lang w:val="en-US"/>
        </w:rPr>
      </w:pPr>
    </w:p>
    <w:p w14:paraId="193A8C1A" w14:textId="77777777" w:rsidR="00404CC9" w:rsidRDefault="00404CC9" w:rsidP="00404CC9">
      <w:pPr>
        <w:spacing w:after="0" w:line="240" w:lineRule="auto"/>
        <w:outlineLvl w:val="0"/>
        <w:rPr>
          <w:rFonts w:ascii="Courier New" w:hAnsi="Courier New" w:cs="Courier New"/>
          <w:sz w:val="24"/>
          <w:szCs w:val="24"/>
          <w:lang w:val="en-US" w:eastAsia="ru-RU"/>
        </w:rPr>
      </w:pPr>
      <w:r>
        <w:rPr>
          <w:rFonts w:ascii="Courier New" w:hAnsi="Courier New" w:cs="Courier New"/>
          <w:color w:val="000000"/>
          <w:sz w:val="24"/>
          <w:szCs w:val="24"/>
          <w:lang w:val="en-US"/>
        </w:rPr>
        <w:t>In Huawei OceanStor Hybrid Flash Storage populated with a number of SSDs, which of the following statements about SmartCache is/are true?</w:t>
      </w:r>
    </w:p>
    <w:p w14:paraId="761D8AB9" w14:textId="77777777" w:rsidR="00404CC9" w:rsidRDefault="00404CC9" w:rsidP="00404CC9">
      <w:pPr>
        <w:spacing w:after="0" w:line="240" w:lineRule="auto"/>
        <w:rPr>
          <w:rFonts w:ascii="Courier New" w:hAnsi="Courier New" w:cs="Courier New"/>
          <w:sz w:val="24"/>
          <w:szCs w:val="24"/>
          <w:lang w:val="en-US" w:eastAsia="ru-RU"/>
        </w:rPr>
      </w:pPr>
      <w:r>
        <w:rPr>
          <w:rFonts w:ascii="Courier New" w:hAnsi="Courier New" w:cs="Courier New"/>
          <w:color w:val="000000"/>
          <w:sz w:val="24"/>
          <w:szCs w:val="24"/>
          <w:lang w:val="en-US"/>
        </w:rPr>
        <w:t>□ A. SmartCache uses partitions isolated from each other.</w:t>
      </w:r>
    </w:p>
    <w:p w14:paraId="665FCDC5" w14:textId="77777777" w:rsidR="00404CC9" w:rsidRDefault="00404CC9" w:rsidP="00404CC9">
      <w:pPr>
        <w:spacing w:after="0" w:line="240" w:lineRule="auto"/>
        <w:rPr>
          <w:rFonts w:ascii="Courier New" w:hAnsi="Courier New" w:cs="Courier New"/>
          <w:sz w:val="24"/>
          <w:szCs w:val="24"/>
          <w:lang w:val="en-US" w:eastAsia="ru-RU"/>
        </w:rPr>
      </w:pPr>
      <w:r>
        <w:rPr>
          <w:rFonts w:ascii="Courier New" w:hAnsi="Courier New" w:cs="Courier New"/>
          <w:color w:val="03315D"/>
          <w:sz w:val="24"/>
          <w:szCs w:val="24"/>
          <w:lang w:val="en-US"/>
        </w:rPr>
        <w:t xml:space="preserve">® </w:t>
      </w:r>
      <w:r>
        <w:rPr>
          <w:rFonts w:ascii="Courier New" w:hAnsi="Courier New" w:cs="Courier New"/>
          <w:color w:val="000000"/>
          <w:sz w:val="24"/>
          <w:szCs w:val="24"/>
          <w:lang w:val="en-US"/>
        </w:rPr>
        <w:t>B. In a situation with 4 controllers, SmartCache would create at least 4 SmartCache pools and 2 SmartCache partitions.</w:t>
      </w:r>
    </w:p>
    <w:p w14:paraId="0465F46F" w14:textId="77777777" w:rsidR="00404CC9" w:rsidRDefault="00404CC9" w:rsidP="00404CC9">
      <w:pPr>
        <w:spacing w:after="0" w:line="240" w:lineRule="auto"/>
        <w:rPr>
          <w:rFonts w:ascii="Courier New" w:hAnsi="Courier New" w:cs="Courier New"/>
          <w:sz w:val="24"/>
          <w:szCs w:val="24"/>
          <w:lang w:val="en-US" w:eastAsia="ru-RU"/>
        </w:rPr>
      </w:pPr>
      <w:r>
        <w:rPr>
          <w:rFonts w:ascii="Courier New" w:hAnsi="Courier New" w:cs="Courier New"/>
          <w:color w:val="000000"/>
          <w:sz w:val="24"/>
          <w:szCs w:val="24"/>
          <w:lang w:val="en-US"/>
        </w:rPr>
        <w:t>□</w:t>
      </w:r>
      <w:r>
        <w:rPr>
          <w:rFonts w:ascii="Courier New" w:hAnsi="Courier New" w:cs="Courier New"/>
          <w:color w:val="000000"/>
          <w:sz w:val="24"/>
          <w:szCs w:val="24"/>
          <w:lang w:val="en-US" w:eastAsia="ru-RU"/>
        </w:rPr>
        <w:t xml:space="preserve"> </w:t>
      </w:r>
      <w:r>
        <w:rPr>
          <w:rFonts w:ascii="Courier New" w:hAnsi="Courier New" w:cs="Courier New"/>
          <w:color w:val="000000"/>
          <w:sz w:val="24"/>
          <w:szCs w:val="24"/>
          <w:lang w:val="en-US"/>
        </w:rPr>
        <w:t>C. SmartCache and SmartPartitioning are mutually exclusive.</w:t>
      </w:r>
    </w:p>
    <w:p w14:paraId="565EEF16" w14:textId="77777777" w:rsidR="00404CC9" w:rsidRDefault="00404CC9" w:rsidP="00404CC9">
      <w:pPr>
        <w:spacing w:after="0" w:line="240" w:lineRule="auto"/>
        <w:rPr>
          <w:rFonts w:ascii="Courier New" w:hAnsi="Courier New" w:cs="Courier New"/>
          <w:sz w:val="24"/>
          <w:szCs w:val="24"/>
          <w:lang w:val="en-US" w:eastAsia="ru-RU"/>
        </w:rPr>
      </w:pPr>
      <w:r>
        <w:rPr>
          <w:rFonts w:ascii="Courier New" w:hAnsi="Courier New" w:cs="Courier New"/>
          <w:color w:val="000000"/>
          <w:sz w:val="24"/>
          <w:szCs w:val="24"/>
          <w:lang w:val="en-US"/>
        </w:rPr>
        <w:t>□</w:t>
      </w:r>
      <w:r>
        <w:rPr>
          <w:rFonts w:ascii="Courier New" w:hAnsi="Courier New" w:cs="Courier New"/>
          <w:color w:val="000000"/>
          <w:sz w:val="24"/>
          <w:szCs w:val="24"/>
          <w:lang w:val="en-US" w:eastAsia="ru-RU"/>
        </w:rPr>
        <w:t xml:space="preserve"> </w:t>
      </w:r>
      <w:r>
        <w:rPr>
          <w:rFonts w:ascii="Courier New" w:hAnsi="Courier New" w:cs="Courier New"/>
          <w:color w:val="000000"/>
          <w:sz w:val="24"/>
          <w:szCs w:val="24"/>
          <w:lang w:val="en-US"/>
        </w:rPr>
        <w:t>D. SmartCache and SmartQOS are mutually exclusive.</w:t>
      </w:r>
    </w:p>
    <w:p w14:paraId="1306F1A4" w14:textId="77777777" w:rsidR="00404CC9" w:rsidRDefault="00404CC9" w:rsidP="00404CC9">
      <w:pPr>
        <w:spacing w:after="0" w:line="240" w:lineRule="auto"/>
        <w:ind w:left="360" w:hanging="360"/>
        <w:rPr>
          <w:rFonts w:ascii="Courier New" w:hAnsi="Courier New" w:cs="Courier New"/>
          <w:color w:val="000000"/>
          <w:sz w:val="24"/>
          <w:szCs w:val="24"/>
          <w:lang w:val="en-US"/>
        </w:rPr>
      </w:pPr>
    </w:p>
    <w:p w14:paraId="0C70E178" w14:textId="77777777" w:rsidR="00404CC9" w:rsidRDefault="00404CC9" w:rsidP="00404CC9">
      <w:pPr>
        <w:spacing w:after="0" w:line="240" w:lineRule="auto"/>
        <w:rPr>
          <w:rFonts w:ascii="Courier New" w:hAnsi="Courier New" w:cs="Courier New"/>
          <w:sz w:val="24"/>
          <w:szCs w:val="24"/>
          <w:lang w:val="en-US" w:eastAsia="ru-RU"/>
        </w:rPr>
      </w:pPr>
      <w:r>
        <w:rPr>
          <w:rFonts w:ascii="Courier New" w:hAnsi="Courier New" w:cs="Courier New"/>
          <w:color w:val="000000"/>
          <w:sz w:val="24"/>
          <w:szCs w:val="24"/>
          <w:lang w:val="en-US"/>
        </w:rPr>
        <w:t>Which of the following statements about snapshot LUNs of Huawei OceanStor hybrid flash storage systems are true?</w:t>
      </w:r>
    </w:p>
    <w:p w14:paraId="6186779B" w14:textId="77777777" w:rsidR="00404CC9" w:rsidRDefault="00404CC9" w:rsidP="00404CC9">
      <w:pPr>
        <w:spacing w:after="0" w:line="240" w:lineRule="auto"/>
        <w:rPr>
          <w:rFonts w:ascii="Courier New" w:hAnsi="Courier New" w:cs="Courier New"/>
          <w:sz w:val="24"/>
          <w:szCs w:val="24"/>
          <w:lang w:val="en-US" w:eastAsia="ru-RU"/>
        </w:rPr>
      </w:pPr>
      <w:r>
        <w:rPr>
          <w:rFonts w:ascii="Courier New" w:hAnsi="Courier New" w:cs="Courier New"/>
          <w:color w:val="03315D"/>
          <w:sz w:val="24"/>
          <w:szCs w:val="24"/>
          <w:lang w:val="en-US"/>
        </w:rPr>
        <w:t xml:space="preserve">® </w:t>
      </w:r>
      <w:r>
        <w:rPr>
          <w:rFonts w:ascii="Courier New" w:hAnsi="Courier New" w:cs="Courier New"/>
          <w:color w:val="000000"/>
          <w:sz w:val="24"/>
          <w:szCs w:val="24"/>
          <w:lang w:val="en-US"/>
        </w:rPr>
        <w:t>A. After a snapshot is activated, copy-on-write (COW) is performed first when an application server sends a write request to the source I UN.</w:t>
      </w:r>
    </w:p>
    <w:p w14:paraId="7EA76C4B" w14:textId="77777777" w:rsidR="00404CC9" w:rsidRDefault="00404CC9" w:rsidP="00404CC9">
      <w:pPr>
        <w:spacing w:after="0" w:line="240" w:lineRule="auto"/>
        <w:rPr>
          <w:rFonts w:ascii="Courier New" w:hAnsi="Courier New" w:cs="Courier New"/>
          <w:sz w:val="24"/>
          <w:szCs w:val="24"/>
          <w:lang w:val="en-US" w:eastAsia="ru-RU"/>
        </w:rPr>
      </w:pPr>
      <w:r>
        <w:rPr>
          <w:rFonts w:ascii="Courier New" w:hAnsi="Courier New" w:cs="Courier New"/>
          <w:color w:val="000000"/>
          <w:sz w:val="24"/>
          <w:szCs w:val="24"/>
          <w:lang w:val="en-US"/>
        </w:rPr>
        <w:t>□ B. After a snapshot is activated, data is directly written to the snapshot I UN when an application server sends a write request to the source I UN</w:t>
      </w:r>
    </w:p>
    <w:p w14:paraId="77F2642A" w14:textId="77777777" w:rsidR="00404CC9" w:rsidRDefault="00404CC9" w:rsidP="00404CC9">
      <w:pPr>
        <w:spacing w:after="0" w:line="240" w:lineRule="auto"/>
        <w:rPr>
          <w:rFonts w:ascii="Courier New" w:hAnsi="Courier New" w:cs="Courier New"/>
          <w:sz w:val="24"/>
          <w:szCs w:val="24"/>
          <w:lang w:val="en-US" w:eastAsia="ru-RU"/>
        </w:rPr>
      </w:pPr>
      <w:r>
        <w:rPr>
          <w:rFonts w:ascii="Courier New" w:hAnsi="Courier New" w:cs="Courier New"/>
          <w:color w:val="03315D"/>
          <w:sz w:val="24"/>
          <w:szCs w:val="24"/>
          <w:lang w:val="en-US"/>
        </w:rPr>
        <w:t xml:space="preserve">® </w:t>
      </w:r>
      <w:r>
        <w:rPr>
          <w:rFonts w:ascii="Courier New" w:hAnsi="Courier New" w:cs="Courier New"/>
          <w:color w:val="000000"/>
          <w:sz w:val="24"/>
          <w:szCs w:val="24"/>
          <w:lang w:val="en-US"/>
        </w:rPr>
        <w:t>C. For a newly created snapshot, data in the COW space is the source data.</w:t>
      </w:r>
    </w:p>
    <w:p w14:paraId="28F9A741" w14:textId="77777777" w:rsidR="00404CC9" w:rsidRDefault="00404CC9" w:rsidP="00404CC9">
      <w:pPr>
        <w:spacing w:after="0" w:line="240" w:lineRule="auto"/>
        <w:rPr>
          <w:rFonts w:ascii="Courier New" w:hAnsi="Courier New" w:cs="Courier New"/>
          <w:sz w:val="24"/>
          <w:szCs w:val="24"/>
          <w:lang w:val="en-US" w:eastAsia="ru-RU"/>
        </w:rPr>
      </w:pPr>
      <w:r>
        <w:rPr>
          <w:rFonts w:ascii="Courier New" w:hAnsi="Courier New" w:cs="Courier New"/>
          <w:color w:val="000000"/>
          <w:sz w:val="24"/>
          <w:szCs w:val="24"/>
          <w:lang w:val="en-US"/>
        </w:rPr>
        <w:t>□</w:t>
      </w:r>
      <w:r>
        <w:rPr>
          <w:rFonts w:ascii="Courier New" w:hAnsi="Courier New" w:cs="Courier New"/>
          <w:color w:val="000000"/>
          <w:sz w:val="24"/>
          <w:szCs w:val="24"/>
          <w:lang w:val="en-US" w:eastAsia="ru-RU"/>
        </w:rPr>
        <w:t xml:space="preserve"> </w:t>
      </w:r>
      <w:r>
        <w:rPr>
          <w:rFonts w:ascii="Courier New" w:hAnsi="Courier New" w:cs="Courier New"/>
          <w:color w:val="000000"/>
          <w:sz w:val="24"/>
          <w:szCs w:val="24"/>
          <w:lang w:val="en-US"/>
        </w:rPr>
        <w:t>D. For a newly created snapshot, no data exists in the COW space</w:t>
      </w:r>
    </w:p>
    <w:p w14:paraId="0C92362B" w14:textId="77777777" w:rsidR="00404CC9" w:rsidRDefault="00404CC9" w:rsidP="00404CC9">
      <w:pPr>
        <w:spacing w:after="0" w:line="240" w:lineRule="auto"/>
        <w:ind w:left="360" w:hanging="360"/>
        <w:rPr>
          <w:rFonts w:ascii="Courier New" w:hAnsi="Courier New" w:cs="Courier New"/>
          <w:sz w:val="24"/>
          <w:szCs w:val="24"/>
          <w:lang w:val="en-US" w:eastAsia="ru-RU"/>
        </w:rPr>
      </w:pPr>
    </w:p>
    <w:p w14:paraId="6034C305" w14:textId="77777777" w:rsidR="00404CC9" w:rsidRDefault="00404CC9" w:rsidP="00404CC9">
      <w:pPr>
        <w:spacing w:after="0" w:line="240" w:lineRule="auto"/>
        <w:rPr>
          <w:rFonts w:ascii="Courier New" w:hAnsi="Courier New" w:cs="Courier New"/>
          <w:sz w:val="24"/>
          <w:szCs w:val="24"/>
          <w:lang w:val="en-US" w:eastAsia="ru-RU"/>
        </w:rPr>
      </w:pPr>
    </w:p>
    <w:p w14:paraId="632A87E2" w14:textId="77777777" w:rsidR="00404CC9" w:rsidRDefault="00404CC9" w:rsidP="00404CC9">
      <w:pPr>
        <w:rPr>
          <w:rFonts w:ascii="Courier New" w:hAnsi="Courier New" w:cs="Courier New"/>
          <w:sz w:val="24"/>
          <w:szCs w:val="24"/>
          <w:lang w:val="en-US" w:eastAsia="ru-RU"/>
        </w:rPr>
      </w:pPr>
    </w:p>
    <w:p w14:paraId="71ABC69C" w14:textId="77777777" w:rsidR="00404CC9" w:rsidRDefault="00404CC9" w:rsidP="00404CC9">
      <w:pPr>
        <w:rPr>
          <w:rFonts w:ascii="Courier New" w:hAnsi="Courier New" w:cs="Courier New"/>
          <w:sz w:val="24"/>
          <w:szCs w:val="24"/>
          <w:lang w:val="en-US" w:eastAsia="ru-RU"/>
        </w:rPr>
      </w:pPr>
    </w:p>
    <w:p w14:paraId="65EF42E2" w14:textId="77777777" w:rsidR="00404CC9" w:rsidRDefault="00404CC9" w:rsidP="00404CC9">
      <w:pPr>
        <w:spacing w:after="0" w:line="240" w:lineRule="auto"/>
        <w:outlineLvl w:val="0"/>
        <w:rPr>
          <w:rFonts w:ascii="Courier New" w:hAnsi="Courier New" w:cs="Courier New"/>
          <w:sz w:val="24"/>
          <w:szCs w:val="24"/>
          <w:lang w:val="en-US" w:eastAsia="ru-RU"/>
        </w:rPr>
      </w:pPr>
      <w:r>
        <w:rPr>
          <w:rFonts w:ascii="Courier New" w:hAnsi="Courier New" w:cs="Courier New"/>
          <w:color w:val="000000"/>
          <w:sz w:val="24"/>
          <w:szCs w:val="24"/>
          <w:lang w:val="en-US"/>
        </w:rPr>
        <w:t>Which of the following statements about HyperSnap on file systems are true?</w:t>
      </w:r>
    </w:p>
    <w:p w14:paraId="26E5CDD1" w14:textId="77777777" w:rsidR="00404CC9" w:rsidRDefault="00404CC9" w:rsidP="00404CC9">
      <w:pPr>
        <w:tabs>
          <w:tab w:val="left" w:pos="327"/>
        </w:tabs>
        <w:spacing w:after="0" w:line="240" w:lineRule="auto"/>
        <w:rPr>
          <w:rFonts w:ascii="Courier New" w:hAnsi="Courier New" w:cs="Courier New"/>
          <w:sz w:val="24"/>
          <w:szCs w:val="24"/>
          <w:lang w:val="en-US" w:eastAsia="ru-RU"/>
        </w:rPr>
      </w:pPr>
      <w:r>
        <w:rPr>
          <w:rFonts w:ascii="Courier New" w:hAnsi="Courier New" w:cs="Courier New"/>
          <w:color w:val="000000"/>
          <w:sz w:val="24"/>
          <w:szCs w:val="24"/>
          <w:lang w:val="en-US"/>
        </w:rPr>
        <w:t>□</w:t>
      </w:r>
      <w:r>
        <w:rPr>
          <w:rFonts w:ascii="Courier New" w:hAnsi="Courier New" w:cs="Courier New"/>
          <w:color w:val="000000"/>
          <w:sz w:val="24"/>
          <w:szCs w:val="24"/>
          <w:lang w:val="en-US"/>
        </w:rPr>
        <w:tab/>
        <w:t>A. A source file system refers to the file system where the source data for which a snapshot is created resides.</w:t>
      </w:r>
    </w:p>
    <w:p w14:paraId="59158C1D" w14:textId="77777777" w:rsidR="00404CC9" w:rsidRDefault="00404CC9" w:rsidP="00404CC9">
      <w:pPr>
        <w:tabs>
          <w:tab w:val="left" w:pos="327"/>
        </w:tabs>
        <w:spacing w:after="0" w:line="240" w:lineRule="auto"/>
        <w:rPr>
          <w:rFonts w:ascii="Courier New" w:hAnsi="Courier New" w:cs="Courier New"/>
          <w:sz w:val="24"/>
          <w:szCs w:val="24"/>
          <w:lang w:val="en-US" w:eastAsia="ru-RU"/>
        </w:rPr>
      </w:pPr>
      <w:r>
        <w:rPr>
          <w:rFonts w:ascii="Courier New" w:hAnsi="Courier New" w:cs="Courier New"/>
          <w:color w:val="000000"/>
          <w:sz w:val="24"/>
          <w:szCs w:val="24"/>
          <w:lang w:val="en-US"/>
        </w:rPr>
        <w:t>□</w:t>
      </w:r>
      <w:r>
        <w:rPr>
          <w:rFonts w:ascii="Courier New" w:hAnsi="Courier New" w:cs="Courier New"/>
          <w:color w:val="000000"/>
          <w:sz w:val="24"/>
          <w:szCs w:val="24"/>
          <w:lang w:val="en-US"/>
        </w:rPr>
        <w:tab/>
        <w:t>B. Copy-on-write (COW) is the core technology for implementing file system snapshots.</w:t>
      </w:r>
    </w:p>
    <w:p w14:paraId="2AAD0F6D" w14:textId="77777777" w:rsidR="00404CC9" w:rsidRDefault="00404CC9" w:rsidP="00404CC9">
      <w:pPr>
        <w:spacing w:after="0" w:line="240" w:lineRule="auto"/>
        <w:rPr>
          <w:rFonts w:ascii="Courier New" w:hAnsi="Courier New" w:cs="Courier New"/>
          <w:sz w:val="24"/>
          <w:szCs w:val="24"/>
          <w:lang w:val="en-US" w:eastAsia="ru-RU"/>
        </w:rPr>
      </w:pPr>
      <w:r>
        <w:rPr>
          <w:rFonts w:ascii="Courier New" w:hAnsi="Courier New" w:cs="Courier New"/>
          <w:color w:val="03315D"/>
          <w:sz w:val="24"/>
          <w:szCs w:val="24"/>
          <w:lang w:val="en-US"/>
        </w:rPr>
        <w:t xml:space="preserve">® </w:t>
      </w:r>
      <w:r>
        <w:rPr>
          <w:rFonts w:ascii="Courier New" w:hAnsi="Courier New" w:cs="Courier New"/>
          <w:color w:val="000000"/>
          <w:sz w:val="24"/>
          <w:szCs w:val="24"/>
          <w:lang w:val="en-US"/>
        </w:rPr>
        <w:t>C. A block pointer (BP) is metadata used to record the data block storage location of a file system.</w:t>
      </w:r>
    </w:p>
    <w:p w14:paraId="4C3588BC" w14:textId="77777777" w:rsidR="00404CC9" w:rsidRDefault="00404CC9" w:rsidP="00404CC9">
      <w:pPr>
        <w:tabs>
          <w:tab w:val="left" w:leader="dot" w:pos="6729"/>
        </w:tabs>
        <w:spacing w:after="0" w:line="240" w:lineRule="auto"/>
        <w:rPr>
          <w:rFonts w:ascii="Courier New" w:hAnsi="Courier New" w:cs="Courier New"/>
          <w:sz w:val="24"/>
          <w:szCs w:val="24"/>
          <w:lang w:val="en-US" w:eastAsia="ru-RU"/>
        </w:rPr>
      </w:pPr>
      <w:r>
        <w:rPr>
          <w:rFonts w:ascii="Courier New" w:hAnsi="Courier New" w:cs="Courier New"/>
          <w:color w:val="03315D"/>
          <w:sz w:val="24"/>
          <w:szCs w:val="24"/>
          <w:lang w:val="en-US"/>
        </w:rPr>
        <w:t>®</w:t>
      </w:r>
      <w:r>
        <w:rPr>
          <w:rFonts w:ascii="Courier New" w:hAnsi="Courier New" w:cs="Courier New"/>
          <w:color w:val="03315D"/>
          <w:sz w:val="24"/>
          <w:szCs w:val="24"/>
          <w:lang w:val="en-US" w:eastAsia="ru-RU"/>
        </w:rPr>
        <w:t xml:space="preserve"> </w:t>
      </w:r>
      <w:r>
        <w:rPr>
          <w:rFonts w:ascii="Courier New" w:hAnsi="Courier New" w:cs="Courier New"/>
          <w:color w:val="000000"/>
          <w:sz w:val="24"/>
          <w:szCs w:val="24"/>
          <w:lang w:val="en-US"/>
        </w:rPr>
        <w:t xml:space="preserve">D. File system remote replication is based on the snapshot technology </w:t>
      </w:r>
      <w:proofErr w:type="gramStart"/>
      <w:r>
        <w:rPr>
          <w:rFonts w:ascii="Courier New" w:hAnsi="Courier New" w:cs="Courier New"/>
          <w:color w:val="000000"/>
          <w:sz w:val="24"/>
          <w:szCs w:val="24"/>
          <w:lang w:val="en-US"/>
        </w:rPr>
        <w:t>When  …</w:t>
      </w:r>
      <w:proofErr w:type="gramEnd"/>
      <w:r>
        <w:rPr>
          <w:rFonts w:ascii="Courier New" w:hAnsi="Courier New" w:cs="Courier New"/>
          <w:color w:val="000000"/>
          <w:sz w:val="24"/>
          <w:szCs w:val="24"/>
          <w:lang w:val="en-US"/>
        </w:rPr>
        <w:t>…. starts, snapshots are automatically generated on the primary am</w:t>
      </w:r>
    </w:p>
    <w:p w14:paraId="3CCB80B8" w14:textId="77777777" w:rsidR="00404CC9" w:rsidRDefault="00404CC9" w:rsidP="00404CC9">
      <w:pPr>
        <w:rPr>
          <w:rFonts w:ascii="Courier New" w:hAnsi="Courier New" w:cs="Courier New"/>
          <w:sz w:val="24"/>
          <w:szCs w:val="24"/>
          <w:lang w:val="en-US" w:eastAsia="ru-RU"/>
        </w:rPr>
      </w:pPr>
    </w:p>
    <w:p w14:paraId="6615E650" w14:textId="77777777" w:rsidR="00404CC9" w:rsidRDefault="00404CC9" w:rsidP="00404CC9">
      <w:pPr>
        <w:spacing w:after="0" w:line="240" w:lineRule="auto"/>
        <w:ind w:firstLine="360"/>
        <w:outlineLvl w:val="0"/>
        <w:rPr>
          <w:rFonts w:ascii="Courier New" w:hAnsi="Courier New" w:cs="Courier New"/>
          <w:sz w:val="24"/>
          <w:szCs w:val="24"/>
          <w:lang w:val="en-US" w:eastAsia="ru-RU"/>
        </w:rPr>
      </w:pPr>
      <w:r>
        <w:rPr>
          <w:rFonts w:ascii="Courier New" w:hAnsi="Courier New" w:cs="Courier New"/>
          <w:color w:val="000000"/>
          <w:sz w:val="24"/>
          <w:szCs w:val="24"/>
          <w:lang w:val="en-US"/>
        </w:rPr>
        <w:t>Which of the following statements are true about the SmartVirtualization feature of Huawei OceanStor hybrid flash storage systems?</w:t>
      </w:r>
    </w:p>
    <w:p w14:paraId="7131723C" w14:textId="77777777" w:rsidR="00404CC9" w:rsidRDefault="00404CC9" w:rsidP="00404CC9">
      <w:pPr>
        <w:spacing w:after="0" w:line="240" w:lineRule="auto"/>
        <w:ind w:firstLine="360"/>
        <w:rPr>
          <w:rFonts w:ascii="Courier New" w:hAnsi="Courier New" w:cs="Courier New"/>
          <w:sz w:val="24"/>
          <w:szCs w:val="24"/>
          <w:lang w:val="en-US" w:eastAsia="ru-RU"/>
        </w:rPr>
      </w:pPr>
      <w:r>
        <w:rPr>
          <w:rFonts w:ascii="Courier New" w:hAnsi="Courier New" w:cs="Courier New"/>
          <w:color w:val="000000"/>
          <w:sz w:val="24"/>
          <w:szCs w:val="24"/>
          <w:lang w:val="en-US"/>
        </w:rPr>
        <w:t>□</w:t>
      </w:r>
      <w:r>
        <w:rPr>
          <w:rFonts w:ascii="Courier New" w:hAnsi="Courier New" w:cs="Courier New"/>
          <w:color w:val="000000"/>
          <w:sz w:val="24"/>
          <w:szCs w:val="24"/>
          <w:lang w:val="en-US" w:eastAsia="ru-RU"/>
        </w:rPr>
        <w:t xml:space="preserve"> </w:t>
      </w:r>
      <w:r>
        <w:rPr>
          <w:rFonts w:ascii="Courier New" w:hAnsi="Courier New" w:cs="Courier New"/>
          <w:color w:val="000000"/>
          <w:sz w:val="24"/>
          <w:szCs w:val="24"/>
          <w:lang w:val="en-US"/>
        </w:rPr>
        <w:t>A. SmartVirtualization supports both block and file services.</w:t>
      </w:r>
    </w:p>
    <w:p w14:paraId="10F86C93" w14:textId="77777777" w:rsidR="00404CC9" w:rsidRDefault="00404CC9" w:rsidP="00404CC9">
      <w:pPr>
        <w:spacing w:after="0" w:line="240" w:lineRule="auto"/>
        <w:ind w:firstLine="360"/>
        <w:rPr>
          <w:rFonts w:ascii="Courier New" w:hAnsi="Courier New" w:cs="Courier New"/>
          <w:sz w:val="24"/>
          <w:szCs w:val="24"/>
          <w:lang w:val="en-US" w:eastAsia="ru-RU"/>
        </w:rPr>
      </w:pPr>
      <w:r>
        <w:rPr>
          <w:rFonts w:ascii="Courier New" w:hAnsi="Courier New" w:cs="Courier New"/>
          <w:color w:val="03315D"/>
          <w:sz w:val="24"/>
          <w:szCs w:val="24"/>
          <w:lang w:val="en-US"/>
        </w:rPr>
        <w:t>®</w:t>
      </w:r>
      <w:r>
        <w:rPr>
          <w:rFonts w:ascii="Courier New" w:hAnsi="Courier New" w:cs="Courier New"/>
          <w:color w:val="000000"/>
          <w:sz w:val="24"/>
          <w:szCs w:val="24"/>
          <w:lang w:val="en-US"/>
        </w:rPr>
        <w:t xml:space="preserve"> B. SmartVirtualization can enable a local storage system to take over the storage resources on a heterogeneous storage system.</w:t>
      </w:r>
    </w:p>
    <w:p w14:paraId="2569F1C9" w14:textId="77777777" w:rsidR="00404CC9" w:rsidRDefault="00404CC9" w:rsidP="00404CC9">
      <w:pPr>
        <w:spacing w:after="0" w:line="240" w:lineRule="auto"/>
        <w:ind w:firstLine="360"/>
        <w:rPr>
          <w:rFonts w:ascii="Courier New" w:hAnsi="Courier New" w:cs="Courier New"/>
          <w:sz w:val="24"/>
          <w:szCs w:val="24"/>
          <w:lang w:val="en-US" w:eastAsia="ru-RU"/>
        </w:rPr>
      </w:pPr>
      <w:r>
        <w:rPr>
          <w:rFonts w:ascii="Courier New" w:hAnsi="Courier New" w:cs="Courier New"/>
          <w:color w:val="000000"/>
          <w:sz w:val="24"/>
          <w:szCs w:val="24"/>
          <w:lang w:val="en-US"/>
        </w:rPr>
        <w:t>□</w:t>
      </w:r>
      <w:r>
        <w:rPr>
          <w:rFonts w:ascii="Courier New" w:hAnsi="Courier New" w:cs="Courier New"/>
          <w:color w:val="000000"/>
          <w:sz w:val="24"/>
          <w:szCs w:val="24"/>
          <w:lang w:val="en-US" w:eastAsia="ru-RU"/>
        </w:rPr>
        <w:t xml:space="preserve"> </w:t>
      </w:r>
      <w:r>
        <w:rPr>
          <w:rFonts w:ascii="Courier New" w:hAnsi="Courier New" w:cs="Courier New"/>
          <w:color w:val="000000"/>
          <w:sz w:val="24"/>
          <w:szCs w:val="24"/>
          <w:lang w:val="en-US"/>
        </w:rPr>
        <w:t>C. The local storage system can create snapshots for external LUNs.</w:t>
      </w:r>
    </w:p>
    <w:p w14:paraId="6C6D7034" w14:textId="77777777" w:rsidR="00404CC9" w:rsidRDefault="00404CC9" w:rsidP="00404CC9">
      <w:pPr>
        <w:spacing w:after="0" w:line="240" w:lineRule="auto"/>
        <w:ind w:firstLine="360"/>
        <w:rPr>
          <w:rFonts w:ascii="Courier New" w:hAnsi="Courier New" w:cs="Courier New"/>
          <w:sz w:val="24"/>
          <w:szCs w:val="24"/>
          <w:lang w:val="en-US" w:eastAsia="ru-RU"/>
        </w:rPr>
      </w:pPr>
      <w:r>
        <w:rPr>
          <w:rFonts w:ascii="Courier New" w:hAnsi="Courier New" w:cs="Courier New"/>
          <w:color w:val="000000"/>
          <w:sz w:val="24"/>
          <w:szCs w:val="24"/>
          <w:lang w:val="en-US"/>
        </w:rPr>
        <w:t>□ D. Currently, SmartVirtualization only supports Huawei heterogeneous storage devices.</w:t>
      </w:r>
    </w:p>
    <w:p w14:paraId="3D765FF8" w14:textId="77777777" w:rsidR="00404CC9" w:rsidRDefault="00404CC9" w:rsidP="00404CC9">
      <w:pPr>
        <w:rPr>
          <w:rFonts w:ascii="Courier New" w:hAnsi="Courier New" w:cs="Courier New"/>
          <w:sz w:val="24"/>
          <w:szCs w:val="24"/>
          <w:lang w:val="en-US" w:eastAsia="ru-RU"/>
        </w:rPr>
      </w:pPr>
    </w:p>
    <w:p w14:paraId="014C8849" w14:textId="77777777" w:rsidR="00404CC9" w:rsidRDefault="00404CC9" w:rsidP="00404CC9">
      <w:pPr>
        <w:spacing w:after="0" w:line="240" w:lineRule="auto"/>
        <w:outlineLvl w:val="0"/>
        <w:rPr>
          <w:rFonts w:ascii="Courier New" w:hAnsi="Courier New" w:cs="Courier New"/>
          <w:sz w:val="24"/>
          <w:szCs w:val="24"/>
          <w:lang w:val="en-US" w:eastAsia="ru-RU"/>
        </w:rPr>
      </w:pPr>
      <w:r>
        <w:rPr>
          <w:rFonts w:ascii="Courier New" w:hAnsi="Courier New" w:cs="Courier New"/>
          <w:color w:val="000000"/>
          <w:sz w:val="24"/>
          <w:szCs w:val="24"/>
          <w:lang w:val="en-US"/>
        </w:rPr>
        <w:t>Huawei SmartVirtualization supports both offline and online takeover. Which of the following statements are true about the two takeover modes?</w:t>
      </w:r>
    </w:p>
    <w:p w14:paraId="70150E2A" w14:textId="77777777" w:rsidR="00404CC9" w:rsidRDefault="00404CC9" w:rsidP="00404CC9">
      <w:pPr>
        <w:spacing w:after="0" w:line="240" w:lineRule="auto"/>
        <w:ind w:firstLine="360"/>
        <w:rPr>
          <w:rFonts w:ascii="Courier New" w:hAnsi="Courier New" w:cs="Courier New"/>
          <w:sz w:val="24"/>
          <w:szCs w:val="24"/>
          <w:lang w:val="en-US" w:eastAsia="ru-RU"/>
        </w:rPr>
      </w:pPr>
      <w:r>
        <w:rPr>
          <w:rFonts w:ascii="Courier New" w:hAnsi="Courier New" w:cs="Courier New"/>
          <w:color w:val="03315D"/>
          <w:sz w:val="24"/>
          <w:szCs w:val="24"/>
          <w:lang w:val="en-US"/>
        </w:rPr>
        <w:t>®</w:t>
      </w:r>
      <w:r>
        <w:rPr>
          <w:rFonts w:ascii="Courier New" w:hAnsi="Courier New" w:cs="Courier New"/>
          <w:color w:val="000000"/>
          <w:sz w:val="24"/>
          <w:szCs w:val="24"/>
          <w:lang w:val="en-US"/>
        </w:rPr>
        <w:t xml:space="preserve"> A. Online takeover includes basic masquerading, extended masquerading, and third-party takeover.</w:t>
      </w:r>
    </w:p>
    <w:p w14:paraId="72CD638E" w14:textId="77777777" w:rsidR="00404CC9" w:rsidRDefault="00404CC9" w:rsidP="00404CC9">
      <w:pPr>
        <w:spacing w:after="0" w:line="240" w:lineRule="auto"/>
        <w:ind w:firstLine="360"/>
        <w:rPr>
          <w:rFonts w:ascii="Courier New" w:hAnsi="Courier New" w:cs="Courier New"/>
          <w:sz w:val="24"/>
          <w:szCs w:val="24"/>
          <w:lang w:val="en-US" w:eastAsia="ru-RU"/>
        </w:rPr>
      </w:pPr>
      <w:r>
        <w:rPr>
          <w:rFonts w:ascii="Courier New" w:hAnsi="Courier New" w:cs="Courier New"/>
          <w:color w:val="000000"/>
          <w:sz w:val="24"/>
          <w:szCs w:val="24"/>
          <w:lang w:eastAsia="ru-RU"/>
        </w:rPr>
        <w:t>О</w:t>
      </w:r>
      <w:r>
        <w:rPr>
          <w:rFonts w:ascii="Courier New" w:hAnsi="Courier New" w:cs="Courier New"/>
          <w:color w:val="000000"/>
          <w:sz w:val="24"/>
          <w:szCs w:val="24"/>
          <w:lang w:val="en-US" w:eastAsia="ru-RU"/>
        </w:rPr>
        <w:t xml:space="preserve"> </w:t>
      </w:r>
      <w:r>
        <w:rPr>
          <w:rFonts w:ascii="Courier New" w:hAnsi="Courier New" w:cs="Courier New"/>
          <w:color w:val="000000"/>
          <w:sz w:val="24"/>
          <w:szCs w:val="24"/>
          <w:lang w:eastAsia="ru-RU"/>
        </w:rPr>
        <w:t>В</w:t>
      </w:r>
      <w:r>
        <w:rPr>
          <w:rFonts w:ascii="Courier New" w:hAnsi="Courier New" w:cs="Courier New"/>
          <w:color w:val="000000"/>
          <w:sz w:val="24"/>
          <w:szCs w:val="24"/>
          <w:lang w:val="en-US" w:eastAsia="ru-RU"/>
        </w:rPr>
        <w:t xml:space="preserve">. </w:t>
      </w:r>
      <w:r>
        <w:rPr>
          <w:rFonts w:ascii="Courier New" w:hAnsi="Courier New" w:cs="Courier New"/>
          <w:color w:val="000000"/>
          <w:sz w:val="24"/>
          <w:szCs w:val="24"/>
          <w:lang w:val="en-US"/>
        </w:rPr>
        <w:t>When a third-party multipathing software is used for an online takeover, the masquerading attribute of the eDevLUNs is basic masquerading.</w:t>
      </w:r>
    </w:p>
    <w:p w14:paraId="4C714588" w14:textId="77777777" w:rsidR="00404CC9" w:rsidRDefault="00404CC9" w:rsidP="00404CC9">
      <w:pPr>
        <w:spacing w:after="0" w:line="240" w:lineRule="auto"/>
        <w:ind w:firstLine="360"/>
        <w:rPr>
          <w:rFonts w:ascii="Courier New" w:hAnsi="Courier New" w:cs="Courier New"/>
          <w:sz w:val="24"/>
          <w:szCs w:val="24"/>
          <w:lang w:val="en-US" w:eastAsia="ru-RU"/>
        </w:rPr>
      </w:pPr>
      <w:r>
        <w:rPr>
          <w:rFonts w:ascii="Courier New" w:hAnsi="Courier New" w:cs="Courier New"/>
          <w:color w:val="000000"/>
          <w:sz w:val="24"/>
          <w:szCs w:val="24"/>
          <w:lang w:val="en-US"/>
        </w:rPr>
        <w:t>® C. During an offline takeover, the masquerading attribute of the eDevLUNs is no masquerading.</w:t>
      </w:r>
    </w:p>
    <w:p w14:paraId="3085517E" w14:textId="77777777" w:rsidR="00404CC9" w:rsidRDefault="00404CC9" w:rsidP="00404CC9">
      <w:pPr>
        <w:spacing w:after="0" w:line="240" w:lineRule="auto"/>
        <w:ind w:firstLine="360"/>
        <w:rPr>
          <w:rFonts w:ascii="Courier New" w:hAnsi="Courier New" w:cs="Courier New"/>
          <w:sz w:val="24"/>
          <w:szCs w:val="24"/>
          <w:lang w:val="en-US" w:eastAsia="ru-RU"/>
        </w:rPr>
      </w:pPr>
      <w:r>
        <w:rPr>
          <w:rFonts w:ascii="Courier New" w:hAnsi="Courier New" w:cs="Courier New"/>
          <w:color w:val="03315D"/>
          <w:sz w:val="24"/>
          <w:szCs w:val="24"/>
          <w:lang w:val="en-US"/>
        </w:rPr>
        <w:t xml:space="preserve">® </w:t>
      </w:r>
      <w:r>
        <w:rPr>
          <w:rFonts w:ascii="Courier New" w:hAnsi="Courier New" w:cs="Courier New"/>
          <w:color w:val="000000"/>
          <w:sz w:val="24"/>
          <w:szCs w:val="24"/>
          <w:lang w:val="en-US"/>
        </w:rPr>
        <w:t>D. During an offline takeover, services running on application servers must be stopped.</w:t>
      </w:r>
    </w:p>
    <w:p w14:paraId="05941582" w14:textId="77777777" w:rsidR="00404CC9" w:rsidRDefault="00404CC9" w:rsidP="00404CC9">
      <w:pPr>
        <w:rPr>
          <w:rFonts w:ascii="Courier New" w:hAnsi="Courier New" w:cs="Courier New"/>
          <w:sz w:val="24"/>
          <w:szCs w:val="24"/>
          <w:lang w:val="en-US" w:eastAsia="ru-RU"/>
        </w:rPr>
      </w:pPr>
    </w:p>
    <w:p w14:paraId="1D09E1B0" w14:textId="77777777" w:rsidR="00404CC9" w:rsidRDefault="00404CC9" w:rsidP="00404CC9">
      <w:pPr>
        <w:rPr>
          <w:rFonts w:ascii="Courier New" w:hAnsi="Courier New" w:cs="Courier New"/>
          <w:sz w:val="24"/>
          <w:szCs w:val="24"/>
          <w:lang w:val="en-US" w:eastAsia="ru-RU"/>
        </w:rPr>
      </w:pPr>
      <w:r>
        <w:rPr>
          <w:rFonts w:ascii="Courier New" w:hAnsi="Courier New" w:cs="Courier New"/>
          <w:color w:val="000000"/>
          <w:sz w:val="24"/>
          <w:szCs w:val="24"/>
          <w:lang w:val="en-US"/>
        </w:rPr>
        <w:t>A bank purchased an OceanStor all-flash storage system that uses the SmartMatrix full-mesh architecture to ensure the continuity of its core services following statements about the characteristics of this architecture are correct</w:t>
      </w:r>
      <w:r>
        <w:rPr>
          <w:rFonts w:ascii="Courier New" w:hAnsi="Courier New" w:cs="Courier New"/>
          <w:color w:val="000000"/>
          <w:sz w:val="24"/>
          <w:szCs w:val="24"/>
          <w:vertAlign w:val="superscript"/>
          <w:lang w:val="en-US"/>
        </w:rPr>
        <w:t>?</w:t>
      </w:r>
    </w:p>
    <w:p w14:paraId="1F23DF07" w14:textId="77777777" w:rsidR="00404CC9" w:rsidRDefault="00404CC9" w:rsidP="00404CC9">
      <w:pPr>
        <w:spacing w:after="0" w:line="240" w:lineRule="auto"/>
        <w:rPr>
          <w:rFonts w:ascii="Courier New" w:hAnsi="Courier New" w:cs="Courier New"/>
          <w:sz w:val="24"/>
          <w:szCs w:val="24"/>
          <w:lang w:val="en-US" w:eastAsia="ru-RU"/>
        </w:rPr>
      </w:pPr>
      <w:r>
        <w:rPr>
          <w:rFonts w:ascii="Courier New" w:hAnsi="Courier New" w:cs="Courier New"/>
          <w:color w:val="03315D"/>
          <w:sz w:val="24"/>
          <w:szCs w:val="24"/>
          <w:lang w:val="en-US"/>
        </w:rPr>
        <w:t>®</w:t>
      </w:r>
      <w:r>
        <w:rPr>
          <w:rFonts w:ascii="Courier New" w:hAnsi="Courier New" w:cs="Courier New"/>
          <w:color w:val="000000"/>
          <w:sz w:val="24"/>
          <w:szCs w:val="24"/>
          <w:lang w:val="en-US" w:eastAsia="ru-RU"/>
        </w:rPr>
        <w:t xml:space="preserve"> </w:t>
      </w:r>
      <w:r>
        <w:rPr>
          <w:rFonts w:ascii="Courier New" w:hAnsi="Courier New" w:cs="Courier New"/>
          <w:color w:val="000000"/>
          <w:sz w:val="24"/>
          <w:szCs w:val="24"/>
          <w:lang w:val="en-US"/>
        </w:rPr>
        <w:t>A. Fully-shared front-end interconnect I/O modules</w:t>
      </w:r>
    </w:p>
    <w:p w14:paraId="3E2FCAF6" w14:textId="77777777" w:rsidR="00404CC9" w:rsidRDefault="00404CC9" w:rsidP="00404CC9">
      <w:pPr>
        <w:spacing w:after="0" w:line="240" w:lineRule="auto"/>
        <w:rPr>
          <w:rFonts w:ascii="Courier New" w:hAnsi="Courier New" w:cs="Courier New"/>
          <w:sz w:val="24"/>
          <w:szCs w:val="24"/>
          <w:lang w:val="en-US" w:eastAsia="ru-RU"/>
        </w:rPr>
      </w:pPr>
      <w:r>
        <w:rPr>
          <w:rFonts w:ascii="Courier New" w:hAnsi="Courier New" w:cs="Courier New"/>
          <w:color w:val="03315D"/>
          <w:sz w:val="24"/>
          <w:szCs w:val="24"/>
          <w:lang w:val="en-US"/>
        </w:rPr>
        <w:t>®</w:t>
      </w:r>
      <w:r>
        <w:rPr>
          <w:rFonts w:ascii="Courier New" w:hAnsi="Courier New" w:cs="Courier New"/>
          <w:color w:val="000000"/>
          <w:sz w:val="24"/>
          <w:szCs w:val="24"/>
          <w:lang w:val="en-US" w:eastAsia="ru-RU"/>
        </w:rPr>
        <w:t xml:space="preserve"> </w:t>
      </w:r>
      <w:r>
        <w:rPr>
          <w:rFonts w:ascii="Courier New" w:hAnsi="Courier New" w:cs="Courier New"/>
          <w:color w:val="000000"/>
          <w:sz w:val="24"/>
          <w:szCs w:val="24"/>
          <w:lang w:val="en-US"/>
        </w:rPr>
        <w:t>B. Full interconnection among controllers</w:t>
      </w:r>
    </w:p>
    <w:p w14:paraId="4A8A1AC8" w14:textId="77777777" w:rsidR="00404CC9" w:rsidRDefault="00404CC9" w:rsidP="00404CC9">
      <w:pPr>
        <w:spacing w:after="0" w:line="240" w:lineRule="auto"/>
        <w:rPr>
          <w:rFonts w:ascii="Courier New" w:hAnsi="Courier New" w:cs="Courier New"/>
          <w:sz w:val="24"/>
          <w:szCs w:val="24"/>
          <w:lang w:val="en-US" w:eastAsia="ru-RU"/>
        </w:rPr>
      </w:pPr>
      <w:r>
        <w:rPr>
          <w:rFonts w:ascii="Courier New" w:hAnsi="Courier New" w:cs="Courier New"/>
          <w:color w:val="03315D"/>
          <w:sz w:val="24"/>
          <w:szCs w:val="24"/>
          <w:lang w:val="en-US"/>
        </w:rPr>
        <w:t>®</w:t>
      </w:r>
      <w:r>
        <w:rPr>
          <w:rFonts w:ascii="Courier New" w:hAnsi="Courier New" w:cs="Courier New"/>
          <w:color w:val="000000"/>
          <w:sz w:val="24"/>
          <w:szCs w:val="24"/>
          <w:lang w:val="en-US" w:eastAsia="ru-RU"/>
        </w:rPr>
        <w:t xml:space="preserve"> </w:t>
      </w:r>
      <w:r>
        <w:rPr>
          <w:rFonts w:ascii="Courier New" w:hAnsi="Courier New" w:cs="Courier New"/>
          <w:color w:val="000000"/>
          <w:sz w:val="24"/>
          <w:szCs w:val="24"/>
          <w:lang w:val="en-US"/>
        </w:rPr>
        <w:t>C. Disk interconnection across controller enclosures</w:t>
      </w:r>
    </w:p>
    <w:p w14:paraId="2F323536" w14:textId="77777777" w:rsidR="00404CC9" w:rsidRDefault="00404CC9" w:rsidP="00404CC9">
      <w:pPr>
        <w:spacing w:after="0" w:line="240" w:lineRule="auto"/>
        <w:rPr>
          <w:rFonts w:ascii="Courier New" w:hAnsi="Courier New" w:cs="Courier New"/>
          <w:sz w:val="24"/>
          <w:szCs w:val="24"/>
          <w:lang w:val="en-US" w:eastAsia="ru-RU"/>
        </w:rPr>
      </w:pPr>
      <w:r>
        <w:rPr>
          <w:rFonts w:ascii="Courier New" w:hAnsi="Courier New" w:cs="Courier New"/>
          <w:color w:val="03315D"/>
          <w:sz w:val="24"/>
          <w:szCs w:val="24"/>
          <w:lang w:val="en-US"/>
        </w:rPr>
        <w:t xml:space="preserve">® </w:t>
      </w:r>
      <w:r>
        <w:rPr>
          <w:rFonts w:ascii="Courier New" w:hAnsi="Courier New" w:cs="Courier New"/>
          <w:color w:val="000000"/>
          <w:sz w:val="24"/>
          <w:szCs w:val="24"/>
          <w:lang w:val="en-US"/>
        </w:rPr>
        <w:t>D. Controller failover in seconds</w:t>
      </w:r>
    </w:p>
    <w:p w14:paraId="34302831" w14:textId="77777777" w:rsidR="00404CC9" w:rsidRDefault="00404CC9" w:rsidP="00404CC9">
      <w:pPr>
        <w:spacing w:after="0" w:line="240" w:lineRule="auto"/>
        <w:rPr>
          <w:rFonts w:ascii="Courier New" w:hAnsi="Courier New" w:cs="Courier New"/>
          <w:sz w:val="24"/>
          <w:szCs w:val="24"/>
          <w:lang w:val="en-US" w:eastAsia="ru-RU"/>
        </w:rPr>
      </w:pPr>
    </w:p>
    <w:p w14:paraId="4F88E0B7" w14:textId="77777777" w:rsidR="00404CC9" w:rsidRDefault="00404CC9" w:rsidP="00404CC9">
      <w:pPr>
        <w:spacing w:after="0" w:line="240" w:lineRule="auto"/>
        <w:rPr>
          <w:rFonts w:ascii="Courier New" w:hAnsi="Courier New" w:cs="Courier New"/>
          <w:sz w:val="24"/>
          <w:szCs w:val="24"/>
          <w:lang w:val="en-US" w:eastAsia="ru-RU"/>
        </w:rPr>
      </w:pPr>
    </w:p>
    <w:p w14:paraId="5121B41B" w14:textId="77777777" w:rsidR="00404CC9" w:rsidRDefault="00404CC9" w:rsidP="00404CC9">
      <w:pPr>
        <w:spacing w:after="0" w:line="240" w:lineRule="auto"/>
        <w:rPr>
          <w:rFonts w:ascii="Courier New" w:hAnsi="Courier New" w:cs="Courier New"/>
          <w:sz w:val="24"/>
          <w:szCs w:val="24"/>
          <w:lang w:val="en-US" w:eastAsia="ru-RU"/>
        </w:rPr>
      </w:pPr>
    </w:p>
    <w:p w14:paraId="150751AB" w14:textId="77777777" w:rsidR="00404CC9" w:rsidRDefault="00404CC9" w:rsidP="00404CC9">
      <w:pPr>
        <w:spacing w:after="0" w:line="240" w:lineRule="auto"/>
        <w:rPr>
          <w:rFonts w:ascii="Courier New" w:hAnsi="Courier New" w:cs="Courier New"/>
          <w:sz w:val="24"/>
          <w:szCs w:val="24"/>
          <w:lang w:val="en-US" w:eastAsia="ru-RU"/>
        </w:rPr>
      </w:pPr>
    </w:p>
    <w:p w14:paraId="54D4C923" w14:textId="77777777" w:rsidR="00404CC9" w:rsidRDefault="00404CC9" w:rsidP="00404CC9">
      <w:pPr>
        <w:spacing w:after="0" w:line="240" w:lineRule="auto"/>
        <w:rPr>
          <w:rFonts w:ascii="Courier New" w:hAnsi="Courier New" w:cs="Courier New"/>
          <w:sz w:val="24"/>
          <w:szCs w:val="24"/>
          <w:lang w:val="en-US" w:eastAsia="ru-RU"/>
        </w:rPr>
      </w:pPr>
    </w:p>
    <w:p w14:paraId="02353084" w14:textId="77777777" w:rsidR="00404CC9" w:rsidRDefault="00404CC9" w:rsidP="00404CC9">
      <w:pPr>
        <w:spacing w:after="0" w:line="240" w:lineRule="auto"/>
        <w:rPr>
          <w:rFonts w:ascii="Courier New" w:hAnsi="Courier New" w:cs="Courier New"/>
          <w:sz w:val="24"/>
          <w:szCs w:val="24"/>
          <w:lang w:val="en-US" w:eastAsia="ru-RU"/>
        </w:rPr>
      </w:pPr>
    </w:p>
    <w:p w14:paraId="4D92E18A" w14:textId="77777777" w:rsidR="00404CC9" w:rsidRDefault="00404CC9" w:rsidP="00404CC9">
      <w:pPr>
        <w:spacing w:after="0" w:line="240" w:lineRule="auto"/>
        <w:outlineLvl w:val="0"/>
        <w:rPr>
          <w:rFonts w:ascii="Courier New" w:hAnsi="Courier New" w:cs="Courier New"/>
          <w:sz w:val="24"/>
          <w:szCs w:val="24"/>
          <w:lang w:val="en-US" w:eastAsia="ru-RU"/>
        </w:rPr>
      </w:pPr>
      <w:r>
        <w:rPr>
          <w:rFonts w:ascii="Courier New" w:hAnsi="Courier New" w:cs="Courier New"/>
          <w:color w:val="000000"/>
          <w:sz w:val="24"/>
          <w:szCs w:val="24"/>
          <w:lang w:val="en-US"/>
        </w:rPr>
        <w:t>Which of the following statements about Huawei OceanStor 6800 VS Kunpeng are correct?</w:t>
      </w:r>
    </w:p>
    <w:p w14:paraId="16E33DB5" w14:textId="77777777" w:rsidR="00404CC9" w:rsidRDefault="00404CC9" w:rsidP="00404CC9">
      <w:pPr>
        <w:spacing w:after="0" w:line="240" w:lineRule="auto"/>
        <w:rPr>
          <w:rFonts w:ascii="Courier New" w:hAnsi="Courier New" w:cs="Courier New"/>
          <w:sz w:val="24"/>
          <w:szCs w:val="24"/>
          <w:lang w:val="en-US" w:eastAsia="ru-RU"/>
        </w:rPr>
      </w:pPr>
      <w:r>
        <w:rPr>
          <w:rFonts w:ascii="Courier New" w:hAnsi="Courier New" w:cs="Courier New"/>
          <w:color w:val="000000"/>
          <w:sz w:val="24"/>
          <w:szCs w:val="24"/>
          <w:lang w:val="en-US"/>
        </w:rPr>
        <w:t>® A. It uses Huawei-developed Kunpeng CPUs.</w:t>
      </w:r>
    </w:p>
    <w:p w14:paraId="26C319AE" w14:textId="77777777" w:rsidR="00404CC9" w:rsidRDefault="00404CC9" w:rsidP="00404CC9">
      <w:pPr>
        <w:spacing w:after="0" w:line="240" w:lineRule="auto"/>
        <w:rPr>
          <w:rFonts w:ascii="Courier New" w:hAnsi="Courier New" w:cs="Courier New"/>
          <w:sz w:val="24"/>
          <w:szCs w:val="24"/>
          <w:lang w:val="en-US" w:eastAsia="ru-RU"/>
        </w:rPr>
      </w:pPr>
      <w:r>
        <w:rPr>
          <w:rFonts w:ascii="Courier New" w:hAnsi="Courier New" w:cs="Courier New"/>
          <w:color w:val="000000"/>
          <w:sz w:val="24"/>
          <w:szCs w:val="24"/>
          <w:lang w:val="en-US"/>
        </w:rPr>
        <w:t>® B. The back-end disk enclosure supports SAS 3.0 ports.</w:t>
      </w:r>
    </w:p>
    <w:p w14:paraId="25BCE248" w14:textId="77777777" w:rsidR="00404CC9" w:rsidRDefault="00404CC9" w:rsidP="00404CC9">
      <w:pPr>
        <w:spacing w:after="0" w:line="240" w:lineRule="auto"/>
        <w:rPr>
          <w:rFonts w:ascii="Courier New" w:hAnsi="Courier New" w:cs="Courier New"/>
          <w:sz w:val="24"/>
          <w:szCs w:val="24"/>
          <w:lang w:val="en-US" w:eastAsia="ru-RU"/>
        </w:rPr>
      </w:pPr>
      <w:r>
        <w:rPr>
          <w:rFonts w:ascii="Courier New" w:hAnsi="Courier New" w:cs="Courier New"/>
          <w:color w:val="000000"/>
          <w:sz w:val="24"/>
          <w:szCs w:val="24"/>
          <w:lang w:val="en-US"/>
        </w:rPr>
        <w:t>® C. The back end disk enclosure supports high-speed RDMA ports.</w:t>
      </w:r>
    </w:p>
    <w:p w14:paraId="5A41B53A" w14:textId="77777777" w:rsidR="00404CC9" w:rsidRDefault="00404CC9" w:rsidP="00404CC9">
      <w:pPr>
        <w:rPr>
          <w:rFonts w:ascii="Courier New" w:hAnsi="Courier New" w:cs="Courier New"/>
          <w:sz w:val="24"/>
          <w:szCs w:val="24"/>
          <w:lang w:val="en-US" w:eastAsia="ru-RU"/>
        </w:rPr>
      </w:pPr>
      <w:r>
        <w:rPr>
          <w:rFonts w:ascii="Courier New" w:hAnsi="Courier New" w:cs="Courier New"/>
          <w:color w:val="000000"/>
          <w:sz w:val="24"/>
          <w:szCs w:val="24"/>
          <w:lang w:val="en-US"/>
        </w:rPr>
        <w:t>®</w:t>
      </w:r>
      <w:r>
        <w:rPr>
          <w:rFonts w:ascii="Courier New" w:hAnsi="Courier New" w:cs="Courier New"/>
          <w:color w:val="03315D"/>
          <w:sz w:val="24"/>
          <w:szCs w:val="24"/>
          <w:lang w:val="en-US"/>
        </w:rPr>
        <w:t xml:space="preserve"> </w:t>
      </w:r>
      <w:r>
        <w:rPr>
          <w:rFonts w:ascii="Courier New" w:hAnsi="Courier New" w:cs="Courier New"/>
          <w:color w:val="000000"/>
          <w:sz w:val="24"/>
          <w:szCs w:val="24"/>
          <w:lang w:val="en-US"/>
        </w:rPr>
        <w:t xml:space="preserve">D. The high-performance and energy-saving Arm processor uses the </w:t>
      </w:r>
      <w:r>
        <w:rPr>
          <w:rFonts w:ascii="Courier New" w:hAnsi="Courier New" w:cs="Courier New"/>
          <w:color w:val="000000"/>
          <w:sz w:val="24"/>
          <w:szCs w:val="24"/>
          <w:lang w:val="en-US" w:eastAsia="ru-RU"/>
        </w:rPr>
        <w:t xml:space="preserve">7 </w:t>
      </w:r>
      <w:r>
        <w:rPr>
          <w:rFonts w:ascii="Courier New" w:hAnsi="Courier New" w:cs="Courier New"/>
          <w:color w:val="000000"/>
          <w:sz w:val="24"/>
          <w:szCs w:val="24"/>
          <w:lang w:val="en-US"/>
        </w:rPr>
        <w:t>nm process to simplify the PCB design and save internal space.</w:t>
      </w:r>
    </w:p>
    <w:p w14:paraId="25D26071" w14:textId="77777777" w:rsidR="00404CC9" w:rsidRDefault="00404CC9" w:rsidP="00404CC9">
      <w:pPr>
        <w:spacing w:after="0" w:line="240" w:lineRule="auto"/>
        <w:rPr>
          <w:rFonts w:ascii="Courier New" w:hAnsi="Courier New" w:cs="Courier New"/>
          <w:sz w:val="24"/>
          <w:szCs w:val="24"/>
          <w:lang w:val="en-US" w:eastAsia="ru-RU"/>
        </w:rPr>
      </w:pPr>
    </w:p>
    <w:p w14:paraId="12CA97E2" w14:textId="77777777" w:rsidR="00404CC9" w:rsidRDefault="00404CC9" w:rsidP="00404CC9">
      <w:pPr>
        <w:spacing w:after="0" w:line="240" w:lineRule="auto"/>
        <w:ind w:left="360" w:hanging="360"/>
        <w:rPr>
          <w:rFonts w:ascii="Courier New" w:hAnsi="Courier New" w:cs="Courier New"/>
          <w:sz w:val="24"/>
          <w:szCs w:val="24"/>
          <w:lang w:val="en-US" w:eastAsia="ru-RU"/>
        </w:rPr>
      </w:pPr>
      <w:r>
        <w:rPr>
          <w:rFonts w:ascii="Courier New" w:hAnsi="Courier New" w:cs="Courier New"/>
          <w:color w:val="000000"/>
          <w:sz w:val="24"/>
          <w:szCs w:val="24"/>
          <w:lang w:val="en-US"/>
        </w:rPr>
        <w:t>Internet company A uses Huawei hyper-</w:t>
      </w:r>
      <w:r>
        <w:rPr>
          <w:rFonts w:ascii="Courier New" w:hAnsi="Courier New" w:cs="Courier New"/>
          <w:color w:val="57404E"/>
          <w:sz w:val="24"/>
          <w:szCs w:val="24"/>
          <w:lang w:val="en-US"/>
        </w:rPr>
        <w:t xml:space="preserve">converged infrastructure (HCI) to build an information platform that significantly improves </w:t>
      </w:r>
      <w:r>
        <w:rPr>
          <w:rFonts w:ascii="Courier New" w:hAnsi="Courier New" w:cs="Courier New"/>
          <w:color w:val="000000"/>
          <w:sz w:val="24"/>
          <w:szCs w:val="24"/>
          <w:lang w:val="en-US"/>
        </w:rPr>
        <w:t>platform reflect this feature?</w:t>
      </w:r>
    </w:p>
    <w:p w14:paraId="013181DC" w14:textId="77777777" w:rsidR="00404CC9" w:rsidRDefault="00404CC9" w:rsidP="00404CC9">
      <w:pPr>
        <w:spacing w:after="0" w:line="240" w:lineRule="auto"/>
        <w:rPr>
          <w:rFonts w:ascii="Courier New" w:hAnsi="Courier New" w:cs="Courier New"/>
          <w:sz w:val="24"/>
          <w:szCs w:val="24"/>
          <w:lang w:val="en-US" w:eastAsia="ru-RU"/>
        </w:rPr>
      </w:pPr>
      <w:r>
        <w:rPr>
          <w:rFonts w:ascii="Courier New" w:hAnsi="Courier New" w:cs="Courier New"/>
          <w:color w:val="000000"/>
          <w:sz w:val="24"/>
          <w:szCs w:val="24"/>
          <w:lang w:val="en-US"/>
        </w:rPr>
        <w:t>□ A. Active-active solutions ensuring zero service interruption</w:t>
      </w:r>
    </w:p>
    <w:p w14:paraId="634F96B5" w14:textId="77777777" w:rsidR="00404CC9" w:rsidRDefault="00404CC9" w:rsidP="00404CC9">
      <w:pPr>
        <w:spacing w:after="0" w:line="240" w:lineRule="auto"/>
        <w:rPr>
          <w:rFonts w:ascii="Courier New" w:hAnsi="Courier New" w:cs="Courier New"/>
          <w:sz w:val="24"/>
          <w:szCs w:val="24"/>
          <w:lang w:val="en-US" w:eastAsia="ru-RU"/>
        </w:rPr>
      </w:pPr>
      <w:r>
        <w:rPr>
          <w:rFonts w:ascii="Courier New" w:hAnsi="Courier New" w:cs="Courier New"/>
          <w:color w:val="000000"/>
          <w:sz w:val="24"/>
          <w:szCs w:val="24"/>
          <w:lang w:val="en-US"/>
        </w:rPr>
        <w:t>® B. Asynchronous replication with a short RPO</w:t>
      </w:r>
    </w:p>
    <w:p w14:paraId="7F558A06" w14:textId="77777777" w:rsidR="00404CC9" w:rsidRDefault="00404CC9" w:rsidP="00404CC9">
      <w:pPr>
        <w:spacing w:after="0" w:line="240" w:lineRule="auto"/>
        <w:rPr>
          <w:rFonts w:ascii="Courier New" w:hAnsi="Courier New" w:cs="Courier New"/>
          <w:sz w:val="24"/>
          <w:szCs w:val="24"/>
          <w:lang w:val="en-US" w:eastAsia="ru-RU"/>
        </w:rPr>
      </w:pPr>
      <w:r>
        <w:rPr>
          <w:rFonts w:ascii="Courier New" w:hAnsi="Courier New" w:cs="Courier New"/>
          <w:color w:val="000000"/>
          <w:sz w:val="24"/>
          <w:szCs w:val="24"/>
          <w:lang w:val="en-US"/>
        </w:rPr>
        <w:t>®</w:t>
      </w:r>
      <w:r>
        <w:rPr>
          <w:rFonts w:ascii="Courier New" w:hAnsi="Courier New" w:cs="Courier New"/>
          <w:color w:val="03315D"/>
          <w:sz w:val="24"/>
          <w:szCs w:val="24"/>
          <w:lang w:val="en-US"/>
        </w:rPr>
        <w:t xml:space="preserve"> </w:t>
      </w:r>
      <w:r>
        <w:rPr>
          <w:rFonts w:ascii="Courier New" w:hAnsi="Courier New" w:cs="Courier New"/>
          <w:color w:val="000000"/>
          <w:sz w:val="24"/>
          <w:szCs w:val="24"/>
          <w:lang w:val="en-US"/>
        </w:rPr>
        <w:t>C. Compatibility with mainstream backup software</w:t>
      </w:r>
    </w:p>
    <w:p w14:paraId="0F9CFF8B" w14:textId="77777777" w:rsidR="00404CC9" w:rsidRDefault="00404CC9" w:rsidP="00404CC9">
      <w:pPr>
        <w:spacing w:after="0" w:line="240" w:lineRule="auto"/>
        <w:rPr>
          <w:rFonts w:ascii="Courier New" w:hAnsi="Courier New" w:cs="Courier New"/>
          <w:sz w:val="24"/>
          <w:szCs w:val="24"/>
          <w:lang w:val="en-US" w:eastAsia="ru-RU"/>
        </w:rPr>
      </w:pPr>
      <w:r>
        <w:rPr>
          <w:rFonts w:ascii="Courier New" w:hAnsi="Courier New" w:cs="Courier New"/>
          <w:color w:val="03315D"/>
          <w:sz w:val="24"/>
          <w:szCs w:val="24"/>
          <w:lang w:val="en-US"/>
        </w:rPr>
        <w:t xml:space="preserve">® </w:t>
      </w:r>
      <w:r>
        <w:rPr>
          <w:rFonts w:ascii="Courier New" w:hAnsi="Courier New" w:cs="Courier New"/>
          <w:color w:val="000000"/>
          <w:sz w:val="24"/>
          <w:szCs w:val="24"/>
          <w:lang w:val="en-US"/>
        </w:rPr>
        <w:t>D. Factory pre-integration</w:t>
      </w:r>
    </w:p>
    <w:p w14:paraId="1504389D" w14:textId="77777777" w:rsidR="00404CC9" w:rsidRDefault="00404CC9" w:rsidP="00404CC9">
      <w:pPr>
        <w:spacing w:after="0" w:line="240" w:lineRule="auto"/>
        <w:rPr>
          <w:rFonts w:ascii="Courier New" w:hAnsi="Courier New" w:cs="Courier New"/>
          <w:sz w:val="24"/>
          <w:szCs w:val="24"/>
          <w:lang w:val="en-US" w:eastAsia="ru-RU"/>
        </w:rPr>
      </w:pPr>
    </w:p>
    <w:p w14:paraId="5DFC8C97" w14:textId="77777777" w:rsidR="00404CC9" w:rsidRDefault="00404CC9" w:rsidP="00404CC9">
      <w:pPr>
        <w:spacing w:after="0" w:line="240" w:lineRule="auto"/>
        <w:rPr>
          <w:rFonts w:ascii="Courier New" w:hAnsi="Courier New" w:cs="Courier New"/>
          <w:sz w:val="24"/>
          <w:szCs w:val="24"/>
          <w:lang w:val="en-US" w:eastAsia="ru-RU"/>
        </w:rPr>
      </w:pPr>
      <w:r>
        <w:rPr>
          <w:rFonts w:ascii="Courier New" w:hAnsi="Courier New" w:cs="Courier New"/>
          <w:color w:val="000000"/>
          <w:sz w:val="24"/>
          <w:szCs w:val="24"/>
          <w:lang w:val="en-US"/>
        </w:rPr>
        <w:t xml:space="preserve">Which of the following are Fibre Channel network </w:t>
      </w:r>
      <w:proofErr w:type="gramStart"/>
      <w:r>
        <w:rPr>
          <w:rFonts w:ascii="Courier New" w:hAnsi="Courier New" w:cs="Courier New"/>
          <w:color w:val="000000"/>
          <w:sz w:val="24"/>
          <w:szCs w:val="24"/>
          <w:lang w:val="en-US"/>
        </w:rPr>
        <w:t>topologies</w:t>
      </w:r>
      <w:proofErr w:type="gramEnd"/>
    </w:p>
    <w:p w14:paraId="3CAA677B" w14:textId="77777777" w:rsidR="00404CC9" w:rsidRDefault="00404CC9" w:rsidP="00404CC9">
      <w:pPr>
        <w:spacing w:after="0" w:line="240" w:lineRule="auto"/>
        <w:rPr>
          <w:rFonts w:ascii="Courier New" w:hAnsi="Courier New" w:cs="Courier New"/>
          <w:sz w:val="24"/>
          <w:szCs w:val="24"/>
          <w:lang w:val="en-US" w:eastAsia="ru-RU"/>
        </w:rPr>
      </w:pPr>
      <w:r>
        <w:rPr>
          <w:rFonts w:ascii="Courier New" w:hAnsi="Courier New" w:cs="Courier New"/>
          <w:color w:val="000000"/>
          <w:sz w:val="24"/>
          <w:szCs w:val="24"/>
          <w:lang w:val="en-US"/>
        </w:rPr>
        <w:t>®</w:t>
      </w:r>
      <w:r>
        <w:rPr>
          <w:rFonts w:ascii="Courier New" w:hAnsi="Courier New" w:cs="Courier New"/>
          <w:color w:val="03315D"/>
          <w:sz w:val="24"/>
          <w:szCs w:val="24"/>
          <w:lang w:val="en-US" w:eastAsia="ru-RU"/>
        </w:rPr>
        <w:t xml:space="preserve"> </w:t>
      </w:r>
      <w:r>
        <w:rPr>
          <w:rFonts w:ascii="Courier New" w:hAnsi="Courier New" w:cs="Courier New"/>
          <w:color w:val="000000"/>
          <w:sz w:val="24"/>
          <w:szCs w:val="24"/>
          <w:lang w:val="en-US"/>
        </w:rPr>
        <w:t>A. Point-to-point</w:t>
      </w:r>
    </w:p>
    <w:p w14:paraId="70509F5D" w14:textId="77777777" w:rsidR="00404CC9" w:rsidRDefault="00404CC9" w:rsidP="00404CC9">
      <w:pPr>
        <w:spacing w:after="0" w:line="240" w:lineRule="auto"/>
        <w:rPr>
          <w:rFonts w:ascii="Courier New" w:hAnsi="Courier New" w:cs="Courier New"/>
          <w:sz w:val="24"/>
          <w:szCs w:val="24"/>
          <w:lang w:val="en-US" w:eastAsia="ru-RU"/>
        </w:rPr>
      </w:pPr>
      <w:r>
        <w:rPr>
          <w:rFonts w:ascii="Courier New" w:hAnsi="Courier New" w:cs="Courier New"/>
          <w:color w:val="000000"/>
          <w:sz w:val="24"/>
          <w:szCs w:val="24"/>
          <w:lang w:val="en-US"/>
        </w:rPr>
        <w:t>®</w:t>
      </w:r>
      <w:r>
        <w:rPr>
          <w:rFonts w:ascii="Courier New" w:hAnsi="Courier New" w:cs="Courier New"/>
          <w:color w:val="03315D"/>
          <w:sz w:val="24"/>
          <w:szCs w:val="24"/>
          <w:lang w:val="en-US" w:eastAsia="ru-RU"/>
        </w:rPr>
        <w:t xml:space="preserve"> </w:t>
      </w:r>
      <w:r>
        <w:rPr>
          <w:rFonts w:ascii="Courier New" w:hAnsi="Courier New" w:cs="Courier New"/>
          <w:color w:val="000000"/>
          <w:sz w:val="24"/>
          <w:szCs w:val="24"/>
          <w:lang w:val="en-US"/>
        </w:rPr>
        <w:t>B. Arbitrated loop</w:t>
      </w:r>
    </w:p>
    <w:p w14:paraId="5FFEB023" w14:textId="77777777" w:rsidR="00404CC9" w:rsidRDefault="00404CC9" w:rsidP="00404CC9">
      <w:pPr>
        <w:spacing w:after="0" w:line="240" w:lineRule="auto"/>
        <w:rPr>
          <w:rFonts w:ascii="Courier New" w:hAnsi="Courier New" w:cs="Courier New"/>
          <w:sz w:val="24"/>
          <w:szCs w:val="24"/>
          <w:lang w:val="en-US" w:eastAsia="ru-RU"/>
        </w:rPr>
      </w:pPr>
      <w:r>
        <w:rPr>
          <w:rFonts w:ascii="Courier New" w:hAnsi="Courier New" w:cs="Courier New"/>
          <w:color w:val="03315D"/>
          <w:sz w:val="24"/>
          <w:szCs w:val="24"/>
          <w:lang w:val="en-US"/>
        </w:rPr>
        <w:t xml:space="preserve">® </w:t>
      </w:r>
      <w:r>
        <w:rPr>
          <w:rFonts w:ascii="Courier New" w:hAnsi="Courier New" w:cs="Courier New"/>
          <w:color w:val="000000"/>
          <w:sz w:val="24"/>
          <w:szCs w:val="24"/>
          <w:lang w:val="en-US"/>
        </w:rPr>
        <w:t>C. Switched fabric</w:t>
      </w:r>
    </w:p>
    <w:p w14:paraId="48B82A92" w14:textId="77777777" w:rsidR="00404CC9" w:rsidRDefault="00404CC9" w:rsidP="00404CC9">
      <w:pPr>
        <w:spacing w:after="0" w:line="240" w:lineRule="auto"/>
        <w:rPr>
          <w:rFonts w:ascii="Courier New" w:hAnsi="Courier New" w:cs="Courier New"/>
          <w:sz w:val="24"/>
          <w:szCs w:val="24"/>
          <w:lang w:val="en-US" w:eastAsia="ru-RU"/>
        </w:rPr>
      </w:pPr>
      <w:r>
        <w:rPr>
          <w:rFonts w:ascii="Courier New" w:hAnsi="Courier New" w:cs="Courier New"/>
          <w:color w:val="000000"/>
          <w:sz w:val="24"/>
          <w:szCs w:val="24"/>
          <w:lang w:val="en-US"/>
        </w:rPr>
        <w:t>□</w:t>
      </w:r>
      <w:r>
        <w:rPr>
          <w:rFonts w:ascii="Courier New" w:hAnsi="Courier New" w:cs="Courier New"/>
          <w:color w:val="000000"/>
          <w:sz w:val="24"/>
          <w:szCs w:val="24"/>
          <w:lang w:val="en-US" w:eastAsia="ru-RU"/>
        </w:rPr>
        <w:t xml:space="preserve"> D. </w:t>
      </w:r>
      <w:r>
        <w:rPr>
          <w:rFonts w:ascii="Courier New" w:hAnsi="Courier New" w:cs="Courier New"/>
          <w:color w:val="000000"/>
          <w:sz w:val="24"/>
          <w:szCs w:val="24"/>
          <w:lang w:val="en-US"/>
        </w:rPr>
        <w:t>Bridging</w:t>
      </w:r>
    </w:p>
    <w:p w14:paraId="5C46068B" w14:textId="77777777" w:rsidR="00404CC9" w:rsidRDefault="00404CC9" w:rsidP="00404CC9">
      <w:pPr>
        <w:spacing w:after="0" w:line="240" w:lineRule="auto"/>
        <w:rPr>
          <w:rFonts w:ascii="Courier New" w:hAnsi="Courier New" w:cs="Courier New"/>
          <w:sz w:val="24"/>
          <w:szCs w:val="24"/>
          <w:lang w:val="en-US" w:eastAsia="ru-RU"/>
        </w:rPr>
      </w:pPr>
    </w:p>
    <w:p w14:paraId="0575E4BB" w14:textId="77777777" w:rsidR="00404CC9" w:rsidRDefault="00404CC9" w:rsidP="00404CC9">
      <w:pPr>
        <w:spacing w:after="0" w:line="240" w:lineRule="auto"/>
        <w:ind w:left="360" w:hanging="360"/>
        <w:rPr>
          <w:rFonts w:ascii="Courier New" w:hAnsi="Courier New" w:cs="Courier New"/>
          <w:sz w:val="24"/>
          <w:szCs w:val="24"/>
          <w:lang w:val="en-US" w:eastAsia="ru-RU"/>
        </w:rPr>
      </w:pPr>
      <w:r>
        <w:rPr>
          <w:rFonts w:ascii="Courier New" w:hAnsi="Courier New" w:cs="Courier New"/>
          <w:color w:val="000000"/>
          <w:sz w:val="24"/>
          <w:szCs w:val="24"/>
          <w:lang w:val="en-US"/>
        </w:rPr>
        <w:t>A medium-sized e-commerce company plans to purchase Huawei OceanStor hybrid flash storage to build its I</w:t>
      </w:r>
      <w:r>
        <w:rPr>
          <w:rFonts w:ascii="Courier New" w:hAnsi="Courier New" w:cs="Courier New"/>
          <w:color w:val="000000"/>
          <w:sz w:val="24"/>
          <w:szCs w:val="24"/>
          <w:lang w:eastAsia="ru-RU"/>
        </w:rPr>
        <w:t>Г</w:t>
      </w:r>
      <w:r>
        <w:rPr>
          <w:rFonts w:ascii="Courier New" w:hAnsi="Courier New" w:cs="Courier New"/>
          <w:color w:val="000000"/>
          <w:sz w:val="24"/>
          <w:szCs w:val="24"/>
          <w:lang w:val="en-US" w:eastAsia="ru-RU"/>
        </w:rPr>
        <w:t xml:space="preserve"> </w:t>
      </w:r>
      <w:r>
        <w:rPr>
          <w:rFonts w:ascii="Courier New" w:hAnsi="Courier New" w:cs="Courier New"/>
          <w:color w:val="000000"/>
          <w:sz w:val="24"/>
          <w:szCs w:val="24"/>
          <w:lang w:val="en-US"/>
        </w:rPr>
        <w:t>system. Which of the following tor the requirements?</w:t>
      </w:r>
    </w:p>
    <w:p w14:paraId="16D4926F" w14:textId="77777777" w:rsidR="00404CC9" w:rsidRDefault="00404CC9" w:rsidP="00404CC9">
      <w:pPr>
        <w:spacing w:after="0" w:line="240" w:lineRule="auto"/>
        <w:rPr>
          <w:rFonts w:ascii="Courier New" w:hAnsi="Courier New" w:cs="Courier New"/>
          <w:sz w:val="24"/>
          <w:szCs w:val="24"/>
          <w:lang w:val="en-US" w:eastAsia="ru-RU"/>
        </w:rPr>
      </w:pPr>
      <w:r>
        <w:rPr>
          <w:rFonts w:ascii="Courier New" w:hAnsi="Courier New" w:cs="Courier New"/>
          <w:color w:val="000000"/>
          <w:sz w:val="24"/>
          <w:szCs w:val="24"/>
          <w:lang w:val="en-US"/>
        </w:rPr>
        <w:t>□</w:t>
      </w:r>
      <w:r>
        <w:rPr>
          <w:rFonts w:ascii="Courier New" w:hAnsi="Courier New" w:cs="Courier New"/>
          <w:color w:val="000000"/>
          <w:sz w:val="24"/>
          <w:szCs w:val="24"/>
          <w:lang w:val="en-US" w:eastAsia="ru-RU"/>
        </w:rPr>
        <w:t xml:space="preserve"> </w:t>
      </w:r>
      <w:r>
        <w:rPr>
          <w:rFonts w:ascii="Courier New" w:hAnsi="Courier New" w:cs="Courier New"/>
          <w:color w:val="000000"/>
          <w:sz w:val="24"/>
          <w:szCs w:val="24"/>
          <w:lang w:val="en-US"/>
        </w:rPr>
        <w:t>A. OceanStor Dorado 6000 V6</w:t>
      </w:r>
    </w:p>
    <w:p w14:paraId="74025E26" w14:textId="77777777" w:rsidR="00404CC9" w:rsidRDefault="00404CC9" w:rsidP="00404CC9">
      <w:pPr>
        <w:spacing w:after="0" w:line="240" w:lineRule="auto"/>
        <w:rPr>
          <w:rFonts w:ascii="Courier New" w:hAnsi="Courier New" w:cs="Courier New"/>
          <w:sz w:val="24"/>
          <w:szCs w:val="24"/>
          <w:lang w:val="en-US" w:eastAsia="ru-RU"/>
        </w:rPr>
      </w:pPr>
      <w:r>
        <w:rPr>
          <w:rFonts w:ascii="Courier New" w:hAnsi="Courier New" w:cs="Courier New"/>
          <w:color w:val="000000"/>
          <w:sz w:val="24"/>
          <w:szCs w:val="24"/>
          <w:lang w:val="en-US"/>
        </w:rPr>
        <w:t>® B. OceanStor 6800 VS</w:t>
      </w:r>
    </w:p>
    <w:p w14:paraId="19E2CFFE" w14:textId="77777777" w:rsidR="00404CC9" w:rsidRDefault="00404CC9" w:rsidP="00404CC9">
      <w:pPr>
        <w:spacing w:after="0" w:line="240" w:lineRule="auto"/>
        <w:rPr>
          <w:rFonts w:ascii="Courier New" w:hAnsi="Courier New" w:cs="Courier New"/>
          <w:sz w:val="24"/>
          <w:szCs w:val="24"/>
          <w:lang w:val="en-US" w:eastAsia="ru-RU"/>
        </w:rPr>
      </w:pPr>
      <w:r>
        <w:rPr>
          <w:rFonts w:ascii="Courier New" w:hAnsi="Courier New" w:cs="Courier New"/>
          <w:color w:val="000000"/>
          <w:sz w:val="24"/>
          <w:szCs w:val="24"/>
          <w:lang w:val="en-US"/>
        </w:rPr>
        <w:t>®</w:t>
      </w:r>
      <w:r>
        <w:rPr>
          <w:rFonts w:ascii="Courier New" w:hAnsi="Courier New" w:cs="Courier New"/>
          <w:color w:val="03315D"/>
          <w:sz w:val="24"/>
          <w:szCs w:val="24"/>
          <w:lang w:val="en-US" w:eastAsia="ru-RU"/>
        </w:rPr>
        <w:t xml:space="preserve"> </w:t>
      </w:r>
      <w:r>
        <w:rPr>
          <w:rFonts w:ascii="Courier New" w:hAnsi="Courier New" w:cs="Courier New"/>
          <w:color w:val="000000"/>
          <w:sz w:val="24"/>
          <w:szCs w:val="24"/>
          <w:lang w:val="en-US"/>
        </w:rPr>
        <w:t>C. OceanStor 18500 VS</w:t>
      </w:r>
    </w:p>
    <w:p w14:paraId="2D52043D" w14:textId="77777777" w:rsidR="00404CC9" w:rsidRDefault="00404CC9" w:rsidP="00404CC9">
      <w:pPr>
        <w:spacing w:after="0" w:line="240" w:lineRule="auto"/>
        <w:rPr>
          <w:rFonts w:ascii="Courier New" w:hAnsi="Courier New" w:cs="Courier New"/>
          <w:sz w:val="24"/>
          <w:szCs w:val="24"/>
          <w:lang w:val="en-US" w:eastAsia="ru-RU"/>
        </w:rPr>
      </w:pPr>
      <w:r>
        <w:rPr>
          <w:rFonts w:ascii="Courier New" w:hAnsi="Courier New" w:cs="Courier New"/>
          <w:color w:val="000000"/>
          <w:sz w:val="24"/>
          <w:szCs w:val="24"/>
          <w:lang w:val="en-US"/>
        </w:rPr>
        <w:t>□ D. OceanStor 9000</w:t>
      </w:r>
    </w:p>
    <w:p w14:paraId="3E795E25" w14:textId="77777777" w:rsidR="00404CC9" w:rsidRDefault="00404CC9" w:rsidP="00404CC9">
      <w:pPr>
        <w:rPr>
          <w:lang w:val="en-US"/>
        </w:rPr>
      </w:pPr>
    </w:p>
    <w:p w14:paraId="511D7DF1" w14:textId="77777777" w:rsidR="00404CC9" w:rsidRDefault="00404CC9" w:rsidP="00404CC9">
      <w:pPr>
        <w:spacing w:after="0" w:line="240" w:lineRule="auto"/>
        <w:rPr>
          <w:rFonts w:ascii="Courier New" w:hAnsi="Courier New" w:cs="Courier New"/>
          <w:sz w:val="24"/>
          <w:szCs w:val="24"/>
          <w:lang w:val="en-US" w:eastAsia="ru-RU"/>
        </w:rPr>
      </w:pPr>
      <w:r>
        <w:rPr>
          <w:rFonts w:ascii="Courier New" w:hAnsi="Courier New" w:cs="Courier New"/>
          <w:color w:val="000000"/>
          <w:sz w:val="24"/>
          <w:szCs w:val="24"/>
          <w:lang w:val="en-US"/>
        </w:rPr>
        <w:t xml:space="preserve">What are the reasons for rapid development </w:t>
      </w:r>
      <w:r>
        <w:rPr>
          <w:rFonts w:ascii="Courier New" w:hAnsi="Courier New" w:cs="Courier New"/>
          <w:color w:val="57404E"/>
          <w:sz w:val="24"/>
          <w:szCs w:val="24"/>
          <w:lang w:val="en-US"/>
        </w:rPr>
        <w:t>of the enterprise cloud storage?</w:t>
      </w:r>
    </w:p>
    <w:p w14:paraId="737571D8" w14:textId="77777777" w:rsidR="00404CC9" w:rsidRDefault="00404CC9" w:rsidP="00404CC9">
      <w:pPr>
        <w:spacing w:after="0" w:line="240" w:lineRule="auto"/>
        <w:rPr>
          <w:rFonts w:ascii="Courier New" w:hAnsi="Courier New" w:cs="Courier New"/>
          <w:sz w:val="24"/>
          <w:szCs w:val="24"/>
          <w:lang w:val="en-US" w:eastAsia="ru-RU"/>
        </w:rPr>
      </w:pPr>
      <w:r>
        <w:rPr>
          <w:rFonts w:ascii="Courier New" w:hAnsi="Courier New" w:cs="Courier New"/>
          <w:color w:val="000000"/>
          <w:sz w:val="24"/>
          <w:szCs w:val="24"/>
          <w:lang w:val="en-US"/>
        </w:rPr>
        <w:t>®</w:t>
      </w:r>
      <w:r>
        <w:rPr>
          <w:rFonts w:ascii="Courier New" w:hAnsi="Courier New" w:cs="Courier New"/>
          <w:color w:val="03315D"/>
          <w:sz w:val="24"/>
          <w:szCs w:val="24"/>
          <w:lang w:val="en-US"/>
        </w:rPr>
        <w:t xml:space="preserve"> </w:t>
      </w:r>
      <w:r>
        <w:rPr>
          <w:rFonts w:ascii="Courier New" w:hAnsi="Courier New" w:cs="Courier New"/>
          <w:color w:val="000000"/>
          <w:sz w:val="24"/>
          <w:szCs w:val="24"/>
          <w:lang w:val="en-US"/>
        </w:rPr>
        <w:t xml:space="preserve">A. Enterprises have strong demands </w:t>
      </w:r>
      <w:r>
        <w:rPr>
          <w:rFonts w:ascii="Courier New" w:hAnsi="Courier New" w:cs="Courier New"/>
          <w:color w:val="57404E"/>
          <w:sz w:val="24"/>
          <w:szCs w:val="24"/>
          <w:lang w:val="en-US"/>
        </w:rPr>
        <w:t xml:space="preserve">on resource </w:t>
      </w:r>
      <w:r>
        <w:rPr>
          <w:rFonts w:ascii="Courier New" w:hAnsi="Courier New" w:cs="Courier New"/>
          <w:color w:val="000000"/>
          <w:sz w:val="24"/>
          <w:szCs w:val="24"/>
          <w:lang w:val="en-US"/>
        </w:rPr>
        <w:t>pooling, shortened product go to market time, and reduced cost.</w:t>
      </w:r>
    </w:p>
    <w:p w14:paraId="7B9D6FDD" w14:textId="77777777" w:rsidR="00404CC9" w:rsidRDefault="00404CC9" w:rsidP="00404CC9">
      <w:pPr>
        <w:spacing w:after="0" w:line="240" w:lineRule="auto"/>
        <w:rPr>
          <w:rFonts w:ascii="Courier New" w:hAnsi="Courier New" w:cs="Courier New"/>
          <w:sz w:val="24"/>
          <w:szCs w:val="24"/>
          <w:lang w:val="en-US" w:eastAsia="ru-RU"/>
        </w:rPr>
      </w:pPr>
      <w:r>
        <w:rPr>
          <w:rFonts w:ascii="Courier New" w:hAnsi="Courier New" w:cs="Courier New"/>
          <w:color w:val="000000"/>
          <w:sz w:val="24"/>
          <w:szCs w:val="24"/>
          <w:lang w:val="en-US"/>
        </w:rPr>
        <w:t xml:space="preserve">□ B. Storing service data to the cloud can </w:t>
      </w:r>
      <w:r>
        <w:rPr>
          <w:rFonts w:ascii="Courier New" w:hAnsi="Courier New" w:cs="Courier New"/>
          <w:color w:val="57404E"/>
          <w:sz w:val="24"/>
          <w:szCs w:val="24"/>
          <w:lang w:val="en-US"/>
        </w:rPr>
        <w:t xml:space="preserve">reduce the </w:t>
      </w:r>
      <w:r>
        <w:rPr>
          <w:rFonts w:ascii="Courier New" w:hAnsi="Courier New" w:cs="Courier New"/>
          <w:color w:val="000000"/>
          <w:sz w:val="24"/>
          <w:szCs w:val="24"/>
          <w:lang w:val="en-US"/>
        </w:rPr>
        <w:t xml:space="preserve">possibility of misoperation and malicious theft compared to storing </w:t>
      </w:r>
      <w:r>
        <w:rPr>
          <w:rFonts w:ascii="Courier New" w:hAnsi="Courier New" w:cs="Courier New"/>
          <w:color w:val="57404E"/>
          <w:sz w:val="24"/>
          <w:szCs w:val="24"/>
          <w:lang w:val="en-US"/>
        </w:rPr>
        <w:t xml:space="preserve">the data </w:t>
      </w:r>
      <w:r>
        <w:rPr>
          <w:rFonts w:ascii="Courier New" w:hAnsi="Courier New" w:cs="Courier New"/>
          <w:color w:val="000000"/>
          <w:sz w:val="24"/>
          <w:szCs w:val="24"/>
          <w:lang w:val="en-US"/>
        </w:rPr>
        <w:t xml:space="preserve">on </w:t>
      </w:r>
      <w:r>
        <w:rPr>
          <w:rFonts w:ascii="Courier New" w:hAnsi="Courier New" w:cs="Courier New"/>
          <w:color w:val="57404E"/>
          <w:sz w:val="24"/>
          <w:szCs w:val="24"/>
          <w:lang w:val="en-US"/>
        </w:rPr>
        <w:t>the local PC.</w:t>
      </w:r>
    </w:p>
    <w:p w14:paraId="61D96FFD" w14:textId="77777777" w:rsidR="00404CC9" w:rsidRDefault="00404CC9" w:rsidP="00404CC9">
      <w:pPr>
        <w:spacing w:after="0" w:line="240" w:lineRule="auto"/>
        <w:rPr>
          <w:rFonts w:ascii="Courier New" w:hAnsi="Courier New" w:cs="Courier New"/>
          <w:sz w:val="24"/>
          <w:szCs w:val="24"/>
          <w:lang w:val="en-US" w:eastAsia="ru-RU"/>
        </w:rPr>
      </w:pPr>
      <w:r>
        <w:rPr>
          <w:rFonts w:ascii="Courier New" w:hAnsi="Courier New" w:cs="Courier New"/>
          <w:color w:val="000000"/>
          <w:sz w:val="24"/>
          <w:szCs w:val="24"/>
          <w:lang w:val="en-US"/>
        </w:rPr>
        <w:t>®</w:t>
      </w:r>
      <w:r>
        <w:rPr>
          <w:rFonts w:ascii="Courier New" w:hAnsi="Courier New" w:cs="Courier New"/>
          <w:color w:val="03315D"/>
          <w:sz w:val="24"/>
          <w:szCs w:val="24"/>
          <w:lang w:val="en-US"/>
        </w:rPr>
        <w:t xml:space="preserve"> </w:t>
      </w:r>
      <w:r>
        <w:rPr>
          <w:rFonts w:ascii="Courier New" w:hAnsi="Courier New" w:cs="Courier New"/>
          <w:color w:val="000000"/>
          <w:sz w:val="24"/>
          <w:szCs w:val="24"/>
          <w:lang w:val="en-US"/>
        </w:rPr>
        <w:t xml:space="preserve">C. Enterprise cloud storage can help </w:t>
      </w:r>
      <w:r>
        <w:rPr>
          <w:rFonts w:ascii="Courier New" w:hAnsi="Courier New" w:cs="Courier New"/>
          <w:color w:val="57404E"/>
          <w:sz w:val="24"/>
          <w:szCs w:val="24"/>
          <w:lang w:val="en-US"/>
        </w:rPr>
        <w:t xml:space="preserve">improve the </w:t>
      </w:r>
      <w:r>
        <w:rPr>
          <w:rFonts w:ascii="Courier New" w:hAnsi="Courier New" w:cs="Courier New"/>
          <w:color w:val="000000"/>
          <w:sz w:val="24"/>
          <w:szCs w:val="24"/>
          <w:lang w:val="en-US"/>
        </w:rPr>
        <w:t>performance and reliability of typical or new applications</w:t>
      </w:r>
    </w:p>
    <w:p w14:paraId="6DAA1CBE" w14:textId="77777777" w:rsidR="00404CC9" w:rsidRDefault="00404CC9" w:rsidP="00404CC9">
      <w:pPr>
        <w:rPr>
          <w:rFonts w:ascii="Courier New" w:hAnsi="Courier New" w:cs="Courier New"/>
          <w:sz w:val="24"/>
          <w:szCs w:val="24"/>
          <w:lang w:val="en-US" w:eastAsia="ru-RU"/>
        </w:rPr>
      </w:pPr>
      <w:r>
        <w:rPr>
          <w:rFonts w:ascii="Courier New" w:hAnsi="Courier New" w:cs="Courier New"/>
          <w:color w:val="000000"/>
          <w:sz w:val="24"/>
          <w:szCs w:val="24"/>
          <w:lang w:val="en-US"/>
        </w:rPr>
        <w:t>® D. For typical application scenarios such as VSI, VDI, and big data, enterprise cloud storage conserves more storage space, provides larger bandwidth, and enhances compatibi…  virtual machines (VMs).</w:t>
      </w:r>
    </w:p>
    <w:p w14:paraId="321D8B14" w14:textId="77777777" w:rsidR="00404CC9" w:rsidRDefault="00404CC9" w:rsidP="00404CC9">
      <w:pPr>
        <w:rPr>
          <w:lang w:val="en-US"/>
        </w:rPr>
      </w:pPr>
    </w:p>
    <w:p w14:paraId="326D4107" w14:textId="77777777" w:rsidR="00404CC9" w:rsidRDefault="00404CC9" w:rsidP="00404CC9">
      <w:pPr>
        <w:rPr>
          <w:lang w:val="en-US"/>
        </w:rPr>
      </w:pPr>
    </w:p>
    <w:p w14:paraId="24647D51" w14:textId="77777777" w:rsidR="00404CC9" w:rsidRDefault="00404CC9" w:rsidP="00404CC9">
      <w:pPr>
        <w:spacing w:after="0" w:line="240" w:lineRule="auto"/>
        <w:rPr>
          <w:rFonts w:ascii="Courier New" w:hAnsi="Courier New" w:cs="Courier New"/>
          <w:sz w:val="24"/>
          <w:szCs w:val="24"/>
          <w:lang w:val="en-US" w:eastAsia="ru-RU"/>
        </w:rPr>
      </w:pPr>
      <w:r>
        <w:rPr>
          <w:rFonts w:ascii="Courier New" w:hAnsi="Courier New" w:cs="Courier New"/>
          <w:color w:val="000000"/>
          <w:sz w:val="24"/>
          <w:szCs w:val="24"/>
          <w:lang w:val="en-US"/>
        </w:rPr>
        <w:t xml:space="preserve">Which of the following statements about Huawei OceanStor hybrid flash storage </w:t>
      </w:r>
      <w:proofErr w:type="gramStart"/>
      <w:r>
        <w:rPr>
          <w:rFonts w:ascii="Courier New" w:hAnsi="Courier New" w:cs="Courier New"/>
          <w:color w:val="000000"/>
          <w:sz w:val="24"/>
          <w:szCs w:val="24"/>
          <w:lang w:val="en-US"/>
        </w:rPr>
        <w:t>are</w:t>
      </w:r>
      <w:proofErr w:type="gramEnd"/>
      <w:r>
        <w:rPr>
          <w:rFonts w:ascii="Courier New" w:hAnsi="Courier New" w:cs="Courier New"/>
          <w:color w:val="000000"/>
          <w:sz w:val="24"/>
          <w:szCs w:val="24"/>
          <w:lang w:val="en-US"/>
        </w:rPr>
        <w:t xml:space="preserve"> correct</w:t>
      </w:r>
      <w:r>
        <w:rPr>
          <w:rFonts w:ascii="Courier New" w:hAnsi="Courier New" w:cs="Courier New"/>
          <w:color w:val="000000"/>
          <w:sz w:val="24"/>
          <w:szCs w:val="24"/>
          <w:vertAlign w:val="superscript"/>
          <w:lang w:val="en-US"/>
        </w:rPr>
        <w:t>?</w:t>
      </w:r>
    </w:p>
    <w:p w14:paraId="3E2842C0" w14:textId="77777777" w:rsidR="00404CC9" w:rsidRDefault="00404CC9" w:rsidP="00404CC9">
      <w:pPr>
        <w:spacing w:after="0" w:line="240" w:lineRule="auto"/>
        <w:rPr>
          <w:rFonts w:ascii="Courier New" w:hAnsi="Courier New" w:cs="Courier New"/>
          <w:sz w:val="24"/>
          <w:szCs w:val="24"/>
          <w:lang w:val="en-US" w:eastAsia="ru-RU"/>
        </w:rPr>
      </w:pPr>
      <w:r>
        <w:rPr>
          <w:rFonts w:ascii="Courier New" w:hAnsi="Courier New" w:cs="Courier New"/>
          <w:color w:val="000000"/>
          <w:sz w:val="24"/>
          <w:szCs w:val="24"/>
          <w:lang w:val="en-US"/>
        </w:rPr>
        <w:t>®</w:t>
      </w:r>
      <w:r>
        <w:rPr>
          <w:rFonts w:ascii="Courier New" w:hAnsi="Courier New" w:cs="Courier New"/>
          <w:color w:val="000000"/>
          <w:sz w:val="24"/>
          <w:szCs w:val="24"/>
          <w:lang w:val="en-US" w:eastAsia="ru-RU"/>
        </w:rPr>
        <w:t xml:space="preserve"> </w:t>
      </w:r>
      <w:r>
        <w:rPr>
          <w:rFonts w:ascii="Courier New" w:hAnsi="Courier New" w:cs="Courier New"/>
          <w:color w:val="000000"/>
          <w:sz w:val="24"/>
          <w:szCs w:val="24"/>
          <w:lang w:val="en-US"/>
        </w:rPr>
        <w:t>A. Supports convergence of SAN and NAS.</w:t>
      </w:r>
    </w:p>
    <w:p w14:paraId="29958DAD" w14:textId="77777777" w:rsidR="00404CC9" w:rsidRDefault="00404CC9" w:rsidP="00404CC9">
      <w:pPr>
        <w:spacing w:after="0" w:line="240" w:lineRule="auto"/>
        <w:rPr>
          <w:rFonts w:ascii="Courier New" w:hAnsi="Courier New" w:cs="Courier New"/>
          <w:sz w:val="24"/>
          <w:szCs w:val="24"/>
          <w:lang w:val="en-US" w:eastAsia="ru-RU"/>
        </w:rPr>
      </w:pPr>
      <w:r>
        <w:rPr>
          <w:rFonts w:ascii="Courier New" w:hAnsi="Courier New" w:cs="Courier New"/>
          <w:color w:val="000000"/>
          <w:sz w:val="24"/>
          <w:szCs w:val="24"/>
          <w:lang w:val="en-US"/>
        </w:rPr>
        <w:t>®</w:t>
      </w:r>
      <w:r>
        <w:rPr>
          <w:rFonts w:ascii="Courier New" w:hAnsi="Courier New" w:cs="Courier New"/>
          <w:color w:val="03315D"/>
          <w:sz w:val="24"/>
          <w:szCs w:val="24"/>
          <w:lang w:val="en-US"/>
        </w:rPr>
        <w:t xml:space="preserve"> </w:t>
      </w:r>
      <w:r>
        <w:rPr>
          <w:rFonts w:ascii="Courier New" w:hAnsi="Courier New" w:cs="Courier New"/>
          <w:color w:val="000000"/>
          <w:sz w:val="24"/>
          <w:szCs w:val="24"/>
          <w:lang w:val="en-US"/>
        </w:rPr>
        <w:t>B. Supports iSCSI and FC.</w:t>
      </w:r>
    </w:p>
    <w:p w14:paraId="6968FC17" w14:textId="77777777" w:rsidR="00404CC9" w:rsidRDefault="00404CC9" w:rsidP="00404CC9">
      <w:pPr>
        <w:spacing w:after="0" w:line="240" w:lineRule="auto"/>
        <w:rPr>
          <w:rFonts w:ascii="Courier New" w:hAnsi="Courier New" w:cs="Courier New"/>
          <w:sz w:val="24"/>
          <w:szCs w:val="24"/>
          <w:lang w:val="en-US" w:eastAsia="ru-RU"/>
        </w:rPr>
      </w:pPr>
      <w:r>
        <w:rPr>
          <w:rFonts w:ascii="Courier New" w:hAnsi="Courier New" w:cs="Courier New"/>
          <w:color w:val="000000"/>
          <w:sz w:val="24"/>
          <w:szCs w:val="24"/>
          <w:lang w:val="en-US"/>
        </w:rPr>
        <w:t>® C. Supports NFS and CIFS.</w:t>
      </w:r>
    </w:p>
    <w:p w14:paraId="7B9BDAD0" w14:textId="77777777" w:rsidR="00404CC9" w:rsidRDefault="00404CC9" w:rsidP="00404CC9">
      <w:pPr>
        <w:spacing w:after="0" w:line="240" w:lineRule="auto"/>
        <w:rPr>
          <w:rFonts w:ascii="Courier New" w:hAnsi="Courier New" w:cs="Courier New"/>
          <w:sz w:val="24"/>
          <w:szCs w:val="24"/>
          <w:lang w:val="en-US" w:eastAsia="ru-RU"/>
        </w:rPr>
      </w:pPr>
      <w:r>
        <w:rPr>
          <w:rFonts w:ascii="Courier New" w:hAnsi="Courier New" w:cs="Courier New"/>
          <w:color w:val="000000"/>
          <w:sz w:val="24"/>
          <w:szCs w:val="24"/>
          <w:lang w:val="en-US"/>
        </w:rPr>
        <w:t>®</w:t>
      </w:r>
      <w:r>
        <w:rPr>
          <w:rFonts w:ascii="Courier New" w:hAnsi="Courier New" w:cs="Courier New"/>
          <w:color w:val="03315D"/>
          <w:sz w:val="24"/>
          <w:szCs w:val="24"/>
          <w:lang w:val="en-US"/>
        </w:rPr>
        <w:t xml:space="preserve"> </w:t>
      </w:r>
      <w:r>
        <w:rPr>
          <w:rFonts w:ascii="Courier New" w:hAnsi="Courier New" w:cs="Courier New"/>
          <w:color w:val="000000"/>
          <w:sz w:val="24"/>
          <w:szCs w:val="24"/>
          <w:lang w:val="en-US"/>
        </w:rPr>
        <w:t>D. Supports HTTP and FTP.</w:t>
      </w:r>
    </w:p>
    <w:p w14:paraId="25266350" w14:textId="3DB42B43" w:rsidR="00404CC9" w:rsidRDefault="00404CC9" w:rsidP="00404CC9">
      <w:pPr>
        <w:rPr>
          <w:lang w:val="en-US"/>
        </w:rPr>
      </w:pPr>
    </w:p>
    <w:p w14:paraId="43EC758B" w14:textId="616624EB" w:rsidR="00374E25" w:rsidRDefault="00374E25" w:rsidP="00404CC9">
      <w:pPr>
        <w:rPr>
          <w:lang w:val="en-US"/>
        </w:rPr>
      </w:pPr>
    </w:p>
    <w:p w14:paraId="26A339E4" w14:textId="77777777" w:rsidR="00374E25" w:rsidRDefault="00374E25" w:rsidP="00404CC9">
      <w:pPr>
        <w:rPr>
          <w:lang w:val="en-US"/>
        </w:rPr>
      </w:pPr>
    </w:p>
    <w:p w14:paraId="4CBCB061" w14:textId="77777777" w:rsidR="00404CC9" w:rsidRDefault="00404CC9" w:rsidP="00404CC9">
      <w:pPr>
        <w:spacing w:after="0" w:line="240" w:lineRule="auto"/>
        <w:rPr>
          <w:rFonts w:ascii="Courier New" w:hAnsi="Courier New" w:cs="Courier New"/>
          <w:sz w:val="24"/>
          <w:szCs w:val="24"/>
          <w:lang w:val="en-US" w:eastAsia="ru-RU"/>
        </w:rPr>
      </w:pPr>
      <w:r>
        <w:rPr>
          <w:rFonts w:ascii="Courier New" w:hAnsi="Courier New" w:cs="Courier New"/>
          <w:color w:val="000000"/>
          <w:sz w:val="24"/>
          <w:szCs w:val="24"/>
          <w:lang w:val="en-US"/>
        </w:rPr>
        <w:lastRenderedPageBreak/>
        <w:t xml:space="preserve">Which of the following statements </w:t>
      </w:r>
      <w:r>
        <w:rPr>
          <w:rFonts w:ascii="Courier New" w:hAnsi="Courier New" w:cs="Courier New"/>
          <w:color w:val="57404E"/>
          <w:sz w:val="24"/>
          <w:szCs w:val="24"/>
          <w:lang w:val="en-US"/>
        </w:rPr>
        <w:t>about the protocol layer of Huawei distributed storage products are correct?</w:t>
      </w:r>
    </w:p>
    <w:p w14:paraId="7DC75B8A" w14:textId="77777777" w:rsidR="00404CC9" w:rsidRDefault="00404CC9" w:rsidP="00404CC9">
      <w:pPr>
        <w:spacing w:after="0" w:line="240" w:lineRule="auto"/>
        <w:rPr>
          <w:rFonts w:ascii="Courier New" w:hAnsi="Courier New" w:cs="Courier New"/>
          <w:sz w:val="24"/>
          <w:szCs w:val="24"/>
          <w:lang w:val="en-US" w:eastAsia="ru-RU"/>
        </w:rPr>
      </w:pPr>
      <w:r>
        <w:rPr>
          <w:rFonts w:ascii="Courier New" w:hAnsi="Courier New" w:cs="Courier New"/>
          <w:color w:val="000000"/>
          <w:sz w:val="24"/>
          <w:szCs w:val="24"/>
          <w:lang w:val="en-US"/>
        </w:rPr>
        <w:t>® A. The block service supports the iSCSI protocol.</w:t>
      </w:r>
    </w:p>
    <w:p w14:paraId="640FC952" w14:textId="77777777" w:rsidR="00404CC9" w:rsidRDefault="00404CC9" w:rsidP="00404CC9">
      <w:pPr>
        <w:spacing w:after="0" w:line="240" w:lineRule="auto"/>
        <w:rPr>
          <w:rFonts w:ascii="Courier New" w:hAnsi="Courier New" w:cs="Courier New"/>
          <w:sz w:val="24"/>
          <w:szCs w:val="24"/>
          <w:lang w:val="en-US" w:eastAsia="ru-RU"/>
        </w:rPr>
      </w:pPr>
      <w:r>
        <w:rPr>
          <w:rFonts w:ascii="Courier New" w:hAnsi="Courier New" w:cs="Courier New"/>
          <w:color w:val="000000"/>
          <w:sz w:val="24"/>
          <w:szCs w:val="24"/>
          <w:lang w:val="en-US"/>
        </w:rPr>
        <w:t>® B. The object service supports S3/Swift access.</w:t>
      </w:r>
    </w:p>
    <w:p w14:paraId="4CAB494C" w14:textId="77777777" w:rsidR="00404CC9" w:rsidRDefault="00404CC9" w:rsidP="00404CC9">
      <w:pPr>
        <w:spacing w:after="0" w:line="240" w:lineRule="auto"/>
        <w:rPr>
          <w:rFonts w:ascii="Courier New" w:hAnsi="Courier New" w:cs="Courier New"/>
          <w:sz w:val="24"/>
          <w:szCs w:val="24"/>
          <w:lang w:val="en-US" w:eastAsia="ru-RU"/>
        </w:rPr>
      </w:pPr>
      <w:r>
        <w:rPr>
          <w:rFonts w:ascii="Courier New" w:hAnsi="Courier New" w:cs="Courier New"/>
          <w:color w:val="03315D"/>
          <w:sz w:val="24"/>
          <w:szCs w:val="24"/>
          <w:lang w:val="en-US"/>
        </w:rPr>
        <w:t xml:space="preserve">® </w:t>
      </w:r>
      <w:r>
        <w:rPr>
          <w:rFonts w:ascii="Courier New" w:hAnsi="Courier New" w:cs="Courier New"/>
          <w:color w:val="000000"/>
          <w:sz w:val="24"/>
          <w:szCs w:val="24"/>
          <w:lang w:val="en-US"/>
        </w:rPr>
        <w:t>C. HDFS access is supported.</w:t>
      </w:r>
    </w:p>
    <w:p w14:paraId="6227C1C6" w14:textId="77777777" w:rsidR="00404CC9" w:rsidRDefault="00404CC9" w:rsidP="00404CC9">
      <w:pPr>
        <w:spacing w:after="0" w:line="240" w:lineRule="auto"/>
        <w:rPr>
          <w:rFonts w:ascii="Courier New" w:hAnsi="Courier New" w:cs="Courier New"/>
          <w:sz w:val="24"/>
          <w:szCs w:val="24"/>
          <w:lang w:val="en-US" w:eastAsia="ru-RU"/>
        </w:rPr>
      </w:pPr>
      <w:r>
        <w:rPr>
          <w:rFonts w:ascii="Courier New" w:hAnsi="Courier New" w:cs="Courier New"/>
          <w:color w:val="000000"/>
          <w:sz w:val="24"/>
          <w:szCs w:val="24"/>
          <w:lang w:val="en-US"/>
        </w:rPr>
        <w:t>□</w:t>
      </w:r>
      <w:r>
        <w:rPr>
          <w:rFonts w:ascii="Courier New" w:hAnsi="Courier New" w:cs="Courier New"/>
          <w:color w:val="000000"/>
          <w:sz w:val="24"/>
          <w:szCs w:val="24"/>
          <w:lang w:val="en-US" w:eastAsia="ru-RU"/>
        </w:rPr>
        <w:t xml:space="preserve"> </w:t>
      </w:r>
      <w:r>
        <w:rPr>
          <w:rFonts w:ascii="Courier New" w:hAnsi="Courier New" w:cs="Courier New"/>
          <w:color w:val="000000"/>
          <w:sz w:val="24"/>
          <w:szCs w:val="24"/>
          <w:lang w:val="en-US"/>
        </w:rPr>
        <w:t>D. NFS access to files is not supported.</w:t>
      </w:r>
    </w:p>
    <w:p w14:paraId="2A41A89D" w14:textId="77777777" w:rsidR="00404CC9" w:rsidRDefault="00404CC9" w:rsidP="00404CC9">
      <w:pPr>
        <w:rPr>
          <w:lang w:val="en-US"/>
        </w:rPr>
      </w:pPr>
    </w:p>
    <w:p w14:paraId="33EE6727" w14:textId="77777777" w:rsidR="00404CC9" w:rsidRDefault="00404CC9" w:rsidP="00404CC9">
      <w:pPr>
        <w:spacing w:after="0" w:line="240" w:lineRule="auto"/>
        <w:outlineLvl w:val="0"/>
        <w:rPr>
          <w:rFonts w:ascii="Courier New" w:hAnsi="Courier New" w:cs="Courier New"/>
          <w:sz w:val="24"/>
          <w:szCs w:val="24"/>
          <w:lang w:val="en-US" w:eastAsia="ru-RU"/>
        </w:rPr>
      </w:pPr>
      <w:r>
        <w:rPr>
          <w:rFonts w:ascii="Courier New" w:hAnsi="Courier New" w:cs="Courier New"/>
          <w:color w:val="000000"/>
          <w:sz w:val="24"/>
          <w:szCs w:val="24"/>
          <w:lang w:val="en-US"/>
        </w:rPr>
        <w:t>Which of the following are true about basic storage service configuration on Huawei all flash storage?</w:t>
      </w:r>
    </w:p>
    <w:p w14:paraId="5BF80E05" w14:textId="77777777" w:rsidR="00404CC9" w:rsidRDefault="00404CC9" w:rsidP="00404CC9">
      <w:pPr>
        <w:spacing w:after="0" w:line="240" w:lineRule="auto"/>
        <w:rPr>
          <w:rFonts w:ascii="Courier New" w:hAnsi="Courier New" w:cs="Courier New"/>
          <w:sz w:val="24"/>
          <w:szCs w:val="24"/>
          <w:lang w:val="en-US" w:eastAsia="ru-RU"/>
        </w:rPr>
      </w:pPr>
      <w:r>
        <w:rPr>
          <w:rFonts w:ascii="Courier New" w:hAnsi="Courier New" w:cs="Courier New"/>
          <w:color w:val="03315D"/>
          <w:sz w:val="24"/>
          <w:szCs w:val="24"/>
          <w:lang w:val="en-US"/>
        </w:rPr>
        <w:t>®</w:t>
      </w:r>
      <w:r>
        <w:rPr>
          <w:rFonts w:ascii="Courier New" w:hAnsi="Courier New" w:cs="Courier New"/>
          <w:color w:val="03315D"/>
          <w:sz w:val="24"/>
          <w:szCs w:val="24"/>
          <w:lang w:val="en-US" w:eastAsia="ru-RU"/>
        </w:rPr>
        <w:t xml:space="preserve"> </w:t>
      </w:r>
      <w:r>
        <w:rPr>
          <w:rFonts w:ascii="Courier New" w:hAnsi="Courier New" w:cs="Courier New"/>
          <w:color w:val="000000"/>
          <w:sz w:val="24"/>
          <w:szCs w:val="24"/>
          <w:lang w:val="en-US"/>
        </w:rPr>
        <w:t>A. If application data is stored on multiple LUNs, you can create a LUN group to facilitate management.</w:t>
      </w:r>
    </w:p>
    <w:p w14:paraId="563EC143" w14:textId="77777777" w:rsidR="00404CC9" w:rsidRDefault="00404CC9" w:rsidP="00404CC9">
      <w:pPr>
        <w:spacing w:after="0" w:line="240" w:lineRule="auto"/>
        <w:rPr>
          <w:rFonts w:ascii="Courier New" w:hAnsi="Courier New" w:cs="Courier New"/>
          <w:sz w:val="24"/>
          <w:szCs w:val="24"/>
          <w:lang w:val="en-US" w:eastAsia="ru-RU"/>
        </w:rPr>
      </w:pPr>
      <w:r>
        <w:rPr>
          <w:rFonts w:ascii="Courier New" w:hAnsi="Courier New" w:cs="Courier New"/>
          <w:color w:val="03315D"/>
          <w:sz w:val="24"/>
          <w:szCs w:val="24"/>
          <w:lang w:val="en-US"/>
        </w:rPr>
        <w:t xml:space="preserve">® </w:t>
      </w:r>
      <w:r>
        <w:rPr>
          <w:rFonts w:ascii="Courier New" w:hAnsi="Courier New" w:cs="Courier New"/>
          <w:color w:val="000000"/>
          <w:sz w:val="24"/>
          <w:szCs w:val="24"/>
          <w:lang w:val="en-US"/>
        </w:rPr>
        <w:t>B. Before configuring basic services, you must import a license.</w:t>
      </w:r>
    </w:p>
    <w:p w14:paraId="40891350" w14:textId="77777777" w:rsidR="00404CC9" w:rsidRDefault="00404CC9" w:rsidP="00404CC9">
      <w:pPr>
        <w:spacing w:after="0" w:line="240" w:lineRule="auto"/>
        <w:rPr>
          <w:rFonts w:ascii="Courier New" w:hAnsi="Courier New" w:cs="Courier New"/>
          <w:sz w:val="24"/>
          <w:szCs w:val="24"/>
          <w:lang w:val="en-US" w:eastAsia="ru-RU"/>
        </w:rPr>
      </w:pPr>
      <w:r>
        <w:rPr>
          <w:rFonts w:ascii="Courier New" w:hAnsi="Courier New" w:cs="Courier New"/>
          <w:color w:val="03315D"/>
          <w:sz w:val="24"/>
          <w:szCs w:val="24"/>
          <w:lang w:val="en-US"/>
        </w:rPr>
        <w:t xml:space="preserve">® </w:t>
      </w:r>
      <w:r>
        <w:rPr>
          <w:rFonts w:ascii="Courier New" w:hAnsi="Courier New" w:cs="Courier New"/>
          <w:color w:val="000000"/>
          <w:sz w:val="24"/>
          <w:szCs w:val="24"/>
          <w:lang w:val="en-US"/>
        </w:rPr>
        <w:t>C. If the service host is a cluster, you can add all hosts in the cluster to the same host group.</w:t>
      </w:r>
    </w:p>
    <w:p w14:paraId="65B6B415" w14:textId="77777777" w:rsidR="00404CC9" w:rsidRDefault="00404CC9" w:rsidP="00404CC9">
      <w:pPr>
        <w:spacing w:after="0" w:line="240" w:lineRule="auto"/>
        <w:rPr>
          <w:rFonts w:ascii="Courier New" w:hAnsi="Courier New" w:cs="Courier New"/>
          <w:sz w:val="24"/>
          <w:szCs w:val="24"/>
          <w:lang w:val="en-US" w:eastAsia="ru-RU"/>
        </w:rPr>
      </w:pPr>
      <w:r>
        <w:rPr>
          <w:rFonts w:ascii="Courier New" w:hAnsi="Courier New" w:cs="Courier New"/>
          <w:color w:val="03315D"/>
          <w:sz w:val="24"/>
          <w:szCs w:val="24"/>
          <w:lang w:val="en-US"/>
        </w:rPr>
        <w:t xml:space="preserve">® </w:t>
      </w:r>
      <w:r>
        <w:rPr>
          <w:rFonts w:ascii="Courier New" w:hAnsi="Courier New" w:cs="Courier New"/>
          <w:color w:val="000000"/>
          <w:sz w:val="24"/>
          <w:szCs w:val="24"/>
          <w:lang w:val="en-US"/>
        </w:rPr>
        <w:t>D. To connect a specific pod to a service host, you need to create a port group.</w:t>
      </w:r>
    </w:p>
    <w:p w14:paraId="2D278988" w14:textId="77777777" w:rsidR="00404CC9" w:rsidRDefault="00404CC9" w:rsidP="00404CC9">
      <w:pPr>
        <w:rPr>
          <w:lang w:val="en-US"/>
        </w:rPr>
      </w:pPr>
    </w:p>
    <w:p w14:paraId="60D40291" w14:textId="77777777" w:rsidR="00404CC9" w:rsidRDefault="00404CC9" w:rsidP="00404CC9">
      <w:pPr>
        <w:spacing w:after="0" w:line="240" w:lineRule="auto"/>
        <w:rPr>
          <w:rFonts w:ascii="Courier New" w:hAnsi="Courier New" w:cs="Courier New"/>
          <w:sz w:val="24"/>
          <w:szCs w:val="24"/>
          <w:lang w:val="en-US" w:eastAsia="ru-RU"/>
        </w:rPr>
      </w:pPr>
      <w:r>
        <w:rPr>
          <w:rFonts w:ascii="Courier New" w:hAnsi="Courier New" w:cs="Courier New"/>
          <w:color w:val="000000"/>
          <w:sz w:val="24"/>
          <w:szCs w:val="24"/>
          <w:lang w:val="en-US"/>
        </w:rPr>
        <w:t>Which of the following disk types can provide greater than 3,000 IOPS with a single disk?</w:t>
      </w:r>
    </w:p>
    <w:p w14:paraId="40735E8D" w14:textId="77777777" w:rsidR="00404CC9" w:rsidRDefault="00404CC9" w:rsidP="00404CC9">
      <w:pPr>
        <w:spacing w:after="0" w:line="240" w:lineRule="auto"/>
        <w:rPr>
          <w:rFonts w:ascii="Courier New" w:hAnsi="Courier New" w:cs="Courier New"/>
          <w:sz w:val="24"/>
          <w:szCs w:val="24"/>
          <w:lang w:val="en-US" w:eastAsia="ru-RU"/>
        </w:rPr>
      </w:pPr>
      <w:r>
        <w:rPr>
          <w:rFonts w:ascii="Courier New" w:hAnsi="Courier New" w:cs="Courier New"/>
          <w:color w:val="000000"/>
          <w:sz w:val="24"/>
          <w:szCs w:val="24"/>
          <w:lang w:val="en-US"/>
        </w:rPr>
        <w:t>□</w:t>
      </w:r>
      <w:r>
        <w:rPr>
          <w:rFonts w:ascii="Courier New" w:hAnsi="Courier New" w:cs="Courier New"/>
          <w:color w:val="000000"/>
          <w:sz w:val="24"/>
          <w:szCs w:val="24"/>
          <w:lang w:val="en-US" w:eastAsia="ru-RU"/>
        </w:rPr>
        <w:t xml:space="preserve"> </w:t>
      </w:r>
      <w:r>
        <w:rPr>
          <w:rFonts w:ascii="Courier New" w:hAnsi="Courier New" w:cs="Courier New"/>
          <w:color w:val="000000"/>
          <w:sz w:val="24"/>
          <w:szCs w:val="24"/>
          <w:lang w:val="en-US"/>
        </w:rPr>
        <w:t>A. SAS HDD</w:t>
      </w:r>
    </w:p>
    <w:p w14:paraId="24FF13F4" w14:textId="77777777" w:rsidR="00404CC9" w:rsidRDefault="00404CC9" w:rsidP="00404CC9">
      <w:pPr>
        <w:tabs>
          <w:tab w:val="left" w:pos="316"/>
        </w:tabs>
        <w:spacing w:after="0" w:line="240" w:lineRule="auto"/>
        <w:rPr>
          <w:rFonts w:ascii="Courier New" w:hAnsi="Courier New" w:cs="Courier New"/>
          <w:sz w:val="24"/>
          <w:szCs w:val="24"/>
          <w:lang w:val="en-US" w:eastAsia="ru-RU"/>
        </w:rPr>
      </w:pPr>
      <w:r>
        <w:rPr>
          <w:rFonts w:ascii="Courier New" w:hAnsi="Courier New" w:cs="Courier New"/>
          <w:color w:val="000000"/>
          <w:sz w:val="24"/>
          <w:szCs w:val="24"/>
          <w:lang w:val="en-US"/>
        </w:rPr>
        <w:t>□</w:t>
      </w:r>
      <w:r>
        <w:rPr>
          <w:rFonts w:ascii="Courier New" w:hAnsi="Courier New" w:cs="Courier New"/>
          <w:color w:val="000000"/>
          <w:sz w:val="24"/>
          <w:szCs w:val="24"/>
          <w:lang w:val="en-US"/>
        </w:rPr>
        <w:tab/>
        <w:t>B. NL SAS HDD</w:t>
      </w:r>
    </w:p>
    <w:p w14:paraId="68AD2B1D" w14:textId="77777777" w:rsidR="00404CC9" w:rsidRDefault="00404CC9" w:rsidP="00404CC9">
      <w:pPr>
        <w:spacing w:after="0" w:line="240" w:lineRule="auto"/>
        <w:rPr>
          <w:rFonts w:ascii="Courier New" w:hAnsi="Courier New" w:cs="Courier New"/>
          <w:sz w:val="24"/>
          <w:szCs w:val="24"/>
          <w:lang w:val="en-US" w:eastAsia="ru-RU"/>
        </w:rPr>
      </w:pPr>
      <w:r>
        <w:rPr>
          <w:rFonts w:ascii="Courier New" w:hAnsi="Courier New" w:cs="Courier New"/>
          <w:color w:val="03315D"/>
          <w:sz w:val="24"/>
          <w:szCs w:val="24"/>
          <w:lang w:val="en-US"/>
        </w:rPr>
        <w:t xml:space="preserve">© </w:t>
      </w:r>
      <w:r>
        <w:rPr>
          <w:rFonts w:ascii="Courier New" w:hAnsi="Courier New" w:cs="Courier New"/>
          <w:color w:val="000000"/>
          <w:sz w:val="24"/>
          <w:szCs w:val="24"/>
          <w:lang w:val="en-US"/>
        </w:rPr>
        <w:t>C. SAS SSD</w:t>
      </w:r>
    </w:p>
    <w:p w14:paraId="565BEF92" w14:textId="77777777" w:rsidR="00404CC9" w:rsidRDefault="00404CC9" w:rsidP="00404CC9">
      <w:pPr>
        <w:tabs>
          <w:tab w:val="left" w:pos="316"/>
        </w:tabs>
        <w:spacing w:after="0" w:line="240" w:lineRule="auto"/>
        <w:rPr>
          <w:rFonts w:ascii="Courier New" w:hAnsi="Courier New" w:cs="Courier New"/>
          <w:sz w:val="24"/>
          <w:szCs w:val="24"/>
          <w:lang w:val="en-US" w:eastAsia="ru-RU"/>
        </w:rPr>
      </w:pPr>
      <w:r>
        <w:rPr>
          <w:rFonts w:ascii="Courier New" w:hAnsi="Courier New" w:cs="Courier New"/>
          <w:color w:val="000000"/>
          <w:sz w:val="24"/>
          <w:szCs w:val="24"/>
          <w:lang w:val="en-US"/>
        </w:rPr>
        <w:t>□</w:t>
      </w:r>
      <w:r>
        <w:rPr>
          <w:rFonts w:ascii="Courier New" w:hAnsi="Courier New" w:cs="Courier New"/>
          <w:color w:val="000000"/>
          <w:sz w:val="24"/>
          <w:szCs w:val="24"/>
          <w:lang w:val="en-US"/>
        </w:rPr>
        <w:tab/>
        <w:t>D. FC SSD</w:t>
      </w:r>
    </w:p>
    <w:p w14:paraId="20028D6E" w14:textId="77777777" w:rsidR="00404CC9" w:rsidRDefault="00404CC9" w:rsidP="00404CC9">
      <w:pPr>
        <w:rPr>
          <w:lang w:val="en-US"/>
        </w:rPr>
      </w:pPr>
    </w:p>
    <w:p w14:paraId="1CF88330" w14:textId="77777777" w:rsidR="00404CC9" w:rsidRDefault="00404CC9" w:rsidP="00404CC9">
      <w:pPr>
        <w:spacing w:after="0" w:line="240" w:lineRule="auto"/>
        <w:rPr>
          <w:rFonts w:ascii="Courier New" w:hAnsi="Courier New" w:cs="Courier New"/>
          <w:sz w:val="24"/>
          <w:szCs w:val="24"/>
          <w:lang w:val="en-US" w:eastAsia="ru-RU"/>
        </w:rPr>
      </w:pPr>
      <w:r>
        <w:rPr>
          <w:rFonts w:ascii="Courier New" w:hAnsi="Courier New" w:cs="Courier New"/>
          <w:color w:val="000000"/>
          <w:sz w:val="24"/>
          <w:szCs w:val="24"/>
          <w:lang w:val="en-US"/>
        </w:rPr>
        <w:t xml:space="preserve">Which are the possible file states when </w:t>
      </w:r>
      <w:r>
        <w:rPr>
          <w:rFonts w:ascii="Courier New" w:hAnsi="Courier New" w:cs="Courier New"/>
          <w:color w:val="57404E"/>
          <w:sz w:val="24"/>
          <w:szCs w:val="24"/>
          <w:lang w:val="en-US"/>
        </w:rPr>
        <w:t>InfoLocker is used to protect files?</w:t>
      </w:r>
    </w:p>
    <w:p w14:paraId="04CD9432" w14:textId="77777777" w:rsidR="00404CC9" w:rsidRDefault="00404CC9" w:rsidP="00404CC9">
      <w:pPr>
        <w:spacing w:after="0" w:line="240" w:lineRule="auto"/>
        <w:rPr>
          <w:rFonts w:ascii="Courier New" w:hAnsi="Courier New" w:cs="Courier New"/>
          <w:sz w:val="24"/>
          <w:szCs w:val="24"/>
          <w:lang w:val="en-US" w:eastAsia="ru-RU"/>
        </w:rPr>
      </w:pPr>
      <w:r>
        <w:rPr>
          <w:rFonts w:ascii="Courier New" w:hAnsi="Courier New" w:cs="Courier New"/>
          <w:color w:val="000000"/>
          <w:sz w:val="24"/>
          <w:szCs w:val="24"/>
          <w:lang w:val="en-US"/>
        </w:rPr>
        <w:t>□</w:t>
      </w:r>
      <w:r>
        <w:rPr>
          <w:rFonts w:ascii="Courier New" w:hAnsi="Courier New" w:cs="Courier New"/>
          <w:color w:val="000000"/>
          <w:sz w:val="24"/>
          <w:szCs w:val="24"/>
          <w:lang w:val="en-US" w:eastAsia="ru-RU"/>
        </w:rPr>
        <w:t xml:space="preserve"> </w:t>
      </w:r>
      <w:r>
        <w:rPr>
          <w:rFonts w:ascii="Courier New" w:hAnsi="Courier New" w:cs="Courier New"/>
          <w:color w:val="000000"/>
          <w:sz w:val="24"/>
          <w:szCs w:val="24"/>
          <w:lang w:val="en-US"/>
        </w:rPr>
        <w:t>A. Unprotected</w:t>
      </w:r>
    </w:p>
    <w:p w14:paraId="5DBAE7C7" w14:textId="77777777" w:rsidR="00404CC9" w:rsidRDefault="00404CC9" w:rsidP="00404CC9">
      <w:pPr>
        <w:spacing w:after="0" w:line="240" w:lineRule="auto"/>
        <w:rPr>
          <w:rFonts w:ascii="Courier New" w:hAnsi="Courier New" w:cs="Courier New"/>
          <w:sz w:val="24"/>
          <w:szCs w:val="24"/>
          <w:lang w:val="en-US" w:eastAsia="ru-RU"/>
        </w:rPr>
      </w:pPr>
      <w:r>
        <w:rPr>
          <w:rFonts w:ascii="Courier New" w:hAnsi="Courier New" w:cs="Courier New"/>
          <w:color w:val="03315D"/>
          <w:sz w:val="24"/>
          <w:szCs w:val="24"/>
          <w:lang w:val="en-US"/>
        </w:rPr>
        <w:t xml:space="preserve">® </w:t>
      </w:r>
      <w:r>
        <w:rPr>
          <w:rFonts w:ascii="Courier New" w:hAnsi="Courier New" w:cs="Courier New"/>
          <w:color w:val="000000"/>
          <w:sz w:val="24"/>
          <w:szCs w:val="24"/>
          <w:lang w:val="en-US"/>
        </w:rPr>
        <w:t>B. Protected</w:t>
      </w:r>
    </w:p>
    <w:p w14:paraId="665A9E2C" w14:textId="77777777" w:rsidR="00404CC9" w:rsidRDefault="00404CC9" w:rsidP="00404CC9">
      <w:pPr>
        <w:spacing w:after="0" w:line="240" w:lineRule="auto"/>
        <w:rPr>
          <w:rFonts w:ascii="Courier New" w:hAnsi="Courier New" w:cs="Courier New"/>
          <w:sz w:val="24"/>
          <w:szCs w:val="24"/>
          <w:lang w:val="en-US" w:eastAsia="ru-RU"/>
        </w:rPr>
      </w:pPr>
      <w:r>
        <w:rPr>
          <w:rFonts w:ascii="Courier New" w:hAnsi="Courier New" w:cs="Courier New"/>
          <w:color w:val="03315D"/>
          <w:sz w:val="24"/>
          <w:szCs w:val="24"/>
          <w:lang w:val="en-US"/>
        </w:rPr>
        <w:t xml:space="preserve">® </w:t>
      </w:r>
      <w:r>
        <w:rPr>
          <w:rFonts w:ascii="Courier New" w:hAnsi="Courier New" w:cs="Courier New"/>
          <w:color w:val="000000"/>
          <w:sz w:val="24"/>
          <w:szCs w:val="24"/>
          <w:lang w:val="en-US"/>
        </w:rPr>
        <w:t>C. Appended</w:t>
      </w:r>
    </w:p>
    <w:p w14:paraId="3D72F8DE" w14:textId="77777777" w:rsidR="00404CC9" w:rsidRDefault="00404CC9" w:rsidP="00404CC9">
      <w:pPr>
        <w:spacing w:after="0" w:line="240" w:lineRule="auto"/>
        <w:rPr>
          <w:rFonts w:ascii="Courier New" w:hAnsi="Courier New" w:cs="Courier New"/>
          <w:sz w:val="24"/>
          <w:szCs w:val="24"/>
          <w:lang w:val="en-US" w:eastAsia="ru-RU"/>
        </w:rPr>
      </w:pPr>
      <w:r>
        <w:rPr>
          <w:rFonts w:ascii="Courier New" w:hAnsi="Courier New" w:cs="Courier New"/>
          <w:color w:val="03315D"/>
          <w:sz w:val="24"/>
          <w:szCs w:val="24"/>
          <w:lang w:val="en-US"/>
        </w:rPr>
        <w:t xml:space="preserve">® </w:t>
      </w:r>
      <w:r>
        <w:rPr>
          <w:rFonts w:ascii="Courier New" w:hAnsi="Courier New" w:cs="Courier New"/>
          <w:color w:val="000000"/>
          <w:sz w:val="24"/>
          <w:szCs w:val="24"/>
          <w:lang w:val="en-US"/>
        </w:rPr>
        <w:t>D. Expired</w:t>
      </w:r>
    </w:p>
    <w:p w14:paraId="7EC2324A" w14:textId="77777777" w:rsidR="00404CC9" w:rsidRDefault="00404CC9" w:rsidP="00404CC9">
      <w:pPr>
        <w:rPr>
          <w:lang w:val="en-US"/>
        </w:rPr>
      </w:pPr>
    </w:p>
    <w:p w14:paraId="7B103252" w14:textId="77777777" w:rsidR="00404CC9" w:rsidRDefault="00404CC9" w:rsidP="00404CC9">
      <w:pPr>
        <w:spacing w:after="0" w:line="240" w:lineRule="auto"/>
        <w:rPr>
          <w:rFonts w:ascii="Courier New" w:hAnsi="Courier New" w:cs="Courier New"/>
          <w:color w:val="000000"/>
          <w:sz w:val="24"/>
          <w:szCs w:val="24"/>
          <w:lang w:val="en-US" w:eastAsia="ru-RU"/>
        </w:rPr>
      </w:pPr>
    </w:p>
    <w:p w14:paraId="3767744B" w14:textId="77777777" w:rsidR="00404CC9" w:rsidRDefault="00404CC9" w:rsidP="00404CC9">
      <w:pPr>
        <w:spacing w:after="0" w:line="240" w:lineRule="auto"/>
        <w:rPr>
          <w:rFonts w:ascii="Courier New" w:hAnsi="Courier New" w:cs="Courier New"/>
          <w:color w:val="000000"/>
          <w:sz w:val="24"/>
          <w:szCs w:val="24"/>
          <w:lang w:val="en-US" w:eastAsia="ru-RU"/>
        </w:rPr>
      </w:pPr>
    </w:p>
    <w:p w14:paraId="16E52881" w14:textId="77777777" w:rsidR="00404CC9" w:rsidRDefault="00404CC9" w:rsidP="00404CC9">
      <w:pPr>
        <w:spacing w:after="0" w:line="240" w:lineRule="auto"/>
        <w:rPr>
          <w:rFonts w:ascii="Courier New" w:hAnsi="Courier New" w:cs="Courier New"/>
          <w:color w:val="000000"/>
          <w:sz w:val="24"/>
          <w:szCs w:val="24"/>
          <w:lang w:val="en-US" w:eastAsia="ru-RU"/>
        </w:rPr>
      </w:pPr>
    </w:p>
    <w:p w14:paraId="704FACBC" w14:textId="77777777" w:rsidR="00404CC9" w:rsidRDefault="00404CC9" w:rsidP="00404CC9">
      <w:pPr>
        <w:spacing w:after="0" w:line="240" w:lineRule="auto"/>
        <w:rPr>
          <w:rFonts w:ascii="Courier New" w:hAnsi="Courier New" w:cs="Courier New"/>
          <w:color w:val="000000"/>
          <w:sz w:val="24"/>
          <w:szCs w:val="24"/>
          <w:lang w:val="en-US" w:eastAsia="ru-RU"/>
        </w:rPr>
      </w:pPr>
    </w:p>
    <w:p w14:paraId="3BA29A43" w14:textId="77777777" w:rsidR="00404CC9" w:rsidRDefault="00404CC9" w:rsidP="00404CC9">
      <w:pPr>
        <w:spacing w:after="0" w:line="240" w:lineRule="auto"/>
        <w:rPr>
          <w:rFonts w:ascii="Courier New" w:hAnsi="Courier New" w:cs="Courier New"/>
          <w:color w:val="000000"/>
          <w:sz w:val="24"/>
          <w:szCs w:val="24"/>
          <w:lang w:val="en-US" w:eastAsia="ru-RU"/>
        </w:rPr>
      </w:pPr>
    </w:p>
    <w:p w14:paraId="6804E0D1" w14:textId="5EF0B698" w:rsidR="00404CC9" w:rsidRDefault="00404CC9" w:rsidP="00404CC9">
      <w:pPr>
        <w:spacing w:after="0" w:line="240" w:lineRule="auto"/>
        <w:rPr>
          <w:rFonts w:ascii="Courier New" w:hAnsi="Courier New" w:cs="Courier New"/>
          <w:color w:val="000000"/>
          <w:sz w:val="24"/>
          <w:szCs w:val="24"/>
          <w:lang w:val="en-US" w:eastAsia="ru-RU"/>
        </w:rPr>
      </w:pPr>
    </w:p>
    <w:p w14:paraId="5399CC18" w14:textId="4E379D9E" w:rsidR="00374E25" w:rsidRDefault="00374E25" w:rsidP="00404CC9">
      <w:pPr>
        <w:spacing w:after="0" w:line="240" w:lineRule="auto"/>
        <w:rPr>
          <w:rFonts w:ascii="Courier New" w:hAnsi="Courier New" w:cs="Courier New"/>
          <w:color w:val="000000"/>
          <w:sz w:val="24"/>
          <w:szCs w:val="24"/>
          <w:lang w:val="en-US" w:eastAsia="ru-RU"/>
        </w:rPr>
      </w:pPr>
    </w:p>
    <w:p w14:paraId="46A69BA0" w14:textId="00AD322E" w:rsidR="00374E25" w:rsidRDefault="00374E25" w:rsidP="00404CC9">
      <w:pPr>
        <w:spacing w:after="0" w:line="240" w:lineRule="auto"/>
        <w:rPr>
          <w:rFonts w:ascii="Courier New" w:hAnsi="Courier New" w:cs="Courier New"/>
          <w:color w:val="000000"/>
          <w:sz w:val="24"/>
          <w:szCs w:val="24"/>
          <w:lang w:val="en-US" w:eastAsia="ru-RU"/>
        </w:rPr>
      </w:pPr>
    </w:p>
    <w:p w14:paraId="0F6AB527" w14:textId="77777777" w:rsidR="00374E25" w:rsidRDefault="00374E25" w:rsidP="00404CC9">
      <w:pPr>
        <w:spacing w:after="0" w:line="240" w:lineRule="auto"/>
        <w:rPr>
          <w:rFonts w:ascii="Courier New" w:hAnsi="Courier New" w:cs="Courier New"/>
          <w:color w:val="000000"/>
          <w:sz w:val="24"/>
          <w:szCs w:val="24"/>
          <w:lang w:val="en-US" w:eastAsia="ru-RU"/>
        </w:rPr>
      </w:pPr>
    </w:p>
    <w:p w14:paraId="1E31A205" w14:textId="77777777" w:rsidR="00404CC9" w:rsidRDefault="00404CC9" w:rsidP="00404CC9">
      <w:pPr>
        <w:spacing w:after="0" w:line="240" w:lineRule="auto"/>
        <w:rPr>
          <w:rFonts w:ascii="Courier New" w:hAnsi="Courier New" w:cs="Courier New"/>
          <w:color w:val="000000"/>
          <w:sz w:val="24"/>
          <w:szCs w:val="24"/>
          <w:lang w:val="en-US" w:eastAsia="ru-RU"/>
        </w:rPr>
      </w:pPr>
    </w:p>
    <w:p w14:paraId="71216976" w14:textId="77777777" w:rsidR="00404CC9" w:rsidRDefault="00404CC9" w:rsidP="00404CC9">
      <w:pPr>
        <w:spacing w:after="0" w:line="240" w:lineRule="auto"/>
        <w:rPr>
          <w:rFonts w:ascii="Courier New" w:hAnsi="Courier New" w:cs="Courier New"/>
          <w:sz w:val="24"/>
          <w:szCs w:val="24"/>
          <w:lang w:val="en-US" w:eastAsia="ru-RU"/>
        </w:rPr>
      </w:pPr>
      <w:r>
        <w:rPr>
          <w:rFonts w:ascii="Courier New" w:hAnsi="Courier New" w:cs="Courier New"/>
          <w:color w:val="000000"/>
          <w:sz w:val="24"/>
          <w:szCs w:val="24"/>
          <w:lang w:val="en-US"/>
        </w:rPr>
        <w:lastRenderedPageBreak/>
        <w:t xml:space="preserve">Which quota types </w:t>
      </w:r>
      <w:r>
        <w:rPr>
          <w:rFonts w:ascii="Courier New" w:hAnsi="Courier New" w:cs="Courier New"/>
          <w:color w:val="000000"/>
          <w:sz w:val="24"/>
          <w:szCs w:val="24"/>
          <w:lang w:eastAsia="ru-RU"/>
        </w:rPr>
        <w:t>аге</w:t>
      </w:r>
      <w:r>
        <w:rPr>
          <w:rFonts w:ascii="Courier New" w:hAnsi="Courier New" w:cs="Courier New"/>
          <w:color w:val="000000"/>
          <w:sz w:val="24"/>
          <w:szCs w:val="24"/>
          <w:lang w:val="en-US" w:eastAsia="ru-RU"/>
        </w:rPr>
        <w:t xml:space="preserve"> </w:t>
      </w:r>
      <w:r>
        <w:rPr>
          <w:rFonts w:ascii="Courier New" w:hAnsi="Courier New" w:cs="Courier New"/>
          <w:color w:val="000000"/>
          <w:sz w:val="24"/>
          <w:szCs w:val="24"/>
          <w:lang w:val="en-US"/>
        </w:rPr>
        <w:t>supported by the InfoAllocator feature of Huawei OceanStor 9000?</w:t>
      </w:r>
    </w:p>
    <w:p w14:paraId="29D7D74B" w14:textId="77777777" w:rsidR="00404CC9" w:rsidRDefault="00404CC9" w:rsidP="00404CC9">
      <w:pPr>
        <w:spacing w:after="0" w:line="240" w:lineRule="auto"/>
        <w:rPr>
          <w:rFonts w:ascii="Courier New" w:hAnsi="Courier New" w:cs="Courier New"/>
          <w:sz w:val="24"/>
          <w:szCs w:val="24"/>
          <w:lang w:val="en-US" w:eastAsia="ru-RU"/>
        </w:rPr>
      </w:pPr>
      <w:r>
        <w:rPr>
          <w:rFonts w:ascii="Courier New" w:hAnsi="Courier New" w:cs="Courier New"/>
          <w:color w:val="03315D"/>
          <w:sz w:val="24"/>
          <w:szCs w:val="24"/>
          <w:lang w:val="en-US"/>
        </w:rPr>
        <w:t xml:space="preserve">© </w:t>
      </w:r>
      <w:r>
        <w:rPr>
          <w:rFonts w:ascii="Courier New" w:hAnsi="Courier New" w:cs="Courier New"/>
          <w:color w:val="000000"/>
          <w:sz w:val="24"/>
          <w:szCs w:val="24"/>
          <w:lang w:val="en-US"/>
        </w:rPr>
        <w:t>A. Capacity quota</w:t>
      </w:r>
    </w:p>
    <w:p w14:paraId="586B22CC" w14:textId="77777777" w:rsidR="00404CC9" w:rsidRDefault="00404CC9" w:rsidP="00404CC9">
      <w:pPr>
        <w:spacing w:after="0" w:line="240" w:lineRule="auto"/>
        <w:rPr>
          <w:rFonts w:ascii="Courier New" w:hAnsi="Courier New" w:cs="Courier New"/>
          <w:sz w:val="24"/>
          <w:szCs w:val="24"/>
          <w:lang w:val="en-US" w:eastAsia="ru-RU"/>
        </w:rPr>
      </w:pPr>
      <w:r>
        <w:rPr>
          <w:rFonts w:ascii="Courier New" w:hAnsi="Courier New" w:cs="Courier New"/>
          <w:color w:val="03315D"/>
          <w:sz w:val="24"/>
          <w:szCs w:val="24"/>
          <w:lang w:val="en-US"/>
        </w:rPr>
        <w:t xml:space="preserve">© </w:t>
      </w:r>
      <w:r>
        <w:rPr>
          <w:rFonts w:ascii="Courier New" w:hAnsi="Courier New" w:cs="Courier New"/>
          <w:color w:val="000000"/>
          <w:sz w:val="24"/>
          <w:szCs w:val="24"/>
          <w:shd w:val="clear" w:color="auto" w:fill="FFFFFF"/>
          <w:lang w:val="en-US"/>
        </w:rPr>
        <w:t>B.</w:t>
      </w:r>
      <w:r>
        <w:rPr>
          <w:rFonts w:ascii="Courier New" w:hAnsi="Courier New" w:cs="Courier New"/>
          <w:color w:val="000000"/>
          <w:sz w:val="24"/>
          <w:szCs w:val="24"/>
          <w:lang w:val="en-US"/>
        </w:rPr>
        <w:tab/>
        <w:t>File quantity quota</w:t>
      </w:r>
    </w:p>
    <w:p w14:paraId="2122E20C" w14:textId="77777777" w:rsidR="00404CC9" w:rsidRDefault="00404CC9" w:rsidP="00404CC9">
      <w:pPr>
        <w:spacing w:after="0" w:line="240" w:lineRule="auto"/>
        <w:rPr>
          <w:rFonts w:ascii="Courier New" w:hAnsi="Courier New" w:cs="Courier New"/>
          <w:sz w:val="24"/>
          <w:szCs w:val="24"/>
          <w:lang w:val="en-US" w:eastAsia="ru-RU"/>
        </w:rPr>
      </w:pPr>
      <w:r>
        <w:rPr>
          <w:rFonts w:ascii="Courier New" w:hAnsi="Courier New" w:cs="Courier New"/>
          <w:color w:val="000000"/>
          <w:sz w:val="24"/>
          <w:szCs w:val="24"/>
          <w:lang w:val="en-US"/>
        </w:rPr>
        <w:t xml:space="preserve">□ </w:t>
      </w:r>
      <w:r>
        <w:rPr>
          <w:rFonts w:ascii="Courier New" w:hAnsi="Courier New" w:cs="Courier New"/>
          <w:color w:val="000000"/>
          <w:sz w:val="24"/>
          <w:szCs w:val="24"/>
          <w:shd w:val="clear" w:color="auto" w:fill="FFFFFF"/>
          <w:lang w:val="en-US"/>
        </w:rPr>
        <w:t>C.</w:t>
      </w:r>
      <w:r>
        <w:rPr>
          <w:rFonts w:ascii="Courier New" w:hAnsi="Courier New" w:cs="Courier New"/>
          <w:color w:val="000000"/>
          <w:sz w:val="24"/>
          <w:szCs w:val="24"/>
          <w:lang w:val="en-US"/>
        </w:rPr>
        <w:tab/>
        <w:t>Calculation quota</w:t>
      </w:r>
    </w:p>
    <w:p w14:paraId="5246BC74" w14:textId="77777777" w:rsidR="00404CC9" w:rsidRDefault="00404CC9" w:rsidP="00404CC9">
      <w:pPr>
        <w:spacing w:after="0" w:line="240" w:lineRule="auto"/>
        <w:rPr>
          <w:rFonts w:ascii="Courier New" w:hAnsi="Courier New" w:cs="Courier New"/>
          <w:sz w:val="24"/>
          <w:szCs w:val="24"/>
          <w:lang w:val="en-US" w:eastAsia="ru-RU"/>
        </w:rPr>
      </w:pPr>
      <w:r>
        <w:rPr>
          <w:rFonts w:ascii="Courier New" w:hAnsi="Courier New" w:cs="Courier New"/>
          <w:color w:val="000000"/>
          <w:sz w:val="24"/>
          <w:szCs w:val="24"/>
          <w:lang w:val="en-US"/>
        </w:rPr>
        <w:t xml:space="preserve">□ </w:t>
      </w:r>
      <w:r>
        <w:rPr>
          <w:rFonts w:ascii="Courier New" w:hAnsi="Courier New" w:cs="Courier New"/>
          <w:color w:val="000000"/>
          <w:sz w:val="24"/>
          <w:szCs w:val="24"/>
          <w:shd w:val="clear" w:color="auto" w:fill="FFFFFF"/>
          <w:lang w:val="en-US"/>
        </w:rPr>
        <w:t>D.</w:t>
      </w:r>
      <w:r>
        <w:rPr>
          <w:rFonts w:ascii="Courier New" w:hAnsi="Courier New" w:cs="Courier New"/>
          <w:color w:val="000000"/>
          <w:sz w:val="24"/>
          <w:szCs w:val="24"/>
          <w:lang w:val="en-US"/>
        </w:rPr>
        <w:tab/>
        <w:t>Mandatory quota</w:t>
      </w:r>
    </w:p>
    <w:p w14:paraId="7EB87CA9" w14:textId="77777777" w:rsidR="00404CC9" w:rsidRDefault="00404CC9" w:rsidP="00404CC9">
      <w:pPr>
        <w:rPr>
          <w:lang w:val="en-US"/>
        </w:rPr>
      </w:pPr>
    </w:p>
    <w:p w14:paraId="06936D63" w14:textId="77777777" w:rsidR="00404CC9" w:rsidRDefault="00404CC9" w:rsidP="00404CC9">
      <w:pPr>
        <w:spacing w:after="0" w:line="240" w:lineRule="auto"/>
        <w:rPr>
          <w:rFonts w:ascii="Courier New" w:hAnsi="Courier New" w:cs="Courier New"/>
          <w:sz w:val="24"/>
          <w:szCs w:val="24"/>
          <w:lang w:val="en-US" w:eastAsia="ru-RU"/>
        </w:rPr>
      </w:pPr>
      <w:r>
        <w:rPr>
          <w:rFonts w:ascii="Courier New" w:hAnsi="Courier New" w:cs="Courier New"/>
          <w:color w:val="000000"/>
          <w:sz w:val="24"/>
          <w:szCs w:val="24"/>
          <w:lang w:val="en-US"/>
        </w:rPr>
        <w:t xml:space="preserve">Which of the following are the key </w:t>
      </w:r>
      <w:r>
        <w:rPr>
          <w:rFonts w:ascii="Courier New" w:hAnsi="Courier New" w:cs="Courier New"/>
          <w:color w:val="57404E"/>
          <w:sz w:val="24"/>
          <w:szCs w:val="24"/>
          <w:lang w:val="en-US"/>
        </w:rPr>
        <w:t>technologies of InfoTurbo?</w:t>
      </w:r>
    </w:p>
    <w:p w14:paraId="60D82A88" w14:textId="77777777" w:rsidR="00404CC9" w:rsidRDefault="00404CC9" w:rsidP="00404CC9">
      <w:pPr>
        <w:spacing w:after="0" w:line="240" w:lineRule="auto"/>
        <w:rPr>
          <w:rFonts w:ascii="Courier New" w:hAnsi="Courier New" w:cs="Courier New"/>
          <w:sz w:val="24"/>
          <w:szCs w:val="24"/>
          <w:lang w:val="en-US" w:eastAsia="ru-RU"/>
        </w:rPr>
      </w:pPr>
      <w:r>
        <w:rPr>
          <w:rFonts w:ascii="Courier New" w:hAnsi="Courier New" w:cs="Courier New"/>
          <w:color w:val="03315D"/>
          <w:sz w:val="24"/>
          <w:szCs w:val="24"/>
          <w:lang w:val="en-US"/>
        </w:rPr>
        <w:t xml:space="preserve">® </w:t>
      </w:r>
      <w:r>
        <w:rPr>
          <w:rFonts w:ascii="Courier New" w:hAnsi="Courier New" w:cs="Courier New"/>
          <w:color w:val="000000"/>
          <w:sz w:val="24"/>
          <w:szCs w:val="24"/>
          <w:lang w:val="en-US"/>
        </w:rPr>
        <w:t>A. Intelligent prefetch</w:t>
      </w:r>
    </w:p>
    <w:p w14:paraId="5FE48CC1" w14:textId="77777777" w:rsidR="00404CC9" w:rsidRDefault="00404CC9" w:rsidP="00404CC9">
      <w:pPr>
        <w:spacing w:after="0" w:line="240" w:lineRule="auto"/>
        <w:rPr>
          <w:rFonts w:ascii="Courier New" w:hAnsi="Courier New" w:cs="Courier New"/>
          <w:sz w:val="24"/>
          <w:szCs w:val="24"/>
          <w:lang w:val="en-US" w:eastAsia="ru-RU"/>
        </w:rPr>
      </w:pPr>
      <w:r>
        <w:rPr>
          <w:rFonts w:ascii="Courier New" w:hAnsi="Courier New" w:cs="Courier New"/>
          <w:color w:val="03315D"/>
          <w:sz w:val="24"/>
          <w:szCs w:val="24"/>
          <w:lang w:val="en-US"/>
        </w:rPr>
        <w:t xml:space="preserve">® </w:t>
      </w:r>
      <w:r>
        <w:rPr>
          <w:rFonts w:ascii="Courier New" w:hAnsi="Courier New" w:cs="Courier New"/>
          <w:color w:val="000000"/>
          <w:sz w:val="24"/>
          <w:szCs w:val="24"/>
          <w:lang w:val="en-US"/>
        </w:rPr>
        <w:t>B. SMB3.0 Multichannel</w:t>
      </w:r>
    </w:p>
    <w:p w14:paraId="5DF8B0C9" w14:textId="77777777" w:rsidR="00404CC9" w:rsidRDefault="00404CC9" w:rsidP="00404CC9">
      <w:pPr>
        <w:spacing w:after="0" w:line="240" w:lineRule="auto"/>
        <w:rPr>
          <w:rFonts w:ascii="Courier New" w:hAnsi="Courier New" w:cs="Courier New"/>
          <w:sz w:val="24"/>
          <w:szCs w:val="24"/>
          <w:lang w:val="en-US" w:eastAsia="ru-RU"/>
        </w:rPr>
      </w:pPr>
      <w:r>
        <w:rPr>
          <w:rFonts w:ascii="Courier New" w:hAnsi="Courier New" w:cs="Courier New"/>
          <w:color w:val="03315D"/>
          <w:sz w:val="24"/>
          <w:szCs w:val="24"/>
          <w:lang w:val="en-US"/>
        </w:rPr>
        <w:t xml:space="preserve">® </w:t>
      </w:r>
      <w:r>
        <w:rPr>
          <w:rFonts w:ascii="Courier New" w:hAnsi="Courier New" w:cs="Courier New"/>
          <w:color w:val="000000"/>
          <w:sz w:val="24"/>
          <w:szCs w:val="24"/>
          <w:lang w:val="en-US"/>
        </w:rPr>
        <w:t>C. NFS protocol enhancement</w:t>
      </w:r>
    </w:p>
    <w:p w14:paraId="28A305B5" w14:textId="77777777" w:rsidR="00404CC9" w:rsidRDefault="00404CC9" w:rsidP="00404CC9">
      <w:pPr>
        <w:spacing w:after="0" w:line="240" w:lineRule="auto"/>
        <w:rPr>
          <w:rFonts w:ascii="Courier New" w:hAnsi="Courier New" w:cs="Courier New"/>
          <w:sz w:val="24"/>
          <w:szCs w:val="24"/>
          <w:lang w:val="en-US" w:eastAsia="ru-RU"/>
        </w:rPr>
      </w:pPr>
      <w:r>
        <w:rPr>
          <w:rFonts w:ascii="Courier New" w:hAnsi="Courier New" w:cs="Courier New"/>
          <w:color w:val="000000"/>
          <w:sz w:val="24"/>
          <w:szCs w:val="24"/>
          <w:lang w:val="en-US"/>
        </w:rPr>
        <w:t>□ D. Flashlink</w:t>
      </w:r>
    </w:p>
    <w:p w14:paraId="111EBFCE" w14:textId="77777777" w:rsidR="00404CC9" w:rsidRDefault="00404CC9" w:rsidP="00404CC9">
      <w:pPr>
        <w:rPr>
          <w:lang w:val="en-US"/>
        </w:rPr>
      </w:pPr>
    </w:p>
    <w:p w14:paraId="63B10D83" w14:textId="77777777" w:rsidR="00404CC9" w:rsidRDefault="00404CC9" w:rsidP="00404CC9">
      <w:pPr>
        <w:spacing w:after="0" w:line="240" w:lineRule="auto"/>
        <w:rPr>
          <w:rFonts w:ascii="Courier New" w:hAnsi="Courier New" w:cs="Courier New"/>
          <w:sz w:val="24"/>
          <w:szCs w:val="24"/>
          <w:lang w:val="en-US" w:eastAsia="ru-RU"/>
        </w:rPr>
      </w:pPr>
      <w:r>
        <w:rPr>
          <w:rFonts w:ascii="Courier New" w:hAnsi="Courier New" w:cs="Courier New"/>
          <w:color w:val="000000"/>
          <w:sz w:val="24"/>
          <w:szCs w:val="24"/>
          <w:lang w:val="en-US"/>
        </w:rPr>
        <w:t>Which are characteristics of Huawei OceanStor Distributed Storage'</w:t>
      </w:r>
    </w:p>
    <w:p w14:paraId="1A6045F7" w14:textId="77777777" w:rsidR="00404CC9" w:rsidRDefault="00404CC9" w:rsidP="00404CC9">
      <w:pPr>
        <w:spacing w:after="0" w:line="240" w:lineRule="auto"/>
        <w:rPr>
          <w:rFonts w:ascii="Courier New" w:hAnsi="Courier New" w:cs="Courier New"/>
          <w:sz w:val="24"/>
          <w:szCs w:val="24"/>
          <w:lang w:val="en-US" w:eastAsia="ru-RU"/>
        </w:rPr>
      </w:pPr>
      <w:r>
        <w:rPr>
          <w:rFonts w:ascii="Courier New" w:hAnsi="Courier New" w:cs="Courier New"/>
          <w:color w:val="03315D"/>
          <w:sz w:val="24"/>
          <w:szCs w:val="24"/>
          <w:lang w:val="en-US"/>
        </w:rPr>
        <w:t xml:space="preserve">® </w:t>
      </w:r>
      <w:r>
        <w:rPr>
          <w:rFonts w:ascii="Courier New" w:hAnsi="Courier New" w:cs="Courier New"/>
          <w:color w:val="000000"/>
          <w:sz w:val="24"/>
          <w:szCs w:val="24"/>
          <w:lang w:val="en-US"/>
        </w:rPr>
        <w:t>A. The deployment is easy for end users.</w:t>
      </w:r>
    </w:p>
    <w:p w14:paraId="7A68D35E" w14:textId="77777777" w:rsidR="00404CC9" w:rsidRDefault="00404CC9" w:rsidP="00404CC9">
      <w:pPr>
        <w:spacing w:after="0" w:line="240" w:lineRule="auto"/>
        <w:rPr>
          <w:rFonts w:ascii="Courier New" w:hAnsi="Courier New" w:cs="Courier New"/>
          <w:sz w:val="24"/>
          <w:szCs w:val="24"/>
          <w:lang w:val="en-US" w:eastAsia="ru-RU"/>
        </w:rPr>
      </w:pPr>
      <w:r>
        <w:rPr>
          <w:rFonts w:ascii="Courier New" w:hAnsi="Courier New" w:cs="Courier New"/>
          <w:color w:val="03315D"/>
          <w:sz w:val="24"/>
          <w:szCs w:val="24"/>
          <w:lang w:val="en-US"/>
        </w:rPr>
        <w:t>®</w:t>
      </w:r>
      <w:r>
        <w:rPr>
          <w:rFonts w:ascii="Courier New" w:hAnsi="Courier New" w:cs="Courier New"/>
          <w:color w:val="000000"/>
          <w:sz w:val="24"/>
          <w:szCs w:val="24"/>
          <w:lang w:val="en-US" w:eastAsia="ru-RU"/>
        </w:rPr>
        <w:t xml:space="preserve"> </w:t>
      </w:r>
      <w:r>
        <w:rPr>
          <w:rFonts w:ascii="Courier New" w:hAnsi="Courier New" w:cs="Courier New"/>
          <w:color w:val="000000"/>
          <w:sz w:val="24"/>
          <w:szCs w:val="24"/>
          <w:lang w:val="en-US"/>
        </w:rPr>
        <w:t>B. The investment is low for end users.</w:t>
      </w:r>
    </w:p>
    <w:p w14:paraId="2281B7A9" w14:textId="77777777" w:rsidR="00404CC9" w:rsidRDefault="00404CC9" w:rsidP="00404CC9">
      <w:pPr>
        <w:spacing w:after="0" w:line="240" w:lineRule="auto"/>
        <w:rPr>
          <w:rFonts w:ascii="Courier New" w:hAnsi="Courier New" w:cs="Courier New"/>
          <w:sz w:val="24"/>
          <w:szCs w:val="24"/>
          <w:lang w:val="en-US" w:eastAsia="ru-RU"/>
        </w:rPr>
      </w:pPr>
      <w:r>
        <w:rPr>
          <w:rFonts w:ascii="Courier New" w:hAnsi="Courier New" w:cs="Courier New"/>
          <w:color w:val="000000"/>
          <w:sz w:val="24"/>
          <w:szCs w:val="24"/>
          <w:lang w:val="en-US"/>
        </w:rPr>
        <w:t>□</w:t>
      </w:r>
      <w:r>
        <w:rPr>
          <w:rFonts w:ascii="Courier New" w:hAnsi="Courier New" w:cs="Courier New"/>
          <w:color w:val="000000"/>
          <w:sz w:val="24"/>
          <w:szCs w:val="24"/>
          <w:lang w:val="en-US" w:eastAsia="ru-RU"/>
        </w:rPr>
        <w:t xml:space="preserve"> </w:t>
      </w:r>
      <w:r>
        <w:rPr>
          <w:rFonts w:ascii="Courier New" w:hAnsi="Courier New" w:cs="Courier New"/>
          <w:color w:val="000000"/>
          <w:sz w:val="24"/>
          <w:szCs w:val="24"/>
          <w:lang w:val="en-US"/>
        </w:rPr>
        <w:t>C. The network cost for backing up data to cloud storage is low</w:t>
      </w:r>
    </w:p>
    <w:p w14:paraId="656F8145" w14:textId="77777777" w:rsidR="00404CC9" w:rsidRDefault="00404CC9" w:rsidP="00404CC9">
      <w:pPr>
        <w:spacing w:after="0" w:line="240" w:lineRule="auto"/>
        <w:rPr>
          <w:rFonts w:ascii="Courier New" w:hAnsi="Courier New" w:cs="Courier New"/>
          <w:sz w:val="24"/>
          <w:szCs w:val="24"/>
          <w:lang w:val="en-US" w:eastAsia="ru-RU"/>
        </w:rPr>
      </w:pPr>
      <w:r>
        <w:rPr>
          <w:rFonts w:ascii="Courier New" w:hAnsi="Courier New" w:cs="Courier New"/>
          <w:color w:val="03315D"/>
          <w:sz w:val="24"/>
          <w:szCs w:val="24"/>
          <w:lang w:val="en-US"/>
        </w:rPr>
        <w:t xml:space="preserve">® </w:t>
      </w:r>
      <w:r>
        <w:rPr>
          <w:rFonts w:ascii="Courier New" w:hAnsi="Courier New" w:cs="Courier New"/>
          <w:color w:val="000000"/>
          <w:sz w:val="24"/>
          <w:szCs w:val="24"/>
          <w:lang w:val="en-US"/>
        </w:rPr>
        <w:t>D. Capacity expansion is easy.</w:t>
      </w:r>
    </w:p>
    <w:p w14:paraId="01BF1AB9" w14:textId="77777777" w:rsidR="00404CC9" w:rsidRDefault="00404CC9" w:rsidP="00404CC9">
      <w:pPr>
        <w:rPr>
          <w:lang w:val="en-US"/>
        </w:rPr>
      </w:pPr>
    </w:p>
    <w:p w14:paraId="1B70D8D7" w14:textId="77777777" w:rsidR="00404CC9" w:rsidRDefault="00404CC9" w:rsidP="00404CC9">
      <w:pPr>
        <w:spacing w:after="0" w:line="240" w:lineRule="auto"/>
        <w:ind w:left="360" w:hanging="360"/>
        <w:rPr>
          <w:rFonts w:ascii="Courier New" w:hAnsi="Courier New" w:cs="Courier New"/>
          <w:sz w:val="24"/>
          <w:szCs w:val="24"/>
          <w:lang w:val="en-US" w:eastAsia="ru-RU"/>
        </w:rPr>
      </w:pPr>
      <w:r>
        <w:rPr>
          <w:rFonts w:ascii="Courier New" w:hAnsi="Courier New" w:cs="Courier New"/>
          <w:color w:val="000000"/>
          <w:sz w:val="24"/>
          <w:szCs w:val="24"/>
          <w:lang w:val="en-US"/>
        </w:rPr>
        <w:t xml:space="preserve">User group 1 has a quota user 1 and a </w:t>
      </w:r>
      <w:r>
        <w:rPr>
          <w:rFonts w:ascii="Courier New" w:hAnsi="Courier New" w:cs="Courier New"/>
          <w:color w:val="57404E"/>
          <w:sz w:val="24"/>
          <w:szCs w:val="24"/>
          <w:lang w:val="en-US"/>
        </w:rPr>
        <w:t xml:space="preserve">quota user? The storage administrator uses InfoAllocator to set quota </w:t>
      </w:r>
      <w:r>
        <w:rPr>
          <w:rFonts w:ascii="Courier New" w:hAnsi="Courier New" w:cs="Courier New"/>
          <w:color w:val="57404E"/>
          <w:sz w:val="24"/>
          <w:szCs w:val="24"/>
          <w:lang w:val="en-US" w:eastAsia="ru-RU"/>
        </w:rPr>
        <w:t xml:space="preserve">A </w:t>
      </w:r>
      <w:r>
        <w:rPr>
          <w:rFonts w:ascii="Courier New" w:hAnsi="Courier New" w:cs="Courier New"/>
          <w:color w:val="57404E"/>
          <w:sz w:val="24"/>
          <w:szCs w:val="24"/>
          <w:lang w:val="en-US"/>
        </w:rPr>
        <w:t xml:space="preserve">(quota type: capacity </w:t>
      </w:r>
      <w:r>
        <w:rPr>
          <w:rFonts w:ascii="Courier New" w:hAnsi="Courier New" w:cs="Courier New"/>
          <w:color w:val="000000"/>
          <w:sz w:val="24"/>
          <w:szCs w:val="24"/>
          <w:lang w:val="en-US"/>
        </w:rPr>
        <w:t xml:space="preserve">quota; quota </w:t>
      </w:r>
      <w:proofErr w:type="gramStart"/>
      <w:r>
        <w:rPr>
          <w:rFonts w:ascii="Courier New" w:hAnsi="Courier New" w:cs="Courier New"/>
          <w:color w:val="000000"/>
          <w:sz w:val="24"/>
          <w:szCs w:val="24"/>
          <w:lang w:val="en-US"/>
        </w:rPr>
        <w:t>mo..</w:t>
      </w:r>
      <w:proofErr w:type="gramEnd"/>
      <w:r>
        <w:rPr>
          <w:rFonts w:ascii="Courier New" w:hAnsi="Courier New" w:cs="Courier New"/>
          <w:color w:val="000000"/>
          <w:sz w:val="24"/>
          <w:szCs w:val="24"/>
          <w:lang w:val="en-US"/>
        </w:rPr>
        <w:t xml:space="preserve"> quota; hard threshold: 10 GB) for user </w:t>
      </w:r>
      <w:r>
        <w:rPr>
          <w:rFonts w:ascii="Courier New" w:hAnsi="Courier New" w:cs="Courier New"/>
          <w:color w:val="57404E"/>
          <w:sz w:val="24"/>
          <w:szCs w:val="24"/>
          <w:lang w:val="en-US"/>
        </w:rPr>
        <w:t xml:space="preserve">group 1, quota </w:t>
      </w:r>
      <w:r>
        <w:rPr>
          <w:rFonts w:ascii="Courier New" w:hAnsi="Courier New" w:cs="Courier New"/>
          <w:color w:val="57404E"/>
          <w:sz w:val="24"/>
          <w:szCs w:val="24"/>
          <w:lang w:eastAsia="ru-RU"/>
        </w:rPr>
        <w:t>В</w:t>
      </w:r>
      <w:r>
        <w:rPr>
          <w:rFonts w:ascii="Courier New" w:hAnsi="Courier New" w:cs="Courier New"/>
          <w:color w:val="57404E"/>
          <w:sz w:val="24"/>
          <w:szCs w:val="24"/>
          <w:lang w:val="en-US" w:eastAsia="ru-RU"/>
        </w:rPr>
        <w:t xml:space="preserve"> </w:t>
      </w:r>
      <w:r>
        <w:rPr>
          <w:rFonts w:ascii="Courier New" w:hAnsi="Courier New" w:cs="Courier New"/>
          <w:color w:val="57404E"/>
          <w:sz w:val="24"/>
          <w:szCs w:val="24"/>
          <w:lang w:val="en-US"/>
        </w:rPr>
        <w:t xml:space="preserve">(quota type capacity quota; quota mode, mandatory quota; hard threshold: 20 GB) </w:t>
      </w:r>
      <w:r>
        <w:rPr>
          <w:rFonts w:ascii="Courier New" w:hAnsi="Courier New" w:cs="Courier New"/>
          <w:color w:val="000000"/>
          <w:sz w:val="24"/>
          <w:szCs w:val="24"/>
          <w:lang w:val="en-US"/>
        </w:rPr>
        <w:t xml:space="preserve">for quota t (quota type: capacity quota; quota mode: </w:t>
      </w:r>
      <w:r>
        <w:rPr>
          <w:rFonts w:ascii="Courier New" w:hAnsi="Courier New" w:cs="Courier New"/>
          <w:color w:val="57404E"/>
          <w:sz w:val="24"/>
          <w:szCs w:val="24"/>
          <w:lang w:val="en-US"/>
        </w:rPr>
        <w:t xml:space="preserve">mandatory quota; hard threshold 5 GB) for quota user? Which of the following statements </w:t>
      </w:r>
      <w:r>
        <w:rPr>
          <w:rFonts w:ascii="Courier New" w:hAnsi="Courier New" w:cs="Courier New"/>
          <w:color w:val="000000"/>
          <w:sz w:val="24"/>
          <w:szCs w:val="24"/>
          <w:lang w:val="en-US"/>
        </w:rPr>
        <w:t>are correct?</w:t>
      </w:r>
    </w:p>
    <w:p w14:paraId="533B7B56" w14:textId="77777777" w:rsidR="00404CC9" w:rsidRDefault="00404CC9" w:rsidP="00404CC9">
      <w:pPr>
        <w:spacing w:after="0" w:line="240" w:lineRule="auto"/>
        <w:rPr>
          <w:rFonts w:ascii="Courier New" w:hAnsi="Courier New" w:cs="Courier New"/>
          <w:sz w:val="24"/>
          <w:szCs w:val="24"/>
          <w:lang w:val="en-US" w:eastAsia="ru-RU"/>
        </w:rPr>
      </w:pPr>
      <w:r>
        <w:rPr>
          <w:rFonts w:ascii="Courier New" w:hAnsi="Courier New" w:cs="Courier New"/>
          <w:color w:val="03315D"/>
          <w:sz w:val="24"/>
          <w:szCs w:val="24"/>
          <w:lang w:val="en-US"/>
        </w:rPr>
        <w:t>®</w:t>
      </w:r>
      <w:r>
        <w:rPr>
          <w:rFonts w:ascii="Courier New" w:hAnsi="Courier New" w:cs="Courier New"/>
          <w:color w:val="000000"/>
          <w:sz w:val="24"/>
          <w:szCs w:val="24"/>
          <w:lang w:val="en-US" w:eastAsia="ru-RU"/>
        </w:rPr>
        <w:t xml:space="preserve"> </w:t>
      </w:r>
      <w:r>
        <w:rPr>
          <w:rFonts w:ascii="Courier New" w:hAnsi="Courier New" w:cs="Courier New"/>
          <w:color w:val="000000"/>
          <w:sz w:val="24"/>
          <w:szCs w:val="24"/>
          <w:lang w:val="en-US"/>
        </w:rPr>
        <w:t>A. quota_user1 has a maximum capacity of 20 GB.</w:t>
      </w:r>
    </w:p>
    <w:p w14:paraId="2BF76ACF" w14:textId="77777777" w:rsidR="00404CC9" w:rsidRDefault="00404CC9" w:rsidP="00404CC9">
      <w:pPr>
        <w:spacing w:after="0" w:line="240" w:lineRule="auto"/>
        <w:rPr>
          <w:rFonts w:ascii="Courier New" w:hAnsi="Courier New" w:cs="Courier New"/>
          <w:sz w:val="24"/>
          <w:szCs w:val="24"/>
          <w:lang w:val="en-US" w:eastAsia="ru-RU"/>
        </w:rPr>
      </w:pPr>
      <w:r>
        <w:rPr>
          <w:rFonts w:ascii="Courier New" w:hAnsi="Courier New" w:cs="Courier New"/>
          <w:color w:val="03315D"/>
          <w:sz w:val="24"/>
          <w:szCs w:val="24"/>
          <w:lang w:val="en-US"/>
        </w:rPr>
        <w:t>®</w:t>
      </w:r>
      <w:r>
        <w:rPr>
          <w:rFonts w:ascii="Courier New" w:hAnsi="Courier New" w:cs="Courier New"/>
          <w:color w:val="000000"/>
          <w:sz w:val="24"/>
          <w:szCs w:val="24"/>
          <w:lang w:val="en-US"/>
        </w:rPr>
        <w:t xml:space="preserve"> B. quota_user1 has a maximum capacity of 10 GB.</w:t>
      </w:r>
    </w:p>
    <w:p w14:paraId="4DC95580" w14:textId="77777777" w:rsidR="00404CC9" w:rsidRDefault="00404CC9" w:rsidP="00404CC9">
      <w:pPr>
        <w:spacing w:after="0" w:line="240" w:lineRule="auto"/>
        <w:rPr>
          <w:rFonts w:ascii="Courier New" w:hAnsi="Courier New" w:cs="Courier New"/>
          <w:sz w:val="24"/>
          <w:szCs w:val="24"/>
          <w:lang w:val="en-US" w:eastAsia="ru-RU"/>
        </w:rPr>
      </w:pPr>
      <w:r>
        <w:rPr>
          <w:rFonts w:ascii="Courier New" w:hAnsi="Courier New" w:cs="Courier New"/>
          <w:color w:val="000000"/>
          <w:sz w:val="24"/>
          <w:szCs w:val="24"/>
          <w:lang w:val="en-US"/>
        </w:rPr>
        <w:t xml:space="preserve">□ C. quota_user2 has a maximum capacity of </w:t>
      </w:r>
      <w:r>
        <w:rPr>
          <w:rFonts w:ascii="Courier New" w:hAnsi="Courier New" w:cs="Courier New"/>
          <w:color w:val="57404E"/>
          <w:sz w:val="24"/>
          <w:szCs w:val="24"/>
          <w:lang w:val="en-US"/>
        </w:rPr>
        <w:t>10 GB.</w:t>
      </w:r>
    </w:p>
    <w:p w14:paraId="3FE1E239" w14:textId="77777777" w:rsidR="00404CC9" w:rsidRDefault="00404CC9" w:rsidP="00404CC9">
      <w:pPr>
        <w:spacing w:after="0" w:line="240" w:lineRule="auto"/>
        <w:rPr>
          <w:rFonts w:ascii="Courier New" w:hAnsi="Courier New" w:cs="Courier New"/>
          <w:sz w:val="24"/>
          <w:szCs w:val="24"/>
          <w:lang w:val="en-US" w:eastAsia="ru-RU"/>
        </w:rPr>
      </w:pPr>
      <w:r>
        <w:rPr>
          <w:rFonts w:ascii="Courier New" w:hAnsi="Courier New" w:cs="Courier New"/>
          <w:color w:val="03315D"/>
          <w:sz w:val="24"/>
          <w:szCs w:val="24"/>
          <w:lang w:val="en-US"/>
        </w:rPr>
        <w:t>®</w:t>
      </w:r>
      <w:r>
        <w:rPr>
          <w:rFonts w:ascii="Courier New" w:hAnsi="Courier New" w:cs="Courier New"/>
          <w:color w:val="03315D"/>
          <w:sz w:val="24"/>
          <w:szCs w:val="24"/>
          <w:lang w:val="en-US" w:eastAsia="ru-RU"/>
        </w:rPr>
        <w:t xml:space="preserve"> </w:t>
      </w:r>
      <w:r>
        <w:rPr>
          <w:rFonts w:ascii="Courier New" w:hAnsi="Courier New" w:cs="Courier New"/>
          <w:color w:val="000000"/>
          <w:sz w:val="24"/>
          <w:szCs w:val="24"/>
          <w:lang w:val="en-US"/>
        </w:rPr>
        <w:t xml:space="preserve">0. Quota_user2 has a maximum capacity of </w:t>
      </w:r>
      <w:r>
        <w:rPr>
          <w:rFonts w:ascii="Courier New" w:hAnsi="Courier New" w:cs="Courier New"/>
          <w:color w:val="57404E"/>
          <w:sz w:val="24"/>
          <w:szCs w:val="24"/>
          <w:lang w:val="en-US"/>
        </w:rPr>
        <w:t xml:space="preserve">5 </w:t>
      </w:r>
      <w:r>
        <w:rPr>
          <w:rFonts w:ascii="Courier New" w:hAnsi="Courier New" w:cs="Courier New"/>
          <w:color w:val="000000"/>
          <w:sz w:val="24"/>
          <w:szCs w:val="24"/>
          <w:lang w:val="en-US"/>
        </w:rPr>
        <w:t>GB.</w:t>
      </w:r>
    </w:p>
    <w:p w14:paraId="57B06C90" w14:textId="77777777" w:rsidR="00404CC9" w:rsidRDefault="00404CC9" w:rsidP="00404CC9">
      <w:pPr>
        <w:rPr>
          <w:lang w:val="en-US"/>
        </w:rPr>
      </w:pPr>
    </w:p>
    <w:p w14:paraId="2641B192" w14:textId="77777777" w:rsidR="00404CC9" w:rsidRDefault="00404CC9" w:rsidP="00404CC9">
      <w:pPr>
        <w:spacing w:after="0" w:line="240" w:lineRule="auto"/>
        <w:outlineLvl w:val="0"/>
        <w:rPr>
          <w:rFonts w:ascii="Courier New" w:hAnsi="Courier New" w:cs="Courier New"/>
          <w:sz w:val="24"/>
          <w:szCs w:val="24"/>
          <w:lang w:val="en-US" w:eastAsia="ru-RU"/>
        </w:rPr>
      </w:pPr>
      <w:r>
        <w:rPr>
          <w:rFonts w:ascii="Courier New" w:hAnsi="Courier New" w:cs="Courier New"/>
          <w:color w:val="000000"/>
          <w:sz w:val="24"/>
          <w:szCs w:val="24"/>
          <w:lang w:val="en-US"/>
        </w:rPr>
        <w:t>Which of the following are true about the DME architecture?</w:t>
      </w:r>
    </w:p>
    <w:p w14:paraId="4145FF09" w14:textId="77777777" w:rsidR="00404CC9" w:rsidRDefault="00404CC9" w:rsidP="00404CC9">
      <w:pPr>
        <w:spacing w:after="0" w:line="240" w:lineRule="auto"/>
        <w:rPr>
          <w:rFonts w:ascii="Courier New" w:hAnsi="Courier New" w:cs="Courier New"/>
          <w:sz w:val="24"/>
          <w:szCs w:val="24"/>
          <w:lang w:val="en-US" w:eastAsia="ru-RU"/>
        </w:rPr>
      </w:pPr>
      <w:r>
        <w:rPr>
          <w:rFonts w:ascii="Courier New" w:hAnsi="Courier New" w:cs="Courier New"/>
          <w:color w:val="03315D"/>
          <w:sz w:val="24"/>
          <w:szCs w:val="24"/>
          <w:lang w:val="en-US"/>
        </w:rPr>
        <w:t xml:space="preserve">® </w:t>
      </w:r>
      <w:r>
        <w:rPr>
          <w:rFonts w:ascii="Courier New" w:hAnsi="Courier New" w:cs="Courier New"/>
          <w:color w:val="000000"/>
          <w:sz w:val="24"/>
          <w:szCs w:val="24"/>
          <w:lang w:val="en-US"/>
        </w:rPr>
        <w:t>A. Distributed microservice architecture with high reliability</w:t>
      </w:r>
    </w:p>
    <w:p w14:paraId="3555E3AC" w14:textId="77777777" w:rsidR="00404CC9" w:rsidRDefault="00404CC9" w:rsidP="00404CC9">
      <w:pPr>
        <w:spacing w:after="0" w:line="240" w:lineRule="auto"/>
        <w:rPr>
          <w:rFonts w:ascii="Courier New" w:hAnsi="Courier New" w:cs="Courier New"/>
          <w:sz w:val="24"/>
          <w:szCs w:val="24"/>
          <w:lang w:val="en-US" w:eastAsia="ru-RU"/>
        </w:rPr>
      </w:pPr>
      <w:r>
        <w:rPr>
          <w:rFonts w:ascii="Courier New" w:hAnsi="Courier New" w:cs="Courier New"/>
          <w:color w:val="000000"/>
          <w:sz w:val="24"/>
          <w:szCs w:val="24"/>
          <w:lang w:val="en-US"/>
        </w:rPr>
        <w:t>□ B. Large-scale storage device management. A single node can manage a maximum of 16 storage devices</w:t>
      </w:r>
    </w:p>
    <w:p w14:paraId="3B0C0A70" w14:textId="77777777" w:rsidR="00404CC9" w:rsidRDefault="00404CC9" w:rsidP="00404CC9">
      <w:pPr>
        <w:rPr>
          <w:rFonts w:ascii="Courier New" w:hAnsi="Courier New" w:cs="Courier New"/>
          <w:sz w:val="24"/>
          <w:szCs w:val="24"/>
          <w:lang w:val="en-US" w:eastAsia="ru-RU"/>
        </w:rPr>
      </w:pPr>
      <w:r>
        <w:rPr>
          <w:rFonts w:ascii="Courier New" w:hAnsi="Courier New" w:cs="Courier New"/>
          <w:color w:val="03315D"/>
          <w:sz w:val="24"/>
          <w:szCs w:val="24"/>
          <w:lang w:val="en-US"/>
        </w:rPr>
        <w:t xml:space="preserve">® </w:t>
      </w:r>
      <w:r>
        <w:rPr>
          <w:rFonts w:ascii="Courier New" w:hAnsi="Courier New" w:cs="Courier New"/>
          <w:color w:val="000000"/>
          <w:sz w:val="24"/>
          <w:szCs w:val="24"/>
          <w:lang w:val="en-US"/>
        </w:rPr>
        <w:t>C. Open northbound and southbound systems. Northbound systems prov.de RISIful, SNMP and ecosystem plug-ins (such as Ansible) to interconnect with systems manage storage resources through standard interface protocols such as SNMP and RESTful</w:t>
      </w:r>
    </w:p>
    <w:p w14:paraId="57F93311" w14:textId="77777777" w:rsidR="00404CC9" w:rsidRDefault="00404CC9" w:rsidP="00404CC9">
      <w:pPr>
        <w:spacing w:after="0" w:line="240" w:lineRule="auto"/>
        <w:rPr>
          <w:rFonts w:ascii="Courier New" w:hAnsi="Courier New" w:cs="Courier New"/>
          <w:sz w:val="24"/>
          <w:szCs w:val="24"/>
          <w:lang w:val="en-US" w:eastAsia="ru-RU"/>
        </w:rPr>
      </w:pPr>
      <w:r>
        <w:rPr>
          <w:rFonts w:ascii="Courier New" w:hAnsi="Courier New" w:cs="Courier New"/>
          <w:color w:val="000000"/>
          <w:sz w:val="24"/>
          <w:szCs w:val="24"/>
          <w:lang w:val="en-US"/>
        </w:rPr>
        <w:t>□</w:t>
      </w:r>
      <w:r>
        <w:rPr>
          <w:rFonts w:ascii="Courier New" w:hAnsi="Courier New" w:cs="Courier New"/>
          <w:color w:val="000000"/>
          <w:sz w:val="24"/>
          <w:szCs w:val="24"/>
          <w:lang w:val="en-US" w:eastAsia="ru-RU"/>
        </w:rPr>
        <w:t xml:space="preserve"> </w:t>
      </w:r>
      <w:r>
        <w:rPr>
          <w:rFonts w:ascii="Courier New" w:hAnsi="Courier New" w:cs="Courier New"/>
          <w:color w:val="000000"/>
          <w:sz w:val="24"/>
          <w:szCs w:val="24"/>
          <w:lang w:val="en-US"/>
        </w:rPr>
        <w:t>D. Only services of Huawei storage devices can be switched over.</w:t>
      </w:r>
    </w:p>
    <w:p w14:paraId="0E28FEDA" w14:textId="77777777" w:rsidR="00404CC9" w:rsidRDefault="00404CC9" w:rsidP="00404CC9">
      <w:pPr>
        <w:rPr>
          <w:lang w:val="en-US"/>
        </w:rPr>
      </w:pPr>
    </w:p>
    <w:p w14:paraId="55C5A558" w14:textId="77777777" w:rsidR="00404CC9" w:rsidRDefault="00404CC9" w:rsidP="00404CC9">
      <w:pPr>
        <w:spacing w:after="0" w:line="240" w:lineRule="auto"/>
        <w:rPr>
          <w:rFonts w:ascii="Courier New" w:hAnsi="Courier New" w:cs="Courier New"/>
          <w:sz w:val="24"/>
          <w:szCs w:val="24"/>
          <w:lang w:val="en-US" w:eastAsia="ru-RU"/>
        </w:rPr>
      </w:pPr>
      <w:r>
        <w:rPr>
          <w:rFonts w:ascii="Courier New" w:hAnsi="Courier New" w:cs="Courier New"/>
          <w:color w:val="000000"/>
          <w:sz w:val="24"/>
          <w:szCs w:val="24"/>
          <w:lang w:val="en-US"/>
        </w:rPr>
        <w:t xml:space="preserve">OceanStor SystemReporter can be used to monitor </w:t>
      </w:r>
      <w:proofErr w:type="gramStart"/>
      <w:r>
        <w:rPr>
          <w:rFonts w:ascii="Courier New" w:hAnsi="Courier New" w:cs="Courier New"/>
          <w:color w:val="000000"/>
          <w:sz w:val="24"/>
          <w:szCs w:val="24"/>
          <w:lang w:val="en-US"/>
        </w:rPr>
        <w:t>an</w:t>
      </w:r>
      <w:proofErr w:type="gramEnd"/>
      <w:r>
        <w:rPr>
          <w:rFonts w:ascii="Courier New" w:hAnsi="Courier New" w:cs="Courier New"/>
          <w:color w:val="000000"/>
          <w:sz w:val="24"/>
          <w:szCs w:val="24"/>
          <w:lang w:val="en-US"/>
        </w:rPr>
        <w:t xml:space="preserve"> Huawei OceanStor Distributed Storage, including which resource objects?</w:t>
      </w:r>
    </w:p>
    <w:p w14:paraId="1A650AFF" w14:textId="77777777" w:rsidR="00404CC9" w:rsidRDefault="00404CC9" w:rsidP="00404CC9">
      <w:pPr>
        <w:spacing w:after="0" w:line="240" w:lineRule="auto"/>
        <w:rPr>
          <w:rFonts w:ascii="Courier New" w:hAnsi="Courier New" w:cs="Courier New"/>
          <w:sz w:val="24"/>
          <w:szCs w:val="24"/>
          <w:lang w:val="en-US" w:eastAsia="ru-RU"/>
        </w:rPr>
      </w:pPr>
      <w:r>
        <w:rPr>
          <w:rFonts w:ascii="Courier New" w:hAnsi="Courier New" w:cs="Courier New"/>
          <w:color w:val="000000"/>
          <w:sz w:val="24"/>
          <w:szCs w:val="24"/>
          <w:lang w:val="en-US"/>
        </w:rPr>
        <w:t>□ A. Cluster</w:t>
      </w:r>
    </w:p>
    <w:p w14:paraId="31638CF0" w14:textId="77777777" w:rsidR="00404CC9" w:rsidRDefault="00404CC9" w:rsidP="00404CC9">
      <w:pPr>
        <w:spacing w:after="0" w:line="240" w:lineRule="auto"/>
        <w:rPr>
          <w:rFonts w:ascii="Courier New" w:hAnsi="Courier New" w:cs="Courier New"/>
          <w:sz w:val="24"/>
          <w:szCs w:val="24"/>
          <w:lang w:val="en-US" w:eastAsia="ru-RU"/>
        </w:rPr>
      </w:pPr>
      <w:r>
        <w:rPr>
          <w:rFonts w:ascii="Courier New" w:hAnsi="Courier New" w:cs="Courier New"/>
          <w:color w:val="03315D"/>
          <w:sz w:val="24"/>
          <w:szCs w:val="24"/>
          <w:lang w:val="en-US"/>
        </w:rPr>
        <w:t xml:space="preserve">® </w:t>
      </w:r>
      <w:r>
        <w:rPr>
          <w:rFonts w:ascii="Courier New" w:hAnsi="Courier New" w:cs="Courier New"/>
          <w:color w:val="000000"/>
          <w:sz w:val="24"/>
          <w:szCs w:val="24"/>
          <w:lang w:val="en-US"/>
        </w:rPr>
        <w:t>B. Node</w:t>
      </w:r>
    </w:p>
    <w:p w14:paraId="5322A4C9" w14:textId="77777777" w:rsidR="00404CC9" w:rsidRDefault="00404CC9" w:rsidP="00404CC9">
      <w:pPr>
        <w:spacing w:after="0" w:line="240" w:lineRule="auto"/>
        <w:rPr>
          <w:rFonts w:ascii="Courier New" w:hAnsi="Courier New" w:cs="Courier New"/>
          <w:sz w:val="24"/>
          <w:szCs w:val="24"/>
          <w:lang w:val="en-US" w:eastAsia="ru-RU"/>
        </w:rPr>
      </w:pPr>
      <w:r>
        <w:rPr>
          <w:rFonts w:ascii="Courier New" w:hAnsi="Courier New" w:cs="Courier New"/>
          <w:color w:val="03315D"/>
          <w:sz w:val="24"/>
          <w:szCs w:val="24"/>
          <w:lang w:val="en-US"/>
        </w:rPr>
        <w:t xml:space="preserve">® </w:t>
      </w:r>
      <w:r>
        <w:rPr>
          <w:rFonts w:ascii="Courier New" w:hAnsi="Courier New" w:cs="Courier New"/>
          <w:color w:val="000000"/>
          <w:sz w:val="24"/>
          <w:szCs w:val="24"/>
          <w:lang w:val="en-US"/>
        </w:rPr>
        <w:t>C. Network port</w:t>
      </w:r>
    </w:p>
    <w:p w14:paraId="73188570" w14:textId="77777777" w:rsidR="00404CC9" w:rsidRDefault="00404CC9" w:rsidP="00404CC9">
      <w:pPr>
        <w:spacing w:after="0" w:line="240" w:lineRule="auto"/>
        <w:rPr>
          <w:rFonts w:ascii="Courier New" w:hAnsi="Courier New" w:cs="Courier New"/>
          <w:sz w:val="24"/>
          <w:szCs w:val="24"/>
          <w:lang w:val="en-US" w:eastAsia="ru-RU"/>
        </w:rPr>
      </w:pPr>
      <w:r>
        <w:rPr>
          <w:rFonts w:ascii="Courier New" w:hAnsi="Courier New" w:cs="Courier New"/>
          <w:color w:val="03315D"/>
          <w:sz w:val="24"/>
          <w:szCs w:val="24"/>
          <w:lang w:val="en-US"/>
        </w:rPr>
        <w:t xml:space="preserve">® </w:t>
      </w:r>
      <w:r>
        <w:rPr>
          <w:rFonts w:ascii="Courier New" w:hAnsi="Courier New" w:cs="Courier New"/>
          <w:color w:val="000000"/>
          <w:sz w:val="24"/>
          <w:szCs w:val="24"/>
          <w:lang w:val="en-US"/>
        </w:rPr>
        <w:t>D. Disk</w:t>
      </w:r>
    </w:p>
    <w:p w14:paraId="0EC41266" w14:textId="77777777" w:rsidR="00404CC9" w:rsidRDefault="00404CC9" w:rsidP="00404CC9">
      <w:pPr>
        <w:rPr>
          <w:lang w:val="en-US"/>
        </w:rPr>
      </w:pPr>
    </w:p>
    <w:p w14:paraId="13029E83" w14:textId="77777777" w:rsidR="00404CC9" w:rsidRPr="00AD3023" w:rsidRDefault="00404CC9" w:rsidP="00404CC9">
      <w:pPr>
        <w:spacing w:after="0" w:line="240" w:lineRule="auto"/>
        <w:rPr>
          <w:rFonts w:ascii="Courier New" w:hAnsi="Courier New" w:cs="Courier New"/>
          <w:sz w:val="24"/>
          <w:szCs w:val="24"/>
          <w:lang w:val="en-US" w:eastAsia="ru-RU"/>
        </w:rPr>
      </w:pPr>
    </w:p>
    <w:p w14:paraId="6687B7B1" w14:textId="77777777" w:rsidR="00404CC9" w:rsidRPr="00AD3023" w:rsidRDefault="00404CC9" w:rsidP="00404CC9">
      <w:pPr>
        <w:spacing w:after="0" w:line="240" w:lineRule="auto"/>
        <w:rPr>
          <w:rFonts w:ascii="Courier New" w:hAnsi="Courier New" w:cs="Courier New"/>
          <w:sz w:val="24"/>
          <w:szCs w:val="24"/>
          <w:lang w:val="en-US" w:eastAsia="ru-RU"/>
        </w:rPr>
      </w:pPr>
      <w:r w:rsidRPr="00AD3023">
        <w:rPr>
          <w:rFonts w:ascii="Courier New" w:hAnsi="Courier New" w:cs="Courier New"/>
          <w:color w:val="000000"/>
          <w:sz w:val="24"/>
          <w:szCs w:val="24"/>
          <w:lang w:val="en-US"/>
        </w:rPr>
        <w:t>Huaw</w:t>
      </w:r>
      <w:r>
        <w:rPr>
          <w:rFonts w:ascii="Courier New" w:hAnsi="Courier New" w:cs="Courier New"/>
          <w:color w:val="000000"/>
          <w:sz w:val="24"/>
          <w:szCs w:val="24"/>
          <w:lang w:val="en-US"/>
        </w:rPr>
        <w:t>e</w:t>
      </w:r>
      <w:r w:rsidRPr="00AD3023">
        <w:rPr>
          <w:rFonts w:ascii="Courier New" w:hAnsi="Courier New" w:cs="Courier New"/>
          <w:color w:val="000000"/>
          <w:sz w:val="24"/>
          <w:szCs w:val="24"/>
          <w:lang w:val="en-US"/>
        </w:rPr>
        <w:t>i OceanStor hybrid flash stora</w:t>
      </w:r>
      <w:r>
        <w:rPr>
          <w:rFonts w:ascii="Courier New" w:hAnsi="Courier New" w:cs="Courier New"/>
          <w:color w:val="000000"/>
          <w:sz w:val="24"/>
          <w:szCs w:val="24"/>
          <w:lang w:val="en-US"/>
        </w:rPr>
        <w:t xml:space="preserve">ge systems converge NAS and SAN </w:t>
      </w:r>
      <w:r w:rsidRPr="00AD3023">
        <w:rPr>
          <w:rFonts w:ascii="Courier New" w:hAnsi="Courier New" w:cs="Courier New"/>
          <w:color w:val="000000"/>
          <w:sz w:val="24"/>
          <w:szCs w:val="24"/>
          <w:lang w:val="en-US"/>
        </w:rPr>
        <w:t>The storage systems use parallel</w:t>
      </w:r>
    </w:p>
    <w:p w14:paraId="7F9EF2AA" w14:textId="77777777" w:rsidR="00404CC9" w:rsidRPr="00AD3023" w:rsidRDefault="00404CC9" w:rsidP="00404CC9">
      <w:pPr>
        <w:spacing w:after="0" w:line="240" w:lineRule="auto"/>
        <w:rPr>
          <w:rFonts w:ascii="Courier New" w:hAnsi="Courier New" w:cs="Courier New"/>
          <w:sz w:val="24"/>
          <w:szCs w:val="24"/>
          <w:lang w:val="en-US" w:eastAsia="ru-RU"/>
        </w:rPr>
      </w:pPr>
      <w:r w:rsidRPr="00AD3023">
        <w:rPr>
          <w:rFonts w:ascii="Courier New" w:hAnsi="Courier New" w:cs="Courier New"/>
          <w:color w:val="000000"/>
          <w:sz w:val="24"/>
          <w:szCs w:val="24"/>
          <w:lang w:val="en-US"/>
        </w:rPr>
        <w:t>software protocol stacks for</w:t>
      </w:r>
      <w:r>
        <w:rPr>
          <w:rFonts w:ascii="Courier New" w:hAnsi="Courier New" w:cs="Courier New"/>
          <w:color w:val="000000"/>
          <w:sz w:val="24"/>
          <w:szCs w:val="24"/>
          <w:lang w:val="en-US"/>
        </w:rPr>
        <w:t xml:space="preserve">   converged allocation and management planes</w:t>
      </w:r>
    </w:p>
    <w:p w14:paraId="0FD05D25" w14:textId="77777777" w:rsidR="00404CC9" w:rsidRDefault="00404CC9" w:rsidP="00404CC9">
      <w:pPr>
        <w:spacing w:after="0" w:line="240" w:lineRule="auto"/>
        <w:rPr>
          <w:rFonts w:ascii="Courier New" w:hAnsi="Courier New" w:cs="Courier New"/>
          <w:color w:val="000000"/>
          <w:sz w:val="24"/>
          <w:szCs w:val="24"/>
          <w:lang w:val="en-US"/>
        </w:rPr>
      </w:pPr>
      <w:r w:rsidRPr="00AD3023">
        <w:rPr>
          <w:rFonts w:ascii="Courier New" w:hAnsi="Courier New" w:cs="Courier New"/>
          <w:color w:val="000000"/>
          <w:sz w:val="24"/>
          <w:szCs w:val="24"/>
          <w:lang w:eastAsia="ru-RU"/>
        </w:rPr>
        <w:t>О</w:t>
      </w:r>
      <w:r w:rsidRPr="00C7722E">
        <w:rPr>
          <w:rFonts w:ascii="Courier New" w:hAnsi="Courier New" w:cs="Courier New"/>
          <w:color w:val="000000"/>
          <w:sz w:val="24"/>
          <w:szCs w:val="24"/>
          <w:lang w:val="en-US" w:eastAsia="ru-RU"/>
        </w:rPr>
        <w:t xml:space="preserve"> </w:t>
      </w:r>
      <w:r>
        <w:rPr>
          <w:rFonts w:ascii="Courier New" w:hAnsi="Courier New" w:cs="Courier New"/>
          <w:color w:val="000000"/>
          <w:sz w:val="24"/>
          <w:szCs w:val="24"/>
          <w:lang w:val="en-US"/>
        </w:rPr>
        <w:t>True</w:t>
      </w:r>
    </w:p>
    <w:p w14:paraId="479211CF" w14:textId="77777777" w:rsidR="00404CC9" w:rsidRDefault="00404CC9" w:rsidP="00404CC9">
      <w:pPr>
        <w:spacing w:after="0" w:line="240" w:lineRule="auto"/>
        <w:rPr>
          <w:rFonts w:ascii="Courier New" w:hAnsi="Courier New" w:cs="Courier New"/>
          <w:sz w:val="24"/>
          <w:szCs w:val="24"/>
          <w:lang w:val="en-US" w:eastAsia="ru-RU"/>
        </w:rPr>
      </w:pPr>
    </w:p>
    <w:p w14:paraId="49C202F9" w14:textId="77777777" w:rsidR="00404CC9" w:rsidRPr="00AD3023" w:rsidRDefault="00404CC9" w:rsidP="00404CC9">
      <w:pPr>
        <w:spacing w:after="0" w:line="240" w:lineRule="auto"/>
        <w:ind w:left="360" w:hanging="360"/>
        <w:rPr>
          <w:rFonts w:ascii="Courier New" w:hAnsi="Courier New" w:cs="Courier New"/>
          <w:sz w:val="24"/>
          <w:szCs w:val="24"/>
          <w:lang w:val="en-US" w:eastAsia="ru-RU"/>
        </w:rPr>
      </w:pPr>
      <w:r w:rsidRPr="00AD3023">
        <w:rPr>
          <w:rFonts w:ascii="Courier New" w:hAnsi="Courier New" w:cs="Courier New"/>
          <w:color w:val="000000"/>
          <w:sz w:val="24"/>
          <w:szCs w:val="24"/>
          <w:lang w:val="en-US"/>
        </w:rPr>
        <w:t xml:space="preserve">A company implements continuous data protection for the file system of an important application. If the </w:t>
      </w:r>
      <w:r>
        <w:rPr>
          <w:rFonts w:ascii="Courier New" w:hAnsi="Courier New" w:cs="Courier New"/>
          <w:color w:val="000000"/>
          <w:sz w:val="24"/>
          <w:szCs w:val="24"/>
          <w:lang w:val="en-US"/>
        </w:rPr>
        <w:t xml:space="preserve">snapshots </w:t>
      </w:r>
      <w:r w:rsidRPr="00AD3023">
        <w:rPr>
          <w:rFonts w:ascii="Courier New" w:hAnsi="Courier New" w:cs="Courier New"/>
          <w:color w:val="000000"/>
          <w:sz w:val="24"/>
          <w:szCs w:val="24"/>
          <w:lang w:val="en-US"/>
        </w:rPr>
        <w:t>administrator must stop sharing the source file system to applications.</w:t>
      </w:r>
    </w:p>
    <w:p w14:paraId="32F8DCF4" w14:textId="2A9D4179" w:rsidR="00404CC9" w:rsidRPr="00AD3023" w:rsidRDefault="0031495B" w:rsidP="00404CC9">
      <w:pPr>
        <w:spacing w:after="0" w:line="240" w:lineRule="auto"/>
        <w:rPr>
          <w:rFonts w:ascii="Courier New" w:hAnsi="Courier New" w:cs="Courier New"/>
          <w:sz w:val="24"/>
          <w:szCs w:val="24"/>
          <w:lang w:val="en-US" w:eastAsia="ru-RU"/>
        </w:rPr>
      </w:pPr>
      <w:r w:rsidRPr="00E2087D">
        <w:rPr>
          <w:rFonts w:ascii="Courier New" w:hAnsi="Courier New" w:cs="Courier New"/>
          <w:color w:val="1D6083"/>
          <w:sz w:val="24"/>
          <w:szCs w:val="24"/>
          <w:lang w:val="en-US"/>
        </w:rPr>
        <w:t>©</w:t>
      </w:r>
      <w:r w:rsidR="00404CC9" w:rsidRPr="00AD3023">
        <w:rPr>
          <w:rFonts w:ascii="Courier New" w:hAnsi="Courier New" w:cs="Courier New"/>
          <w:color w:val="086AAD"/>
          <w:sz w:val="24"/>
          <w:szCs w:val="24"/>
          <w:lang w:val="en-US" w:eastAsia="ru-RU"/>
        </w:rPr>
        <w:t xml:space="preserve"> </w:t>
      </w:r>
      <w:r w:rsidR="00404CC9" w:rsidRPr="00AD3023">
        <w:rPr>
          <w:rFonts w:ascii="Courier New" w:hAnsi="Courier New" w:cs="Courier New"/>
          <w:color w:val="000000"/>
          <w:sz w:val="24"/>
          <w:szCs w:val="24"/>
          <w:lang w:val="en-US"/>
        </w:rPr>
        <w:t>False</w:t>
      </w:r>
    </w:p>
    <w:p w14:paraId="104155F5" w14:textId="77777777" w:rsidR="00404CC9" w:rsidRPr="00AD3023" w:rsidRDefault="00404CC9" w:rsidP="00404CC9">
      <w:pPr>
        <w:spacing w:after="0" w:line="240" w:lineRule="auto"/>
        <w:rPr>
          <w:rFonts w:ascii="Courier New" w:hAnsi="Courier New" w:cs="Courier New"/>
          <w:sz w:val="24"/>
          <w:szCs w:val="24"/>
          <w:lang w:val="en-US" w:eastAsia="ru-RU"/>
        </w:rPr>
      </w:pPr>
    </w:p>
    <w:p w14:paraId="358B5F43" w14:textId="77777777" w:rsidR="00404CC9" w:rsidRPr="00AD3023" w:rsidRDefault="00404CC9" w:rsidP="00404CC9">
      <w:pPr>
        <w:spacing w:after="0" w:line="240" w:lineRule="auto"/>
        <w:rPr>
          <w:rFonts w:ascii="Courier New" w:hAnsi="Courier New" w:cs="Courier New"/>
          <w:sz w:val="24"/>
          <w:szCs w:val="24"/>
          <w:lang w:val="en-US" w:eastAsia="ru-RU"/>
        </w:rPr>
      </w:pPr>
      <w:r w:rsidRPr="00AD3023">
        <w:rPr>
          <w:rFonts w:ascii="Courier New" w:hAnsi="Courier New" w:cs="Courier New"/>
          <w:color w:val="000000"/>
          <w:sz w:val="24"/>
          <w:szCs w:val="24"/>
          <w:lang w:val="en-US"/>
        </w:rPr>
        <w:t>RAID penalty is important when calculating the actual performance of a number of disks.</w:t>
      </w:r>
    </w:p>
    <w:p w14:paraId="3ED25D37" w14:textId="77777777" w:rsidR="00404CC9" w:rsidRPr="00AD3023" w:rsidRDefault="00404CC9" w:rsidP="00404CC9">
      <w:pPr>
        <w:spacing w:after="0" w:line="240" w:lineRule="auto"/>
        <w:rPr>
          <w:rFonts w:ascii="Courier New" w:hAnsi="Courier New" w:cs="Courier New"/>
          <w:sz w:val="24"/>
          <w:szCs w:val="24"/>
          <w:lang w:val="en-US" w:eastAsia="ru-RU"/>
        </w:rPr>
      </w:pPr>
      <w:r w:rsidRPr="00AD3023">
        <w:rPr>
          <w:rFonts w:ascii="Courier New" w:hAnsi="Courier New" w:cs="Courier New"/>
          <w:color w:val="086AAD"/>
          <w:sz w:val="24"/>
          <w:szCs w:val="24"/>
          <w:lang w:val="en-US"/>
        </w:rPr>
        <w:t xml:space="preserve">® </w:t>
      </w:r>
      <w:r w:rsidRPr="00AD3023">
        <w:rPr>
          <w:rFonts w:ascii="Courier New" w:hAnsi="Courier New" w:cs="Courier New"/>
          <w:color w:val="000000"/>
          <w:sz w:val="24"/>
          <w:szCs w:val="24"/>
          <w:lang w:val="en-US"/>
        </w:rPr>
        <w:t>True</w:t>
      </w:r>
    </w:p>
    <w:p w14:paraId="274ED296" w14:textId="77777777" w:rsidR="00404CC9" w:rsidRPr="00C7722E" w:rsidRDefault="00404CC9" w:rsidP="00404CC9">
      <w:pPr>
        <w:rPr>
          <w:lang w:val="en-US"/>
        </w:rPr>
      </w:pPr>
    </w:p>
    <w:p w14:paraId="15F18289" w14:textId="77777777" w:rsidR="00404CC9" w:rsidRPr="00AD3023" w:rsidRDefault="00404CC9" w:rsidP="00404CC9">
      <w:pPr>
        <w:spacing w:after="0" w:line="240" w:lineRule="auto"/>
        <w:rPr>
          <w:rFonts w:ascii="Courier New" w:hAnsi="Courier New" w:cs="Courier New"/>
          <w:sz w:val="24"/>
          <w:szCs w:val="24"/>
          <w:lang w:val="en-US" w:eastAsia="ru-RU"/>
        </w:rPr>
      </w:pPr>
      <w:r w:rsidRPr="00AD3023">
        <w:rPr>
          <w:rFonts w:ascii="Courier New" w:hAnsi="Courier New" w:cs="Courier New"/>
          <w:color w:val="000000"/>
          <w:sz w:val="24"/>
          <w:szCs w:val="24"/>
          <w:lang w:val="en-US"/>
        </w:rPr>
        <w:t xml:space="preserve">With the SmartDedupe and SmartC ompression features of Huawei OceanStor all flash storage systems, when data is written, simi </w:t>
      </w:r>
      <w:r w:rsidRPr="00AD3023">
        <w:rPr>
          <w:rFonts w:ascii="Courier New" w:hAnsi="Courier New" w:cs="Courier New"/>
          <w:color w:val="000000"/>
          <w:sz w:val="24"/>
          <w:szCs w:val="24"/>
          <w:lang w:eastAsia="ru-RU"/>
        </w:rPr>
        <w:t>Ш</w:t>
      </w:r>
      <w:r w:rsidRPr="00AD3023">
        <w:rPr>
          <w:rFonts w:ascii="Courier New" w:hAnsi="Courier New" w:cs="Courier New"/>
          <w:color w:val="000000"/>
          <w:sz w:val="24"/>
          <w:szCs w:val="24"/>
          <w:lang w:val="en-US" w:eastAsia="ru-RU"/>
        </w:rPr>
        <w:t xml:space="preserve"> </w:t>
      </w:r>
      <w:r w:rsidRPr="00AD3023">
        <w:rPr>
          <w:rFonts w:ascii="Courier New" w:hAnsi="Courier New" w:cs="Courier New"/>
          <w:color w:val="000000"/>
          <w:sz w:val="24"/>
          <w:szCs w:val="24"/>
          <w:lang w:val="en-US"/>
        </w:rPr>
        <w:t>(FPs) using weak hashing algorithm are calculated for the data. If identical fingerprints exist in the local fingerprint table, inline de&lt; r- otherwise, new data will be compressed, and its fingerprints will be saved. Then, post-process deduplication will be performed.</w:t>
      </w:r>
    </w:p>
    <w:p w14:paraId="6D298487" w14:textId="77777777" w:rsidR="00404CC9" w:rsidRPr="00AD3023" w:rsidRDefault="00404CC9" w:rsidP="00404CC9">
      <w:pPr>
        <w:spacing w:after="0" w:line="240" w:lineRule="auto"/>
        <w:rPr>
          <w:rFonts w:ascii="Courier New" w:hAnsi="Courier New" w:cs="Courier New"/>
          <w:sz w:val="24"/>
          <w:szCs w:val="24"/>
          <w:lang w:val="en-US" w:eastAsia="ru-RU"/>
        </w:rPr>
      </w:pPr>
      <w:r w:rsidRPr="00AD3023">
        <w:rPr>
          <w:rFonts w:ascii="Courier New" w:hAnsi="Courier New" w:cs="Courier New"/>
          <w:color w:val="1D6083"/>
          <w:sz w:val="24"/>
          <w:szCs w:val="24"/>
          <w:lang w:val="en-US"/>
        </w:rPr>
        <w:t xml:space="preserve">© </w:t>
      </w:r>
      <w:r w:rsidRPr="00AD3023">
        <w:rPr>
          <w:rFonts w:ascii="Courier New" w:hAnsi="Courier New" w:cs="Courier New"/>
          <w:color w:val="000000"/>
          <w:sz w:val="24"/>
          <w:szCs w:val="24"/>
          <w:lang w:val="en-US"/>
        </w:rPr>
        <w:t>True</w:t>
      </w:r>
    </w:p>
    <w:p w14:paraId="6CCE292C" w14:textId="77777777" w:rsidR="00404CC9" w:rsidRPr="00C7722E" w:rsidRDefault="00404CC9" w:rsidP="00404CC9">
      <w:pPr>
        <w:rPr>
          <w:lang w:val="en-US"/>
        </w:rPr>
      </w:pPr>
    </w:p>
    <w:p w14:paraId="3C0E802F" w14:textId="77777777" w:rsidR="00404CC9" w:rsidRPr="005E7A41" w:rsidRDefault="00404CC9" w:rsidP="00404CC9">
      <w:pPr>
        <w:spacing w:after="0" w:line="240" w:lineRule="auto"/>
        <w:rPr>
          <w:rFonts w:ascii="Courier New" w:hAnsi="Courier New" w:cs="Courier New"/>
          <w:sz w:val="24"/>
          <w:szCs w:val="24"/>
          <w:lang w:val="en-US" w:eastAsia="ru-RU"/>
        </w:rPr>
      </w:pPr>
      <w:r w:rsidRPr="005E7A41">
        <w:rPr>
          <w:rFonts w:ascii="Courier New" w:hAnsi="Courier New" w:cs="Courier New"/>
          <w:color w:val="000000"/>
          <w:sz w:val="24"/>
          <w:szCs w:val="24"/>
          <w:lang w:val="en-US"/>
        </w:rPr>
        <w:t>SmartM</w:t>
      </w:r>
      <w:r>
        <w:rPr>
          <w:rFonts w:ascii="Courier New" w:hAnsi="Courier New" w:cs="Courier New"/>
          <w:color w:val="000000"/>
          <w:sz w:val="24"/>
          <w:szCs w:val="24"/>
          <w:lang w:val="en-US"/>
        </w:rPr>
        <w:t>i</w:t>
      </w:r>
      <w:r w:rsidRPr="005E7A41">
        <w:rPr>
          <w:rFonts w:ascii="Courier New" w:hAnsi="Courier New" w:cs="Courier New"/>
          <w:color w:val="000000"/>
          <w:sz w:val="24"/>
          <w:szCs w:val="24"/>
          <w:lang w:val="en-US"/>
        </w:rPr>
        <w:t>gration can relocate all services from the source LUN to tire target LUN only when services on the host are stopped.</w:t>
      </w:r>
    </w:p>
    <w:p w14:paraId="13586704" w14:textId="42F42C95" w:rsidR="00404CC9" w:rsidRDefault="0031495B" w:rsidP="00404CC9">
      <w:pPr>
        <w:spacing w:after="0" w:line="240" w:lineRule="auto"/>
        <w:rPr>
          <w:rFonts w:ascii="Courier New" w:hAnsi="Courier New" w:cs="Courier New"/>
          <w:color w:val="000000"/>
          <w:sz w:val="24"/>
          <w:szCs w:val="24"/>
          <w:lang w:val="en-US"/>
        </w:rPr>
      </w:pPr>
      <w:r w:rsidRPr="005E7A41">
        <w:rPr>
          <w:rFonts w:ascii="Courier New" w:hAnsi="Courier New" w:cs="Courier New"/>
          <w:color w:val="1D6083"/>
          <w:sz w:val="24"/>
          <w:szCs w:val="24"/>
          <w:lang w:val="en-US"/>
        </w:rPr>
        <w:t>®</w:t>
      </w:r>
      <w:r w:rsidR="00404CC9" w:rsidRPr="00C7722E">
        <w:rPr>
          <w:rFonts w:ascii="Courier New" w:hAnsi="Courier New" w:cs="Courier New"/>
          <w:color w:val="000000"/>
          <w:sz w:val="24"/>
          <w:szCs w:val="24"/>
          <w:lang w:val="en-US" w:eastAsia="ru-RU"/>
        </w:rPr>
        <w:t xml:space="preserve"> </w:t>
      </w:r>
      <w:r w:rsidR="00404CC9">
        <w:rPr>
          <w:rFonts w:ascii="Courier New" w:hAnsi="Courier New" w:cs="Courier New"/>
          <w:color w:val="000000"/>
          <w:sz w:val="24"/>
          <w:szCs w:val="24"/>
          <w:lang w:val="en-US"/>
        </w:rPr>
        <w:t>False</w:t>
      </w:r>
    </w:p>
    <w:p w14:paraId="4174B30F" w14:textId="77777777" w:rsidR="00404CC9" w:rsidRDefault="00404CC9" w:rsidP="00404CC9">
      <w:pPr>
        <w:spacing w:after="0" w:line="240" w:lineRule="auto"/>
        <w:rPr>
          <w:rFonts w:ascii="Courier New" w:hAnsi="Courier New" w:cs="Courier New"/>
          <w:color w:val="000000"/>
          <w:sz w:val="24"/>
          <w:szCs w:val="24"/>
          <w:lang w:val="en-US"/>
        </w:rPr>
      </w:pPr>
    </w:p>
    <w:p w14:paraId="35061F8A" w14:textId="77777777" w:rsidR="00404CC9" w:rsidRPr="005E7A41" w:rsidRDefault="00404CC9" w:rsidP="00404CC9">
      <w:pPr>
        <w:spacing w:after="0" w:line="240" w:lineRule="auto"/>
        <w:rPr>
          <w:rFonts w:ascii="Courier New" w:hAnsi="Courier New" w:cs="Courier New"/>
          <w:sz w:val="24"/>
          <w:szCs w:val="24"/>
          <w:lang w:val="en-US" w:eastAsia="ru-RU"/>
        </w:rPr>
      </w:pPr>
      <w:r w:rsidRPr="005E7A41">
        <w:rPr>
          <w:rFonts w:ascii="Courier New" w:hAnsi="Courier New" w:cs="Courier New"/>
          <w:color w:val="000000"/>
          <w:sz w:val="24"/>
          <w:szCs w:val="24"/>
          <w:lang w:val="en-US"/>
        </w:rPr>
        <w:t>In the Huawei Active</w:t>
      </w:r>
      <w:r>
        <w:rPr>
          <w:rFonts w:ascii="Courier New" w:hAnsi="Courier New" w:cs="Courier New"/>
          <w:color w:val="000000"/>
          <w:sz w:val="24"/>
          <w:szCs w:val="24"/>
          <w:lang w:val="en-US"/>
        </w:rPr>
        <w:t>-</w:t>
      </w:r>
      <w:r w:rsidRPr="005E7A41">
        <w:rPr>
          <w:rFonts w:ascii="Courier New" w:hAnsi="Courier New" w:cs="Courier New"/>
          <w:color w:val="000000"/>
          <w:sz w:val="24"/>
          <w:szCs w:val="24"/>
          <w:lang w:val="en-US"/>
        </w:rPr>
        <w:t>Active DC Solution, SQL Server can provide services concurrently at both sites.</w:t>
      </w:r>
    </w:p>
    <w:p w14:paraId="46F4C9D9" w14:textId="77777777" w:rsidR="00404CC9" w:rsidRPr="005E7A41" w:rsidRDefault="00404CC9" w:rsidP="00404CC9">
      <w:pPr>
        <w:spacing w:after="0" w:line="240" w:lineRule="auto"/>
        <w:rPr>
          <w:rFonts w:ascii="Courier New" w:hAnsi="Courier New" w:cs="Courier New"/>
          <w:sz w:val="24"/>
          <w:szCs w:val="24"/>
          <w:lang w:val="en-US" w:eastAsia="ru-RU"/>
        </w:rPr>
      </w:pPr>
      <w:r w:rsidRPr="005E7A41">
        <w:rPr>
          <w:rFonts w:ascii="Courier New" w:hAnsi="Courier New" w:cs="Courier New"/>
          <w:color w:val="1D6083"/>
          <w:sz w:val="24"/>
          <w:szCs w:val="24"/>
          <w:lang w:val="en-US"/>
        </w:rPr>
        <w:t xml:space="preserve">® </w:t>
      </w:r>
      <w:r w:rsidRPr="005E7A41">
        <w:rPr>
          <w:rFonts w:ascii="Courier New" w:hAnsi="Courier New" w:cs="Courier New"/>
          <w:color w:val="000000"/>
          <w:sz w:val="24"/>
          <w:szCs w:val="24"/>
          <w:lang w:val="en-US"/>
        </w:rPr>
        <w:t>True</w:t>
      </w:r>
    </w:p>
    <w:p w14:paraId="37F06612" w14:textId="5333FCBD" w:rsidR="00404CC9" w:rsidRDefault="00404CC9" w:rsidP="00404CC9">
      <w:pPr>
        <w:spacing w:after="0" w:line="240" w:lineRule="auto"/>
        <w:rPr>
          <w:rFonts w:ascii="Courier New" w:hAnsi="Courier New" w:cs="Courier New"/>
          <w:sz w:val="24"/>
          <w:szCs w:val="24"/>
          <w:lang w:val="en-US" w:eastAsia="ru-RU"/>
        </w:rPr>
      </w:pPr>
    </w:p>
    <w:p w14:paraId="0C73B308" w14:textId="77777777" w:rsidR="0031495B" w:rsidRPr="005E7A41" w:rsidRDefault="0031495B" w:rsidP="00404CC9">
      <w:pPr>
        <w:spacing w:after="0" w:line="240" w:lineRule="auto"/>
        <w:rPr>
          <w:rFonts w:ascii="Courier New" w:hAnsi="Courier New" w:cs="Courier New"/>
          <w:sz w:val="24"/>
          <w:szCs w:val="24"/>
          <w:lang w:val="en-US" w:eastAsia="ru-RU"/>
        </w:rPr>
      </w:pPr>
    </w:p>
    <w:p w14:paraId="1C888B05" w14:textId="77777777" w:rsidR="00404CC9" w:rsidRPr="00C7722E" w:rsidRDefault="00404CC9" w:rsidP="00404CC9">
      <w:pPr>
        <w:tabs>
          <w:tab w:val="left" w:pos="9346"/>
        </w:tabs>
        <w:spacing w:after="0" w:line="240" w:lineRule="auto"/>
        <w:rPr>
          <w:rFonts w:ascii="Courier New" w:hAnsi="Courier New" w:cs="Courier New"/>
          <w:sz w:val="24"/>
          <w:szCs w:val="24"/>
          <w:lang w:val="en-US" w:eastAsia="ru-RU"/>
        </w:rPr>
      </w:pPr>
      <w:r w:rsidRPr="005E7A41">
        <w:rPr>
          <w:rFonts w:ascii="Courier New" w:hAnsi="Courier New" w:cs="Courier New"/>
          <w:color w:val="000000"/>
          <w:sz w:val="24"/>
          <w:szCs w:val="24"/>
          <w:lang w:val="en-US"/>
        </w:rPr>
        <w:lastRenderedPageBreak/>
        <w:t xml:space="preserve">During data backup, data may be deduplicated to save space. For example, if data blocks A and </w:t>
      </w:r>
      <w:r w:rsidRPr="005E7A41">
        <w:rPr>
          <w:rFonts w:ascii="Courier New" w:hAnsi="Courier New" w:cs="Courier New"/>
          <w:color w:val="000000"/>
          <w:sz w:val="24"/>
          <w:szCs w:val="24"/>
          <w:lang w:eastAsia="ru-RU"/>
        </w:rPr>
        <w:t>В</w:t>
      </w:r>
      <w:r w:rsidRPr="005E7A41">
        <w:rPr>
          <w:rFonts w:ascii="Courier New" w:hAnsi="Courier New" w:cs="Courier New"/>
          <w:color w:val="000000"/>
          <w:sz w:val="24"/>
          <w:szCs w:val="24"/>
          <w:lang w:val="en-US" w:eastAsia="ru-RU"/>
        </w:rPr>
        <w:t xml:space="preserve"> </w:t>
      </w:r>
      <w:r w:rsidRPr="005E7A41">
        <w:rPr>
          <w:rFonts w:ascii="Courier New" w:hAnsi="Courier New" w:cs="Courier New"/>
          <w:color w:val="000000"/>
          <w:sz w:val="24"/>
          <w:szCs w:val="24"/>
          <w:lang w:val="en-US"/>
        </w:rPr>
        <w:t xml:space="preserve">are the same, only one data bloc </w:t>
      </w:r>
      <w:r w:rsidRPr="005E7A41">
        <w:rPr>
          <w:rFonts w:ascii="Courier New" w:hAnsi="Courier New" w:cs="Courier New"/>
          <w:color w:val="000000"/>
          <w:sz w:val="24"/>
          <w:szCs w:val="24"/>
          <w:lang w:eastAsia="ru-RU"/>
        </w:rPr>
        <w:t>к</w:t>
      </w:r>
      <w:r w:rsidRPr="005E7A41">
        <w:rPr>
          <w:rFonts w:ascii="Courier New" w:hAnsi="Courier New" w:cs="Courier New"/>
          <w:color w:val="000000"/>
          <w:sz w:val="24"/>
          <w:szCs w:val="24"/>
          <w:lang w:val="en-US" w:eastAsia="ru-RU"/>
        </w:rPr>
        <w:t xml:space="preserve"> </w:t>
      </w:r>
      <w:r w:rsidRPr="005E7A41">
        <w:rPr>
          <w:rFonts w:ascii="Courier New" w:hAnsi="Courier New" w:cs="Courier New"/>
          <w:color w:val="000000"/>
          <w:sz w:val="24"/>
          <w:szCs w:val="24"/>
          <w:lang w:val="en-US"/>
        </w:rPr>
        <w:t xml:space="preserve">is p Corresponding to block A or </w:t>
      </w:r>
      <w:r w:rsidRPr="005E7A41">
        <w:rPr>
          <w:rFonts w:ascii="Courier New" w:hAnsi="Courier New" w:cs="Courier New"/>
          <w:color w:val="000000"/>
          <w:sz w:val="24"/>
          <w:szCs w:val="24"/>
          <w:lang w:eastAsia="ru-RU"/>
        </w:rPr>
        <w:t>В</w:t>
      </w:r>
      <w:r w:rsidRPr="005E7A41">
        <w:rPr>
          <w:rFonts w:ascii="Courier New" w:hAnsi="Courier New" w:cs="Courier New"/>
          <w:color w:val="000000"/>
          <w:sz w:val="24"/>
          <w:szCs w:val="24"/>
          <w:lang w:val="en-US" w:eastAsia="ru-RU"/>
        </w:rPr>
        <w:t xml:space="preserve"> </w:t>
      </w:r>
      <w:r w:rsidRPr="005E7A41">
        <w:rPr>
          <w:rFonts w:ascii="Courier New" w:hAnsi="Courier New" w:cs="Courier New"/>
          <w:color w:val="000000"/>
          <w:sz w:val="24"/>
          <w:szCs w:val="24"/>
          <w:lang w:val="en-US"/>
        </w:rPr>
        <w:t>is deleted.</w:t>
      </w:r>
      <w:r w:rsidRPr="005E7A41">
        <w:rPr>
          <w:rFonts w:ascii="Courier New" w:hAnsi="Courier New" w:cs="Courier New"/>
          <w:color w:val="000000"/>
          <w:sz w:val="24"/>
          <w:szCs w:val="24"/>
          <w:lang w:val="en-US"/>
        </w:rPr>
        <w:tab/>
      </w:r>
    </w:p>
    <w:p w14:paraId="3D4A076C" w14:textId="77777777" w:rsidR="00404CC9" w:rsidRPr="005E7A41" w:rsidRDefault="00404CC9" w:rsidP="00404CC9">
      <w:pPr>
        <w:spacing w:after="0" w:line="240" w:lineRule="auto"/>
        <w:rPr>
          <w:rFonts w:ascii="Courier New" w:hAnsi="Courier New" w:cs="Courier New"/>
          <w:sz w:val="24"/>
          <w:szCs w:val="24"/>
          <w:lang w:val="en-US" w:eastAsia="ru-RU"/>
        </w:rPr>
      </w:pPr>
      <w:r w:rsidRPr="005E7A41">
        <w:rPr>
          <w:rFonts w:ascii="Courier New" w:hAnsi="Courier New" w:cs="Courier New"/>
          <w:color w:val="1D6083"/>
          <w:sz w:val="24"/>
          <w:szCs w:val="24"/>
          <w:lang w:val="en-US"/>
        </w:rPr>
        <w:t xml:space="preserve">® </w:t>
      </w:r>
      <w:r w:rsidRPr="005E7A41">
        <w:rPr>
          <w:rFonts w:ascii="Courier New" w:hAnsi="Courier New" w:cs="Courier New"/>
          <w:color w:val="000000"/>
          <w:sz w:val="24"/>
          <w:szCs w:val="24"/>
          <w:lang w:val="en-US"/>
        </w:rPr>
        <w:t>True</w:t>
      </w:r>
    </w:p>
    <w:p w14:paraId="5C0B9472" w14:textId="77777777" w:rsidR="00404CC9" w:rsidRPr="00C7722E" w:rsidRDefault="00404CC9" w:rsidP="00404CC9">
      <w:pPr>
        <w:rPr>
          <w:lang w:val="en-US"/>
        </w:rPr>
      </w:pPr>
    </w:p>
    <w:p w14:paraId="434ACDED" w14:textId="77777777" w:rsidR="00404CC9" w:rsidRPr="005E7A41" w:rsidRDefault="00404CC9" w:rsidP="00404CC9">
      <w:pPr>
        <w:spacing w:after="0" w:line="240" w:lineRule="auto"/>
        <w:ind w:left="360" w:hanging="360"/>
        <w:rPr>
          <w:rFonts w:ascii="Courier New" w:hAnsi="Courier New" w:cs="Courier New"/>
          <w:sz w:val="24"/>
          <w:szCs w:val="24"/>
          <w:lang w:val="en-US" w:eastAsia="ru-RU"/>
        </w:rPr>
      </w:pPr>
      <w:r w:rsidRPr="005E7A41">
        <w:rPr>
          <w:rFonts w:ascii="Courier New" w:hAnsi="Courier New" w:cs="Courier New"/>
          <w:color w:val="000000"/>
          <w:sz w:val="24"/>
          <w:szCs w:val="24"/>
          <w:lang w:val="en-US"/>
        </w:rPr>
        <w:t>Huawei hyper-converged storage uses the distributed hash table (DHT) algorithm. Huawei</w:t>
      </w:r>
      <w:r>
        <w:rPr>
          <w:rFonts w:ascii="Courier New" w:hAnsi="Courier New" w:cs="Courier New"/>
          <w:color w:val="000000"/>
          <w:sz w:val="24"/>
          <w:szCs w:val="24"/>
          <w:lang w:val="en-US"/>
        </w:rPr>
        <w:t xml:space="preserve"> hyper-converged storage </w:t>
      </w:r>
      <w:r w:rsidRPr="005E7A41">
        <w:rPr>
          <w:rFonts w:ascii="Courier New" w:hAnsi="Courier New" w:cs="Courier New"/>
          <w:color w:val="000000"/>
          <w:sz w:val="24"/>
          <w:szCs w:val="24"/>
          <w:lang w:val="en-US"/>
        </w:rPr>
        <w:t>combines parallel hast in local memory, enabling flexible horizontal scalability and removing performance bottlenecks.</w:t>
      </w:r>
    </w:p>
    <w:p w14:paraId="27CAE83F" w14:textId="77777777" w:rsidR="00404CC9" w:rsidRPr="005E7A41" w:rsidRDefault="00404CC9" w:rsidP="00404CC9">
      <w:pPr>
        <w:spacing w:after="0" w:line="240" w:lineRule="auto"/>
        <w:ind w:firstLine="360"/>
        <w:rPr>
          <w:rFonts w:ascii="Courier New" w:hAnsi="Courier New" w:cs="Courier New"/>
          <w:sz w:val="24"/>
          <w:szCs w:val="24"/>
          <w:lang w:val="en-US" w:eastAsia="ru-RU"/>
        </w:rPr>
      </w:pPr>
      <w:r w:rsidRPr="005E7A41">
        <w:rPr>
          <w:rFonts w:ascii="Courier New" w:hAnsi="Courier New" w:cs="Courier New"/>
          <w:color w:val="1D6083"/>
          <w:sz w:val="24"/>
          <w:szCs w:val="24"/>
          <w:lang w:val="en-US"/>
        </w:rPr>
        <w:t xml:space="preserve">® </w:t>
      </w:r>
      <w:r w:rsidRPr="005E7A41">
        <w:rPr>
          <w:rFonts w:ascii="Courier New" w:hAnsi="Courier New" w:cs="Courier New"/>
          <w:color w:val="000000"/>
          <w:sz w:val="24"/>
          <w:szCs w:val="24"/>
          <w:lang w:val="en-US"/>
        </w:rPr>
        <w:t>True</w:t>
      </w:r>
    </w:p>
    <w:p w14:paraId="2E3C88FD" w14:textId="77777777" w:rsidR="00404CC9" w:rsidRPr="00C7722E" w:rsidRDefault="00404CC9" w:rsidP="00404CC9">
      <w:pPr>
        <w:rPr>
          <w:lang w:val="en-US"/>
        </w:rPr>
      </w:pPr>
    </w:p>
    <w:p w14:paraId="63600C0D" w14:textId="77777777" w:rsidR="00404CC9" w:rsidRPr="00E2087D" w:rsidRDefault="00404CC9" w:rsidP="00404CC9">
      <w:pPr>
        <w:spacing w:after="0" w:line="240" w:lineRule="auto"/>
        <w:rPr>
          <w:rFonts w:ascii="Courier New" w:hAnsi="Courier New" w:cs="Courier New"/>
          <w:sz w:val="24"/>
          <w:szCs w:val="24"/>
          <w:lang w:val="en-US" w:eastAsia="ru-RU"/>
        </w:rPr>
      </w:pPr>
      <w:r w:rsidRPr="00E2087D">
        <w:rPr>
          <w:rFonts w:ascii="Courier New" w:hAnsi="Courier New" w:cs="Courier New"/>
          <w:color w:val="000000"/>
          <w:sz w:val="24"/>
          <w:szCs w:val="24"/>
          <w:lang w:val="en-US"/>
        </w:rPr>
        <w:t>In Huawei intelligent distributed storage products, clusters can provide only block storage and object file storage interfaces for upper-layer</w:t>
      </w:r>
    </w:p>
    <w:p w14:paraId="76BB4D20" w14:textId="77777777" w:rsidR="00404CC9" w:rsidRDefault="00404CC9" w:rsidP="00404CC9">
      <w:pPr>
        <w:spacing w:after="0" w:line="240" w:lineRule="auto"/>
        <w:rPr>
          <w:rFonts w:ascii="Courier New" w:hAnsi="Courier New" w:cs="Courier New"/>
          <w:color w:val="000000"/>
          <w:sz w:val="24"/>
          <w:szCs w:val="24"/>
          <w:lang w:val="en-US"/>
        </w:rPr>
      </w:pPr>
      <w:r w:rsidRPr="00E2087D">
        <w:rPr>
          <w:rFonts w:ascii="Courier New" w:hAnsi="Courier New" w:cs="Courier New"/>
          <w:color w:val="1D6083"/>
          <w:sz w:val="24"/>
          <w:szCs w:val="24"/>
          <w:lang w:val="en-US"/>
        </w:rPr>
        <w:t xml:space="preserve">© </w:t>
      </w:r>
      <w:r w:rsidRPr="00E2087D">
        <w:rPr>
          <w:rFonts w:ascii="Courier New" w:hAnsi="Courier New" w:cs="Courier New"/>
          <w:color w:val="000000"/>
          <w:sz w:val="24"/>
          <w:szCs w:val="24"/>
          <w:lang w:val="en-US"/>
        </w:rPr>
        <w:t>False</w:t>
      </w:r>
    </w:p>
    <w:p w14:paraId="0A8AAEE0" w14:textId="77777777" w:rsidR="00404CC9" w:rsidRDefault="00404CC9" w:rsidP="00404CC9">
      <w:pPr>
        <w:spacing w:after="0" w:line="240" w:lineRule="auto"/>
        <w:rPr>
          <w:rFonts w:ascii="Courier New" w:hAnsi="Courier New" w:cs="Courier New"/>
          <w:color w:val="000000"/>
          <w:sz w:val="24"/>
          <w:szCs w:val="24"/>
          <w:lang w:val="en-US"/>
        </w:rPr>
      </w:pPr>
    </w:p>
    <w:p w14:paraId="056390BC" w14:textId="77777777" w:rsidR="00404CC9" w:rsidRDefault="00404CC9" w:rsidP="00404CC9">
      <w:pPr>
        <w:spacing w:after="0" w:line="240" w:lineRule="auto"/>
        <w:rPr>
          <w:rFonts w:ascii="Courier New" w:hAnsi="Courier New" w:cs="Courier New"/>
          <w:color w:val="000000"/>
          <w:sz w:val="24"/>
          <w:szCs w:val="24"/>
          <w:lang w:val="en-US"/>
        </w:rPr>
      </w:pPr>
    </w:p>
    <w:p w14:paraId="57B4291A" w14:textId="77777777" w:rsidR="00404CC9" w:rsidRPr="00E2087D" w:rsidRDefault="00404CC9" w:rsidP="00404CC9">
      <w:pPr>
        <w:spacing w:after="0" w:line="240" w:lineRule="auto"/>
        <w:ind w:left="360" w:hanging="360"/>
        <w:rPr>
          <w:rFonts w:ascii="Courier New" w:hAnsi="Courier New" w:cs="Courier New"/>
          <w:sz w:val="24"/>
          <w:szCs w:val="24"/>
          <w:lang w:val="en-US" w:eastAsia="ru-RU"/>
        </w:rPr>
      </w:pPr>
      <w:r w:rsidRPr="00E2087D">
        <w:rPr>
          <w:rFonts w:ascii="Courier New" w:hAnsi="Courier New" w:cs="Courier New"/>
          <w:color w:val="000000"/>
          <w:sz w:val="24"/>
          <w:szCs w:val="24"/>
          <w:lang w:val="en-US"/>
        </w:rPr>
        <w:t>A bank uses Huawei hyper converged storage at both the production center and disaster recovery (DR) center. The two centers use async</w:t>
      </w:r>
      <w:r>
        <w:rPr>
          <w:rFonts w:ascii="Courier New" w:hAnsi="Courier New" w:cs="Courier New"/>
          <w:color w:val="000000"/>
          <w:sz w:val="24"/>
          <w:szCs w:val="24"/>
          <w:lang w:val="en-US"/>
        </w:rPr>
        <w:t>hron</w:t>
      </w:r>
      <w:r w:rsidRPr="00E2087D">
        <w:rPr>
          <w:rFonts w:ascii="Courier New" w:hAnsi="Courier New" w:cs="Courier New"/>
          <w:color w:val="000000"/>
          <w:sz w:val="24"/>
          <w:szCs w:val="24"/>
          <w:lang w:val="en-US"/>
        </w:rPr>
        <w:t xml:space="preserve"> replication network type can be GF, 10G</w:t>
      </w:r>
      <w:r>
        <w:rPr>
          <w:rFonts w:ascii="Courier New" w:hAnsi="Courier New" w:cs="Courier New"/>
          <w:color w:val="000000"/>
          <w:sz w:val="24"/>
          <w:szCs w:val="24"/>
          <w:lang w:val="en-US"/>
        </w:rPr>
        <w:t>E</w:t>
      </w:r>
      <w:r w:rsidRPr="00E2087D">
        <w:rPr>
          <w:rFonts w:ascii="Courier New" w:hAnsi="Courier New" w:cs="Courier New"/>
          <w:color w:val="000000"/>
          <w:sz w:val="24"/>
          <w:szCs w:val="24"/>
          <w:lang w:val="en-US"/>
        </w:rPr>
        <w:t xml:space="preserve">, </w:t>
      </w:r>
      <w:r>
        <w:rPr>
          <w:rFonts w:ascii="Courier New" w:hAnsi="Courier New" w:cs="Courier New"/>
          <w:color w:val="000000"/>
          <w:sz w:val="24"/>
          <w:szCs w:val="24"/>
          <w:lang w:val="en-US"/>
        </w:rPr>
        <w:t>or</w:t>
      </w:r>
      <w:r w:rsidRPr="00E2087D">
        <w:rPr>
          <w:rFonts w:ascii="Courier New" w:hAnsi="Courier New" w:cs="Courier New"/>
          <w:color w:val="000000"/>
          <w:sz w:val="24"/>
          <w:szCs w:val="24"/>
          <w:lang w:val="en-US"/>
        </w:rPr>
        <w:t xml:space="preserve"> 2</w:t>
      </w:r>
      <w:r>
        <w:rPr>
          <w:rFonts w:ascii="Courier New" w:hAnsi="Courier New" w:cs="Courier New"/>
          <w:color w:val="000000"/>
          <w:sz w:val="24"/>
          <w:szCs w:val="24"/>
          <w:lang w:val="en-US"/>
        </w:rPr>
        <w:t>5</w:t>
      </w:r>
      <w:r w:rsidRPr="00E2087D">
        <w:rPr>
          <w:rFonts w:ascii="Courier New" w:hAnsi="Courier New" w:cs="Courier New"/>
          <w:color w:val="000000"/>
          <w:sz w:val="24"/>
          <w:szCs w:val="24"/>
          <w:lang w:val="en-US"/>
        </w:rPr>
        <w:t>GE</w:t>
      </w:r>
    </w:p>
    <w:p w14:paraId="3599BC1D" w14:textId="77777777" w:rsidR="00404CC9" w:rsidRDefault="00404CC9" w:rsidP="00404CC9">
      <w:pPr>
        <w:spacing w:after="0" w:line="240" w:lineRule="auto"/>
        <w:rPr>
          <w:rFonts w:ascii="Courier New" w:hAnsi="Courier New" w:cs="Courier New"/>
          <w:color w:val="000000"/>
          <w:sz w:val="24"/>
          <w:szCs w:val="24"/>
          <w:lang w:val="en-US"/>
        </w:rPr>
      </w:pPr>
      <w:r w:rsidRPr="00E2087D">
        <w:rPr>
          <w:rFonts w:ascii="Courier New" w:hAnsi="Courier New" w:cs="Courier New"/>
          <w:color w:val="1D6083"/>
          <w:sz w:val="24"/>
          <w:szCs w:val="24"/>
          <w:lang w:val="en-US"/>
        </w:rPr>
        <w:t xml:space="preserve">® </w:t>
      </w:r>
      <w:r w:rsidRPr="00E2087D">
        <w:rPr>
          <w:rFonts w:ascii="Courier New" w:hAnsi="Courier New" w:cs="Courier New"/>
          <w:color w:val="000000"/>
          <w:sz w:val="24"/>
          <w:szCs w:val="24"/>
          <w:lang w:val="en-US"/>
        </w:rPr>
        <w:t>true</w:t>
      </w:r>
    </w:p>
    <w:p w14:paraId="65D26D10" w14:textId="77777777" w:rsidR="00404CC9" w:rsidRDefault="00404CC9" w:rsidP="00404CC9">
      <w:pPr>
        <w:spacing w:after="0" w:line="240" w:lineRule="auto"/>
        <w:rPr>
          <w:rFonts w:ascii="Courier New" w:hAnsi="Courier New" w:cs="Courier New"/>
          <w:color w:val="000000"/>
          <w:sz w:val="24"/>
          <w:szCs w:val="24"/>
          <w:lang w:val="en-US"/>
        </w:rPr>
      </w:pPr>
    </w:p>
    <w:p w14:paraId="54AEF86C" w14:textId="77777777" w:rsidR="00404CC9" w:rsidRPr="00E2087D" w:rsidRDefault="00404CC9" w:rsidP="00404CC9">
      <w:pPr>
        <w:spacing w:after="0" w:line="240" w:lineRule="auto"/>
        <w:rPr>
          <w:rFonts w:ascii="Courier New" w:hAnsi="Courier New" w:cs="Courier New"/>
          <w:sz w:val="24"/>
          <w:szCs w:val="24"/>
          <w:lang w:val="en-US" w:eastAsia="ru-RU"/>
        </w:rPr>
      </w:pPr>
      <w:r w:rsidRPr="00E2087D">
        <w:rPr>
          <w:rFonts w:ascii="Courier New" w:hAnsi="Courier New" w:cs="Courier New"/>
          <w:color w:val="000000"/>
          <w:sz w:val="24"/>
          <w:szCs w:val="24"/>
          <w:lang w:val="en-US"/>
        </w:rPr>
        <w:t>In the high level design (H</w:t>
      </w:r>
      <w:r>
        <w:rPr>
          <w:rFonts w:ascii="Courier New" w:hAnsi="Courier New" w:cs="Courier New"/>
          <w:color w:val="000000"/>
          <w:sz w:val="24"/>
          <w:szCs w:val="24"/>
          <w:lang w:val="en-US"/>
        </w:rPr>
        <w:t>L</w:t>
      </w:r>
      <w:r w:rsidRPr="00E2087D">
        <w:rPr>
          <w:rFonts w:ascii="Courier New" w:hAnsi="Courier New" w:cs="Courier New"/>
          <w:color w:val="000000"/>
          <w:sz w:val="24"/>
          <w:szCs w:val="24"/>
          <w:lang w:val="en-US"/>
        </w:rPr>
        <w:t>D) phase, the H</w:t>
      </w:r>
      <w:r>
        <w:rPr>
          <w:rFonts w:ascii="Courier New" w:hAnsi="Courier New" w:cs="Courier New"/>
          <w:color w:val="000000"/>
          <w:sz w:val="24"/>
          <w:szCs w:val="24"/>
          <w:lang w:val="en-US"/>
        </w:rPr>
        <w:t>L</w:t>
      </w:r>
      <w:r w:rsidRPr="00E2087D">
        <w:rPr>
          <w:rFonts w:ascii="Courier New" w:hAnsi="Courier New" w:cs="Courier New"/>
          <w:color w:val="000000"/>
          <w:sz w:val="24"/>
          <w:szCs w:val="24"/>
          <w:lang w:val="en-US"/>
        </w:rPr>
        <w:t>D document must be output.</w:t>
      </w:r>
    </w:p>
    <w:p w14:paraId="577D1981" w14:textId="77777777" w:rsidR="00404CC9" w:rsidRPr="00E2087D" w:rsidRDefault="00404CC9" w:rsidP="00404CC9">
      <w:pPr>
        <w:spacing w:after="0" w:line="240" w:lineRule="auto"/>
        <w:rPr>
          <w:rFonts w:ascii="Courier New" w:hAnsi="Courier New" w:cs="Courier New"/>
          <w:sz w:val="24"/>
          <w:szCs w:val="24"/>
          <w:lang w:val="en-US" w:eastAsia="ru-RU"/>
        </w:rPr>
      </w:pPr>
      <w:r w:rsidRPr="00E2087D">
        <w:rPr>
          <w:rFonts w:ascii="Courier New" w:hAnsi="Courier New" w:cs="Courier New"/>
          <w:color w:val="1D6083"/>
          <w:sz w:val="24"/>
          <w:szCs w:val="24"/>
          <w:lang w:val="en-US"/>
        </w:rPr>
        <w:t xml:space="preserve">© </w:t>
      </w:r>
      <w:r w:rsidRPr="00E2087D">
        <w:rPr>
          <w:rFonts w:ascii="Courier New" w:hAnsi="Courier New" w:cs="Courier New"/>
          <w:color w:val="000000"/>
          <w:sz w:val="24"/>
          <w:szCs w:val="24"/>
          <w:lang w:val="en-US"/>
        </w:rPr>
        <w:t>true</w:t>
      </w:r>
    </w:p>
    <w:p w14:paraId="754854A2" w14:textId="77777777" w:rsidR="00404CC9" w:rsidRDefault="00404CC9" w:rsidP="00404CC9">
      <w:pPr>
        <w:spacing w:after="0" w:line="240" w:lineRule="auto"/>
        <w:rPr>
          <w:rFonts w:ascii="Courier New" w:hAnsi="Courier New" w:cs="Courier New"/>
          <w:sz w:val="24"/>
          <w:szCs w:val="24"/>
          <w:lang w:val="en-US" w:eastAsia="ru-RU"/>
        </w:rPr>
      </w:pPr>
    </w:p>
    <w:p w14:paraId="72E3C4D5" w14:textId="77777777" w:rsidR="00404CC9" w:rsidRPr="00E2087D" w:rsidRDefault="00404CC9" w:rsidP="00404CC9">
      <w:pPr>
        <w:spacing w:after="0" w:line="240" w:lineRule="auto"/>
        <w:ind w:left="360" w:hanging="360"/>
        <w:rPr>
          <w:rFonts w:ascii="Courier New" w:hAnsi="Courier New" w:cs="Courier New"/>
          <w:sz w:val="24"/>
          <w:szCs w:val="24"/>
          <w:lang w:val="en-US" w:eastAsia="ru-RU"/>
        </w:rPr>
      </w:pPr>
      <w:r w:rsidRPr="00E2087D">
        <w:rPr>
          <w:rFonts w:ascii="Courier New" w:hAnsi="Courier New" w:cs="Courier New"/>
          <w:color w:val="000000"/>
          <w:sz w:val="24"/>
          <w:szCs w:val="24"/>
          <w:lang w:val="en-US"/>
        </w:rPr>
        <w:t>The QoS feature of the object serv</w:t>
      </w:r>
      <w:r>
        <w:rPr>
          <w:rFonts w:ascii="Courier New" w:hAnsi="Courier New" w:cs="Courier New"/>
          <w:color w:val="000000"/>
          <w:sz w:val="24"/>
          <w:szCs w:val="24"/>
          <w:lang w:val="en-US"/>
        </w:rPr>
        <w:t>ic</w:t>
      </w:r>
      <w:r w:rsidRPr="00E2087D">
        <w:rPr>
          <w:rFonts w:ascii="Courier New" w:hAnsi="Courier New" w:cs="Courier New"/>
          <w:color w:val="000000"/>
          <w:sz w:val="24"/>
          <w:szCs w:val="24"/>
          <w:lang w:val="en-US"/>
        </w:rPr>
        <w:t>e enables you to configure different buckets for applications with different priorities and control the buc</w:t>
      </w:r>
      <w:r>
        <w:rPr>
          <w:rFonts w:ascii="Courier New" w:hAnsi="Courier New" w:cs="Courier New"/>
          <w:color w:val="000000"/>
          <w:sz w:val="24"/>
          <w:szCs w:val="24"/>
          <w:lang w:val="en-US"/>
        </w:rPr>
        <w:t>k….</w:t>
      </w:r>
      <w:r w:rsidRPr="00E2087D">
        <w:rPr>
          <w:rFonts w:ascii="Courier New" w:hAnsi="Courier New" w:cs="Courier New"/>
          <w:color w:val="000000"/>
          <w:sz w:val="24"/>
          <w:szCs w:val="24"/>
          <w:lang w:val="en-US"/>
        </w:rPr>
        <w:t xml:space="preserve"> resource allocat</w:t>
      </w:r>
      <w:r>
        <w:rPr>
          <w:rFonts w:ascii="Courier New" w:hAnsi="Courier New" w:cs="Courier New"/>
          <w:color w:val="000000"/>
          <w:sz w:val="24"/>
          <w:szCs w:val="24"/>
          <w:lang w:val="en-US"/>
        </w:rPr>
        <w:t>i</w:t>
      </w:r>
      <w:r w:rsidRPr="00E2087D">
        <w:rPr>
          <w:rFonts w:ascii="Courier New" w:hAnsi="Courier New" w:cs="Courier New"/>
          <w:color w:val="000000"/>
          <w:sz w:val="24"/>
          <w:szCs w:val="24"/>
          <w:lang w:val="en-US"/>
        </w:rPr>
        <w:t xml:space="preserve">on. </w:t>
      </w:r>
      <w:r>
        <w:rPr>
          <w:rFonts w:ascii="Courier New" w:hAnsi="Courier New" w:cs="Courier New"/>
          <w:color w:val="000000"/>
          <w:sz w:val="24"/>
          <w:szCs w:val="24"/>
          <w:lang w:val="en-US"/>
        </w:rPr>
        <w:t>Di</w:t>
      </w:r>
      <w:r w:rsidRPr="00E2087D">
        <w:rPr>
          <w:rFonts w:ascii="Courier New" w:hAnsi="Courier New" w:cs="Courier New"/>
          <w:color w:val="000000"/>
          <w:sz w:val="24"/>
          <w:szCs w:val="24"/>
          <w:lang w:val="en-US"/>
        </w:rPr>
        <w:t>fferent QoS pol</w:t>
      </w:r>
      <w:r>
        <w:rPr>
          <w:rFonts w:ascii="Courier New" w:hAnsi="Courier New" w:cs="Courier New"/>
          <w:color w:val="000000"/>
          <w:sz w:val="24"/>
          <w:szCs w:val="24"/>
          <w:lang w:val="en-US"/>
        </w:rPr>
        <w:t>i</w:t>
      </w:r>
      <w:r w:rsidRPr="00E2087D">
        <w:rPr>
          <w:rFonts w:ascii="Courier New" w:hAnsi="Courier New" w:cs="Courier New"/>
          <w:color w:val="000000"/>
          <w:sz w:val="24"/>
          <w:szCs w:val="24"/>
          <w:lang w:val="en-US"/>
        </w:rPr>
        <w:t>cies can be configured for VIP tenants and common tenants in the same system to ensure the service a, tenants.</w:t>
      </w:r>
    </w:p>
    <w:p w14:paraId="2703147E" w14:textId="77777777" w:rsidR="00404CC9" w:rsidRPr="00E2087D" w:rsidRDefault="00404CC9" w:rsidP="00404CC9">
      <w:pPr>
        <w:spacing w:after="0" w:line="240" w:lineRule="auto"/>
        <w:rPr>
          <w:rFonts w:ascii="Courier New" w:hAnsi="Courier New" w:cs="Courier New"/>
          <w:sz w:val="24"/>
          <w:szCs w:val="24"/>
          <w:lang w:val="en-US" w:eastAsia="ru-RU"/>
        </w:rPr>
      </w:pPr>
      <w:r w:rsidRPr="00E2087D">
        <w:rPr>
          <w:rFonts w:ascii="Courier New" w:hAnsi="Courier New" w:cs="Courier New"/>
          <w:color w:val="1D6083"/>
          <w:sz w:val="24"/>
          <w:szCs w:val="24"/>
          <w:lang w:val="en-US"/>
        </w:rPr>
        <w:t xml:space="preserve">© </w:t>
      </w:r>
      <w:r w:rsidRPr="00E2087D">
        <w:rPr>
          <w:rFonts w:ascii="Courier New" w:hAnsi="Courier New" w:cs="Courier New"/>
          <w:color w:val="000000"/>
          <w:sz w:val="24"/>
          <w:szCs w:val="24"/>
          <w:lang w:val="en-US"/>
        </w:rPr>
        <w:t>True</w:t>
      </w:r>
    </w:p>
    <w:p w14:paraId="3C35FC04" w14:textId="77777777" w:rsidR="00404CC9" w:rsidRDefault="00404CC9" w:rsidP="00404CC9">
      <w:pPr>
        <w:spacing w:after="0" w:line="240" w:lineRule="auto"/>
        <w:rPr>
          <w:rFonts w:ascii="Courier New" w:hAnsi="Courier New" w:cs="Courier New"/>
          <w:sz w:val="24"/>
          <w:szCs w:val="24"/>
          <w:lang w:val="en-US" w:eastAsia="ru-RU"/>
        </w:rPr>
      </w:pPr>
    </w:p>
    <w:p w14:paraId="7E1201E9" w14:textId="77777777" w:rsidR="00404CC9" w:rsidRPr="00E2087D" w:rsidRDefault="00404CC9" w:rsidP="00404CC9">
      <w:pPr>
        <w:spacing w:after="0" w:line="240" w:lineRule="auto"/>
        <w:ind w:left="360" w:hanging="360"/>
        <w:rPr>
          <w:rFonts w:ascii="Courier New" w:hAnsi="Courier New" w:cs="Courier New"/>
          <w:sz w:val="24"/>
          <w:szCs w:val="24"/>
          <w:lang w:val="en-US" w:eastAsia="ru-RU"/>
        </w:rPr>
      </w:pPr>
      <w:r>
        <w:rPr>
          <w:rFonts w:ascii="Courier New" w:hAnsi="Courier New" w:cs="Courier New"/>
          <w:color w:val="000000"/>
          <w:sz w:val="24"/>
          <w:szCs w:val="24"/>
          <w:lang w:val="en-US"/>
        </w:rPr>
        <w:t xml:space="preserve">A </w:t>
      </w:r>
      <w:r w:rsidRPr="00E2087D">
        <w:rPr>
          <w:rFonts w:ascii="Courier New" w:hAnsi="Courier New" w:cs="Courier New"/>
          <w:color w:val="000000"/>
          <w:sz w:val="24"/>
          <w:szCs w:val="24"/>
          <w:lang w:val="en-US"/>
        </w:rPr>
        <w:t>company wants to deploy a big data platform</w:t>
      </w:r>
      <w:r>
        <w:rPr>
          <w:rFonts w:ascii="Courier New" w:hAnsi="Courier New" w:cs="Courier New"/>
          <w:color w:val="000000"/>
          <w:sz w:val="24"/>
          <w:szCs w:val="24"/>
          <w:lang w:val="en-US"/>
        </w:rPr>
        <w:t>.</w:t>
      </w:r>
      <w:r w:rsidRPr="00E2087D">
        <w:rPr>
          <w:rFonts w:ascii="Courier New" w:hAnsi="Courier New" w:cs="Courier New"/>
          <w:color w:val="000000"/>
          <w:sz w:val="24"/>
          <w:szCs w:val="24"/>
          <w:lang w:val="en-US"/>
        </w:rPr>
        <w:t xml:space="preserve"> It is preliminarily estimated that there will be trillions of files in a cluster and there will be </w:t>
      </w:r>
      <w:proofErr w:type="gramStart"/>
      <w:r>
        <w:rPr>
          <w:rFonts w:ascii="Courier New" w:hAnsi="Courier New" w:cs="Courier New"/>
          <w:color w:val="000000"/>
          <w:sz w:val="24"/>
          <w:szCs w:val="24"/>
          <w:lang w:val="en-US"/>
        </w:rPr>
        <w:t>…..</w:t>
      </w:r>
      <w:proofErr w:type="gramEnd"/>
      <w:r w:rsidRPr="00E2087D">
        <w:rPr>
          <w:rFonts w:ascii="Courier New" w:hAnsi="Courier New" w:cs="Courier New"/>
          <w:color w:val="000000"/>
          <w:sz w:val="24"/>
          <w:szCs w:val="24"/>
          <w:lang w:val="en-US"/>
        </w:rPr>
        <w:t xml:space="preserve"> NameNode. In this case, the native </w:t>
      </w:r>
      <w:r>
        <w:rPr>
          <w:rFonts w:ascii="Courier New" w:hAnsi="Courier New" w:cs="Courier New"/>
          <w:color w:val="000000"/>
          <w:sz w:val="24"/>
          <w:szCs w:val="24"/>
          <w:lang w:val="en-US"/>
        </w:rPr>
        <w:t>HDFS</w:t>
      </w:r>
      <w:r w:rsidRPr="00E2087D">
        <w:rPr>
          <w:rFonts w:ascii="Courier New" w:hAnsi="Courier New" w:cs="Courier New"/>
          <w:color w:val="000000"/>
          <w:sz w:val="24"/>
          <w:szCs w:val="24"/>
          <w:lang w:val="en-US"/>
        </w:rPr>
        <w:t xml:space="preserve"> NameNodes </w:t>
      </w:r>
      <w:r>
        <w:rPr>
          <w:rFonts w:ascii="Courier New" w:hAnsi="Courier New" w:cs="Courier New"/>
          <w:color w:val="000000"/>
          <w:sz w:val="24"/>
          <w:szCs w:val="24"/>
          <w:lang w:val="en-US"/>
        </w:rPr>
        <w:t>c</w:t>
      </w:r>
      <w:r w:rsidRPr="00E2087D">
        <w:rPr>
          <w:rFonts w:ascii="Courier New" w:hAnsi="Courier New" w:cs="Courier New"/>
          <w:color w:val="000000"/>
          <w:sz w:val="24"/>
          <w:szCs w:val="24"/>
          <w:lang w:val="en-US"/>
        </w:rPr>
        <w:t xml:space="preserve">an work in ative/standby mode to meet </w:t>
      </w:r>
      <w:r>
        <w:rPr>
          <w:rFonts w:ascii="Courier New" w:hAnsi="Courier New" w:cs="Courier New"/>
          <w:color w:val="000000"/>
          <w:sz w:val="24"/>
          <w:szCs w:val="24"/>
          <w:lang w:val="en-US"/>
        </w:rPr>
        <w:t>t</w:t>
      </w:r>
      <w:r w:rsidRPr="00E2087D">
        <w:rPr>
          <w:rFonts w:ascii="Courier New" w:hAnsi="Courier New" w:cs="Courier New"/>
          <w:color w:val="000000"/>
          <w:sz w:val="24"/>
          <w:szCs w:val="24"/>
          <w:lang w:val="en-US"/>
        </w:rPr>
        <w:t>he requirements.</w:t>
      </w:r>
    </w:p>
    <w:p w14:paraId="13E04D65" w14:textId="462C0543" w:rsidR="00404CC9" w:rsidRPr="00E2087D" w:rsidRDefault="0031495B" w:rsidP="00404CC9">
      <w:pPr>
        <w:spacing w:after="0" w:line="240" w:lineRule="auto"/>
        <w:rPr>
          <w:rFonts w:ascii="Courier New" w:hAnsi="Courier New" w:cs="Courier New"/>
          <w:sz w:val="24"/>
          <w:szCs w:val="24"/>
          <w:lang w:val="en-US" w:eastAsia="ru-RU"/>
        </w:rPr>
      </w:pPr>
      <w:r w:rsidRPr="00E2087D">
        <w:rPr>
          <w:rFonts w:ascii="Courier New" w:hAnsi="Courier New" w:cs="Courier New"/>
          <w:color w:val="1D6083"/>
          <w:sz w:val="24"/>
          <w:szCs w:val="24"/>
          <w:lang w:val="en-US"/>
        </w:rPr>
        <w:t>©</w:t>
      </w:r>
      <w:r w:rsidR="00404CC9" w:rsidRPr="00E2087D">
        <w:rPr>
          <w:rFonts w:ascii="Courier New" w:hAnsi="Courier New" w:cs="Courier New"/>
          <w:color w:val="1D6083"/>
          <w:sz w:val="24"/>
          <w:szCs w:val="24"/>
          <w:lang w:val="en-US"/>
        </w:rPr>
        <w:t xml:space="preserve"> </w:t>
      </w:r>
      <w:r w:rsidR="00404CC9" w:rsidRPr="00E2087D">
        <w:rPr>
          <w:rFonts w:ascii="Courier New" w:hAnsi="Courier New" w:cs="Courier New"/>
          <w:color w:val="000000"/>
          <w:sz w:val="24"/>
          <w:szCs w:val="24"/>
          <w:lang w:val="en-US"/>
        </w:rPr>
        <w:t>False</w:t>
      </w:r>
    </w:p>
    <w:p w14:paraId="1F05D803" w14:textId="77777777" w:rsidR="00404CC9" w:rsidRPr="00C7722E" w:rsidRDefault="00404CC9" w:rsidP="00404CC9">
      <w:pPr>
        <w:spacing w:after="0" w:line="240" w:lineRule="auto"/>
        <w:rPr>
          <w:rFonts w:ascii="Courier New" w:hAnsi="Courier New" w:cs="Courier New"/>
          <w:sz w:val="24"/>
          <w:szCs w:val="24"/>
          <w:lang w:val="en-US" w:eastAsia="ru-RU"/>
        </w:rPr>
      </w:pPr>
    </w:p>
    <w:p w14:paraId="3E3CA708" w14:textId="77777777" w:rsidR="00404CC9" w:rsidRPr="00092DBC" w:rsidRDefault="00404CC9" w:rsidP="00404CC9">
      <w:pPr>
        <w:spacing w:after="0" w:line="240" w:lineRule="auto"/>
        <w:ind w:left="360" w:hanging="360"/>
        <w:rPr>
          <w:rFonts w:ascii="Courier New" w:hAnsi="Courier New" w:cs="Courier New"/>
          <w:sz w:val="24"/>
          <w:szCs w:val="24"/>
          <w:lang w:val="en-US" w:eastAsia="ru-RU"/>
        </w:rPr>
      </w:pPr>
      <w:r w:rsidRPr="00092DBC">
        <w:rPr>
          <w:rFonts w:ascii="Courier New" w:hAnsi="Courier New" w:cs="Courier New"/>
          <w:color w:val="000000"/>
          <w:sz w:val="24"/>
          <w:szCs w:val="24"/>
          <w:lang w:val="en-US"/>
        </w:rPr>
        <w:t xml:space="preserve">The </w:t>
      </w:r>
      <w:r>
        <w:rPr>
          <w:rFonts w:ascii="Courier New" w:hAnsi="Courier New" w:cs="Courier New"/>
          <w:color w:val="000000"/>
          <w:sz w:val="24"/>
          <w:szCs w:val="24"/>
          <w:lang w:val="en-US"/>
        </w:rPr>
        <w:t>I</w:t>
      </w:r>
      <w:r w:rsidRPr="00092DBC">
        <w:rPr>
          <w:rFonts w:ascii="Courier New" w:hAnsi="Courier New" w:cs="Courier New"/>
          <w:color w:val="000000"/>
          <w:sz w:val="24"/>
          <w:szCs w:val="24"/>
          <w:lang w:val="en-US"/>
        </w:rPr>
        <w:t xml:space="preserve">nfoReplicator feature of Huawei OceanStor </w:t>
      </w:r>
      <w:r w:rsidRPr="00092DBC">
        <w:rPr>
          <w:rFonts w:ascii="Courier New" w:hAnsi="Courier New" w:cs="Courier New"/>
          <w:color w:val="725F58"/>
          <w:sz w:val="24"/>
          <w:szCs w:val="24"/>
          <w:lang w:val="en-US"/>
        </w:rPr>
        <w:t xml:space="preserve">9000 </w:t>
      </w:r>
      <w:r w:rsidRPr="00092DBC">
        <w:rPr>
          <w:rFonts w:ascii="Courier New" w:hAnsi="Courier New" w:cs="Courier New"/>
          <w:color w:val="000000"/>
          <w:sz w:val="24"/>
          <w:szCs w:val="24"/>
          <w:lang w:val="en-US"/>
        </w:rPr>
        <w:t>provides full</w:t>
      </w:r>
      <w:r>
        <w:rPr>
          <w:rFonts w:ascii="Courier New" w:hAnsi="Courier New" w:cs="Courier New"/>
          <w:color w:val="000000"/>
          <w:sz w:val="24"/>
          <w:szCs w:val="24"/>
          <w:lang w:val="en-US"/>
        </w:rPr>
        <w:t xml:space="preserve"> </w:t>
      </w:r>
      <w:r w:rsidRPr="00092DBC">
        <w:rPr>
          <w:rFonts w:ascii="Courier New" w:hAnsi="Courier New" w:cs="Courier New"/>
          <w:color w:val="000000"/>
          <w:sz w:val="24"/>
          <w:szCs w:val="24"/>
          <w:lang w:val="en-US"/>
        </w:rPr>
        <w:t>synchronization and incremental synchronization. Incremental synchrar</w:t>
      </w:r>
      <w:proofErr w:type="gramStart"/>
      <w:r>
        <w:rPr>
          <w:rFonts w:ascii="Courier New" w:hAnsi="Courier New" w:cs="Courier New"/>
          <w:color w:val="000000"/>
          <w:sz w:val="24"/>
          <w:szCs w:val="24"/>
          <w:lang w:val="en-US"/>
        </w:rPr>
        <w:t>…..</w:t>
      </w:r>
      <w:proofErr w:type="gramEnd"/>
      <w:r>
        <w:rPr>
          <w:rFonts w:ascii="Courier New" w:hAnsi="Courier New" w:cs="Courier New"/>
          <w:color w:val="000000"/>
          <w:sz w:val="24"/>
          <w:szCs w:val="24"/>
          <w:lang w:val="en-US"/>
        </w:rPr>
        <w:t xml:space="preserve"> </w:t>
      </w:r>
      <w:r w:rsidRPr="00092DBC">
        <w:rPr>
          <w:rFonts w:ascii="Courier New" w:hAnsi="Courier New" w:cs="Courier New"/>
          <w:color w:val="000000"/>
          <w:sz w:val="24"/>
          <w:szCs w:val="24"/>
          <w:lang w:val="en-US"/>
        </w:rPr>
        <w:t>manually or automatically</w:t>
      </w:r>
    </w:p>
    <w:p w14:paraId="37E0C3BC" w14:textId="77777777" w:rsidR="00404CC9" w:rsidRPr="00092DBC" w:rsidRDefault="00404CC9" w:rsidP="00404CC9">
      <w:pPr>
        <w:spacing w:after="0" w:line="240" w:lineRule="auto"/>
        <w:rPr>
          <w:rFonts w:ascii="Courier New" w:hAnsi="Courier New" w:cs="Courier New"/>
          <w:sz w:val="24"/>
          <w:szCs w:val="24"/>
          <w:lang w:val="en-US" w:eastAsia="ru-RU"/>
        </w:rPr>
      </w:pPr>
      <w:r w:rsidRPr="00092DBC">
        <w:rPr>
          <w:rFonts w:ascii="Courier New" w:hAnsi="Courier New" w:cs="Courier New"/>
          <w:color w:val="1D6083"/>
          <w:sz w:val="24"/>
          <w:szCs w:val="24"/>
          <w:lang w:val="en-US"/>
        </w:rPr>
        <w:t xml:space="preserve">© </w:t>
      </w:r>
      <w:r w:rsidRPr="00092DBC">
        <w:rPr>
          <w:rFonts w:ascii="Courier New" w:hAnsi="Courier New" w:cs="Courier New"/>
          <w:color w:val="000000"/>
          <w:sz w:val="24"/>
          <w:szCs w:val="24"/>
          <w:lang w:val="en-US"/>
        </w:rPr>
        <w:t>True</w:t>
      </w:r>
    </w:p>
    <w:p w14:paraId="44C1D75E" w14:textId="77777777" w:rsidR="00404CC9" w:rsidRPr="00E2087D" w:rsidRDefault="00404CC9" w:rsidP="00404CC9">
      <w:pPr>
        <w:spacing w:after="0" w:line="240" w:lineRule="auto"/>
        <w:rPr>
          <w:rFonts w:ascii="Courier New" w:hAnsi="Courier New" w:cs="Courier New"/>
          <w:sz w:val="24"/>
          <w:szCs w:val="24"/>
          <w:lang w:val="en-US" w:eastAsia="ru-RU"/>
        </w:rPr>
      </w:pPr>
    </w:p>
    <w:p w14:paraId="5B700358" w14:textId="77777777" w:rsidR="00404CC9" w:rsidRDefault="00404CC9" w:rsidP="00404CC9">
      <w:pPr>
        <w:spacing w:after="0" w:line="240" w:lineRule="auto"/>
        <w:rPr>
          <w:rFonts w:ascii="Courier New" w:hAnsi="Courier New" w:cs="Courier New"/>
          <w:color w:val="000000"/>
          <w:sz w:val="24"/>
          <w:szCs w:val="24"/>
          <w:lang w:val="en-US"/>
        </w:rPr>
      </w:pPr>
      <w:r w:rsidRPr="00B366E7">
        <w:rPr>
          <w:rFonts w:ascii="Courier New" w:hAnsi="Courier New" w:cs="Courier New"/>
          <w:color w:val="000000"/>
          <w:sz w:val="24"/>
          <w:szCs w:val="24"/>
          <w:lang w:val="en-US"/>
        </w:rPr>
        <w:t xml:space="preserve">The log Management function of the SmartKit allows us to filter events. </w:t>
      </w:r>
    </w:p>
    <w:p w14:paraId="733D2AC5" w14:textId="77777777" w:rsidR="00404CC9" w:rsidRPr="00B366E7" w:rsidRDefault="00404CC9" w:rsidP="00404CC9">
      <w:pPr>
        <w:spacing w:after="0" w:line="240" w:lineRule="auto"/>
        <w:rPr>
          <w:rFonts w:ascii="Courier New" w:hAnsi="Courier New" w:cs="Courier New"/>
          <w:sz w:val="24"/>
          <w:szCs w:val="24"/>
          <w:lang w:val="en-US" w:eastAsia="ru-RU"/>
        </w:rPr>
      </w:pPr>
      <w:r w:rsidRPr="00B366E7">
        <w:rPr>
          <w:rFonts w:ascii="Courier New" w:hAnsi="Courier New" w:cs="Courier New"/>
          <w:color w:val="1D6083"/>
          <w:sz w:val="24"/>
          <w:szCs w:val="24"/>
          <w:lang w:val="en-US"/>
        </w:rPr>
        <w:t xml:space="preserve">® </w:t>
      </w:r>
      <w:r w:rsidRPr="00B366E7">
        <w:rPr>
          <w:rFonts w:ascii="Courier New" w:hAnsi="Courier New" w:cs="Courier New"/>
          <w:color w:val="000000"/>
          <w:sz w:val="24"/>
          <w:szCs w:val="24"/>
          <w:lang w:val="en-US"/>
        </w:rPr>
        <w:t>True</w:t>
      </w:r>
    </w:p>
    <w:p w14:paraId="0C9EC5AD" w14:textId="77777777" w:rsidR="00404CC9" w:rsidRDefault="00404CC9" w:rsidP="00404CC9">
      <w:pPr>
        <w:rPr>
          <w:lang w:val="en-US"/>
        </w:rPr>
      </w:pPr>
    </w:p>
    <w:p w14:paraId="421225EF" w14:textId="77777777" w:rsidR="00404CC9" w:rsidRPr="00F67D14" w:rsidRDefault="00404CC9" w:rsidP="00404CC9">
      <w:pPr>
        <w:spacing w:after="0" w:line="240" w:lineRule="auto"/>
        <w:rPr>
          <w:rFonts w:ascii="Courier New" w:hAnsi="Courier New" w:cs="Courier New"/>
          <w:sz w:val="24"/>
          <w:szCs w:val="24"/>
          <w:lang w:val="en-US" w:eastAsia="ru-RU"/>
        </w:rPr>
      </w:pPr>
      <w:r w:rsidRPr="00F67D14">
        <w:rPr>
          <w:rFonts w:ascii="Courier New" w:hAnsi="Courier New" w:cs="Courier New"/>
          <w:color w:val="000000"/>
          <w:sz w:val="24"/>
          <w:szCs w:val="24"/>
          <w:lang w:val="en-US"/>
        </w:rPr>
        <w:t>Wh</w:t>
      </w:r>
      <w:r>
        <w:rPr>
          <w:rFonts w:ascii="Courier New" w:hAnsi="Courier New" w:cs="Courier New"/>
          <w:color w:val="000000"/>
          <w:sz w:val="24"/>
          <w:szCs w:val="24"/>
          <w:lang w:val="en-US"/>
        </w:rPr>
        <w:t>a</w:t>
      </w:r>
      <w:r w:rsidRPr="00F67D14">
        <w:rPr>
          <w:rFonts w:ascii="Courier New" w:hAnsi="Courier New" w:cs="Courier New"/>
          <w:color w:val="000000"/>
          <w:sz w:val="24"/>
          <w:szCs w:val="24"/>
          <w:lang w:val="en-US"/>
        </w:rPr>
        <w:t>t type of volume used by eDevLUN is directly provided by a Huawei storage device?</w:t>
      </w:r>
    </w:p>
    <w:p w14:paraId="4D46227B" w14:textId="77777777" w:rsidR="00404CC9" w:rsidRPr="00F67D14" w:rsidRDefault="00404CC9" w:rsidP="00404CC9">
      <w:pPr>
        <w:spacing w:after="0" w:line="240" w:lineRule="auto"/>
        <w:rPr>
          <w:rFonts w:ascii="Courier New" w:hAnsi="Courier New" w:cs="Courier New"/>
          <w:sz w:val="24"/>
          <w:szCs w:val="24"/>
          <w:lang w:val="en-US" w:eastAsia="ru-RU"/>
        </w:rPr>
      </w:pPr>
      <w:r w:rsidRPr="00F67D14">
        <w:rPr>
          <w:rFonts w:ascii="Courier New" w:hAnsi="Courier New" w:cs="Courier New"/>
          <w:color w:val="000000"/>
          <w:sz w:val="24"/>
          <w:szCs w:val="24"/>
          <w:lang w:eastAsia="ru-RU"/>
        </w:rPr>
        <w:t>О</w:t>
      </w:r>
      <w:r w:rsidRPr="00F67D14">
        <w:rPr>
          <w:rFonts w:ascii="Courier New" w:hAnsi="Courier New" w:cs="Courier New"/>
          <w:color w:val="000000"/>
          <w:sz w:val="24"/>
          <w:szCs w:val="24"/>
          <w:lang w:val="en-US" w:eastAsia="ru-RU"/>
        </w:rPr>
        <w:t xml:space="preserve"> </w:t>
      </w:r>
      <w:r w:rsidRPr="00F67D14">
        <w:rPr>
          <w:rFonts w:ascii="Courier New" w:hAnsi="Courier New" w:cs="Courier New"/>
          <w:color w:val="000000"/>
          <w:sz w:val="24"/>
          <w:szCs w:val="24"/>
          <w:lang w:val="en-US"/>
        </w:rPr>
        <w:t>A. Data volume</w:t>
      </w:r>
    </w:p>
    <w:p w14:paraId="16A5AEAA" w14:textId="77777777" w:rsidR="00404CC9" w:rsidRDefault="00404CC9" w:rsidP="00404CC9">
      <w:pPr>
        <w:spacing w:after="0" w:line="240" w:lineRule="auto"/>
        <w:rPr>
          <w:rFonts w:ascii="Courier New" w:hAnsi="Courier New" w:cs="Courier New"/>
          <w:color w:val="000000"/>
          <w:sz w:val="24"/>
          <w:szCs w:val="24"/>
          <w:lang w:val="en-US"/>
        </w:rPr>
      </w:pPr>
      <w:r w:rsidRPr="00F67D14">
        <w:rPr>
          <w:rFonts w:ascii="Courier New" w:hAnsi="Courier New" w:cs="Courier New"/>
          <w:color w:val="1D6083"/>
          <w:sz w:val="24"/>
          <w:szCs w:val="24"/>
          <w:lang w:val="en-US"/>
        </w:rPr>
        <w:t xml:space="preserve">® </w:t>
      </w:r>
      <w:r w:rsidRPr="00F67D14">
        <w:rPr>
          <w:rFonts w:ascii="Courier New" w:hAnsi="Courier New" w:cs="Courier New"/>
          <w:color w:val="000000"/>
          <w:sz w:val="24"/>
          <w:szCs w:val="24"/>
          <w:lang w:val="en-US"/>
        </w:rPr>
        <w:t>B. Meta volume</w:t>
      </w:r>
    </w:p>
    <w:p w14:paraId="6D2A6B66" w14:textId="77777777" w:rsidR="00404CC9" w:rsidRPr="00F67D14" w:rsidRDefault="00404CC9" w:rsidP="00404CC9">
      <w:pPr>
        <w:spacing w:after="0" w:line="240" w:lineRule="auto"/>
        <w:rPr>
          <w:rFonts w:ascii="Courier New" w:hAnsi="Courier New" w:cs="Courier New"/>
          <w:sz w:val="24"/>
          <w:szCs w:val="24"/>
          <w:lang w:val="en-US" w:eastAsia="ru-RU"/>
        </w:rPr>
      </w:pPr>
      <w:r w:rsidRPr="00F67D14">
        <w:rPr>
          <w:rFonts w:ascii="Courier New" w:hAnsi="Courier New" w:cs="Courier New"/>
          <w:color w:val="000000"/>
          <w:sz w:val="24"/>
          <w:szCs w:val="24"/>
          <w:lang w:eastAsia="ru-RU"/>
        </w:rPr>
        <w:t>О</w:t>
      </w:r>
      <w:r w:rsidRPr="00F67D14">
        <w:rPr>
          <w:rFonts w:ascii="Courier New" w:hAnsi="Courier New" w:cs="Courier New"/>
          <w:color w:val="000000"/>
          <w:sz w:val="24"/>
          <w:szCs w:val="24"/>
          <w:lang w:val="en-US" w:eastAsia="ru-RU"/>
        </w:rPr>
        <w:t xml:space="preserve"> </w:t>
      </w:r>
      <w:r w:rsidRPr="00F67D14">
        <w:rPr>
          <w:rFonts w:ascii="Courier New" w:hAnsi="Courier New" w:cs="Courier New"/>
          <w:color w:val="000000"/>
          <w:sz w:val="24"/>
          <w:szCs w:val="24"/>
          <w:lang w:val="en-US"/>
        </w:rPr>
        <w:t>C. External LUN</w:t>
      </w:r>
    </w:p>
    <w:p w14:paraId="0F671860" w14:textId="77777777" w:rsidR="00404CC9" w:rsidRPr="00F67D14" w:rsidRDefault="00404CC9" w:rsidP="00404CC9">
      <w:pPr>
        <w:spacing w:after="0" w:line="240" w:lineRule="auto"/>
        <w:rPr>
          <w:rFonts w:ascii="Courier New" w:hAnsi="Courier New" w:cs="Courier New"/>
          <w:sz w:val="24"/>
          <w:szCs w:val="24"/>
          <w:lang w:val="en-US" w:eastAsia="ru-RU"/>
        </w:rPr>
      </w:pPr>
      <w:r w:rsidRPr="00F67D14">
        <w:rPr>
          <w:rFonts w:ascii="Courier New" w:hAnsi="Courier New" w:cs="Courier New"/>
          <w:color w:val="000000"/>
          <w:sz w:val="24"/>
          <w:szCs w:val="24"/>
          <w:lang w:eastAsia="ru-RU"/>
        </w:rPr>
        <w:t>О</w:t>
      </w:r>
      <w:r w:rsidRPr="00F67D14">
        <w:rPr>
          <w:rFonts w:ascii="Courier New" w:hAnsi="Courier New" w:cs="Courier New"/>
          <w:color w:val="000000"/>
          <w:sz w:val="24"/>
          <w:szCs w:val="24"/>
          <w:lang w:val="en-US" w:eastAsia="ru-RU"/>
        </w:rPr>
        <w:t xml:space="preserve"> </w:t>
      </w:r>
      <w:r w:rsidRPr="00F67D14">
        <w:rPr>
          <w:rFonts w:ascii="Courier New" w:hAnsi="Courier New" w:cs="Courier New"/>
          <w:color w:val="000000"/>
          <w:sz w:val="24"/>
          <w:szCs w:val="24"/>
          <w:lang w:val="en-US"/>
        </w:rPr>
        <w:t>D. Target I UN</w:t>
      </w:r>
    </w:p>
    <w:p w14:paraId="011ED925" w14:textId="77777777" w:rsidR="00404CC9" w:rsidRDefault="00404CC9" w:rsidP="00404CC9">
      <w:pPr>
        <w:rPr>
          <w:lang w:val="en-US"/>
        </w:rPr>
      </w:pPr>
    </w:p>
    <w:p w14:paraId="177D11BF" w14:textId="77777777" w:rsidR="00404CC9" w:rsidRPr="00F67D14" w:rsidRDefault="00404CC9" w:rsidP="00404CC9">
      <w:pPr>
        <w:spacing w:after="0" w:line="240" w:lineRule="auto"/>
        <w:ind w:left="360" w:hanging="360"/>
        <w:rPr>
          <w:rFonts w:ascii="Courier New" w:hAnsi="Courier New" w:cs="Courier New"/>
          <w:sz w:val="24"/>
          <w:szCs w:val="24"/>
          <w:lang w:val="en-US" w:eastAsia="ru-RU"/>
        </w:rPr>
      </w:pPr>
      <w:r w:rsidRPr="00F67D14">
        <w:rPr>
          <w:rFonts w:ascii="Courier New" w:hAnsi="Courier New" w:cs="Courier New"/>
          <w:color w:val="000000"/>
          <w:sz w:val="24"/>
          <w:szCs w:val="24"/>
          <w:lang w:val="en-US"/>
        </w:rPr>
        <w:t>In Huawei OceanStor Hybrid Flash Storage asynchronous remote replication, what is the minimum synchronization period achieved thr</w:t>
      </w:r>
      <w:r>
        <w:rPr>
          <w:rFonts w:ascii="Courier New" w:hAnsi="Courier New" w:cs="Courier New"/>
          <w:color w:val="000000"/>
          <w:sz w:val="24"/>
          <w:szCs w:val="24"/>
          <w:lang w:val="en-US"/>
        </w:rPr>
        <w:t>oug</w:t>
      </w:r>
      <w:r w:rsidRPr="00F67D14">
        <w:rPr>
          <w:rFonts w:ascii="Courier New" w:hAnsi="Courier New" w:cs="Courier New"/>
          <w:color w:val="000000"/>
          <w:sz w:val="24"/>
          <w:szCs w:val="24"/>
          <w:lang w:val="en-US"/>
        </w:rPr>
        <w:t xml:space="preserve"> caching technology?</w:t>
      </w:r>
    </w:p>
    <w:p w14:paraId="341E93CC" w14:textId="77777777" w:rsidR="00404CC9" w:rsidRPr="00F67D14" w:rsidRDefault="00404CC9" w:rsidP="00404CC9">
      <w:pPr>
        <w:spacing w:after="0" w:line="240" w:lineRule="auto"/>
        <w:rPr>
          <w:rFonts w:ascii="Courier New" w:hAnsi="Courier New" w:cs="Courier New"/>
          <w:sz w:val="24"/>
          <w:szCs w:val="24"/>
          <w:lang w:val="en-US" w:eastAsia="ru-RU"/>
        </w:rPr>
      </w:pPr>
      <w:r w:rsidRPr="00F67D14">
        <w:rPr>
          <w:rFonts w:ascii="Courier New" w:hAnsi="Courier New" w:cs="Courier New"/>
          <w:color w:val="000000"/>
          <w:sz w:val="24"/>
          <w:szCs w:val="24"/>
          <w:lang w:eastAsia="ru-RU"/>
        </w:rPr>
        <w:t>О</w:t>
      </w:r>
      <w:r w:rsidRPr="00F67D14">
        <w:rPr>
          <w:rFonts w:ascii="Courier New" w:hAnsi="Courier New" w:cs="Courier New"/>
          <w:color w:val="000000"/>
          <w:sz w:val="24"/>
          <w:szCs w:val="24"/>
          <w:lang w:val="en-US" w:eastAsia="ru-RU"/>
        </w:rPr>
        <w:t xml:space="preserve"> </w:t>
      </w:r>
      <w:r w:rsidRPr="00F67D14">
        <w:rPr>
          <w:rFonts w:ascii="Courier New" w:hAnsi="Courier New" w:cs="Courier New"/>
          <w:smallCaps/>
          <w:color w:val="000000"/>
          <w:sz w:val="24"/>
          <w:szCs w:val="24"/>
          <w:lang w:val="en-US"/>
        </w:rPr>
        <w:t>a</w:t>
      </w:r>
      <w:r w:rsidRPr="00F67D14">
        <w:rPr>
          <w:rFonts w:ascii="Courier New" w:hAnsi="Courier New" w:cs="Courier New"/>
          <w:color w:val="000000"/>
          <w:sz w:val="24"/>
          <w:szCs w:val="24"/>
          <w:lang w:val="en-US"/>
        </w:rPr>
        <w:t xml:space="preserve"> 5s</w:t>
      </w:r>
    </w:p>
    <w:p w14:paraId="1418BC10" w14:textId="77777777" w:rsidR="00404CC9" w:rsidRPr="00F67D14" w:rsidRDefault="00404CC9" w:rsidP="00404CC9">
      <w:pPr>
        <w:spacing w:after="0" w:line="240" w:lineRule="auto"/>
        <w:rPr>
          <w:rFonts w:ascii="Courier New" w:hAnsi="Courier New" w:cs="Courier New"/>
          <w:sz w:val="24"/>
          <w:szCs w:val="24"/>
          <w:lang w:val="en-US" w:eastAsia="ru-RU"/>
        </w:rPr>
      </w:pPr>
      <w:r w:rsidRPr="00F67D14">
        <w:rPr>
          <w:rFonts w:ascii="Courier New" w:hAnsi="Courier New" w:cs="Courier New"/>
          <w:color w:val="000000"/>
          <w:sz w:val="24"/>
          <w:szCs w:val="24"/>
          <w:lang w:eastAsia="ru-RU"/>
        </w:rPr>
        <w:t>О</w:t>
      </w:r>
      <w:r w:rsidRPr="00F67D14">
        <w:rPr>
          <w:rFonts w:ascii="Courier New" w:hAnsi="Courier New" w:cs="Courier New"/>
          <w:color w:val="000000"/>
          <w:sz w:val="24"/>
          <w:szCs w:val="24"/>
          <w:lang w:val="en-US" w:eastAsia="ru-RU"/>
        </w:rPr>
        <w:t xml:space="preserve"> </w:t>
      </w:r>
      <w:r w:rsidRPr="00F67D14">
        <w:rPr>
          <w:rFonts w:ascii="Courier New" w:hAnsi="Courier New" w:cs="Courier New"/>
          <w:color w:val="000000"/>
          <w:sz w:val="24"/>
          <w:szCs w:val="24"/>
          <w:lang w:eastAsia="ru-RU"/>
        </w:rPr>
        <w:t>В</w:t>
      </w:r>
      <w:r w:rsidRPr="00F67D14">
        <w:rPr>
          <w:rFonts w:ascii="Courier New" w:hAnsi="Courier New" w:cs="Courier New"/>
          <w:color w:val="000000"/>
          <w:sz w:val="24"/>
          <w:szCs w:val="24"/>
          <w:lang w:val="en-US" w:eastAsia="ru-RU"/>
        </w:rPr>
        <w:t xml:space="preserve">. </w:t>
      </w:r>
      <w:r w:rsidRPr="00F67D14">
        <w:rPr>
          <w:rFonts w:ascii="Courier New" w:hAnsi="Courier New" w:cs="Courier New"/>
          <w:color w:val="000000"/>
          <w:sz w:val="24"/>
          <w:szCs w:val="24"/>
          <w:lang w:val="en-US"/>
        </w:rPr>
        <w:t>5 min</w:t>
      </w:r>
    </w:p>
    <w:p w14:paraId="13F35D76" w14:textId="77777777" w:rsidR="00404CC9" w:rsidRPr="00F67D14" w:rsidRDefault="00404CC9" w:rsidP="00404CC9">
      <w:pPr>
        <w:spacing w:after="0" w:line="240" w:lineRule="auto"/>
        <w:rPr>
          <w:rFonts w:ascii="Courier New" w:hAnsi="Courier New" w:cs="Courier New"/>
          <w:sz w:val="24"/>
          <w:szCs w:val="24"/>
          <w:lang w:val="en-US" w:eastAsia="ru-RU"/>
        </w:rPr>
      </w:pPr>
      <w:r w:rsidRPr="00F67D14">
        <w:rPr>
          <w:rFonts w:ascii="Courier New" w:hAnsi="Courier New" w:cs="Courier New"/>
          <w:color w:val="000000"/>
          <w:sz w:val="24"/>
          <w:szCs w:val="24"/>
          <w:lang w:eastAsia="ru-RU"/>
        </w:rPr>
        <w:t>О</w:t>
      </w:r>
      <w:r w:rsidRPr="00F67D14">
        <w:rPr>
          <w:rFonts w:ascii="Courier New" w:hAnsi="Courier New" w:cs="Courier New"/>
          <w:color w:val="000000"/>
          <w:sz w:val="24"/>
          <w:szCs w:val="24"/>
          <w:lang w:val="en-US" w:eastAsia="ru-RU"/>
        </w:rPr>
        <w:t xml:space="preserve"> </w:t>
      </w:r>
      <w:r w:rsidRPr="00F67D14">
        <w:rPr>
          <w:rFonts w:ascii="Courier New" w:hAnsi="Courier New" w:cs="Courier New"/>
          <w:color w:val="000000"/>
          <w:sz w:val="24"/>
          <w:szCs w:val="24"/>
          <w:lang w:val="en-US"/>
        </w:rPr>
        <w:t>C. 3min</w:t>
      </w:r>
    </w:p>
    <w:p w14:paraId="7A553711" w14:textId="77777777" w:rsidR="00404CC9" w:rsidRPr="00F67D14" w:rsidRDefault="00404CC9" w:rsidP="00404CC9">
      <w:pPr>
        <w:spacing w:after="0" w:line="240" w:lineRule="auto"/>
        <w:rPr>
          <w:rFonts w:ascii="Courier New" w:hAnsi="Courier New" w:cs="Courier New"/>
          <w:sz w:val="24"/>
          <w:szCs w:val="24"/>
          <w:lang w:val="en-US" w:eastAsia="ru-RU"/>
        </w:rPr>
      </w:pPr>
      <w:r w:rsidRPr="00F67D14">
        <w:rPr>
          <w:rFonts w:ascii="Courier New" w:hAnsi="Courier New" w:cs="Courier New"/>
          <w:color w:val="1D6083"/>
          <w:sz w:val="24"/>
          <w:szCs w:val="24"/>
          <w:lang w:val="en-US"/>
        </w:rPr>
        <w:t xml:space="preserve">© </w:t>
      </w:r>
      <w:r w:rsidRPr="00F67D14">
        <w:rPr>
          <w:rFonts w:ascii="Courier New" w:hAnsi="Courier New" w:cs="Courier New"/>
          <w:color w:val="000000"/>
          <w:sz w:val="24"/>
          <w:szCs w:val="24"/>
          <w:lang w:val="en-US"/>
        </w:rPr>
        <w:t>D. 3s</w:t>
      </w:r>
    </w:p>
    <w:p w14:paraId="322E7C67" w14:textId="77777777" w:rsidR="00404CC9" w:rsidRDefault="00404CC9" w:rsidP="00404CC9">
      <w:pPr>
        <w:rPr>
          <w:lang w:val="en-US"/>
        </w:rPr>
      </w:pPr>
    </w:p>
    <w:p w14:paraId="3C6748F8" w14:textId="77777777" w:rsidR="00404CC9" w:rsidRDefault="00404CC9" w:rsidP="00404CC9">
      <w:pPr>
        <w:tabs>
          <w:tab w:val="left" w:pos="440"/>
        </w:tabs>
        <w:spacing w:after="0" w:line="240" w:lineRule="auto"/>
        <w:rPr>
          <w:rFonts w:ascii="Courier New" w:hAnsi="Courier New" w:cs="Courier New"/>
          <w:color w:val="000000"/>
          <w:sz w:val="24"/>
          <w:szCs w:val="24"/>
          <w:lang w:val="en-US" w:eastAsia="ru-RU"/>
        </w:rPr>
      </w:pPr>
    </w:p>
    <w:p w14:paraId="61672BDB" w14:textId="77777777" w:rsidR="00404CC9" w:rsidRDefault="00404CC9" w:rsidP="00404CC9">
      <w:pPr>
        <w:tabs>
          <w:tab w:val="left" w:pos="440"/>
        </w:tabs>
        <w:spacing w:after="0" w:line="240" w:lineRule="auto"/>
        <w:rPr>
          <w:rFonts w:ascii="Courier New" w:hAnsi="Courier New" w:cs="Courier New"/>
          <w:color w:val="000000"/>
          <w:sz w:val="24"/>
          <w:szCs w:val="24"/>
          <w:lang w:val="en-US"/>
        </w:rPr>
      </w:pPr>
    </w:p>
    <w:p w14:paraId="4E0A61A0" w14:textId="77777777" w:rsidR="00404CC9" w:rsidRPr="00F67D14" w:rsidRDefault="00404CC9" w:rsidP="00404CC9">
      <w:pPr>
        <w:tabs>
          <w:tab w:val="left" w:pos="440"/>
        </w:tabs>
        <w:spacing w:after="0" w:line="240" w:lineRule="auto"/>
        <w:rPr>
          <w:rFonts w:ascii="Courier New" w:hAnsi="Courier New" w:cs="Courier New"/>
          <w:sz w:val="24"/>
          <w:szCs w:val="24"/>
          <w:lang w:val="en-US" w:eastAsia="ru-RU"/>
        </w:rPr>
      </w:pPr>
      <w:r w:rsidRPr="00F67D14">
        <w:rPr>
          <w:rFonts w:ascii="Courier New" w:hAnsi="Courier New" w:cs="Courier New"/>
          <w:color w:val="000000"/>
          <w:sz w:val="24"/>
          <w:szCs w:val="24"/>
          <w:lang w:val="en-US"/>
        </w:rPr>
        <w:t xml:space="preserve">Which of the following statements is </w:t>
      </w:r>
      <w:proofErr w:type="gramStart"/>
      <w:r w:rsidRPr="00F67D14">
        <w:rPr>
          <w:rFonts w:ascii="Courier New" w:hAnsi="Courier New" w:cs="Courier New"/>
          <w:color w:val="000000"/>
          <w:sz w:val="24"/>
          <w:szCs w:val="24"/>
          <w:lang w:val="en-US"/>
        </w:rPr>
        <w:t>true.</w:t>
      </w:r>
      <w:proofErr w:type="gramEnd"/>
    </w:p>
    <w:p w14:paraId="7F5014A2" w14:textId="77777777" w:rsidR="00404CC9" w:rsidRPr="00F67D14" w:rsidRDefault="00404CC9" w:rsidP="00404CC9">
      <w:pPr>
        <w:tabs>
          <w:tab w:val="left" w:pos="740"/>
        </w:tabs>
        <w:spacing w:after="0" w:line="240" w:lineRule="auto"/>
        <w:ind w:firstLine="360"/>
        <w:rPr>
          <w:rFonts w:ascii="Courier New" w:hAnsi="Courier New" w:cs="Courier New"/>
          <w:sz w:val="24"/>
          <w:szCs w:val="24"/>
          <w:lang w:val="en-US" w:eastAsia="ru-RU"/>
        </w:rPr>
      </w:pPr>
      <w:r w:rsidRPr="00F67D14">
        <w:rPr>
          <w:rFonts w:ascii="Courier New" w:hAnsi="Courier New" w:cs="Courier New"/>
          <w:color w:val="000000"/>
          <w:sz w:val="24"/>
          <w:szCs w:val="24"/>
          <w:lang w:val="en-US"/>
        </w:rPr>
        <w:t>A)</w:t>
      </w:r>
      <w:r w:rsidRPr="00F67D14">
        <w:rPr>
          <w:rFonts w:ascii="Courier New" w:hAnsi="Courier New" w:cs="Courier New"/>
          <w:color w:val="000000"/>
          <w:sz w:val="24"/>
          <w:szCs w:val="24"/>
          <w:lang w:val="en-US"/>
        </w:rPr>
        <w:tab/>
        <w:t>SmartPartition and SmartQoS are mutually exclusive?</w:t>
      </w:r>
    </w:p>
    <w:p w14:paraId="3E347F11" w14:textId="77777777" w:rsidR="00404CC9" w:rsidRPr="00F67D14" w:rsidRDefault="00404CC9" w:rsidP="00404CC9">
      <w:pPr>
        <w:tabs>
          <w:tab w:val="left" w:pos="732"/>
        </w:tabs>
        <w:spacing w:after="0" w:line="240" w:lineRule="auto"/>
        <w:ind w:firstLine="360"/>
        <w:rPr>
          <w:rFonts w:ascii="Courier New" w:hAnsi="Courier New" w:cs="Courier New"/>
          <w:sz w:val="24"/>
          <w:szCs w:val="24"/>
          <w:lang w:val="en-US" w:eastAsia="ru-RU"/>
        </w:rPr>
      </w:pPr>
      <w:r w:rsidRPr="00F67D14">
        <w:rPr>
          <w:rFonts w:ascii="Courier New" w:hAnsi="Courier New" w:cs="Courier New"/>
          <w:color w:val="000000"/>
          <w:sz w:val="24"/>
          <w:szCs w:val="24"/>
          <w:lang w:val="en-US"/>
        </w:rPr>
        <w:t>B)</w:t>
      </w:r>
      <w:r w:rsidRPr="00F67D14">
        <w:rPr>
          <w:rFonts w:ascii="Courier New" w:hAnsi="Courier New" w:cs="Courier New"/>
          <w:color w:val="000000"/>
          <w:sz w:val="24"/>
          <w:szCs w:val="24"/>
          <w:lang w:val="en-US"/>
        </w:rPr>
        <w:tab/>
        <w:t xml:space="preserve">SmartPartition and SmartQoS can </w:t>
      </w:r>
      <w:r w:rsidRPr="00F67D14">
        <w:rPr>
          <w:rFonts w:ascii="Courier New" w:hAnsi="Courier New" w:cs="Courier New"/>
          <w:smallCaps/>
          <w:color w:val="000000"/>
          <w:sz w:val="24"/>
          <w:szCs w:val="24"/>
          <w:lang w:val="en-US"/>
        </w:rPr>
        <w:t>Im*</w:t>
      </w:r>
      <w:r w:rsidRPr="00F67D14">
        <w:rPr>
          <w:rFonts w:ascii="Courier New" w:hAnsi="Courier New" w:cs="Courier New"/>
          <w:color w:val="000000"/>
          <w:sz w:val="24"/>
          <w:szCs w:val="24"/>
          <w:lang w:val="en-US"/>
        </w:rPr>
        <w:t xml:space="preserve"> active in the same system, but not on the same LUN?</w:t>
      </w:r>
    </w:p>
    <w:p w14:paraId="7EFB7E85" w14:textId="77777777" w:rsidR="00404CC9" w:rsidRPr="00F67D14" w:rsidRDefault="00404CC9" w:rsidP="00404CC9">
      <w:pPr>
        <w:spacing w:after="0" w:line="240" w:lineRule="auto"/>
        <w:rPr>
          <w:rFonts w:ascii="Courier New" w:hAnsi="Courier New" w:cs="Courier New"/>
          <w:sz w:val="24"/>
          <w:szCs w:val="24"/>
          <w:lang w:val="en-US" w:eastAsia="ru-RU"/>
        </w:rPr>
      </w:pPr>
      <w:r w:rsidRPr="00F67D14">
        <w:rPr>
          <w:rFonts w:ascii="Courier New" w:hAnsi="Courier New" w:cs="Courier New"/>
          <w:color w:val="000000"/>
          <w:sz w:val="24"/>
          <w:szCs w:val="24"/>
          <w:lang w:eastAsia="ru-RU"/>
        </w:rPr>
        <w:t>О</w:t>
      </w:r>
      <w:r w:rsidRPr="00F67D14">
        <w:rPr>
          <w:rFonts w:ascii="Courier New" w:hAnsi="Courier New" w:cs="Courier New"/>
          <w:color w:val="000000"/>
          <w:sz w:val="24"/>
          <w:szCs w:val="24"/>
          <w:lang w:val="en-US" w:eastAsia="ru-RU"/>
        </w:rPr>
        <w:t xml:space="preserve"> </w:t>
      </w:r>
      <w:r w:rsidRPr="00F67D14">
        <w:rPr>
          <w:rFonts w:ascii="Courier New" w:hAnsi="Courier New" w:cs="Courier New"/>
          <w:color w:val="000000"/>
          <w:sz w:val="24"/>
          <w:szCs w:val="24"/>
          <w:lang w:val="en-US"/>
        </w:rPr>
        <w:t xml:space="preserve">A Statement A is true and Statement </w:t>
      </w:r>
      <w:proofErr w:type="gramStart"/>
      <w:r w:rsidRPr="00F67D14">
        <w:rPr>
          <w:rFonts w:ascii="Courier New" w:hAnsi="Courier New" w:cs="Courier New"/>
          <w:color w:val="000000"/>
          <w:sz w:val="24"/>
          <w:szCs w:val="24"/>
          <w:lang w:eastAsia="ru-RU"/>
        </w:rPr>
        <w:t>В</w:t>
      </w:r>
      <w:proofErr w:type="gramEnd"/>
      <w:r w:rsidRPr="00F67D14">
        <w:rPr>
          <w:rFonts w:ascii="Courier New" w:hAnsi="Courier New" w:cs="Courier New"/>
          <w:color w:val="000000"/>
          <w:sz w:val="24"/>
          <w:szCs w:val="24"/>
          <w:lang w:val="en-US" w:eastAsia="ru-RU"/>
        </w:rPr>
        <w:t xml:space="preserve"> </w:t>
      </w:r>
      <w:r w:rsidRPr="00F67D14">
        <w:rPr>
          <w:rFonts w:ascii="Courier New" w:hAnsi="Courier New" w:cs="Courier New"/>
          <w:color w:val="000000"/>
          <w:sz w:val="24"/>
          <w:szCs w:val="24"/>
          <w:lang w:val="en-US"/>
        </w:rPr>
        <w:t>is false.</w:t>
      </w:r>
    </w:p>
    <w:p w14:paraId="1131C23C" w14:textId="77777777" w:rsidR="00404CC9" w:rsidRPr="00F67D14" w:rsidRDefault="00404CC9" w:rsidP="00404CC9">
      <w:pPr>
        <w:spacing w:after="0" w:line="240" w:lineRule="auto"/>
        <w:rPr>
          <w:rFonts w:ascii="Courier New" w:hAnsi="Courier New" w:cs="Courier New"/>
          <w:sz w:val="24"/>
          <w:szCs w:val="24"/>
          <w:lang w:val="en-US" w:eastAsia="ru-RU"/>
        </w:rPr>
      </w:pPr>
      <w:r w:rsidRPr="00F67D14">
        <w:rPr>
          <w:rFonts w:ascii="Courier New" w:hAnsi="Courier New" w:cs="Courier New"/>
          <w:color w:val="000000"/>
          <w:sz w:val="24"/>
          <w:szCs w:val="24"/>
          <w:lang w:eastAsia="ru-RU"/>
        </w:rPr>
        <w:t>О</w:t>
      </w:r>
      <w:r w:rsidRPr="00F67D14">
        <w:rPr>
          <w:rFonts w:ascii="Courier New" w:hAnsi="Courier New" w:cs="Courier New"/>
          <w:color w:val="000000"/>
          <w:sz w:val="24"/>
          <w:szCs w:val="24"/>
          <w:lang w:val="en-US" w:eastAsia="ru-RU"/>
        </w:rPr>
        <w:t xml:space="preserve"> </w:t>
      </w:r>
      <w:r w:rsidRPr="00F67D14">
        <w:rPr>
          <w:rFonts w:ascii="Courier New" w:hAnsi="Courier New" w:cs="Courier New"/>
          <w:color w:val="000000"/>
          <w:sz w:val="24"/>
          <w:szCs w:val="24"/>
          <w:lang w:eastAsia="ru-RU"/>
        </w:rPr>
        <w:t>В</w:t>
      </w:r>
      <w:r w:rsidRPr="00F67D14">
        <w:rPr>
          <w:rFonts w:ascii="Courier New" w:hAnsi="Courier New" w:cs="Courier New"/>
          <w:color w:val="000000"/>
          <w:sz w:val="24"/>
          <w:szCs w:val="24"/>
          <w:lang w:val="en-US" w:eastAsia="ru-RU"/>
        </w:rPr>
        <w:t xml:space="preserve">. </w:t>
      </w:r>
      <w:r w:rsidRPr="00F67D14">
        <w:rPr>
          <w:rFonts w:ascii="Courier New" w:hAnsi="Courier New" w:cs="Courier New"/>
          <w:color w:val="000000"/>
          <w:sz w:val="24"/>
          <w:szCs w:val="24"/>
          <w:lang w:val="en-US"/>
        </w:rPr>
        <w:t xml:space="preserve">Statement A is false and Statement </w:t>
      </w:r>
      <w:proofErr w:type="gramStart"/>
      <w:r w:rsidRPr="00F67D14">
        <w:rPr>
          <w:rFonts w:ascii="Courier New" w:hAnsi="Courier New" w:cs="Courier New"/>
          <w:color w:val="000000"/>
          <w:sz w:val="24"/>
          <w:szCs w:val="24"/>
          <w:lang w:eastAsia="ru-RU"/>
        </w:rPr>
        <w:t>В</w:t>
      </w:r>
      <w:proofErr w:type="gramEnd"/>
      <w:r w:rsidRPr="00F67D14">
        <w:rPr>
          <w:rFonts w:ascii="Courier New" w:hAnsi="Courier New" w:cs="Courier New"/>
          <w:color w:val="000000"/>
          <w:sz w:val="24"/>
          <w:szCs w:val="24"/>
          <w:lang w:val="en-US" w:eastAsia="ru-RU"/>
        </w:rPr>
        <w:t xml:space="preserve"> </w:t>
      </w:r>
      <w:r w:rsidRPr="00F67D14">
        <w:rPr>
          <w:rFonts w:ascii="Courier New" w:hAnsi="Courier New" w:cs="Courier New"/>
          <w:color w:val="000000"/>
          <w:sz w:val="24"/>
          <w:szCs w:val="24"/>
          <w:lang w:val="en-US"/>
        </w:rPr>
        <w:t>is true.</w:t>
      </w:r>
    </w:p>
    <w:p w14:paraId="3CF52C79" w14:textId="77777777" w:rsidR="00404CC9" w:rsidRPr="00F67D14" w:rsidRDefault="00404CC9" w:rsidP="00404CC9">
      <w:pPr>
        <w:spacing w:after="0" w:line="240" w:lineRule="auto"/>
        <w:rPr>
          <w:rFonts w:ascii="Courier New" w:hAnsi="Courier New" w:cs="Courier New"/>
          <w:sz w:val="24"/>
          <w:szCs w:val="24"/>
          <w:lang w:val="en-US" w:eastAsia="ru-RU"/>
        </w:rPr>
      </w:pPr>
      <w:r w:rsidRPr="00F67D14">
        <w:rPr>
          <w:rFonts w:ascii="Courier New" w:hAnsi="Courier New" w:cs="Courier New"/>
          <w:color w:val="000000"/>
          <w:sz w:val="24"/>
          <w:szCs w:val="24"/>
          <w:lang w:eastAsia="ru-RU"/>
        </w:rPr>
        <w:t>О</w:t>
      </w:r>
      <w:r w:rsidRPr="00F67D14">
        <w:rPr>
          <w:rFonts w:ascii="Courier New" w:hAnsi="Courier New" w:cs="Courier New"/>
          <w:color w:val="000000"/>
          <w:sz w:val="24"/>
          <w:szCs w:val="24"/>
          <w:lang w:val="en-US" w:eastAsia="ru-RU"/>
        </w:rPr>
        <w:t xml:space="preserve"> </w:t>
      </w:r>
      <w:r w:rsidRPr="00F67D14">
        <w:rPr>
          <w:rFonts w:ascii="Courier New" w:hAnsi="Courier New" w:cs="Courier New"/>
          <w:color w:val="000000"/>
          <w:sz w:val="24"/>
          <w:szCs w:val="24"/>
          <w:lang w:val="en-US"/>
        </w:rPr>
        <w:t>G Both Statements are true.</w:t>
      </w:r>
    </w:p>
    <w:p w14:paraId="24B7EC09" w14:textId="77777777" w:rsidR="00404CC9" w:rsidRPr="00F67D14" w:rsidRDefault="00404CC9" w:rsidP="00404CC9">
      <w:pPr>
        <w:spacing w:after="0" w:line="240" w:lineRule="auto"/>
        <w:rPr>
          <w:rFonts w:ascii="Courier New" w:hAnsi="Courier New" w:cs="Courier New"/>
          <w:sz w:val="24"/>
          <w:szCs w:val="24"/>
          <w:lang w:val="en-US" w:eastAsia="ru-RU"/>
        </w:rPr>
      </w:pPr>
      <w:r w:rsidRPr="00F67D14">
        <w:rPr>
          <w:rFonts w:ascii="Courier New" w:hAnsi="Courier New" w:cs="Courier New"/>
          <w:color w:val="1D6083"/>
          <w:sz w:val="24"/>
          <w:szCs w:val="24"/>
          <w:lang w:val="en-US"/>
        </w:rPr>
        <w:t xml:space="preserve">© </w:t>
      </w:r>
      <w:r w:rsidRPr="00F67D14">
        <w:rPr>
          <w:rFonts w:ascii="Courier New" w:hAnsi="Courier New" w:cs="Courier New"/>
          <w:color w:val="000000"/>
          <w:sz w:val="24"/>
          <w:szCs w:val="24"/>
          <w:lang w:val="en-US"/>
        </w:rPr>
        <w:t>D. Both Statements arc false.</w:t>
      </w:r>
    </w:p>
    <w:p w14:paraId="3EE6D316" w14:textId="77777777" w:rsidR="00404CC9" w:rsidRDefault="00404CC9" w:rsidP="00404CC9">
      <w:pPr>
        <w:rPr>
          <w:lang w:val="en-US"/>
        </w:rPr>
      </w:pPr>
    </w:p>
    <w:p w14:paraId="383CC736" w14:textId="77777777" w:rsidR="00404CC9" w:rsidRPr="00F67D14" w:rsidRDefault="00404CC9" w:rsidP="00404CC9">
      <w:pPr>
        <w:tabs>
          <w:tab w:val="left" w:pos="427"/>
        </w:tabs>
        <w:spacing w:after="0" w:line="240" w:lineRule="auto"/>
        <w:rPr>
          <w:rFonts w:ascii="Courier New" w:hAnsi="Courier New" w:cs="Courier New"/>
          <w:sz w:val="24"/>
          <w:szCs w:val="24"/>
          <w:lang w:val="en-US" w:eastAsia="ru-RU"/>
        </w:rPr>
      </w:pPr>
      <w:r w:rsidRPr="00F67D14">
        <w:rPr>
          <w:rFonts w:ascii="Courier New" w:hAnsi="Courier New" w:cs="Courier New"/>
          <w:color w:val="000000"/>
          <w:sz w:val="24"/>
          <w:szCs w:val="24"/>
          <w:lang w:val="en-US" w:eastAsia="ru-RU"/>
        </w:rPr>
        <w:t>19.</w:t>
      </w:r>
      <w:r w:rsidRPr="00F67D14">
        <w:rPr>
          <w:rFonts w:ascii="Courier New" w:hAnsi="Courier New" w:cs="Courier New"/>
          <w:color w:val="000000"/>
          <w:sz w:val="24"/>
          <w:szCs w:val="24"/>
          <w:lang w:val="en-US"/>
        </w:rPr>
        <w:tab/>
        <w:t>What technology is used in SmartDedupe?</w:t>
      </w:r>
    </w:p>
    <w:p w14:paraId="0EB342C1" w14:textId="77777777" w:rsidR="00404CC9" w:rsidRPr="00F67D14" w:rsidRDefault="00404CC9" w:rsidP="00404CC9">
      <w:pPr>
        <w:spacing w:after="0" w:line="240" w:lineRule="auto"/>
        <w:rPr>
          <w:rFonts w:ascii="Courier New" w:hAnsi="Courier New" w:cs="Courier New"/>
          <w:sz w:val="24"/>
          <w:szCs w:val="24"/>
          <w:lang w:eastAsia="ru-RU"/>
        </w:rPr>
      </w:pPr>
      <w:r w:rsidRPr="00F67D14">
        <w:rPr>
          <w:rFonts w:ascii="Courier New" w:hAnsi="Courier New" w:cs="Courier New"/>
          <w:color w:val="000000"/>
          <w:sz w:val="24"/>
          <w:szCs w:val="24"/>
          <w:lang w:eastAsia="ru-RU"/>
        </w:rPr>
        <w:t xml:space="preserve">О </w:t>
      </w:r>
      <w:r w:rsidRPr="00F67D14">
        <w:rPr>
          <w:rFonts w:ascii="Courier New" w:hAnsi="Courier New" w:cs="Courier New"/>
          <w:color w:val="000000"/>
          <w:sz w:val="24"/>
          <w:szCs w:val="24"/>
          <w:lang w:val="en-US"/>
        </w:rPr>
        <w:t>A</w:t>
      </w:r>
      <w:r w:rsidRPr="00F67D14">
        <w:rPr>
          <w:rFonts w:ascii="Courier New" w:hAnsi="Courier New" w:cs="Courier New"/>
          <w:color w:val="000000"/>
          <w:sz w:val="24"/>
          <w:szCs w:val="24"/>
        </w:rPr>
        <w:t xml:space="preserve">. </w:t>
      </w:r>
      <w:r w:rsidRPr="00F67D14">
        <w:rPr>
          <w:rFonts w:ascii="Courier New" w:hAnsi="Courier New" w:cs="Courier New"/>
          <w:color w:val="000000"/>
          <w:sz w:val="24"/>
          <w:szCs w:val="24"/>
          <w:lang w:val="en-US"/>
        </w:rPr>
        <w:t>SHA</w:t>
      </w:r>
      <w:r w:rsidRPr="00F67D14">
        <w:rPr>
          <w:rFonts w:ascii="Courier New" w:hAnsi="Courier New" w:cs="Courier New"/>
          <w:color w:val="000000"/>
          <w:sz w:val="24"/>
          <w:szCs w:val="24"/>
        </w:rPr>
        <w:t>2</w:t>
      </w:r>
      <w:r w:rsidRPr="00F67D14">
        <w:rPr>
          <w:rFonts w:ascii="Courier New" w:hAnsi="Courier New" w:cs="Courier New"/>
          <w:color w:val="000000"/>
          <w:sz w:val="24"/>
          <w:szCs w:val="24"/>
          <w:lang w:val="en-US"/>
        </w:rPr>
        <w:t>S</w:t>
      </w:r>
      <w:r w:rsidRPr="00F67D14">
        <w:rPr>
          <w:rFonts w:ascii="Courier New" w:hAnsi="Courier New" w:cs="Courier New"/>
          <w:color w:val="000000"/>
          <w:sz w:val="24"/>
          <w:szCs w:val="24"/>
        </w:rPr>
        <w:t>6</w:t>
      </w:r>
    </w:p>
    <w:p w14:paraId="0E149B51" w14:textId="77777777" w:rsidR="00404CC9" w:rsidRPr="00F67D14" w:rsidRDefault="00404CC9" w:rsidP="00404CC9">
      <w:pPr>
        <w:spacing w:after="0" w:line="240" w:lineRule="auto"/>
        <w:rPr>
          <w:rFonts w:ascii="Courier New" w:hAnsi="Courier New" w:cs="Courier New"/>
          <w:sz w:val="24"/>
          <w:szCs w:val="24"/>
          <w:lang w:eastAsia="ru-RU"/>
        </w:rPr>
      </w:pPr>
      <w:r w:rsidRPr="00F67D14">
        <w:rPr>
          <w:rFonts w:ascii="Courier New" w:hAnsi="Courier New" w:cs="Courier New"/>
          <w:color w:val="000000"/>
          <w:sz w:val="24"/>
          <w:szCs w:val="24"/>
          <w:lang w:eastAsia="ru-RU"/>
        </w:rPr>
        <w:t xml:space="preserve">О В. </w:t>
      </w:r>
      <w:r w:rsidRPr="00F67D14">
        <w:rPr>
          <w:rFonts w:ascii="Courier New" w:hAnsi="Courier New" w:cs="Courier New"/>
          <w:color w:val="000000"/>
          <w:sz w:val="24"/>
          <w:szCs w:val="24"/>
          <w:lang w:val="en-US"/>
        </w:rPr>
        <w:t>AES</w:t>
      </w:r>
      <w:r w:rsidRPr="00F67D14">
        <w:rPr>
          <w:rFonts w:ascii="Courier New" w:hAnsi="Courier New" w:cs="Courier New"/>
          <w:color w:val="000000"/>
          <w:sz w:val="24"/>
          <w:szCs w:val="24"/>
        </w:rPr>
        <w:t>256</w:t>
      </w:r>
    </w:p>
    <w:p w14:paraId="4797248D" w14:textId="77777777" w:rsidR="00404CC9" w:rsidRPr="00F67D14" w:rsidRDefault="00404CC9" w:rsidP="00404CC9">
      <w:pPr>
        <w:spacing w:after="0" w:line="240" w:lineRule="auto"/>
        <w:rPr>
          <w:rFonts w:ascii="Courier New" w:hAnsi="Courier New" w:cs="Courier New"/>
          <w:sz w:val="24"/>
          <w:szCs w:val="24"/>
          <w:lang w:eastAsia="ru-RU"/>
        </w:rPr>
      </w:pPr>
      <w:r w:rsidRPr="00F67D14">
        <w:rPr>
          <w:rFonts w:ascii="Courier New" w:hAnsi="Courier New" w:cs="Courier New"/>
          <w:color w:val="000000"/>
          <w:sz w:val="24"/>
          <w:szCs w:val="24"/>
          <w:lang w:eastAsia="ru-RU"/>
        </w:rPr>
        <w:t xml:space="preserve">О </w:t>
      </w:r>
      <w:r w:rsidRPr="00F67D14">
        <w:rPr>
          <w:rFonts w:ascii="Courier New" w:hAnsi="Courier New" w:cs="Courier New"/>
          <w:color w:val="000000"/>
          <w:sz w:val="24"/>
          <w:szCs w:val="24"/>
          <w:lang w:val="en-US"/>
        </w:rPr>
        <w:t>C</w:t>
      </w:r>
      <w:r w:rsidRPr="00F67D14">
        <w:rPr>
          <w:rFonts w:ascii="Courier New" w:hAnsi="Courier New" w:cs="Courier New"/>
          <w:color w:val="000000"/>
          <w:sz w:val="24"/>
          <w:szCs w:val="24"/>
        </w:rPr>
        <w:t xml:space="preserve">. </w:t>
      </w:r>
      <w:r w:rsidRPr="00F67D14">
        <w:rPr>
          <w:rFonts w:ascii="Courier New" w:hAnsi="Courier New" w:cs="Courier New"/>
          <w:color w:val="000000"/>
          <w:sz w:val="24"/>
          <w:szCs w:val="24"/>
          <w:lang w:val="en-US"/>
        </w:rPr>
        <w:t>SHA</w:t>
      </w:r>
      <w:r w:rsidRPr="00F67D14">
        <w:rPr>
          <w:rFonts w:ascii="Courier New" w:hAnsi="Courier New" w:cs="Courier New"/>
          <w:color w:val="000000"/>
          <w:sz w:val="24"/>
          <w:szCs w:val="24"/>
        </w:rPr>
        <w:t>128</w:t>
      </w:r>
    </w:p>
    <w:p w14:paraId="0C6222EC" w14:textId="77777777" w:rsidR="00404CC9" w:rsidRDefault="00404CC9" w:rsidP="00404CC9">
      <w:pPr>
        <w:spacing w:after="0" w:line="240" w:lineRule="auto"/>
        <w:rPr>
          <w:rFonts w:ascii="Courier New" w:hAnsi="Courier New" w:cs="Courier New"/>
          <w:color w:val="000000"/>
          <w:sz w:val="24"/>
          <w:szCs w:val="24"/>
          <w:lang w:val="en-US"/>
        </w:rPr>
      </w:pPr>
      <w:r w:rsidRPr="00C7722E">
        <w:rPr>
          <w:rFonts w:ascii="Courier New" w:hAnsi="Courier New" w:cs="Courier New"/>
          <w:color w:val="1D6083"/>
          <w:sz w:val="24"/>
          <w:szCs w:val="24"/>
          <w:lang w:val="en-US" w:eastAsia="ru-RU"/>
        </w:rPr>
        <w:t xml:space="preserve">© </w:t>
      </w:r>
      <w:r w:rsidRPr="00F67D14">
        <w:rPr>
          <w:rFonts w:ascii="Courier New" w:hAnsi="Courier New" w:cs="Courier New"/>
          <w:color w:val="000000"/>
          <w:sz w:val="24"/>
          <w:szCs w:val="24"/>
          <w:lang w:eastAsia="ru-RU"/>
        </w:rPr>
        <w:t>О</w:t>
      </w:r>
      <w:r w:rsidRPr="00C7722E">
        <w:rPr>
          <w:rFonts w:ascii="Courier New" w:hAnsi="Courier New" w:cs="Courier New"/>
          <w:color w:val="000000"/>
          <w:sz w:val="24"/>
          <w:szCs w:val="24"/>
          <w:lang w:val="en-US" w:eastAsia="ru-RU"/>
        </w:rPr>
        <w:t xml:space="preserve">. </w:t>
      </w:r>
      <w:r w:rsidRPr="00F67D14">
        <w:rPr>
          <w:rFonts w:ascii="Courier New" w:hAnsi="Courier New" w:cs="Courier New"/>
          <w:color w:val="000000"/>
          <w:sz w:val="24"/>
          <w:szCs w:val="24"/>
          <w:lang w:val="en-US"/>
        </w:rPr>
        <w:t>SHA1</w:t>
      </w:r>
    </w:p>
    <w:p w14:paraId="2BE26837" w14:textId="00B5C01E" w:rsidR="00404CC9" w:rsidRDefault="00404CC9" w:rsidP="00404CC9">
      <w:pPr>
        <w:spacing w:after="0" w:line="240" w:lineRule="auto"/>
        <w:rPr>
          <w:rFonts w:ascii="Courier New" w:hAnsi="Courier New" w:cs="Courier New"/>
          <w:color w:val="000000"/>
          <w:sz w:val="24"/>
          <w:szCs w:val="24"/>
          <w:lang w:val="en-US"/>
        </w:rPr>
      </w:pPr>
    </w:p>
    <w:p w14:paraId="5797FB11" w14:textId="7C878F8B" w:rsidR="00DE73A6" w:rsidRDefault="00DE73A6" w:rsidP="00404CC9">
      <w:pPr>
        <w:spacing w:after="0" w:line="240" w:lineRule="auto"/>
        <w:rPr>
          <w:rFonts w:ascii="Courier New" w:hAnsi="Courier New" w:cs="Courier New"/>
          <w:color w:val="000000"/>
          <w:sz w:val="24"/>
          <w:szCs w:val="24"/>
          <w:lang w:val="en-US"/>
        </w:rPr>
      </w:pPr>
    </w:p>
    <w:p w14:paraId="779AC107" w14:textId="06EC1B5D" w:rsidR="00DE73A6" w:rsidRDefault="00DE73A6" w:rsidP="00404CC9">
      <w:pPr>
        <w:spacing w:after="0" w:line="240" w:lineRule="auto"/>
        <w:rPr>
          <w:rFonts w:ascii="Courier New" w:hAnsi="Courier New" w:cs="Courier New"/>
          <w:color w:val="000000"/>
          <w:sz w:val="24"/>
          <w:szCs w:val="24"/>
          <w:lang w:val="en-US"/>
        </w:rPr>
      </w:pPr>
    </w:p>
    <w:p w14:paraId="2AE26EF7" w14:textId="4BC7CBB4" w:rsidR="00DE73A6" w:rsidRDefault="00DE73A6" w:rsidP="00404CC9">
      <w:pPr>
        <w:spacing w:after="0" w:line="240" w:lineRule="auto"/>
        <w:rPr>
          <w:rFonts w:ascii="Courier New" w:hAnsi="Courier New" w:cs="Courier New"/>
          <w:color w:val="000000"/>
          <w:sz w:val="24"/>
          <w:szCs w:val="24"/>
          <w:lang w:val="en-US"/>
        </w:rPr>
      </w:pPr>
    </w:p>
    <w:p w14:paraId="4ADE874A" w14:textId="77777777" w:rsidR="00DE73A6" w:rsidRDefault="00DE73A6" w:rsidP="00404CC9">
      <w:pPr>
        <w:spacing w:after="0" w:line="240" w:lineRule="auto"/>
        <w:rPr>
          <w:rFonts w:ascii="Courier New" w:hAnsi="Courier New" w:cs="Courier New"/>
          <w:color w:val="000000"/>
          <w:sz w:val="24"/>
          <w:szCs w:val="24"/>
          <w:lang w:val="en-US"/>
        </w:rPr>
      </w:pPr>
    </w:p>
    <w:p w14:paraId="27C4CD77" w14:textId="77777777" w:rsidR="00404CC9" w:rsidRPr="00F67D14" w:rsidRDefault="00404CC9" w:rsidP="00404CC9">
      <w:pPr>
        <w:rPr>
          <w:rFonts w:ascii="Courier New" w:hAnsi="Courier New" w:cs="Courier New"/>
          <w:sz w:val="24"/>
          <w:szCs w:val="24"/>
          <w:lang w:val="en-US" w:eastAsia="ru-RU"/>
        </w:rPr>
      </w:pPr>
      <w:r w:rsidRPr="00F67D14">
        <w:rPr>
          <w:lang w:val="en-US"/>
        </w:rPr>
        <w:lastRenderedPageBreak/>
        <w:t xml:space="preserve">Assume you are the administrator of a storage system and </w:t>
      </w:r>
      <w:r w:rsidRPr="00F67D14">
        <w:rPr>
          <w:rFonts w:ascii="Courier New" w:hAnsi="Courier New" w:cs="Courier New"/>
          <w:color w:val="000000"/>
          <w:sz w:val="24"/>
          <w:szCs w:val="24"/>
          <w:lang w:val="en-US"/>
        </w:rPr>
        <w:t>you need to plan storage capacity. The storage device has six disks, and the data W</w:t>
      </w:r>
      <w:r>
        <w:rPr>
          <w:rFonts w:ascii="Courier New" w:hAnsi="Courier New" w:cs="Courier New"/>
          <w:color w:val="000000"/>
          <w:sz w:val="24"/>
          <w:szCs w:val="24"/>
          <w:lang w:val="en-US"/>
        </w:rPr>
        <w:t>h</w:t>
      </w:r>
      <w:r w:rsidRPr="00F67D14">
        <w:rPr>
          <w:rFonts w:ascii="Courier New" w:hAnsi="Courier New" w:cs="Courier New"/>
          <w:color w:val="000000"/>
          <w:sz w:val="24"/>
          <w:szCs w:val="24"/>
          <w:lang w:val="en-US"/>
        </w:rPr>
        <w:t>icn o</w:t>
      </w:r>
      <w:r>
        <w:rPr>
          <w:rFonts w:ascii="Courier New" w:hAnsi="Courier New" w:cs="Courier New"/>
          <w:color w:val="000000"/>
          <w:sz w:val="24"/>
          <w:szCs w:val="24"/>
          <w:lang w:val="en-US"/>
        </w:rPr>
        <w:t>f</w:t>
      </w:r>
      <w:r w:rsidRPr="00F67D14">
        <w:rPr>
          <w:rFonts w:ascii="Courier New" w:hAnsi="Courier New" w:cs="Courier New"/>
          <w:color w:val="000000"/>
          <w:sz w:val="24"/>
          <w:szCs w:val="24"/>
          <w:lang w:val="en-US"/>
        </w:rPr>
        <w:t xml:space="preserve"> the </w:t>
      </w:r>
      <w:r>
        <w:rPr>
          <w:rFonts w:ascii="Courier New" w:hAnsi="Courier New" w:cs="Courier New"/>
          <w:color w:val="000000"/>
          <w:sz w:val="24"/>
          <w:szCs w:val="24"/>
          <w:lang w:val="en-US"/>
        </w:rPr>
        <w:t>f</w:t>
      </w:r>
      <w:r w:rsidRPr="00F67D14">
        <w:rPr>
          <w:rFonts w:ascii="Courier New" w:hAnsi="Courier New" w:cs="Courier New"/>
          <w:color w:val="000000"/>
          <w:sz w:val="24"/>
          <w:szCs w:val="24"/>
          <w:lang w:val="en-US"/>
        </w:rPr>
        <w:t xml:space="preserve">ollowing is the best </w:t>
      </w:r>
      <w:r w:rsidRPr="00F67D14">
        <w:rPr>
          <w:rFonts w:ascii="Courier New" w:hAnsi="Courier New" w:cs="Courier New"/>
          <w:color w:val="000000"/>
          <w:sz w:val="24"/>
          <w:szCs w:val="24"/>
          <w:lang w:eastAsia="ru-RU"/>
        </w:rPr>
        <w:t>сара</w:t>
      </w:r>
      <w:r>
        <w:rPr>
          <w:rFonts w:ascii="Courier New" w:hAnsi="Courier New" w:cs="Courier New"/>
          <w:color w:val="000000"/>
          <w:sz w:val="24"/>
          <w:szCs w:val="24"/>
          <w:lang w:val="en-US" w:eastAsia="ru-RU"/>
        </w:rPr>
        <w:t>c</w:t>
      </w:r>
      <w:r w:rsidRPr="00F67D14">
        <w:rPr>
          <w:rFonts w:ascii="Courier New" w:hAnsi="Courier New" w:cs="Courier New"/>
          <w:color w:val="000000"/>
          <w:sz w:val="24"/>
          <w:szCs w:val="24"/>
          <w:lang w:val="en-US"/>
        </w:rPr>
        <w:t>ity plan?</w:t>
      </w:r>
    </w:p>
    <w:p w14:paraId="440B0CA5" w14:textId="77777777" w:rsidR="00404CC9" w:rsidRPr="00F67D14" w:rsidRDefault="00404CC9" w:rsidP="00404CC9">
      <w:pPr>
        <w:spacing w:after="0" w:line="240" w:lineRule="auto"/>
        <w:rPr>
          <w:rFonts w:ascii="Courier New" w:hAnsi="Courier New" w:cs="Courier New"/>
          <w:sz w:val="24"/>
          <w:szCs w:val="24"/>
          <w:lang w:val="en-US" w:eastAsia="ru-RU"/>
        </w:rPr>
      </w:pPr>
      <w:r w:rsidRPr="00F67D14">
        <w:rPr>
          <w:rFonts w:ascii="Courier New" w:hAnsi="Courier New" w:cs="Courier New"/>
          <w:color w:val="000000"/>
          <w:sz w:val="24"/>
          <w:szCs w:val="24"/>
          <w:lang w:eastAsia="ru-RU"/>
        </w:rPr>
        <w:t>О</w:t>
      </w:r>
      <w:r w:rsidRPr="00F67D14">
        <w:rPr>
          <w:rFonts w:ascii="Courier New" w:hAnsi="Courier New" w:cs="Courier New"/>
          <w:color w:val="000000"/>
          <w:sz w:val="24"/>
          <w:szCs w:val="24"/>
          <w:lang w:val="en-US" w:eastAsia="ru-RU"/>
        </w:rPr>
        <w:t xml:space="preserve"> </w:t>
      </w:r>
      <w:r w:rsidRPr="00F67D14">
        <w:rPr>
          <w:rFonts w:ascii="Courier New" w:hAnsi="Courier New" w:cs="Courier New"/>
          <w:color w:val="000000"/>
          <w:sz w:val="24"/>
          <w:szCs w:val="24"/>
          <w:lang w:val="en-US"/>
        </w:rPr>
        <w:t xml:space="preserve">A. RAID </w:t>
      </w:r>
      <w:r>
        <w:rPr>
          <w:rFonts w:ascii="Courier New" w:hAnsi="Courier New" w:cs="Courier New"/>
          <w:color w:val="000000"/>
          <w:sz w:val="24"/>
          <w:szCs w:val="24"/>
          <w:lang w:val="en-US"/>
        </w:rPr>
        <w:t>3</w:t>
      </w:r>
      <w:r w:rsidRPr="00F67D14">
        <w:rPr>
          <w:rFonts w:ascii="Courier New" w:hAnsi="Courier New" w:cs="Courier New"/>
          <w:color w:val="000000"/>
          <w:sz w:val="24"/>
          <w:szCs w:val="24"/>
          <w:lang w:val="en-US"/>
        </w:rPr>
        <w:t>(4D</w:t>
      </w:r>
      <w:r>
        <w:rPr>
          <w:rFonts w:ascii="Courier New" w:hAnsi="Courier New" w:cs="Courier New"/>
          <w:color w:val="000000"/>
          <w:sz w:val="24"/>
          <w:szCs w:val="24"/>
          <w:lang w:val="en-US"/>
        </w:rPr>
        <w:t>+</w:t>
      </w:r>
      <w:r w:rsidRPr="00F67D14">
        <w:rPr>
          <w:rFonts w:ascii="Courier New" w:hAnsi="Courier New" w:cs="Courier New"/>
          <w:color w:val="000000"/>
          <w:sz w:val="24"/>
          <w:szCs w:val="24"/>
          <w:lang w:val="en-US"/>
        </w:rPr>
        <w:t>1P) and low spare space policy</w:t>
      </w:r>
    </w:p>
    <w:p w14:paraId="76F0FB8B" w14:textId="77777777" w:rsidR="00404CC9" w:rsidRPr="00F67D14" w:rsidRDefault="00404CC9" w:rsidP="00404CC9">
      <w:pPr>
        <w:spacing w:after="0" w:line="240" w:lineRule="auto"/>
        <w:rPr>
          <w:rFonts w:ascii="Courier New" w:hAnsi="Courier New" w:cs="Courier New"/>
          <w:sz w:val="24"/>
          <w:szCs w:val="24"/>
          <w:lang w:val="en-US" w:eastAsia="ru-RU"/>
        </w:rPr>
      </w:pPr>
      <w:r w:rsidRPr="00F67D14">
        <w:rPr>
          <w:rFonts w:ascii="Courier New" w:hAnsi="Courier New" w:cs="Courier New"/>
          <w:color w:val="1D6083"/>
          <w:sz w:val="24"/>
          <w:szCs w:val="24"/>
          <w:lang w:val="en-US"/>
        </w:rPr>
        <w:t xml:space="preserve">© </w:t>
      </w:r>
      <w:r w:rsidRPr="00F67D14">
        <w:rPr>
          <w:rFonts w:ascii="Courier New" w:hAnsi="Courier New" w:cs="Courier New"/>
          <w:color w:val="000000"/>
          <w:sz w:val="24"/>
          <w:szCs w:val="24"/>
          <w:lang w:val="en-US"/>
        </w:rPr>
        <w:t xml:space="preserve">B. RAID </w:t>
      </w:r>
      <w:r>
        <w:rPr>
          <w:rFonts w:ascii="Courier New" w:hAnsi="Courier New" w:cs="Courier New"/>
          <w:color w:val="000000"/>
          <w:sz w:val="24"/>
          <w:szCs w:val="24"/>
          <w:lang w:val="en-US"/>
        </w:rPr>
        <w:t>5</w:t>
      </w:r>
      <w:r w:rsidRPr="00F67D14">
        <w:rPr>
          <w:rFonts w:ascii="Courier New" w:hAnsi="Courier New" w:cs="Courier New"/>
          <w:color w:val="000000"/>
          <w:sz w:val="24"/>
          <w:szCs w:val="24"/>
          <w:lang w:val="en-US"/>
        </w:rPr>
        <w:t>(4D</w:t>
      </w:r>
      <w:r>
        <w:rPr>
          <w:rFonts w:ascii="Courier New" w:hAnsi="Courier New" w:cs="Courier New"/>
          <w:color w:val="000000"/>
          <w:sz w:val="24"/>
          <w:szCs w:val="24"/>
          <w:lang w:val="en-US"/>
        </w:rPr>
        <w:t>+</w:t>
      </w:r>
      <w:r w:rsidRPr="00F67D14">
        <w:rPr>
          <w:rFonts w:ascii="Courier New" w:hAnsi="Courier New" w:cs="Courier New"/>
          <w:color w:val="000000"/>
          <w:sz w:val="24"/>
          <w:szCs w:val="24"/>
          <w:lang w:val="en-US"/>
        </w:rPr>
        <w:t>1P) and low spare space policy</w:t>
      </w:r>
    </w:p>
    <w:p w14:paraId="15EEE907" w14:textId="77777777" w:rsidR="00404CC9" w:rsidRPr="00F67D14" w:rsidRDefault="00404CC9" w:rsidP="00404CC9">
      <w:pPr>
        <w:spacing w:after="0" w:line="240" w:lineRule="auto"/>
        <w:rPr>
          <w:rFonts w:ascii="Courier New" w:hAnsi="Courier New" w:cs="Courier New"/>
          <w:sz w:val="24"/>
          <w:szCs w:val="24"/>
          <w:lang w:val="en-US" w:eastAsia="ru-RU"/>
        </w:rPr>
      </w:pPr>
      <w:r w:rsidRPr="00F67D14">
        <w:rPr>
          <w:rFonts w:ascii="Courier New" w:hAnsi="Courier New" w:cs="Courier New"/>
          <w:color w:val="000000"/>
          <w:sz w:val="24"/>
          <w:szCs w:val="24"/>
          <w:lang w:eastAsia="ru-RU"/>
        </w:rPr>
        <w:t>О</w:t>
      </w:r>
      <w:r w:rsidRPr="00F67D14">
        <w:rPr>
          <w:rFonts w:ascii="Courier New" w:hAnsi="Courier New" w:cs="Courier New"/>
          <w:color w:val="000000"/>
          <w:sz w:val="24"/>
          <w:szCs w:val="24"/>
          <w:lang w:val="en-US" w:eastAsia="ru-RU"/>
        </w:rPr>
        <w:t xml:space="preserve"> </w:t>
      </w:r>
      <w:r w:rsidRPr="00F67D14">
        <w:rPr>
          <w:rFonts w:ascii="Courier New" w:hAnsi="Courier New" w:cs="Courier New"/>
          <w:color w:val="000000"/>
          <w:sz w:val="24"/>
          <w:szCs w:val="24"/>
          <w:lang w:val="en-US"/>
        </w:rPr>
        <w:t>C. RAID 3(3D</w:t>
      </w:r>
      <w:r>
        <w:rPr>
          <w:rFonts w:ascii="Courier New" w:hAnsi="Courier New" w:cs="Courier New"/>
          <w:color w:val="000000"/>
          <w:sz w:val="24"/>
          <w:szCs w:val="24"/>
          <w:lang w:val="en-US"/>
        </w:rPr>
        <w:t>+1</w:t>
      </w:r>
      <w:r w:rsidRPr="00F67D14">
        <w:rPr>
          <w:rFonts w:ascii="Courier New" w:hAnsi="Courier New" w:cs="Courier New"/>
          <w:color w:val="000000"/>
          <w:sz w:val="24"/>
          <w:szCs w:val="24"/>
          <w:lang w:val="en-US"/>
        </w:rPr>
        <w:t>P) and High spate space policy.</w:t>
      </w:r>
    </w:p>
    <w:p w14:paraId="096E69D1" w14:textId="77777777" w:rsidR="00404CC9" w:rsidRDefault="00404CC9" w:rsidP="00404CC9">
      <w:pPr>
        <w:spacing w:after="0" w:line="240" w:lineRule="auto"/>
        <w:rPr>
          <w:rFonts w:ascii="Courier New" w:hAnsi="Courier New" w:cs="Courier New"/>
          <w:color w:val="000000"/>
          <w:sz w:val="24"/>
          <w:szCs w:val="24"/>
          <w:lang w:val="en-US"/>
        </w:rPr>
      </w:pPr>
      <w:r w:rsidRPr="00F67D14">
        <w:rPr>
          <w:rFonts w:ascii="Courier New" w:hAnsi="Courier New" w:cs="Courier New"/>
          <w:color w:val="000000"/>
          <w:sz w:val="24"/>
          <w:szCs w:val="24"/>
          <w:lang w:eastAsia="ru-RU"/>
        </w:rPr>
        <w:t>О</w:t>
      </w:r>
      <w:r w:rsidRPr="00F67D14">
        <w:rPr>
          <w:rFonts w:ascii="Courier New" w:hAnsi="Courier New" w:cs="Courier New"/>
          <w:color w:val="000000"/>
          <w:sz w:val="24"/>
          <w:szCs w:val="24"/>
          <w:lang w:val="en-US" w:eastAsia="ru-RU"/>
        </w:rPr>
        <w:t xml:space="preserve"> </w:t>
      </w:r>
      <w:r w:rsidRPr="00F67D14">
        <w:rPr>
          <w:rFonts w:ascii="Courier New" w:hAnsi="Courier New" w:cs="Courier New"/>
          <w:color w:val="000000"/>
          <w:sz w:val="24"/>
          <w:szCs w:val="24"/>
          <w:lang w:val="en-US"/>
        </w:rPr>
        <w:t xml:space="preserve">D. RAID </w:t>
      </w:r>
      <w:r>
        <w:rPr>
          <w:rFonts w:ascii="Courier New" w:hAnsi="Courier New" w:cs="Courier New"/>
          <w:color w:val="000000"/>
          <w:sz w:val="24"/>
          <w:szCs w:val="24"/>
          <w:lang w:val="en-US"/>
        </w:rPr>
        <w:t>5</w:t>
      </w:r>
      <w:r w:rsidRPr="00F67D14">
        <w:rPr>
          <w:rFonts w:ascii="Courier New" w:hAnsi="Courier New" w:cs="Courier New"/>
          <w:color w:val="000000"/>
          <w:sz w:val="24"/>
          <w:szCs w:val="24"/>
          <w:lang w:val="en-US"/>
        </w:rPr>
        <w:t>(3D</w:t>
      </w:r>
      <w:r>
        <w:rPr>
          <w:rFonts w:ascii="Courier New" w:hAnsi="Courier New" w:cs="Courier New"/>
          <w:color w:val="000000"/>
          <w:sz w:val="24"/>
          <w:szCs w:val="24"/>
          <w:lang w:val="en-US"/>
        </w:rPr>
        <w:t>+1</w:t>
      </w:r>
      <w:r w:rsidRPr="00F67D14">
        <w:rPr>
          <w:rFonts w:ascii="Courier New" w:hAnsi="Courier New" w:cs="Courier New"/>
          <w:color w:val="000000"/>
          <w:sz w:val="24"/>
          <w:szCs w:val="24"/>
          <w:lang w:val="en-US"/>
        </w:rPr>
        <w:t>P) and High spate space policy.</w:t>
      </w:r>
    </w:p>
    <w:p w14:paraId="6BDE3A36" w14:textId="77777777" w:rsidR="00404CC9" w:rsidRDefault="00404CC9" w:rsidP="00404CC9">
      <w:pPr>
        <w:spacing w:after="0" w:line="240" w:lineRule="auto"/>
        <w:rPr>
          <w:rFonts w:ascii="Courier New" w:hAnsi="Courier New" w:cs="Courier New"/>
          <w:color w:val="000000"/>
          <w:sz w:val="24"/>
          <w:szCs w:val="24"/>
          <w:lang w:val="en-US"/>
        </w:rPr>
      </w:pPr>
    </w:p>
    <w:p w14:paraId="476C07CD" w14:textId="77777777" w:rsidR="00404CC9" w:rsidRDefault="00404CC9" w:rsidP="00404CC9">
      <w:pPr>
        <w:spacing w:after="0" w:line="240" w:lineRule="auto"/>
        <w:ind w:left="360" w:hanging="360"/>
        <w:rPr>
          <w:rFonts w:ascii="Courier New" w:hAnsi="Courier New" w:cs="Courier New"/>
          <w:color w:val="000000"/>
          <w:sz w:val="24"/>
          <w:szCs w:val="24"/>
          <w:lang w:val="en-US"/>
        </w:rPr>
      </w:pPr>
    </w:p>
    <w:p w14:paraId="167429C1" w14:textId="77777777" w:rsidR="00404CC9" w:rsidRPr="00F67D14" w:rsidRDefault="00404CC9" w:rsidP="00404CC9">
      <w:pPr>
        <w:spacing w:after="0" w:line="240" w:lineRule="auto"/>
        <w:ind w:left="360" w:hanging="360"/>
        <w:rPr>
          <w:rFonts w:ascii="Courier New" w:hAnsi="Courier New" w:cs="Courier New"/>
          <w:sz w:val="24"/>
          <w:szCs w:val="24"/>
          <w:lang w:val="en-US" w:eastAsia="ru-RU"/>
        </w:rPr>
      </w:pPr>
      <w:r w:rsidRPr="00F67D14">
        <w:rPr>
          <w:rFonts w:ascii="Courier New" w:hAnsi="Courier New" w:cs="Courier New"/>
          <w:color w:val="000000"/>
          <w:sz w:val="24"/>
          <w:szCs w:val="24"/>
          <w:lang w:val="en-US"/>
        </w:rPr>
        <w:t>Comp</w:t>
      </w:r>
      <w:r>
        <w:rPr>
          <w:rFonts w:ascii="Courier New" w:hAnsi="Courier New" w:cs="Courier New"/>
          <w:color w:val="000000"/>
          <w:sz w:val="24"/>
          <w:szCs w:val="24"/>
          <w:lang w:val="en-US"/>
        </w:rPr>
        <w:t>ar</w:t>
      </w:r>
      <w:r w:rsidRPr="00F67D14">
        <w:rPr>
          <w:rFonts w:ascii="Courier New" w:hAnsi="Courier New" w:cs="Courier New"/>
          <w:color w:val="000000"/>
          <w:sz w:val="24"/>
          <w:szCs w:val="24"/>
          <w:lang w:val="en-US"/>
        </w:rPr>
        <w:t>ed with traditional RAID algorithms, the erasure code redundancy technology provides higher reliability and more flexible redund</w:t>
      </w:r>
      <w:r>
        <w:rPr>
          <w:rFonts w:ascii="Courier New" w:hAnsi="Courier New" w:cs="Courier New"/>
          <w:color w:val="000000"/>
          <w:sz w:val="24"/>
          <w:szCs w:val="24"/>
          <w:lang w:val="en-US"/>
        </w:rPr>
        <w:t>an…</w:t>
      </w:r>
      <w:r w:rsidRPr="00F67D14">
        <w:rPr>
          <w:rFonts w:ascii="Courier New" w:hAnsi="Courier New" w:cs="Courier New"/>
          <w:color w:val="000000"/>
          <w:sz w:val="24"/>
          <w:szCs w:val="24"/>
          <w:lang w:val="en-US"/>
        </w:rPr>
        <w:t xml:space="preserve"> following statements about the working prin</w:t>
      </w:r>
      <w:r>
        <w:rPr>
          <w:rFonts w:ascii="Courier New" w:hAnsi="Courier New" w:cs="Courier New"/>
          <w:color w:val="000000"/>
          <w:sz w:val="24"/>
          <w:szCs w:val="24"/>
          <w:lang w:val="en-US"/>
        </w:rPr>
        <w:t>ciple</w:t>
      </w:r>
      <w:r w:rsidRPr="00F67D14">
        <w:rPr>
          <w:rFonts w:ascii="Courier New" w:hAnsi="Courier New" w:cs="Courier New"/>
          <w:color w:val="000000"/>
          <w:sz w:val="24"/>
          <w:szCs w:val="24"/>
          <w:lang w:val="en-US"/>
        </w:rPr>
        <w:t xml:space="preserve"> of erasure code is false?</w:t>
      </w:r>
    </w:p>
    <w:p w14:paraId="01728245" w14:textId="77777777" w:rsidR="00404CC9" w:rsidRPr="00F67D14" w:rsidRDefault="00404CC9" w:rsidP="00404CC9">
      <w:pPr>
        <w:spacing w:after="0" w:line="240" w:lineRule="auto"/>
        <w:rPr>
          <w:rFonts w:ascii="Courier New" w:hAnsi="Courier New" w:cs="Courier New"/>
          <w:sz w:val="24"/>
          <w:szCs w:val="24"/>
          <w:lang w:val="en-US" w:eastAsia="ru-RU"/>
        </w:rPr>
      </w:pPr>
      <w:r w:rsidRPr="00F67D14">
        <w:rPr>
          <w:rFonts w:ascii="Courier New" w:hAnsi="Courier New" w:cs="Courier New"/>
          <w:color w:val="000000"/>
          <w:sz w:val="24"/>
          <w:szCs w:val="24"/>
          <w:lang w:eastAsia="ru-RU"/>
        </w:rPr>
        <w:t>О</w:t>
      </w:r>
      <w:r w:rsidRPr="00F67D14">
        <w:rPr>
          <w:rFonts w:ascii="Courier New" w:hAnsi="Courier New" w:cs="Courier New"/>
          <w:color w:val="000000"/>
          <w:sz w:val="24"/>
          <w:szCs w:val="24"/>
          <w:lang w:val="en-US" w:eastAsia="ru-RU"/>
        </w:rPr>
        <w:t xml:space="preserve"> </w:t>
      </w:r>
      <w:r w:rsidRPr="00F67D14">
        <w:rPr>
          <w:rFonts w:ascii="Courier New" w:hAnsi="Courier New" w:cs="Courier New"/>
          <w:color w:val="000000"/>
          <w:sz w:val="24"/>
          <w:szCs w:val="24"/>
          <w:lang w:val="en-US"/>
        </w:rPr>
        <w:t>A. Data to be written is divided into N data blocks of the same size.</w:t>
      </w:r>
    </w:p>
    <w:p w14:paraId="20FC4A8A" w14:textId="77777777" w:rsidR="00404CC9" w:rsidRPr="00F67D14" w:rsidRDefault="00404CC9" w:rsidP="00404CC9">
      <w:pPr>
        <w:spacing w:after="0" w:line="240" w:lineRule="auto"/>
        <w:rPr>
          <w:rFonts w:ascii="Courier New" w:hAnsi="Courier New" w:cs="Courier New"/>
          <w:sz w:val="24"/>
          <w:szCs w:val="24"/>
          <w:lang w:val="en-US" w:eastAsia="ru-RU"/>
        </w:rPr>
      </w:pPr>
      <w:r w:rsidRPr="00F67D14">
        <w:rPr>
          <w:rFonts w:ascii="Courier New" w:hAnsi="Courier New" w:cs="Courier New"/>
          <w:color w:val="000000"/>
          <w:sz w:val="24"/>
          <w:szCs w:val="24"/>
          <w:lang w:eastAsia="ru-RU"/>
        </w:rPr>
        <w:t>О</w:t>
      </w:r>
      <w:r w:rsidRPr="00F67D14">
        <w:rPr>
          <w:rFonts w:ascii="Courier New" w:hAnsi="Courier New" w:cs="Courier New"/>
          <w:color w:val="000000"/>
          <w:sz w:val="24"/>
          <w:szCs w:val="24"/>
          <w:lang w:val="en-US" w:eastAsia="ru-RU"/>
        </w:rPr>
        <w:t xml:space="preserve"> </w:t>
      </w:r>
      <w:r w:rsidRPr="00F67D14">
        <w:rPr>
          <w:rFonts w:ascii="Courier New" w:hAnsi="Courier New" w:cs="Courier New"/>
          <w:color w:val="000000"/>
          <w:sz w:val="24"/>
          <w:szCs w:val="24"/>
          <w:lang w:eastAsia="ru-RU"/>
        </w:rPr>
        <w:t>В</w:t>
      </w:r>
      <w:r w:rsidRPr="00F67D14">
        <w:rPr>
          <w:rFonts w:ascii="Courier New" w:hAnsi="Courier New" w:cs="Courier New"/>
          <w:color w:val="000000"/>
          <w:sz w:val="24"/>
          <w:szCs w:val="24"/>
          <w:lang w:val="en-US" w:eastAsia="ru-RU"/>
        </w:rPr>
        <w:t xml:space="preserve">. </w:t>
      </w:r>
      <w:r w:rsidRPr="00F67D14">
        <w:rPr>
          <w:rFonts w:ascii="Courier New" w:hAnsi="Courier New" w:cs="Courier New"/>
          <w:color w:val="000000"/>
          <w:sz w:val="24"/>
          <w:szCs w:val="24"/>
          <w:lang w:val="en-US"/>
        </w:rPr>
        <w:t xml:space="preserve">the erasure code algorithm calculates M parity </w:t>
      </w:r>
      <w:r>
        <w:rPr>
          <w:rFonts w:ascii="Courier New" w:hAnsi="Courier New" w:cs="Courier New"/>
          <w:color w:val="000000"/>
          <w:sz w:val="24"/>
          <w:szCs w:val="24"/>
          <w:lang w:val="en-US"/>
        </w:rPr>
        <w:t>blo</w:t>
      </w:r>
      <w:r w:rsidRPr="00F67D14">
        <w:rPr>
          <w:rFonts w:ascii="Courier New" w:hAnsi="Courier New" w:cs="Courier New"/>
          <w:color w:val="000000"/>
          <w:sz w:val="24"/>
          <w:szCs w:val="24"/>
          <w:lang w:val="en-US"/>
        </w:rPr>
        <w:t xml:space="preserve">ks for every N </w:t>
      </w:r>
      <w:r>
        <w:rPr>
          <w:rFonts w:ascii="Courier New" w:hAnsi="Courier New" w:cs="Courier New"/>
          <w:color w:val="000000"/>
          <w:sz w:val="24"/>
          <w:szCs w:val="24"/>
          <w:lang w:val="en-US"/>
        </w:rPr>
        <w:t>c</w:t>
      </w:r>
      <w:r w:rsidRPr="00F67D14">
        <w:rPr>
          <w:rFonts w:ascii="Courier New" w:hAnsi="Courier New" w:cs="Courier New"/>
          <w:color w:val="000000"/>
          <w:sz w:val="24"/>
          <w:szCs w:val="24"/>
          <w:lang w:val="en-US"/>
        </w:rPr>
        <w:t>onse</w:t>
      </w:r>
      <w:r>
        <w:rPr>
          <w:rFonts w:ascii="Courier New" w:hAnsi="Courier New" w:cs="Courier New"/>
          <w:color w:val="000000"/>
          <w:sz w:val="24"/>
          <w:szCs w:val="24"/>
          <w:lang w:val="en-US"/>
        </w:rPr>
        <w:t>c</w:t>
      </w:r>
      <w:r w:rsidRPr="00F67D14">
        <w:rPr>
          <w:rFonts w:ascii="Courier New" w:hAnsi="Courier New" w:cs="Courier New"/>
          <w:color w:val="000000"/>
          <w:sz w:val="24"/>
          <w:szCs w:val="24"/>
          <w:lang w:val="en-US"/>
        </w:rPr>
        <w:t>u</w:t>
      </w:r>
      <w:r>
        <w:rPr>
          <w:rFonts w:ascii="Courier New" w:hAnsi="Courier New" w:cs="Courier New"/>
          <w:color w:val="000000"/>
          <w:sz w:val="24"/>
          <w:szCs w:val="24"/>
          <w:lang w:val="en-US"/>
        </w:rPr>
        <w:t>tiv</w:t>
      </w:r>
      <w:r w:rsidRPr="00F67D14">
        <w:rPr>
          <w:rFonts w:ascii="Courier New" w:hAnsi="Courier New" w:cs="Courier New"/>
          <w:color w:val="000000"/>
          <w:sz w:val="24"/>
          <w:szCs w:val="24"/>
          <w:lang w:val="en-US"/>
        </w:rPr>
        <w:t>e data blocks. (The value of N is smaller than that of M.)</w:t>
      </w:r>
    </w:p>
    <w:p w14:paraId="09C44FD4" w14:textId="77777777" w:rsidR="00404CC9" w:rsidRPr="00F67D14" w:rsidRDefault="00404CC9" w:rsidP="00404CC9">
      <w:pPr>
        <w:spacing w:after="0" w:line="240" w:lineRule="auto"/>
        <w:rPr>
          <w:rFonts w:ascii="Courier New" w:hAnsi="Courier New" w:cs="Courier New"/>
          <w:sz w:val="24"/>
          <w:szCs w:val="24"/>
          <w:lang w:val="en-US" w:eastAsia="ru-RU"/>
        </w:rPr>
      </w:pPr>
      <w:r w:rsidRPr="00F67D14">
        <w:rPr>
          <w:rFonts w:ascii="Courier New" w:hAnsi="Courier New" w:cs="Courier New"/>
          <w:color w:val="1D6083"/>
          <w:sz w:val="24"/>
          <w:szCs w:val="24"/>
          <w:lang w:val="en-US"/>
        </w:rPr>
        <w:t xml:space="preserve">® </w:t>
      </w:r>
      <w:r w:rsidRPr="00F67D14">
        <w:rPr>
          <w:rFonts w:ascii="Courier New" w:hAnsi="Courier New" w:cs="Courier New"/>
          <w:color w:val="000000"/>
          <w:sz w:val="24"/>
          <w:szCs w:val="24"/>
          <w:lang w:val="en-US"/>
        </w:rPr>
        <w:t>C. N</w:t>
      </w:r>
      <w:r>
        <w:rPr>
          <w:rFonts w:ascii="Courier New" w:hAnsi="Courier New" w:cs="Courier New"/>
          <w:color w:val="000000"/>
          <w:sz w:val="24"/>
          <w:szCs w:val="24"/>
          <w:lang w:val="en-US"/>
        </w:rPr>
        <w:t>+</w:t>
      </w:r>
      <w:r w:rsidRPr="00F67D14">
        <w:rPr>
          <w:rFonts w:ascii="Courier New" w:hAnsi="Courier New" w:cs="Courier New"/>
          <w:color w:val="000000"/>
          <w:sz w:val="24"/>
          <w:szCs w:val="24"/>
          <w:lang w:val="en-US"/>
        </w:rPr>
        <w:t>M data blocks are concurrently stored to different nodes</w:t>
      </w:r>
    </w:p>
    <w:p w14:paraId="4B371FC4" w14:textId="77777777" w:rsidR="00404CC9" w:rsidRDefault="00404CC9" w:rsidP="00404CC9">
      <w:pPr>
        <w:spacing w:after="0" w:line="240" w:lineRule="auto"/>
        <w:rPr>
          <w:rFonts w:ascii="Courier New" w:hAnsi="Courier New" w:cs="Courier New"/>
          <w:color w:val="000000"/>
          <w:sz w:val="24"/>
          <w:szCs w:val="24"/>
          <w:lang w:val="en-US"/>
        </w:rPr>
      </w:pPr>
      <w:r w:rsidRPr="00F67D14">
        <w:rPr>
          <w:rFonts w:ascii="Courier New" w:hAnsi="Courier New" w:cs="Courier New"/>
          <w:color w:val="000000"/>
          <w:sz w:val="24"/>
          <w:szCs w:val="24"/>
          <w:lang w:eastAsia="ru-RU"/>
        </w:rPr>
        <w:t>О</w:t>
      </w:r>
      <w:r w:rsidRPr="00F67D14">
        <w:rPr>
          <w:rFonts w:ascii="Courier New" w:hAnsi="Courier New" w:cs="Courier New"/>
          <w:color w:val="000000"/>
          <w:sz w:val="24"/>
          <w:szCs w:val="24"/>
          <w:lang w:val="en-US" w:eastAsia="ru-RU"/>
        </w:rPr>
        <w:t xml:space="preserve"> </w:t>
      </w:r>
      <w:r w:rsidRPr="00F67D14">
        <w:rPr>
          <w:rFonts w:ascii="Courier New" w:hAnsi="Courier New" w:cs="Courier New"/>
          <w:color w:val="000000"/>
          <w:sz w:val="24"/>
          <w:szCs w:val="24"/>
          <w:lang w:val="en-US"/>
        </w:rPr>
        <w:t>D. In erasure code storage mode, a concurrent failure of M</w:t>
      </w:r>
      <w:r>
        <w:rPr>
          <w:rFonts w:ascii="Courier New" w:hAnsi="Courier New" w:cs="Courier New"/>
          <w:color w:val="000000"/>
          <w:sz w:val="24"/>
          <w:szCs w:val="24"/>
          <w:lang w:val="en-US"/>
        </w:rPr>
        <w:t>-1</w:t>
      </w:r>
      <w:r w:rsidRPr="00F67D14">
        <w:rPr>
          <w:rFonts w:ascii="Courier New" w:hAnsi="Courier New" w:cs="Courier New"/>
          <w:color w:val="000000"/>
          <w:sz w:val="24"/>
          <w:szCs w:val="24"/>
          <w:lang w:val="en-US"/>
        </w:rPr>
        <w:t xml:space="preserve"> disks is tolerated at most</w:t>
      </w:r>
    </w:p>
    <w:p w14:paraId="1CCA76B0" w14:textId="77777777" w:rsidR="00404CC9" w:rsidRDefault="00404CC9" w:rsidP="00404CC9">
      <w:pPr>
        <w:spacing w:after="0" w:line="240" w:lineRule="auto"/>
        <w:rPr>
          <w:rFonts w:ascii="Courier New" w:hAnsi="Courier New" w:cs="Courier New"/>
          <w:color w:val="000000"/>
          <w:sz w:val="24"/>
          <w:szCs w:val="24"/>
          <w:lang w:val="en-US"/>
        </w:rPr>
      </w:pPr>
    </w:p>
    <w:p w14:paraId="1E37FCE1" w14:textId="77777777" w:rsidR="00404CC9" w:rsidRPr="00696C80" w:rsidRDefault="00404CC9" w:rsidP="00404CC9">
      <w:pPr>
        <w:spacing w:after="0" w:line="240" w:lineRule="auto"/>
        <w:rPr>
          <w:rFonts w:ascii="Courier New" w:hAnsi="Courier New" w:cs="Courier New"/>
          <w:sz w:val="24"/>
          <w:szCs w:val="24"/>
          <w:lang w:val="en-US" w:eastAsia="ru-RU"/>
        </w:rPr>
      </w:pPr>
      <w:r w:rsidRPr="00696C80">
        <w:rPr>
          <w:rFonts w:ascii="Courier New" w:hAnsi="Courier New" w:cs="Courier New"/>
          <w:color w:val="000000"/>
          <w:sz w:val="24"/>
          <w:szCs w:val="24"/>
          <w:lang w:val="en-US"/>
        </w:rPr>
        <w:t>Huawei hype</w:t>
      </w:r>
      <w:r>
        <w:rPr>
          <w:rFonts w:ascii="Courier New" w:hAnsi="Courier New" w:cs="Courier New"/>
          <w:color w:val="000000"/>
          <w:sz w:val="24"/>
          <w:szCs w:val="24"/>
          <w:lang w:val="en-US"/>
        </w:rPr>
        <w:t>r-</w:t>
      </w:r>
      <w:r w:rsidRPr="00696C80">
        <w:rPr>
          <w:rFonts w:ascii="Courier New" w:hAnsi="Courier New" w:cs="Courier New"/>
          <w:color w:val="000000"/>
          <w:sz w:val="24"/>
          <w:szCs w:val="24"/>
          <w:lang w:val="en-US"/>
        </w:rPr>
        <w:t xml:space="preserve">converged storage uses the </w:t>
      </w:r>
      <w:r>
        <w:rPr>
          <w:rFonts w:ascii="Courier New" w:hAnsi="Courier New" w:cs="Courier New"/>
          <w:color w:val="000000"/>
          <w:sz w:val="24"/>
          <w:szCs w:val="24"/>
          <w:lang w:val="en-US"/>
        </w:rPr>
        <w:t>l</w:t>
      </w:r>
      <w:r w:rsidRPr="00696C80">
        <w:rPr>
          <w:rFonts w:ascii="Courier New" w:hAnsi="Courier New" w:cs="Courier New"/>
          <w:color w:val="000000"/>
          <w:sz w:val="24"/>
          <w:szCs w:val="24"/>
          <w:lang w:val="en-US"/>
        </w:rPr>
        <w:t>ogical arch</w:t>
      </w:r>
      <w:r>
        <w:rPr>
          <w:rFonts w:ascii="Courier New" w:hAnsi="Courier New" w:cs="Courier New"/>
          <w:color w:val="000000"/>
          <w:sz w:val="24"/>
          <w:szCs w:val="24"/>
          <w:lang w:val="en-US"/>
        </w:rPr>
        <w:t>itecture</w:t>
      </w:r>
      <w:r w:rsidRPr="00696C80">
        <w:rPr>
          <w:rFonts w:ascii="Courier New" w:hAnsi="Courier New" w:cs="Courier New"/>
          <w:color w:val="000000"/>
          <w:sz w:val="24"/>
          <w:szCs w:val="24"/>
          <w:lang w:val="en-US"/>
        </w:rPr>
        <w:t xml:space="preserve"> o</w:t>
      </w:r>
      <w:r>
        <w:rPr>
          <w:rFonts w:ascii="Courier New" w:hAnsi="Courier New" w:cs="Courier New"/>
          <w:color w:val="000000"/>
          <w:sz w:val="24"/>
          <w:szCs w:val="24"/>
          <w:lang w:val="en-US"/>
        </w:rPr>
        <w:t>f</w:t>
      </w:r>
      <w:r w:rsidRPr="00696C80">
        <w:rPr>
          <w:rFonts w:ascii="Courier New" w:hAnsi="Courier New" w:cs="Courier New"/>
          <w:color w:val="000000"/>
          <w:sz w:val="24"/>
          <w:szCs w:val="24"/>
          <w:lang w:val="en-US"/>
        </w:rPr>
        <w:t xml:space="preserve"> dist</w:t>
      </w:r>
      <w:r>
        <w:rPr>
          <w:rFonts w:ascii="Courier New" w:hAnsi="Courier New" w:cs="Courier New"/>
          <w:color w:val="000000"/>
          <w:sz w:val="24"/>
          <w:szCs w:val="24"/>
          <w:lang w:val="en-US"/>
        </w:rPr>
        <w:t>ri</w:t>
      </w:r>
      <w:r w:rsidRPr="00696C80">
        <w:rPr>
          <w:rFonts w:ascii="Courier New" w:hAnsi="Courier New" w:cs="Courier New"/>
          <w:color w:val="000000"/>
          <w:sz w:val="24"/>
          <w:szCs w:val="24"/>
          <w:lang w:val="en-US"/>
        </w:rPr>
        <w:t>buted storage. Which of the fol</w:t>
      </w:r>
      <w:r>
        <w:rPr>
          <w:rFonts w:ascii="Courier New" w:hAnsi="Courier New" w:cs="Courier New"/>
          <w:color w:val="000000"/>
          <w:sz w:val="24"/>
          <w:szCs w:val="24"/>
          <w:lang w:val="en-US"/>
        </w:rPr>
        <w:t>l</w:t>
      </w:r>
      <w:r w:rsidRPr="00696C80">
        <w:rPr>
          <w:rFonts w:ascii="Courier New" w:hAnsi="Courier New" w:cs="Courier New"/>
          <w:color w:val="000000"/>
          <w:sz w:val="24"/>
          <w:szCs w:val="24"/>
          <w:lang w:val="en-US"/>
        </w:rPr>
        <w:t xml:space="preserve">owing is a function </w:t>
      </w:r>
      <w:r>
        <w:rPr>
          <w:rFonts w:ascii="Courier New" w:hAnsi="Courier New" w:cs="Courier New"/>
          <w:color w:val="000000"/>
          <w:sz w:val="24"/>
          <w:szCs w:val="24"/>
          <w:lang w:val="en-US"/>
        </w:rPr>
        <w:t>provided by</w:t>
      </w:r>
      <w:r w:rsidRPr="00696C80">
        <w:rPr>
          <w:rFonts w:ascii="Courier New" w:hAnsi="Courier New" w:cs="Courier New"/>
          <w:color w:val="000000"/>
          <w:sz w:val="24"/>
          <w:szCs w:val="24"/>
          <w:lang w:val="en-US"/>
        </w:rPr>
        <w:t xml:space="preserve"> an </w:t>
      </w:r>
      <w:proofErr w:type="gramStart"/>
      <w:r w:rsidRPr="00696C80">
        <w:rPr>
          <w:rFonts w:ascii="Courier New" w:hAnsi="Courier New" w:cs="Courier New"/>
          <w:color w:val="000000"/>
          <w:sz w:val="24"/>
          <w:szCs w:val="24"/>
          <w:lang w:val="en-US"/>
        </w:rPr>
        <w:t>M</w:t>
      </w:r>
      <w:proofErr w:type="gramEnd"/>
    </w:p>
    <w:p w14:paraId="64ED0D64" w14:textId="77777777" w:rsidR="00404CC9" w:rsidRPr="00696C80" w:rsidRDefault="00404CC9" w:rsidP="00404CC9">
      <w:pPr>
        <w:spacing w:after="0" w:line="240" w:lineRule="auto"/>
        <w:rPr>
          <w:rFonts w:ascii="Courier New" w:hAnsi="Courier New" w:cs="Courier New"/>
          <w:sz w:val="24"/>
          <w:szCs w:val="24"/>
          <w:lang w:val="en-US" w:eastAsia="ru-RU"/>
        </w:rPr>
      </w:pPr>
      <w:r w:rsidRPr="00696C80">
        <w:rPr>
          <w:rFonts w:ascii="Courier New" w:hAnsi="Courier New" w:cs="Courier New"/>
          <w:color w:val="000000"/>
          <w:sz w:val="24"/>
          <w:szCs w:val="24"/>
          <w:lang w:eastAsia="ru-RU"/>
        </w:rPr>
        <w:t>О</w:t>
      </w:r>
      <w:r w:rsidRPr="00696C80">
        <w:rPr>
          <w:rFonts w:ascii="Courier New" w:hAnsi="Courier New" w:cs="Courier New"/>
          <w:color w:val="000000"/>
          <w:sz w:val="24"/>
          <w:szCs w:val="24"/>
          <w:lang w:val="en-US" w:eastAsia="ru-RU"/>
        </w:rPr>
        <w:t xml:space="preserve"> </w:t>
      </w:r>
      <w:r w:rsidRPr="00696C80">
        <w:rPr>
          <w:rFonts w:ascii="Courier New" w:hAnsi="Courier New" w:cs="Courier New"/>
          <w:color w:val="000000"/>
          <w:sz w:val="24"/>
          <w:szCs w:val="24"/>
          <w:lang w:val="en-US"/>
        </w:rPr>
        <w:t>A. Standard SCSI/iSCSI services tor VMs and databases</w:t>
      </w:r>
    </w:p>
    <w:p w14:paraId="7527A45E" w14:textId="77777777" w:rsidR="00404CC9" w:rsidRPr="00696C80" w:rsidRDefault="00404CC9" w:rsidP="00404CC9">
      <w:pPr>
        <w:spacing w:after="0" w:line="240" w:lineRule="auto"/>
        <w:rPr>
          <w:rFonts w:ascii="Courier New" w:hAnsi="Courier New" w:cs="Courier New"/>
          <w:sz w:val="24"/>
          <w:szCs w:val="24"/>
          <w:lang w:val="en-US" w:eastAsia="ru-RU"/>
        </w:rPr>
      </w:pPr>
      <w:r w:rsidRPr="00696C80">
        <w:rPr>
          <w:rFonts w:ascii="Courier New" w:hAnsi="Courier New" w:cs="Courier New"/>
          <w:color w:val="000000"/>
          <w:sz w:val="24"/>
          <w:szCs w:val="24"/>
          <w:lang w:eastAsia="ru-RU"/>
        </w:rPr>
        <w:t>О</w:t>
      </w:r>
      <w:r w:rsidRPr="00696C80">
        <w:rPr>
          <w:rFonts w:ascii="Courier New" w:hAnsi="Courier New" w:cs="Courier New"/>
          <w:color w:val="000000"/>
          <w:sz w:val="24"/>
          <w:szCs w:val="24"/>
          <w:lang w:val="en-US" w:eastAsia="ru-RU"/>
        </w:rPr>
        <w:t xml:space="preserve"> </w:t>
      </w:r>
      <w:r w:rsidRPr="00696C80">
        <w:rPr>
          <w:rFonts w:ascii="Courier New" w:hAnsi="Courier New" w:cs="Courier New"/>
          <w:color w:val="000000"/>
          <w:sz w:val="24"/>
          <w:szCs w:val="24"/>
          <w:lang w:eastAsia="ru-RU"/>
        </w:rPr>
        <w:t>В</w:t>
      </w:r>
      <w:r w:rsidRPr="00696C80">
        <w:rPr>
          <w:rFonts w:ascii="Courier New" w:hAnsi="Courier New" w:cs="Courier New"/>
          <w:color w:val="000000"/>
          <w:sz w:val="24"/>
          <w:szCs w:val="24"/>
          <w:lang w:val="en-US" w:eastAsia="ru-RU"/>
        </w:rPr>
        <w:t xml:space="preserve">. </w:t>
      </w:r>
      <w:r w:rsidRPr="00696C80">
        <w:rPr>
          <w:rFonts w:ascii="Courier New" w:hAnsi="Courier New" w:cs="Courier New"/>
          <w:color w:val="000000"/>
          <w:sz w:val="24"/>
          <w:szCs w:val="24"/>
          <w:lang w:val="en-US"/>
        </w:rPr>
        <w:t>Disk management</w:t>
      </w:r>
    </w:p>
    <w:p w14:paraId="0CD9B1B2" w14:textId="77777777" w:rsidR="00404CC9" w:rsidRPr="00696C80" w:rsidRDefault="00404CC9" w:rsidP="00404CC9">
      <w:pPr>
        <w:spacing w:after="0" w:line="240" w:lineRule="auto"/>
        <w:rPr>
          <w:rFonts w:ascii="Courier New" w:hAnsi="Courier New" w:cs="Courier New"/>
          <w:sz w:val="24"/>
          <w:szCs w:val="24"/>
          <w:lang w:val="en-US" w:eastAsia="ru-RU"/>
        </w:rPr>
      </w:pPr>
      <w:r w:rsidRPr="00F67D14">
        <w:rPr>
          <w:rFonts w:ascii="Courier New" w:hAnsi="Courier New" w:cs="Courier New"/>
          <w:color w:val="1D6083"/>
          <w:sz w:val="24"/>
          <w:szCs w:val="24"/>
          <w:lang w:val="en-US"/>
        </w:rPr>
        <w:t>®</w:t>
      </w:r>
      <w:r w:rsidRPr="00696C80">
        <w:rPr>
          <w:rFonts w:ascii="Courier New" w:hAnsi="Courier New" w:cs="Courier New"/>
          <w:color w:val="1D6083"/>
          <w:sz w:val="24"/>
          <w:szCs w:val="24"/>
          <w:lang w:val="en-US" w:eastAsia="ru-RU"/>
        </w:rPr>
        <w:t xml:space="preserve"> </w:t>
      </w:r>
      <w:r w:rsidRPr="00696C80">
        <w:rPr>
          <w:rFonts w:ascii="Courier New" w:hAnsi="Courier New" w:cs="Courier New"/>
          <w:color w:val="000000"/>
          <w:sz w:val="24"/>
          <w:szCs w:val="24"/>
          <w:lang w:val="en-US"/>
        </w:rPr>
        <w:t>C. Storage cluster status management</w:t>
      </w:r>
    </w:p>
    <w:p w14:paraId="1682C3C5" w14:textId="77777777" w:rsidR="00404CC9" w:rsidRPr="00696C80" w:rsidRDefault="00404CC9" w:rsidP="00404CC9">
      <w:pPr>
        <w:spacing w:after="0" w:line="240" w:lineRule="auto"/>
        <w:rPr>
          <w:rFonts w:ascii="Courier New" w:hAnsi="Courier New" w:cs="Courier New"/>
          <w:sz w:val="24"/>
          <w:szCs w:val="24"/>
          <w:lang w:val="en-US" w:eastAsia="ru-RU"/>
        </w:rPr>
      </w:pPr>
      <w:r w:rsidRPr="00696C80">
        <w:rPr>
          <w:rFonts w:ascii="Courier New" w:hAnsi="Courier New" w:cs="Courier New"/>
          <w:color w:val="000000"/>
          <w:sz w:val="24"/>
          <w:szCs w:val="24"/>
          <w:lang w:eastAsia="ru-RU"/>
        </w:rPr>
        <w:t>О</w:t>
      </w:r>
      <w:r w:rsidRPr="00696C80">
        <w:rPr>
          <w:rFonts w:ascii="Courier New" w:hAnsi="Courier New" w:cs="Courier New"/>
          <w:color w:val="000000"/>
          <w:sz w:val="24"/>
          <w:szCs w:val="24"/>
          <w:lang w:val="en-US" w:eastAsia="ru-RU"/>
        </w:rPr>
        <w:t xml:space="preserve"> </w:t>
      </w:r>
      <w:r w:rsidRPr="00696C80">
        <w:rPr>
          <w:rFonts w:ascii="Courier New" w:hAnsi="Courier New" w:cs="Courier New"/>
          <w:color w:val="000000"/>
          <w:sz w:val="24"/>
          <w:szCs w:val="24"/>
          <w:lang w:val="en-US"/>
        </w:rPr>
        <w:t>D. Hash partitioning</w:t>
      </w:r>
    </w:p>
    <w:p w14:paraId="319D28B2" w14:textId="77777777" w:rsidR="00404CC9" w:rsidRPr="00F67D14" w:rsidRDefault="00404CC9" w:rsidP="00404CC9">
      <w:pPr>
        <w:spacing w:after="0" w:line="240" w:lineRule="auto"/>
        <w:rPr>
          <w:rFonts w:ascii="Courier New" w:hAnsi="Courier New" w:cs="Courier New"/>
          <w:sz w:val="24"/>
          <w:szCs w:val="24"/>
          <w:lang w:val="en-US" w:eastAsia="ru-RU"/>
        </w:rPr>
      </w:pPr>
    </w:p>
    <w:p w14:paraId="752EFD1E" w14:textId="77777777" w:rsidR="00404CC9" w:rsidRPr="00F67D14" w:rsidRDefault="00404CC9" w:rsidP="00404CC9">
      <w:pPr>
        <w:spacing w:after="0" w:line="240" w:lineRule="auto"/>
        <w:rPr>
          <w:rFonts w:ascii="Courier New" w:hAnsi="Courier New" w:cs="Courier New"/>
          <w:sz w:val="24"/>
          <w:szCs w:val="24"/>
          <w:lang w:val="en-US" w:eastAsia="ru-RU"/>
        </w:rPr>
      </w:pPr>
    </w:p>
    <w:p w14:paraId="26B15A8A" w14:textId="77777777" w:rsidR="00404CC9" w:rsidRPr="00F67D14" w:rsidRDefault="00404CC9" w:rsidP="00404CC9">
      <w:pPr>
        <w:spacing w:after="0" w:line="240" w:lineRule="auto"/>
        <w:rPr>
          <w:rFonts w:ascii="Courier New" w:hAnsi="Courier New" w:cs="Courier New"/>
          <w:sz w:val="24"/>
          <w:szCs w:val="24"/>
          <w:lang w:val="en-US" w:eastAsia="ru-RU"/>
        </w:rPr>
      </w:pPr>
    </w:p>
    <w:p w14:paraId="7CEB36AC" w14:textId="77777777" w:rsidR="00404CC9" w:rsidRDefault="00404CC9" w:rsidP="00404CC9">
      <w:pPr>
        <w:spacing w:after="0" w:line="240" w:lineRule="auto"/>
        <w:rPr>
          <w:rFonts w:ascii="Courier New" w:hAnsi="Courier New" w:cs="Courier New"/>
          <w:color w:val="000000"/>
          <w:sz w:val="24"/>
          <w:szCs w:val="24"/>
          <w:lang w:val="en-US"/>
        </w:rPr>
      </w:pPr>
      <w:r w:rsidRPr="00696C80">
        <w:rPr>
          <w:rFonts w:ascii="Courier New" w:hAnsi="Courier New" w:cs="Courier New"/>
          <w:color w:val="000000"/>
          <w:sz w:val="24"/>
          <w:szCs w:val="24"/>
          <w:lang w:val="en-US"/>
        </w:rPr>
        <w:t>Which o</w:t>
      </w:r>
      <w:r>
        <w:rPr>
          <w:rFonts w:ascii="Courier New" w:hAnsi="Courier New" w:cs="Courier New"/>
          <w:color w:val="000000"/>
          <w:sz w:val="24"/>
          <w:szCs w:val="24"/>
          <w:lang w:val="en-US"/>
        </w:rPr>
        <w:t>f</w:t>
      </w:r>
      <w:r w:rsidRPr="00696C80">
        <w:rPr>
          <w:rFonts w:ascii="Courier New" w:hAnsi="Courier New" w:cs="Courier New"/>
          <w:color w:val="000000"/>
          <w:sz w:val="24"/>
          <w:szCs w:val="24"/>
          <w:lang w:val="en-US"/>
        </w:rPr>
        <w:t xml:space="preserve"> the following sta</w:t>
      </w:r>
      <w:r>
        <w:rPr>
          <w:rFonts w:ascii="Courier New" w:hAnsi="Courier New" w:cs="Courier New"/>
          <w:color w:val="000000"/>
          <w:sz w:val="24"/>
          <w:szCs w:val="24"/>
          <w:lang w:val="en-US"/>
        </w:rPr>
        <w:t>t</w:t>
      </w:r>
      <w:r w:rsidRPr="00696C80">
        <w:rPr>
          <w:rFonts w:ascii="Courier New" w:hAnsi="Courier New" w:cs="Courier New"/>
          <w:color w:val="000000"/>
          <w:sz w:val="24"/>
          <w:szCs w:val="24"/>
          <w:lang w:val="en-US"/>
        </w:rPr>
        <w:t>emen</w:t>
      </w:r>
      <w:r>
        <w:rPr>
          <w:rFonts w:ascii="Courier New" w:hAnsi="Courier New" w:cs="Courier New"/>
          <w:color w:val="000000"/>
          <w:sz w:val="24"/>
          <w:szCs w:val="24"/>
          <w:lang w:val="en-US"/>
        </w:rPr>
        <w:t>ts</w:t>
      </w:r>
      <w:r w:rsidRPr="00696C80">
        <w:rPr>
          <w:rFonts w:ascii="Courier New" w:hAnsi="Courier New" w:cs="Courier New"/>
          <w:color w:val="000000"/>
          <w:sz w:val="24"/>
          <w:szCs w:val="24"/>
          <w:lang w:val="en-US"/>
        </w:rPr>
        <w:t xml:space="preserve"> about the CIFS sharing configuration of Huawei OceanStor 9000 is false?</w:t>
      </w:r>
    </w:p>
    <w:p w14:paraId="669D5CD1" w14:textId="77777777" w:rsidR="00404CC9" w:rsidRDefault="00404CC9" w:rsidP="00404CC9">
      <w:pPr>
        <w:spacing w:after="0" w:line="240" w:lineRule="auto"/>
        <w:rPr>
          <w:rFonts w:ascii="Courier New" w:hAnsi="Courier New" w:cs="Courier New"/>
          <w:sz w:val="24"/>
          <w:szCs w:val="24"/>
          <w:lang w:val="en-US" w:eastAsia="ru-RU"/>
        </w:rPr>
      </w:pPr>
      <w:r>
        <w:rPr>
          <w:noProof/>
          <w:lang w:eastAsia="ru-RU"/>
        </w:rPr>
        <w:drawing>
          <wp:inline distT="0" distB="0" distL="0" distR="0" wp14:anchorId="6AB97DE7" wp14:editId="69200073">
            <wp:extent cx="6791325" cy="323850"/>
            <wp:effectExtent l="0" t="0" r="9525" b="0"/>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5"/>
                    <a:stretch>
                      <a:fillRect/>
                    </a:stretch>
                  </pic:blipFill>
                  <pic:spPr>
                    <a:xfrm>
                      <a:off x="0" y="0"/>
                      <a:ext cx="6791325" cy="323850"/>
                    </a:xfrm>
                    <a:prstGeom prst="rect">
                      <a:avLst/>
                    </a:prstGeom>
                  </pic:spPr>
                </pic:pic>
              </a:graphicData>
            </a:graphic>
          </wp:inline>
        </w:drawing>
      </w:r>
    </w:p>
    <w:p w14:paraId="3DFEB357" w14:textId="77777777" w:rsidR="00404CC9" w:rsidRDefault="00404CC9" w:rsidP="00404CC9">
      <w:pPr>
        <w:spacing w:after="0" w:line="240" w:lineRule="auto"/>
        <w:rPr>
          <w:rFonts w:ascii="Courier New" w:hAnsi="Courier New" w:cs="Courier New"/>
          <w:sz w:val="24"/>
          <w:szCs w:val="24"/>
          <w:lang w:val="en-US" w:eastAsia="ru-RU"/>
        </w:rPr>
      </w:pPr>
    </w:p>
    <w:p w14:paraId="6F32DC48" w14:textId="77777777" w:rsidR="00404CC9" w:rsidRPr="00696C80" w:rsidRDefault="00404CC9" w:rsidP="00404CC9">
      <w:pPr>
        <w:spacing w:after="0" w:line="240" w:lineRule="auto"/>
        <w:rPr>
          <w:rFonts w:ascii="Courier New" w:hAnsi="Courier New" w:cs="Courier New"/>
          <w:sz w:val="24"/>
          <w:szCs w:val="24"/>
          <w:lang w:val="en-US" w:eastAsia="ru-RU"/>
        </w:rPr>
      </w:pPr>
      <w:r w:rsidRPr="00696C80">
        <w:rPr>
          <w:rFonts w:ascii="Courier New" w:hAnsi="Courier New" w:cs="Courier New"/>
          <w:color w:val="000000"/>
          <w:sz w:val="24"/>
          <w:szCs w:val="24"/>
          <w:lang w:val="en-US"/>
        </w:rPr>
        <w:t>Before a customer purchases Huawei storage devices for video surveillance, backup, and archiving, what factors do they need to conside</w:t>
      </w:r>
      <w:r>
        <w:rPr>
          <w:rFonts w:ascii="Courier New" w:hAnsi="Courier New" w:cs="Courier New"/>
          <w:color w:val="000000"/>
          <w:sz w:val="24"/>
          <w:szCs w:val="24"/>
          <w:lang w:val="en-US"/>
        </w:rPr>
        <w:t>r</w:t>
      </w:r>
    </w:p>
    <w:p w14:paraId="0D39A188" w14:textId="77777777" w:rsidR="00404CC9" w:rsidRPr="00696C80" w:rsidRDefault="00404CC9" w:rsidP="00404CC9">
      <w:pPr>
        <w:spacing w:after="0" w:line="240" w:lineRule="auto"/>
        <w:rPr>
          <w:rFonts w:ascii="Courier New" w:hAnsi="Courier New" w:cs="Courier New"/>
          <w:sz w:val="24"/>
          <w:szCs w:val="24"/>
          <w:lang w:val="en-US" w:eastAsia="ru-RU"/>
        </w:rPr>
      </w:pPr>
      <w:r w:rsidRPr="00696C80">
        <w:rPr>
          <w:rFonts w:ascii="Courier New" w:hAnsi="Courier New" w:cs="Courier New"/>
          <w:color w:val="000000"/>
          <w:sz w:val="24"/>
          <w:szCs w:val="24"/>
          <w:lang w:eastAsia="ru-RU"/>
        </w:rPr>
        <w:t>О</w:t>
      </w:r>
      <w:r w:rsidRPr="00696C80">
        <w:rPr>
          <w:rFonts w:ascii="Courier New" w:hAnsi="Courier New" w:cs="Courier New"/>
          <w:color w:val="000000"/>
          <w:sz w:val="24"/>
          <w:szCs w:val="24"/>
          <w:lang w:val="en-US" w:eastAsia="ru-RU"/>
        </w:rPr>
        <w:t xml:space="preserve"> </w:t>
      </w:r>
      <w:r>
        <w:rPr>
          <w:rFonts w:ascii="Courier New" w:hAnsi="Courier New" w:cs="Courier New"/>
          <w:color w:val="000000"/>
          <w:sz w:val="24"/>
          <w:szCs w:val="24"/>
          <w:lang w:val="en-US" w:eastAsia="ru-RU"/>
        </w:rPr>
        <w:t>A</w:t>
      </w:r>
      <w:r w:rsidRPr="00696C80">
        <w:rPr>
          <w:rFonts w:ascii="Courier New" w:hAnsi="Courier New" w:cs="Courier New"/>
          <w:color w:val="000000"/>
          <w:sz w:val="24"/>
          <w:szCs w:val="24"/>
          <w:lang w:val="en-US" w:eastAsia="ru-RU"/>
        </w:rPr>
        <w:t xml:space="preserve">. </w:t>
      </w:r>
      <w:r>
        <w:rPr>
          <w:rFonts w:ascii="Courier New" w:hAnsi="Courier New" w:cs="Courier New"/>
          <w:color w:val="000000"/>
          <w:sz w:val="24"/>
          <w:szCs w:val="24"/>
          <w:lang w:val="en-US"/>
        </w:rPr>
        <w:t>I</w:t>
      </w:r>
      <w:r w:rsidRPr="00696C80">
        <w:rPr>
          <w:rFonts w:ascii="Courier New" w:hAnsi="Courier New" w:cs="Courier New"/>
          <w:color w:val="000000"/>
          <w:sz w:val="24"/>
          <w:szCs w:val="24"/>
          <w:lang w:val="en-US"/>
        </w:rPr>
        <w:t>OPS</w:t>
      </w:r>
    </w:p>
    <w:p w14:paraId="76F69D1E" w14:textId="77777777" w:rsidR="00404CC9" w:rsidRPr="00696C80" w:rsidRDefault="00404CC9" w:rsidP="00404CC9">
      <w:pPr>
        <w:spacing w:after="0" w:line="240" w:lineRule="auto"/>
        <w:rPr>
          <w:rFonts w:ascii="Courier New" w:hAnsi="Courier New" w:cs="Courier New"/>
          <w:sz w:val="24"/>
          <w:szCs w:val="24"/>
          <w:lang w:val="en-US" w:eastAsia="ru-RU"/>
        </w:rPr>
      </w:pPr>
      <w:r w:rsidRPr="00696C80">
        <w:rPr>
          <w:rFonts w:ascii="Courier New" w:hAnsi="Courier New" w:cs="Courier New"/>
          <w:color w:val="1D6083"/>
          <w:sz w:val="24"/>
          <w:szCs w:val="24"/>
          <w:lang w:val="en-US" w:eastAsia="ru-RU"/>
        </w:rPr>
        <w:t xml:space="preserve">® </w:t>
      </w:r>
      <w:r w:rsidRPr="00696C80">
        <w:rPr>
          <w:rFonts w:ascii="Courier New" w:hAnsi="Courier New" w:cs="Courier New"/>
          <w:color w:val="000000"/>
          <w:sz w:val="24"/>
          <w:szCs w:val="24"/>
          <w:lang w:eastAsia="ru-RU"/>
        </w:rPr>
        <w:t>В</w:t>
      </w:r>
      <w:r w:rsidRPr="00696C80">
        <w:rPr>
          <w:rFonts w:ascii="Courier New" w:hAnsi="Courier New" w:cs="Courier New"/>
          <w:color w:val="000000"/>
          <w:sz w:val="24"/>
          <w:szCs w:val="24"/>
          <w:lang w:val="en-US" w:eastAsia="ru-RU"/>
        </w:rPr>
        <w:t xml:space="preserve">. </w:t>
      </w:r>
      <w:r w:rsidRPr="00696C80">
        <w:rPr>
          <w:rFonts w:ascii="Courier New" w:hAnsi="Courier New" w:cs="Courier New"/>
          <w:color w:val="000000"/>
          <w:sz w:val="24"/>
          <w:szCs w:val="24"/>
          <w:lang w:val="en-US"/>
        </w:rPr>
        <w:t>Bandwidth</w:t>
      </w:r>
    </w:p>
    <w:p w14:paraId="6DF6895F" w14:textId="77777777" w:rsidR="00404CC9" w:rsidRPr="00696C80" w:rsidRDefault="00404CC9" w:rsidP="00404CC9">
      <w:pPr>
        <w:spacing w:after="0" w:line="240" w:lineRule="auto"/>
        <w:rPr>
          <w:rFonts w:ascii="Courier New" w:hAnsi="Courier New" w:cs="Courier New"/>
          <w:sz w:val="24"/>
          <w:szCs w:val="24"/>
          <w:lang w:val="en-US" w:eastAsia="ru-RU"/>
        </w:rPr>
      </w:pPr>
      <w:r w:rsidRPr="00696C80">
        <w:rPr>
          <w:rFonts w:ascii="Courier New" w:hAnsi="Courier New" w:cs="Courier New"/>
          <w:color w:val="000000"/>
          <w:sz w:val="24"/>
          <w:szCs w:val="24"/>
          <w:lang w:eastAsia="ru-RU"/>
        </w:rPr>
        <w:t>О</w:t>
      </w:r>
      <w:r w:rsidRPr="00696C80">
        <w:rPr>
          <w:rFonts w:ascii="Courier New" w:hAnsi="Courier New" w:cs="Courier New"/>
          <w:color w:val="000000"/>
          <w:sz w:val="24"/>
          <w:szCs w:val="24"/>
          <w:lang w:val="en-US" w:eastAsia="ru-RU"/>
        </w:rPr>
        <w:t xml:space="preserve"> </w:t>
      </w:r>
      <w:r w:rsidRPr="00696C80">
        <w:rPr>
          <w:rFonts w:ascii="Courier New" w:hAnsi="Courier New" w:cs="Courier New"/>
          <w:color w:val="000000"/>
          <w:sz w:val="24"/>
          <w:szCs w:val="24"/>
          <w:lang w:eastAsia="ru-RU"/>
        </w:rPr>
        <w:t>С</w:t>
      </w:r>
      <w:r w:rsidRPr="00696C80">
        <w:rPr>
          <w:rFonts w:ascii="Courier New" w:hAnsi="Courier New" w:cs="Courier New"/>
          <w:color w:val="000000"/>
          <w:sz w:val="24"/>
          <w:szCs w:val="24"/>
          <w:lang w:val="en-US" w:eastAsia="ru-RU"/>
        </w:rPr>
        <w:t xml:space="preserve">. </w:t>
      </w:r>
      <w:r w:rsidRPr="00696C80">
        <w:rPr>
          <w:rFonts w:ascii="Courier New" w:hAnsi="Courier New" w:cs="Courier New"/>
          <w:color w:val="000000"/>
          <w:sz w:val="24"/>
          <w:szCs w:val="24"/>
          <w:lang w:val="en-US"/>
        </w:rPr>
        <w:t>laten</w:t>
      </w:r>
      <w:r>
        <w:rPr>
          <w:rFonts w:ascii="Courier New" w:hAnsi="Courier New" w:cs="Courier New"/>
          <w:color w:val="000000"/>
          <w:sz w:val="24"/>
          <w:szCs w:val="24"/>
          <w:lang w:val="en-US"/>
        </w:rPr>
        <w:t>c</w:t>
      </w:r>
      <w:r w:rsidRPr="00696C80">
        <w:rPr>
          <w:rFonts w:ascii="Courier New" w:hAnsi="Courier New" w:cs="Courier New"/>
          <w:color w:val="000000"/>
          <w:sz w:val="24"/>
          <w:szCs w:val="24"/>
          <w:lang w:val="en-US"/>
        </w:rPr>
        <w:t>y</w:t>
      </w:r>
    </w:p>
    <w:p w14:paraId="2600FCEC" w14:textId="77777777" w:rsidR="00404CC9" w:rsidRPr="00696C80" w:rsidRDefault="00404CC9" w:rsidP="00404CC9">
      <w:pPr>
        <w:spacing w:after="0" w:line="240" w:lineRule="auto"/>
        <w:rPr>
          <w:rFonts w:ascii="Courier New" w:hAnsi="Courier New" w:cs="Courier New"/>
          <w:sz w:val="24"/>
          <w:szCs w:val="24"/>
          <w:lang w:val="en-US" w:eastAsia="ru-RU"/>
        </w:rPr>
      </w:pPr>
      <w:r w:rsidRPr="00696C80">
        <w:rPr>
          <w:rFonts w:ascii="Courier New" w:hAnsi="Courier New" w:cs="Courier New"/>
          <w:color w:val="000000"/>
          <w:sz w:val="24"/>
          <w:szCs w:val="24"/>
          <w:lang w:eastAsia="ru-RU"/>
        </w:rPr>
        <w:t>О</w:t>
      </w:r>
      <w:r w:rsidRPr="00696C80">
        <w:rPr>
          <w:rFonts w:ascii="Courier New" w:hAnsi="Courier New" w:cs="Courier New"/>
          <w:color w:val="000000"/>
          <w:sz w:val="24"/>
          <w:szCs w:val="24"/>
          <w:lang w:val="en-US" w:eastAsia="ru-RU"/>
        </w:rPr>
        <w:t xml:space="preserve"> </w:t>
      </w:r>
      <w:r>
        <w:rPr>
          <w:rFonts w:ascii="Courier New" w:hAnsi="Courier New" w:cs="Courier New"/>
          <w:color w:val="000000"/>
          <w:sz w:val="24"/>
          <w:szCs w:val="24"/>
          <w:lang w:val="en-US" w:eastAsia="ru-RU"/>
        </w:rPr>
        <w:t>D</w:t>
      </w:r>
      <w:r w:rsidRPr="00696C80">
        <w:rPr>
          <w:rFonts w:ascii="Courier New" w:hAnsi="Courier New" w:cs="Courier New"/>
          <w:color w:val="000000"/>
          <w:sz w:val="24"/>
          <w:szCs w:val="24"/>
          <w:lang w:val="en-US" w:eastAsia="ru-RU"/>
        </w:rPr>
        <w:t xml:space="preserve">. </w:t>
      </w:r>
      <w:r w:rsidRPr="00696C80">
        <w:rPr>
          <w:rFonts w:ascii="Courier New" w:hAnsi="Courier New" w:cs="Courier New"/>
          <w:color w:val="000000"/>
          <w:sz w:val="24"/>
          <w:szCs w:val="24"/>
          <w:lang w:val="en-US"/>
        </w:rPr>
        <w:t>CPU usage</w:t>
      </w:r>
    </w:p>
    <w:p w14:paraId="0EF3A382" w14:textId="77777777" w:rsidR="00404CC9" w:rsidRDefault="00404CC9" w:rsidP="00404CC9">
      <w:pPr>
        <w:spacing w:after="0" w:line="240" w:lineRule="auto"/>
        <w:rPr>
          <w:rFonts w:ascii="Courier New" w:hAnsi="Courier New" w:cs="Courier New"/>
          <w:sz w:val="24"/>
          <w:szCs w:val="24"/>
          <w:lang w:val="en-US" w:eastAsia="ru-RU"/>
        </w:rPr>
      </w:pPr>
    </w:p>
    <w:p w14:paraId="33D4676D" w14:textId="77777777" w:rsidR="00404CC9" w:rsidRPr="00696C80" w:rsidRDefault="00404CC9" w:rsidP="00404CC9">
      <w:pPr>
        <w:spacing w:after="0" w:line="240" w:lineRule="auto"/>
        <w:ind w:left="360" w:hanging="360"/>
        <w:rPr>
          <w:rFonts w:ascii="Courier New" w:hAnsi="Courier New" w:cs="Courier New"/>
          <w:sz w:val="24"/>
          <w:szCs w:val="24"/>
          <w:lang w:val="en-US" w:eastAsia="ru-RU"/>
        </w:rPr>
      </w:pPr>
      <w:r w:rsidRPr="00696C80">
        <w:rPr>
          <w:rFonts w:ascii="Courier New" w:hAnsi="Courier New" w:cs="Courier New"/>
          <w:color w:val="000000"/>
          <w:sz w:val="24"/>
          <w:szCs w:val="24"/>
          <w:lang w:val="en-US"/>
        </w:rPr>
        <w:lastRenderedPageBreak/>
        <w:t>A live gaming platform uses the FlashLink multi</w:t>
      </w:r>
      <w:r>
        <w:rPr>
          <w:rFonts w:ascii="Courier New" w:hAnsi="Courier New" w:cs="Courier New"/>
          <w:color w:val="000000"/>
          <w:sz w:val="24"/>
          <w:szCs w:val="24"/>
          <w:lang w:val="en-US"/>
        </w:rPr>
        <w:t>-</w:t>
      </w:r>
      <w:proofErr w:type="gramStart"/>
      <w:r>
        <w:rPr>
          <w:rFonts w:ascii="Courier New" w:hAnsi="Courier New" w:cs="Courier New"/>
          <w:color w:val="000000"/>
          <w:sz w:val="24"/>
          <w:szCs w:val="24"/>
          <w:lang w:val="en-US"/>
        </w:rPr>
        <w:t>core</w:t>
      </w:r>
      <w:r w:rsidRPr="00696C80">
        <w:rPr>
          <w:rFonts w:ascii="Courier New" w:hAnsi="Courier New" w:cs="Courier New"/>
          <w:color w:val="000000"/>
          <w:sz w:val="24"/>
          <w:szCs w:val="24"/>
          <w:lang w:val="en-US"/>
        </w:rPr>
        <w:t xml:space="preserve">  techno</w:t>
      </w:r>
      <w:r>
        <w:rPr>
          <w:rFonts w:ascii="Courier New" w:hAnsi="Courier New" w:cs="Courier New"/>
          <w:color w:val="000000"/>
          <w:sz w:val="24"/>
          <w:szCs w:val="24"/>
          <w:lang w:val="en-US"/>
        </w:rPr>
        <w:t>l</w:t>
      </w:r>
      <w:r w:rsidRPr="00696C80">
        <w:rPr>
          <w:rFonts w:ascii="Courier New" w:hAnsi="Courier New" w:cs="Courier New"/>
          <w:color w:val="000000"/>
          <w:sz w:val="24"/>
          <w:szCs w:val="24"/>
          <w:lang w:val="en-US"/>
        </w:rPr>
        <w:t>ogy</w:t>
      </w:r>
      <w:proofErr w:type="gramEnd"/>
      <w:r w:rsidRPr="00696C80">
        <w:rPr>
          <w:rFonts w:ascii="Courier New" w:hAnsi="Courier New" w:cs="Courier New"/>
          <w:color w:val="000000"/>
          <w:sz w:val="24"/>
          <w:szCs w:val="24"/>
          <w:lang w:val="en-US"/>
        </w:rPr>
        <w:t xml:space="preserve"> of Huawei OceanSto</w:t>
      </w:r>
      <w:r>
        <w:rPr>
          <w:rFonts w:ascii="Courier New" w:hAnsi="Courier New" w:cs="Courier New"/>
          <w:color w:val="000000"/>
          <w:sz w:val="24"/>
          <w:szCs w:val="24"/>
          <w:lang w:val="en-US"/>
        </w:rPr>
        <w:t>r</w:t>
      </w:r>
      <w:r w:rsidRPr="00696C80">
        <w:rPr>
          <w:rFonts w:ascii="Courier New" w:hAnsi="Courier New" w:cs="Courier New"/>
          <w:color w:val="000000"/>
          <w:sz w:val="24"/>
          <w:szCs w:val="24"/>
          <w:lang w:val="en-US"/>
        </w:rPr>
        <w:t xml:space="preserve"> all-flash storage </w:t>
      </w:r>
      <w:r>
        <w:rPr>
          <w:rFonts w:ascii="Courier New" w:hAnsi="Courier New" w:cs="Courier New"/>
          <w:color w:val="000000"/>
          <w:sz w:val="24"/>
          <w:szCs w:val="24"/>
          <w:lang w:val="en-US"/>
        </w:rPr>
        <w:t>for</w:t>
      </w:r>
      <w:r w:rsidRPr="00696C80">
        <w:rPr>
          <w:rFonts w:ascii="Courier New" w:hAnsi="Courier New" w:cs="Courier New"/>
          <w:color w:val="000000"/>
          <w:sz w:val="24"/>
          <w:szCs w:val="24"/>
          <w:lang w:val="en-US"/>
        </w:rPr>
        <w:t xml:space="preserve"> its se</w:t>
      </w:r>
      <w:r>
        <w:rPr>
          <w:rFonts w:ascii="Courier New" w:hAnsi="Courier New" w:cs="Courier New"/>
          <w:color w:val="000000"/>
          <w:sz w:val="24"/>
          <w:szCs w:val="24"/>
          <w:lang w:val="en-US"/>
        </w:rPr>
        <w:t>rvic</w:t>
      </w:r>
      <w:r w:rsidRPr="00696C80">
        <w:rPr>
          <w:rFonts w:ascii="Courier New" w:hAnsi="Courier New" w:cs="Courier New"/>
          <w:color w:val="000000"/>
          <w:sz w:val="24"/>
          <w:szCs w:val="24"/>
          <w:lang w:val="en-US"/>
        </w:rPr>
        <w:t>es. Wh</w:t>
      </w:r>
      <w:r>
        <w:rPr>
          <w:rFonts w:ascii="Courier New" w:hAnsi="Courier New" w:cs="Courier New"/>
          <w:color w:val="000000"/>
          <w:sz w:val="24"/>
          <w:szCs w:val="24"/>
          <w:lang w:val="en-US"/>
        </w:rPr>
        <w:t>ich</w:t>
      </w:r>
      <w:r w:rsidRPr="00696C80">
        <w:rPr>
          <w:rFonts w:ascii="Courier New" w:hAnsi="Courier New" w:cs="Courier New"/>
          <w:color w:val="000000"/>
          <w:sz w:val="24"/>
          <w:szCs w:val="24"/>
          <w:lang w:val="en-US"/>
        </w:rPr>
        <w:t xml:space="preserve"> of the </w:t>
      </w:r>
      <w:r>
        <w:rPr>
          <w:rFonts w:ascii="Courier New" w:hAnsi="Courier New" w:cs="Courier New"/>
          <w:color w:val="000000"/>
          <w:sz w:val="24"/>
          <w:szCs w:val="24"/>
          <w:lang w:val="en-US"/>
        </w:rPr>
        <w:t>follow CPU cores</w:t>
      </w:r>
      <w:r w:rsidRPr="00696C80">
        <w:rPr>
          <w:rFonts w:ascii="Courier New" w:hAnsi="Courier New" w:cs="Courier New"/>
          <w:color w:val="000000"/>
          <w:sz w:val="24"/>
          <w:szCs w:val="24"/>
          <w:lang w:val="en-US"/>
        </w:rPr>
        <w:t>?</w:t>
      </w:r>
    </w:p>
    <w:p w14:paraId="76909916" w14:textId="77777777" w:rsidR="00404CC9" w:rsidRPr="00696C80" w:rsidRDefault="00404CC9" w:rsidP="00404CC9">
      <w:pPr>
        <w:spacing w:after="0" w:line="240" w:lineRule="auto"/>
        <w:rPr>
          <w:rFonts w:ascii="Courier New" w:hAnsi="Courier New" w:cs="Courier New"/>
          <w:sz w:val="24"/>
          <w:szCs w:val="24"/>
          <w:lang w:val="en-US" w:eastAsia="ru-RU"/>
        </w:rPr>
      </w:pPr>
      <w:r w:rsidRPr="00696C80">
        <w:rPr>
          <w:rFonts w:ascii="Courier New" w:hAnsi="Courier New" w:cs="Courier New"/>
          <w:color w:val="1D6083"/>
          <w:sz w:val="24"/>
          <w:szCs w:val="24"/>
          <w:lang w:val="en-US" w:eastAsia="ru-RU"/>
        </w:rPr>
        <w:t xml:space="preserve">® </w:t>
      </w:r>
      <w:r w:rsidRPr="00696C80">
        <w:rPr>
          <w:rFonts w:ascii="Courier New" w:hAnsi="Courier New" w:cs="Courier New"/>
          <w:smallCaps/>
          <w:color w:val="000000"/>
          <w:sz w:val="24"/>
          <w:szCs w:val="24"/>
          <w:lang w:val="en-US"/>
        </w:rPr>
        <w:t>A</w:t>
      </w:r>
      <w:r w:rsidRPr="00696C80">
        <w:rPr>
          <w:rFonts w:ascii="Courier New" w:hAnsi="Courier New" w:cs="Courier New"/>
          <w:color w:val="000000"/>
          <w:sz w:val="24"/>
          <w:szCs w:val="24"/>
          <w:lang w:val="en-US"/>
        </w:rPr>
        <w:t xml:space="preserve"> A request is processed by one core until </w:t>
      </w:r>
      <w:r>
        <w:rPr>
          <w:rFonts w:ascii="Courier New" w:hAnsi="Courier New" w:cs="Courier New"/>
          <w:color w:val="000000"/>
          <w:sz w:val="24"/>
          <w:szCs w:val="24"/>
          <w:lang w:val="en-US"/>
        </w:rPr>
        <w:t>i</w:t>
      </w:r>
      <w:r w:rsidRPr="00696C80">
        <w:rPr>
          <w:rFonts w:ascii="Courier New" w:hAnsi="Courier New" w:cs="Courier New"/>
          <w:color w:val="000000"/>
          <w:sz w:val="24"/>
          <w:szCs w:val="24"/>
          <w:lang w:val="en-US"/>
        </w:rPr>
        <w:t>ts completion</w:t>
      </w:r>
      <w:r>
        <w:rPr>
          <w:rFonts w:ascii="Courier New" w:hAnsi="Courier New" w:cs="Courier New"/>
          <w:color w:val="000000"/>
          <w:sz w:val="24"/>
          <w:szCs w:val="24"/>
          <w:lang w:val="en-US"/>
        </w:rPr>
        <w:t>.</w:t>
      </w:r>
      <w:r w:rsidRPr="00696C80">
        <w:rPr>
          <w:rFonts w:ascii="Courier New" w:hAnsi="Courier New" w:cs="Courier New"/>
          <w:color w:val="000000"/>
          <w:sz w:val="24"/>
          <w:szCs w:val="24"/>
          <w:lang w:val="en-US"/>
        </w:rPr>
        <w:t xml:space="preserve"> </w:t>
      </w:r>
      <w:r>
        <w:rPr>
          <w:rFonts w:ascii="Courier New" w:hAnsi="Courier New" w:cs="Courier New"/>
          <w:color w:val="000000"/>
          <w:sz w:val="24"/>
          <w:szCs w:val="24"/>
          <w:lang w:val="en-US"/>
        </w:rPr>
        <w:t>C</w:t>
      </w:r>
      <w:r w:rsidRPr="00696C80">
        <w:rPr>
          <w:rFonts w:ascii="Courier New" w:hAnsi="Courier New" w:cs="Courier New"/>
          <w:color w:val="000000"/>
          <w:sz w:val="24"/>
          <w:szCs w:val="24"/>
          <w:lang w:val="en-US"/>
        </w:rPr>
        <w:t>ores are loc</w:t>
      </w:r>
      <w:r w:rsidRPr="00696C80">
        <w:rPr>
          <w:rFonts w:ascii="Courier New" w:hAnsi="Courier New" w:cs="Courier New"/>
          <w:color w:val="000000"/>
          <w:sz w:val="24"/>
          <w:szCs w:val="24"/>
          <w:lang w:eastAsia="ru-RU"/>
        </w:rPr>
        <w:t>к</w:t>
      </w:r>
      <w:r>
        <w:rPr>
          <w:rFonts w:ascii="Courier New" w:hAnsi="Courier New" w:cs="Courier New"/>
          <w:color w:val="000000"/>
          <w:sz w:val="24"/>
          <w:szCs w:val="24"/>
          <w:lang w:val="en-US" w:eastAsia="ru-RU"/>
        </w:rPr>
        <w:t>-</w:t>
      </w:r>
      <w:r w:rsidRPr="00696C80">
        <w:rPr>
          <w:rFonts w:ascii="Courier New" w:hAnsi="Courier New" w:cs="Courier New"/>
          <w:color w:val="000000"/>
          <w:sz w:val="24"/>
          <w:szCs w:val="24"/>
          <w:lang w:val="en-US"/>
        </w:rPr>
        <w:t>free to avoid frequent switchovers among the cores.</w:t>
      </w:r>
    </w:p>
    <w:p w14:paraId="244DCEB0" w14:textId="77777777" w:rsidR="00404CC9" w:rsidRPr="00696C80" w:rsidRDefault="00404CC9" w:rsidP="00404CC9">
      <w:pPr>
        <w:spacing w:after="0" w:line="240" w:lineRule="auto"/>
        <w:rPr>
          <w:rFonts w:ascii="Courier New" w:hAnsi="Courier New" w:cs="Courier New"/>
          <w:sz w:val="24"/>
          <w:szCs w:val="24"/>
          <w:lang w:val="en-US" w:eastAsia="ru-RU"/>
        </w:rPr>
      </w:pPr>
      <w:r w:rsidRPr="00696C80">
        <w:rPr>
          <w:rFonts w:ascii="Courier New" w:hAnsi="Courier New" w:cs="Courier New"/>
          <w:color w:val="000000"/>
          <w:sz w:val="24"/>
          <w:szCs w:val="24"/>
          <w:lang w:eastAsia="ru-RU"/>
        </w:rPr>
        <w:t>О</w:t>
      </w:r>
      <w:r w:rsidRPr="00696C80">
        <w:rPr>
          <w:rFonts w:ascii="Courier New" w:hAnsi="Courier New" w:cs="Courier New"/>
          <w:color w:val="000000"/>
          <w:sz w:val="24"/>
          <w:szCs w:val="24"/>
          <w:lang w:val="en-US" w:eastAsia="ru-RU"/>
        </w:rPr>
        <w:t xml:space="preserve"> </w:t>
      </w:r>
      <w:r w:rsidRPr="00696C80">
        <w:rPr>
          <w:rFonts w:ascii="Courier New" w:hAnsi="Courier New" w:cs="Courier New"/>
          <w:color w:val="000000"/>
          <w:sz w:val="24"/>
          <w:szCs w:val="24"/>
          <w:lang w:eastAsia="ru-RU"/>
        </w:rPr>
        <w:t>В</w:t>
      </w:r>
      <w:r w:rsidRPr="00696C80">
        <w:rPr>
          <w:rFonts w:ascii="Courier New" w:hAnsi="Courier New" w:cs="Courier New"/>
          <w:color w:val="000000"/>
          <w:sz w:val="24"/>
          <w:szCs w:val="24"/>
          <w:lang w:val="en-US" w:eastAsia="ru-RU"/>
        </w:rPr>
        <w:t xml:space="preserve">. </w:t>
      </w:r>
      <w:r w:rsidRPr="00696C80">
        <w:rPr>
          <w:rFonts w:ascii="Courier New" w:hAnsi="Courier New" w:cs="Courier New"/>
          <w:color w:val="000000"/>
          <w:sz w:val="24"/>
          <w:szCs w:val="24"/>
          <w:lang w:val="en-US"/>
        </w:rPr>
        <w:t>Read/write I/Os ate deployed in different groups from other types of I/Os to avoid mutual interference.</w:t>
      </w:r>
    </w:p>
    <w:p w14:paraId="57FF0CC7" w14:textId="77777777" w:rsidR="00404CC9" w:rsidRPr="00696C80" w:rsidRDefault="00404CC9" w:rsidP="00404CC9">
      <w:pPr>
        <w:spacing w:after="0" w:line="240" w:lineRule="auto"/>
        <w:rPr>
          <w:rFonts w:ascii="Courier New" w:hAnsi="Courier New" w:cs="Courier New"/>
          <w:sz w:val="24"/>
          <w:szCs w:val="24"/>
          <w:lang w:val="en-US" w:eastAsia="ru-RU"/>
        </w:rPr>
      </w:pPr>
      <w:r w:rsidRPr="00696C80">
        <w:rPr>
          <w:rFonts w:ascii="Courier New" w:hAnsi="Courier New" w:cs="Courier New"/>
          <w:color w:val="000000"/>
          <w:sz w:val="24"/>
          <w:szCs w:val="24"/>
          <w:lang w:eastAsia="ru-RU"/>
        </w:rPr>
        <w:t>О</w:t>
      </w:r>
      <w:r w:rsidRPr="00696C80">
        <w:rPr>
          <w:rFonts w:ascii="Courier New" w:hAnsi="Courier New" w:cs="Courier New"/>
          <w:color w:val="000000"/>
          <w:sz w:val="24"/>
          <w:szCs w:val="24"/>
          <w:lang w:val="en-US" w:eastAsia="ru-RU"/>
        </w:rPr>
        <w:t xml:space="preserve"> </w:t>
      </w:r>
      <w:r w:rsidRPr="00696C80">
        <w:rPr>
          <w:rFonts w:ascii="Courier New" w:hAnsi="Courier New" w:cs="Courier New"/>
          <w:color w:val="000000"/>
          <w:sz w:val="24"/>
          <w:szCs w:val="24"/>
          <w:lang w:val="en-US"/>
        </w:rPr>
        <w:t xml:space="preserve">C. The controller works with SSOs to identify hot and </w:t>
      </w:r>
      <w:proofErr w:type="gramStart"/>
      <w:r w:rsidRPr="00696C80">
        <w:rPr>
          <w:rFonts w:ascii="Courier New" w:hAnsi="Courier New" w:cs="Courier New"/>
          <w:color w:val="000000"/>
          <w:sz w:val="24"/>
          <w:szCs w:val="24"/>
          <w:lang w:val="en-US"/>
        </w:rPr>
        <w:t>&lt; old</w:t>
      </w:r>
      <w:proofErr w:type="gramEnd"/>
      <w:r w:rsidRPr="00696C80">
        <w:rPr>
          <w:rFonts w:ascii="Courier New" w:hAnsi="Courier New" w:cs="Courier New"/>
          <w:color w:val="000000"/>
          <w:sz w:val="24"/>
          <w:szCs w:val="24"/>
          <w:lang w:val="en-US"/>
        </w:rPr>
        <w:t xml:space="preserve"> data in the system, improve garbage collection efficiency, and prolong the service HfeofSSDs.</w:t>
      </w:r>
    </w:p>
    <w:p w14:paraId="6E9A1C23" w14:textId="77777777" w:rsidR="00404CC9" w:rsidRDefault="00404CC9" w:rsidP="00404CC9">
      <w:pPr>
        <w:spacing w:after="0" w:line="240" w:lineRule="auto"/>
        <w:rPr>
          <w:rFonts w:ascii="Courier New" w:hAnsi="Courier New" w:cs="Courier New"/>
          <w:color w:val="000000"/>
          <w:sz w:val="24"/>
          <w:szCs w:val="24"/>
          <w:lang w:val="en-US"/>
        </w:rPr>
      </w:pPr>
      <w:r w:rsidRPr="00696C80">
        <w:rPr>
          <w:rFonts w:ascii="Courier New" w:hAnsi="Courier New" w:cs="Courier New"/>
          <w:color w:val="000000"/>
          <w:sz w:val="24"/>
          <w:szCs w:val="24"/>
          <w:lang w:eastAsia="ru-RU"/>
        </w:rPr>
        <w:t>О</w:t>
      </w:r>
      <w:r w:rsidRPr="00696C80">
        <w:rPr>
          <w:rFonts w:ascii="Courier New" w:hAnsi="Courier New" w:cs="Courier New"/>
          <w:color w:val="000000"/>
          <w:sz w:val="24"/>
          <w:szCs w:val="24"/>
          <w:lang w:val="en-US" w:eastAsia="ru-RU"/>
        </w:rPr>
        <w:t xml:space="preserve"> </w:t>
      </w:r>
      <w:r w:rsidRPr="00696C80">
        <w:rPr>
          <w:rFonts w:ascii="Courier New" w:hAnsi="Courier New" w:cs="Courier New"/>
          <w:color w:val="000000"/>
          <w:sz w:val="24"/>
          <w:szCs w:val="24"/>
          <w:lang w:eastAsia="ru-RU"/>
        </w:rPr>
        <w:t>О</w:t>
      </w:r>
      <w:r w:rsidRPr="00696C80">
        <w:rPr>
          <w:rFonts w:ascii="Courier New" w:hAnsi="Courier New" w:cs="Courier New"/>
          <w:color w:val="000000"/>
          <w:sz w:val="24"/>
          <w:szCs w:val="24"/>
          <w:lang w:val="en-US" w:eastAsia="ru-RU"/>
        </w:rPr>
        <w:t xml:space="preserve">. </w:t>
      </w:r>
      <w:r w:rsidRPr="00696C80">
        <w:rPr>
          <w:rFonts w:ascii="Courier New" w:hAnsi="Courier New" w:cs="Courier New"/>
          <w:color w:val="000000"/>
          <w:sz w:val="24"/>
          <w:szCs w:val="24"/>
          <w:lang w:val="en-US"/>
        </w:rPr>
        <w:t>vNodes ate bound to CPUs to reduce the overheads for scheduling arxl transmission across CPUs.</w:t>
      </w:r>
    </w:p>
    <w:p w14:paraId="29364F7F" w14:textId="77777777" w:rsidR="00404CC9" w:rsidRDefault="00404CC9" w:rsidP="00404CC9">
      <w:pPr>
        <w:spacing w:after="0" w:line="240" w:lineRule="auto"/>
        <w:rPr>
          <w:rFonts w:ascii="Courier New" w:hAnsi="Courier New" w:cs="Courier New"/>
          <w:color w:val="000000"/>
          <w:sz w:val="24"/>
          <w:szCs w:val="24"/>
          <w:lang w:val="en-US"/>
        </w:rPr>
      </w:pPr>
    </w:p>
    <w:p w14:paraId="23947A74" w14:textId="77777777" w:rsidR="00404CC9" w:rsidRPr="000C6EA3" w:rsidRDefault="00404CC9" w:rsidP="00404CC9">
      <w:pPr>
        <w:spacing w:after="0" w:line="240" w:lineRule="auto"/>
        <w:rPr>
          <w:rFonts w:ascii="Courier New" w:hAnsi="Courier New" w:cs="Courier New"/>
          <w:sz w:val="24"/>
          <w:szCs w:val="24"/>
          <w:lang w:val="en-US" w:eastAsia="ru-RU"/>
        </w:rPr>
      </w:pPr>
      <w:r w:rsidRPr="000C6EA3">
        <w:rPr>
          <w:rFonts w:ascii="Courier New" w:hAnsi="Courier New" w:cs="Courier New"/>
          <w:color w:val="000000"/>
          <w:sz w:val="24"/>
          <w:szCs w:val="24"/>
          <w:lang w:val="en-US"/>
        </w:rPr>
        <w:t>Which is the cooed sequence for powering on Huawei OceanStor Distributed Storage system?</w:t>
      </w:r>
    </w:p>
    <w:p w14:paraId="122A7A47" w14:textId="77777777" w:rsidR="00404CC9" w:rsidRPr="000C6EA3" w:rsidRDefault="00404CC9" w:rsidP="00404CC9">
      <w:pPr>
        <w:spacing w:after="0" w:line="240" w:lineRule="auto"/>
        <w:rPr>
          <w:rFonts w:ascii="Courier New" w:hAnsi="Courier New" w:cs="Courier New"/>
          <w:sz w:val="24"/>
          <w:szCs w:val="24"/>
          <w:lang w:val="en-US" w:eastAsia="ru-RU"/>
        </w:rPr>
      </w:pPr>
      <w:r w:rsidRPr="00696C80">
        <w:rPr>
          <w:rFonts w:ascii="Courier New" w:hAnsi="Courier New" w:cs="Courier New"/>
          <w:color w:val="1D6083"/>
          <w:sz w:val="24"/>
          <w:szCs w:val="24"/>
          <w:lang w:val="en-US" w:eastAsia="ru-RU"/>
        </w:rPr>
        <w:t>®</w:t>
      </w:r>
      <w:r w:rsidRPr="000C6EA3">
        <w:rPr>
          <w:rFonts w:ascii="Courier New" w:hAnsi="Courier New" w:cs="Courier New"/>
          <w:color w:val="1D6083"/>
          <w:sz w:val="24"/>
          <w:szCs w:val="24"/>
          <w:lang w:val="en-US" w:eastAsia="ru-RU"/>
        </w:rPr>
        <w:t xml:space="preserve"> </w:t>
      </w:r>
      <w:r w:rsidRPr="000C6EA3">
        <w:rPr>
          <w:rFonts w:ascii="Courier New" w:hAnsi="Courier New" w:cs="Courier New"/>
          <w:color w:val="000000"/>
          <w:sz w:val="24"/>
          <w:szCs w:val="24"/>
          <w:lang w:val="en-US"/>
        </w:rPr>
        <w:t>A. Cabinet &gt; switch &gt; KVM &gt; node</w:t>
      </w:r>
    </w:p>
    <w:p w14:paraId="02A1A9DF" w14:textId="77777777" w:rsidR="00404CC9" w:rsidRPr="000C6EA3" w:rsidRDefault="00404CC9" w:rsidP="00404CC9">
      <w:pPr>
        <w:spacing w:after="0" w:line="240" w:lineRule="auto"/>
        <w:rPr>
          <w:rFonts w:ascii="Courier New" w:hAnsi="Courier New" w:cs="Courier New"/>
          <w:sz w:val="24"/>
          <w:szCs w:val="24"/>
          <w:lang w:val="en-US" w:eastAsia="ru-RU"/>
        </w:rPr>
      </w:pPr>
      <w:r w:rsidRPr="000C6EA3">
        <w:rPr>
          <w:rFonts w:ascii="Courier New" w:hAnsi="Courier New" w:cs="Courier New"/>
          <w:color w:val="000000"/>
          <w:sz w:val="24"/>
          <w:szCs w:val="24"/>
          <w:lang w:eastAsia="ru-RU"/>
        </w:rPr>
        <w:t>О</w:t>
      </w:r>
      <w:r w:rsidRPr="000C6EA3">
        <w:rPr>
          <w:rFonts w:ascii="Courier New" w:hAnsi="Courier New" w:cs="Courier New"/>
          <w:color w:val="000000"/>
          <w:sz w:val="24"/>
          <w:szCs w:val="24"/>
          <w:lang w:val="en-US" w:eastAsia="ru-RU"/>
        </w:rPr>
        <w:t xml:space="preserve"> </w:t>
      </w:r>
      <w:r w:rsidRPr="000C6EA3">
        <w:rPr>
          <w:rFonts w:ascii="Courier New" w:hAnsi="Courier New" w:cs="Courier New"/>
          <w:color w:val="000000"/>
          <w:sz w:val="24"/>
          <w:szCs w:val="24"/>
          <w:lang w:eastAsia="ru-RU"/>
        </w:rPr>
        <w:t>В</w:t>
      </w:r>
      <w:r w:rsidRPr="000C6EA3">
        <w:rPr>
          <w:rFonts w:ascii="Courier New" w:hAnsi="Courier New" w:cs="Courier New"/>
          <w:color w:val="000000"/>
          <w:sz w:val="24"/>
          <w:szCs w:val="24"/>
          <w:lang w:val="en-US" w:eastAsia="ru-RU"/>
        </w:rPr>
        <w:t xml:space="preserve">. </w:t>
      </w:r>
      <w:proofErr w:type="gramStart"/>
      <w:r w:rsidRPr="000C6EA3">
        <w:rPr>
          <w:rFonts w:ascii="Courier New" w:hAnsi="Courier New" w:cs="Courier New"/>
          <w:color w:val="000000"/>
          <w:sz w:val="24"/>
          <w:szCs w:val="24"/>
          <w:lang w:val="en-US"/>
        </w:rPr>
        <w:t>Cabinet &gt;</w:t>
      </w:r>
      <w:proofErr w:type="gramEnd"/>
      <w:r w:rsidRPr="000C6EA3">
        <w:rPr>
          <w:rFonts w:ascii="Courier New" w:hAnsi="Courier New" w:cs="Courier New"/>
          <w:color w:val="000000"/>
          <w:sz w:val="24"/>
          <w:szCs w:val="24"/>
          <w:lang w:val="en-US"/>
        </w:rPr>
        <w:t xml:space="preserve"> KVM &gt; switch &gt; node</w:t>
      </w:r>
    </w:p>
    <w:p w14:paraId="0EFE8CB5" w14:textId="77777777" w:rsidR="00404CC9" w:rsidRPr="000C6EA3" w:rsidRDefault="00404CC9" w:rsidP="00404CC9">
      <w:pPr>
        <w:spacing w:after="0" w:line="240" w:lineRule="auto"/>
        <w:rPr>
          <w:rFonts w:ascii="Courier New" w:hAnsi="Courier New" w:cs="Courier New"/>
          <w:sz w:val="24"/>
          <w:szCs w:val="24"/>
          <w:lang w:val="en-US" w:eastAsia="ru-RU"/>
        </w:rPr>
      </w:pPr>
      <w:r w:rsidRPr="000C6EA3">
        <w:rPr>
          <w:rFonts w:ascii="Courier New" w:hAnsi="Courier New" w:cs="Courier New"/>
          <w:color w:val="000000"/>
          <w:sz w:val="24"/>
          <w:szCs w:val="24"/>
          <w:lang w:eastAsia="ru-RU"/>
        </w:rPr>
        <w:t>О</w:t>
      </w:r>
      <w:r w:rsidRPr="000C6EA3">
        <w:rPr>
          <w:rFonts w:ascii="Courier New" w:hAnsi="Courier New" w:cs="Courier New"/>
          <w:color w:val="000000"/>
          <w:sz w:val="24"/>
          <w:szCs w:val="24"/>
          <w:lang w:val="en-US" w:eastAsia="ru-RU"/>
        </w:rPr>
        <w:t xml:space="preserve"> </w:t>
      </w:r>
      <w:r w:rsidRPr="000C6EA3">
        <w:rPr>
          <w:rFonts w:ascii="Courier New" w:hAnsi="Courier New" w:cs="Courier New"/>
          <w:color w:val="000000"/>
          <w:sz w:val="24"/>
          <w:szCs w:val="24"/>
          <w:lang w:val="en-US"/>
        </w:rPr>
        <w:t xml:space="preserve">C. </w:t>
      </w:r>
      <w:proofErr w:type="gramStart"/>
      <w:r w:rsidRPr="000C6EA3">
        <w:rPr>
          <w:rFonts w:ascii="Courier New" w:hAnsi="Courier New" w:cs="Courier New"/>
          <w:color w:val="000000"/>
          <w:sz w:val="24"/>
          <w:szCs w:val="24"/>
          <w:lang w:val="en-US"/>
        </w:rPr>
        <w:t>Cabinet &gt;</w:t>
      </w:r>
      <w:proofErr w:type="gramEnd"/>
      <w:r w:rsidRPr="000C6EA3">
        <w:rPr>
          <w:rFonts w:ascii="Courier New" w:hAnsi="Courier New" w:cs="Courier New"/>
          <w:color w:val="000000"/>
          <w:sz w:val="24"/>
          <w:szCs w:val="24"/>
          <w:lang w:val="en-US"/>
        </w:rPr>
        <w:t xml:space="preserve"> switch &gt; node &gt; KVM</w:t>
      </w:r>
    </w:p>
    <w:p w14:paraId="5668B42D" w14:textId="77777777" w:rsidR="00404CC9" w:rsidRPr="000C6EA3" w:rsidRDefault="00404CC9" w:rsidP="00404CC9">
      <w:pPr>
        <w:spacing w:after="0" w:line="240" w:lineRule="auto"/>
        <w:rPr>
          <w:rFonts w:ascii="Courier New" w:hAnsi="Courier New" w:cs="Courier New"/>
          <w:sz w:val="24"/>
          <w:szCs w:val="24"/>
          <w:lang w:val="en-US" w:eastAsia="ru-RU"/>
        </w:rPr>
      </w:pPr>
      <w:r w:rsidRPr="000C6EA3">
        <w:rPr>
          <w:rFonts w:ascii="Courier New" w:hAnsi="Courier New" w:cs="Courier New"/>
          <w:color w:val="000000"/>
          <w:sz w:val="24"/>
          <w:szCs w:val="24"/>
          <w:lang w:eastAsia="ru-RU"/>
        </w:rPr>
        <w:t>О</w:t>
      </w:r>
      <w:r w:rsidRPr="000C6EA3">
        <w:rPr>
          <w:rFonts w:ascii="Courier New" w:hAnsi="Courier New" w:cs="Courier New"/>
          <w:color w:val="000000"/>
          <w:sz w:val="24"/>
          <w:szCs w:val="24"/>
          <w:lang w:val="en-US" w:eastAsia="ru-RU"/>
        </w:rPr>
        <w:t xml:space="preserve"> </w:t>
      </w:r>
      <w:r w:rsidRPr="000C6EA3">
        <w:rPr>
          <w:rFonts w:ascii="Courier New" w:hAnsi="Courier New" w:cs="Courier New"/>
          <w:color w:val="000000"/>
          <w:sz w:val="24"/>
          <w:szCs w:val="24"/>
          <w:lang w:eastAsia="ru-RU"/>
        </w:rPr>
        <w:t>О</w:t>
      </w:r>
      <w:r w:rsidRPr="000C6EA3">
        <w:rPr>
          <w:rFonts w:ascii="Courier New" w:hAnsi="Courier New" w:cs="Courier New"/>
          <w:color w:val="000000"/>
          <w:sz w:val="24"/>
          <w:szCs w:val="24"/>
          <w:lang w:val="en-US" w:eastAsia="ru-RU"/>
        </w:rPr>
        <w:t xml:space="preserve">. </w:t>
      </w:r>
      <w:proofErr w:type="gramStart"/>
      <w:r w:rsidRPr="000C6EA3">
        <w:rPr>
          <w:rFonts w:ascii="Courier New" w:hAnsi="Courier New" w:cs="Courier New"/>
          <w:color w:val="000000"/>
          <w:sz w:val="24"/>
          <w:szCs w:val="24"/>
          <w:lang w:val="en-US"/>
        </w:rPr>
        <w:t>Cabinet &gt;</w:t>
      </w:r>
      <w:proofErr w:type="gramEnd"/>
      <w:r w:rsidRPr="000C6EA3">
        <w:rPr>
          <w:rFonts w:ascii="Courier New" w:hAnsi="Courier New" w:cs="Courier New"/>
          <w:color w:val="000000"/>
          <w:sz w:val="24"/>
          <w:szCs w:val="24"/>
          <w:lang w:val="en-US"/>
        </w:rPr>
        <w:t xml:space="preserve"> node &gt; KVM &gt; switch</w:t>
      </w:r>
    </w:p>
    <w:p w14:paraId="09D50A94" w14:textId="77777777" w:rsidR="00404CC9" w:rsidRDefault="00404CC9" w:rsidP="00404CC9">
      <w:pPr>
        <w:spacing w:after="0" w:line="240" w:lineRule="auto"/>
        <w:rPr>
          <w:rFonts w:ascii="Courier New" w:hAnsi="Courier New" w:cs="Courier New"/>
          <w:color w:val="000000"/>
          <w:sz w:val="24"/>
          <w:szCs w:val="24"/>
          <w:lang w:val="en-US"/>
        </w:rPr>
      </w:pPr>
    </w:p>
    <w:p w14:paraId="4D037647" w14:textId="77777777" w:rsidR="00404CC9" w:rsidRPr="001E3B7F" w:rsidRDefault="00404CC9" w:rsidP="00404CC9">
      <w:pPr>
        <w:spacing w:after="0" w:line="240" w:lineRule="auto"/>
        <w:rPr>
          <w:rFonts w:ascii="Courier New" w:hAnsi="Courier New" w:cs="Courier New"/>
          <w:sz w:val="24"/>
          <w:szCs w:val="24"/>
          <w:lang w:val="en-US" w:eastAsia="ru-RU"/>
        </w:rPr>
      </w:pPr>
    </w:p>
    <w:p w14:paraId="18DD6992" w14:textId="77777777" w:rsidR="00404CC9" w:rsidRPr="001E3B7F" w:rsidRDefault="00404CC9" w:rsidP="00404CC9">
      <w:pPr>
        <w:spacing w:after="0" w:line="240" w:lineRule="auto"/>
        <w:rPr>
          <w:rFonts w:ascii="Courier New" w:hAnsi="Courier New" w:cs="Courier New"/>
          <w:sz w:val="24"/>
          <w:szCs w:val="24"/>
          <w:lang w:val="en-US" w:eastAsia="ru-RU"/>
        </w:rPr>
      </w:pPr>
      <w:r w:rsidRPr="001E3B7F">
        <w:rPr>
          <w:rFonts w:ascii="Courier New" w:hAnsi="Courier New" w:cs="Courier New"/>
          <w:color w:val="000000"/>
          <w:sz w:val="24"/>
          <w:szCs w:val="24"/>
          <w:lang w:val="en-US"/>
        </w:rPr>
        <w:t xml:space="preserve">An enterprise plans to purchase a storage device. The IOPS of a single disk is required to be 3,000 to meet service requirements. </w:t>
      </w:r>
      <w:r>
        <w:rPr>
          <w:rFonts w:ascii="Courier New" w:hAnsi="Courier New" w:cs="Courier New"/>
          <w:color w:val="000000"/>
          <w:sz w:val="24"/>
          <w:szCs w:val="24"/>
          <w:lang w:val="en-US"/>
        </w:rPr>
        <w:t xml:space="preserve">If the </w:t>
      </w:r>
      <w:r w:rsidRPr="001E3B7F">
        <w:rPr>
          <w:rFonts w:ascii="Courier New" w:hAnsi="Courier New" w:cs="Courier New"/>
          <w:color w:val="000000"/>
          <w:sz w:val="24"/>
          <w:szCs w:val="24"/>
          <w:lang w:val="en-US"/>
        </w:rPr>
        <w:t>the following disk type is recommended?</w:t>
      </w:r>
    </w:p>
    <w:p w14:paraId="0127CF79" w14:textId="77777777" w:rsidR="00404CC9" w:rsidRPr="001E3B7F" w:rsidRDefault="00404CC9" w:rsidP="00404CC9">
      <w:pPr>
        <w:spacing w:after="0" w:line="240" w:lineRule="auto"/>
        <w:ind w:left="360" w:hanging="360"/>
        <w:rPr>
          <w:rFonts w:ascii="Courier New" w:hAnsi="Courier New" w:cs="Courier New"/>
          <w:sz w:val="24"/>
          <w:szCs w:val="24"/>
          <w:lang w:val="en-US" w:eastAsia="ru-RU"/>
        </w:rPr>
      </w:pPr>
      <w:r w:rsidRPr="001E3B7F">
        <w:rPr>
          <w:rFonts w:ascii="Courier New" w:hAnsi="Courier New" w:cs="Courier New"/>
          <w:color w:val="000000"/>
          <w:sz w:val="24"/>
          <w:szCs w:val="24"/>
          <w:lang w:eastAsia="ru-RU"/>
        </w:rPr>
        <w:t>О</w:t>
      </w:r>
      <w:r w:rsidRPr="001E3B7F">
        <w:rPr>
          <w:rFonts w:ascii="Courier New" w:hAnsi="Courier New" w:cs="Courier New"/>
          <w:color w:val="000000"/>
          <w:sz w:val="24"/>
          <w:szCs w:val="24"/>
          <w:lang w:val="en-US" w:eastAsia="ru-RU"/>
        </w:rPr>
        <w:t xml:space="preserve"> </w:t>
      </w:r>
      <w:r w:rsidRPr="001E3B7F">
        <w:rPr>
          <w:rFonts w:ascii="Courier New" w:hAnsi="Courier New" w:cs="Courier New"/>
          <w:color w:val="000000"/>
          <w:sz w:val="24"/>
          <w:szCs w:val="24"/>
          <w:lang w:val="en-US"/>
        </w:rPr>
        <w:t>A. SAS HDD</w:t>
      </w:r>
    </w:p>
    <w:p w14:paraId="6F4F08BB" w14:textId="77777777" w:rsidR="00404CC9" w:rsidRPr="001E3B7F" w:rsidRDefault="00404CC9" w:rsidP="00404CC9">
      <w:pPr>
        <w:spacing w:after="0" w:line="240" w:lineRule="auto"/>
        <w:ind w:left="360" w:hanging="360"/>
        <w:rPr>
          <w:rFonts w:ascii="Courier New" w:hAnsi="Courier New" w:cs="Courier New"/>
          <w:sz w:val="24"/>
          <w:szCs w:val="24"/>
          <w:lang w:val="en-US" w:eastAsia="ru-RU"/>
        </w:rPr>
      </w:pPr>
      <w:r w:rsidRPr="001E3B7F">
        <w:rPr>
          <w:rFonts w:ascii="Courier New" w:hAnsi="Courier New" w:cs="Courier New"/>
          <w:color w:val="000000"/>
          <w:sz w:val="24"/>
          <w:szCs w:val="24"/>
          <w:lang w:eastAsia="ru-RU"/>
        </w:rPr>
        <w:t>О</w:t>
      </w:r>
      <w:r w:rsidRPr="001E3B7F">
        <w:rPr>
          <w:rFonts w:ascii="Courier New" w:hAnsi="Courier New" w:cs="Courier New"/>
          <w:color w:val="000000"/>
          <w:sz w:val="24"/>
          <w:szCs w:val="24"/>
          <w:lang w:val="en-US" w:eastAsia="ru-RU"/>
        </w:rPr>
        <w:t xml:space="preserve"> </w:t>
      </w:r>
      <w:r w:rsidRPr="001E3B7F">
        <w:rPr>
          <w:rFonts w:ascii="Courier New" w:hAnsi="Courier New" w:cs="Courier New"/>
          <w:color w:val="000000"/>
          <w:sz w:val="24"/>
          <w:szCs w:val="24"/>
          <w:lang w:eastAsia="ru-RU"/>
        </w:rPr>
        <w:t>В</w:t>
      </w:r>
      <w:r w:rsidRPr="001E3B7F">
        <w:rPr>
          <w:rFonts w:ascii="Courier New" w:hAnsi="Courier New" w:cs="Courier New"/>
          <w:color w:val="000000"/>
          <w:sz w:val="24"/>
          <w:szCs w:val="24"/>
          <w:lang w:val="en-US" w:eastAsia="ru-RU"/>
        </w:rPr>
        <w:t xml:space="preserve">. </w:t>
      </w:r>
      <w:r w:rsidRPr="001E3B7F">
        <w:rPr>
          <w:rFonts w:ascii="Courier New" w:hAnsi="Courier New" w:cs="Courier New"/>
          <w:color w:val="000000"/>
          <w:sz w:val="24"/>
          <w:szCs w:val="24"/>
          <w:lang w:val="en-US"/>
        </w:rPr>
        <w:t>N</w:t>
      </w:r>
      <w:r>
        <w:rPr>
          <w:rFonts w:ascii="Courier New" w:hAnsi="Courier New" w:cs="Courier New"/>
          <w:color w:val="000000"/>
          <w:sz w:val="24"/>
          <w:szCs w:val="24"/>
          <w:lang w:val="en-US"/>
        </w:rPr>
        <w:t xml:space="preserve">l </w:t>
      </w:r>
      <w:r w:rsidRPr="001E3B7F">
        <w:rPr>
          <w:rFonts w:ascii="Courier New" w:hAnsi="Courier New" w:cs="Courier New"/>
          <w:color w:val="000000"/>
          <w:sz w:val="24"/>
          <w:szCs w:val="24"/>
          <w:lang w:val="en-US"/>
        </w:rPr>
        <w:t>SAS HDD</w:t>
      </w:r>
    </w:p>
    <w:p w14:paraId="460EDB7B" w14:textId="77777777" w:rsidR="00404CC9" w:rsidRPr="001E3B7F" w:rsidRDefault="00404CC9" w:rsidP="00404CC9">
      <w:pPr>
        <w:spacing w:after="0" w:line="240" w:lineRule="auto"/>
        <w:rPr>
          <w:rFonts w:ascii="Courier New" w:hAnsi="Courier New" w:cs="Courier New"/>
          <w:sz w:val="24"/>
          <w:szCs w:val="24"/>
          <w:lang w:val="en-US" w:eastAsia="ru-RU"/>
        </w:rPr>
      </w:pPr>
      <w:r w:rsidRPr="001E3B7F">
        <w:rPr>
          <w:rFonts w:ascii="Courier New" w:hAnsi="Courier New" w:cs="Courier New"/>
          <w:color w:val="1D6083"/>
          <w:sz w:val="24"/>
          <w:szCs w:val="24"/>
          <w:lang w:val="en-US"/>
        </w:rPr>
        <w:t xml:space="preserve">© </w:t>
      </w:r>
      <w:r w:rsidRPr="001E3B7F">
        <w:rPr>
          <w:rFonts w:ascii="Courier New" w:hAnsi="Courier New" w:cs="Courier New"/>
          <w:color w:val="000000"/>
          <w:sz w:val="24"/>
          <w:szCs w:val="24"/>
          <w:lang w:val="en-US"/>
        </w:rPr>
        <w:t>C. SAS</w:t>
      </w:r>
      <w:r>
        <w:rPr>
          <w:rFonts w:ascii="Courier New" w:hAnsi="Courier New" w:cs="Courier New"/>
          <w:color w:val="000000"/>
          <w:sz w:val="24"/>
          <w:szCs w:val="24"/>
          <w:lang w:val="en-US"/>
        </w:rPr>
        <w:t xml:space="preserve"> </w:t>
      </w:r>
      <w:r w:rsidRPr="001E3B7F">
        <w:rPr>
          <w:rFonts w:ascii="Courier New" w:hAnsi="Courier New" w:cs="Courier New"/>
          <w:color w:val="000000"/>
          <w:sz w:val="24"/>
          <w:szCs w:val="24"/>
          <w:lang w:val="en-US"/>
        </w:rPr>
        <w:t>SSD</w:t>
      </w:r>
    </w:p>
    <w:p w14:paraId="4306D221" w14:textId="77777777" w:rsidR="00404CC9" w:rsidRPr="001E3B7F" w:rsidRDefault="00404CC9" w:rsidP="00404CC9">
      <w:pPr>
        <w:spacing w:after="0" w:line="240" w:lineRule="auto"/>
        <w:rPr>
          <w:rFonts w:ascii="Courier New" w:hAnsi="Courier New" w:cs="Courier New"/>
          <w:sz w:val="24"/>
          <w:szCs w:val="24"/>
          <w:lang w:val="en-US" w:eastAsia="ru-RU"/>
        </w:rPr>
      </w:pPr>
      <w:r w:rsidRPr="001E3B7F">
        <w:rPr>
          <w:rFonts w:ascii="Courier New" w:hAnsi="Courier New" w:cs="Courier New"/>
          <w:color w:val="000000"/>
          <w:sz w:val="24"/>
          <w:szCs w:val="24"/>
          <w:lang w:eastAsia="ru-RU"/>
        </w:rPr>
        <w:t>О</w:t>
      </w:r>
      <w:r w:rsidRPr="001E3B7F">
        <w:rPr>
          <w:rFonts w:ascii="Courier New" w:hAnsi="Courier New" w:cs="Courier New"/>
          <w:color w:val="000000"/>
          <w:sz w:val="24"/>
          <w:szCs w:val="24"/>
          <w:lang w:val="en-US" w:eastAsia="ru-RU"/>
        </w:rPr>
        <w:t xml:space="preserve"> </w:t>
      </w:r>
      <w:r w:rsidRPr="001E3B7F">
        <w:rPr>
          <w:rFonts w:ascii="Courier New" w:hAnsi="Courier New" w:cs="Courier New"/>
          <w:color w:val="000000"/>
          <w:sz w:val="24"/>
          <w:szCs w:val="24"/>
          <w:lang w:val="en-US"/>
        </w:rPr>
        <w:t>D. FC</w:t>
      </w:r>
      <w:r>
        <w:rPr>
          <w:rFonts w:ascii="Courier New" w:hAnsi="Courier New" w:cs="Courier New"/>
          <w:color w:val="000000"/>
          <w:sz w:val="24"/>
          <w:szCs w:val="24"/>
          <w:lang w:val="en-US"/>
        </w:rPr>
        <w:t xml:space="preserve"> </w:t>
      </w:r>
      <w:r w:rsidRPr="001E3B7F">
        <w:rPr>
          <w:rFonts w:ascii="Courier New" w:hAnsi="Courier New" w:cs="Courier New"/>
          <w:color w:val="000000"/>
          <w:sz w:val="24"/>
          <w:szCs w:val="24"/>
          <w:lang w:val="en-US"/>
        </w:rPr>
        <w:t>SSD</w:t>
      </w:r>
    </w:p>
    <w:p w14:paraId="77B80AA9" w14:textId="77777777" w:rsidR="00404CC9" w:rsidRDefault="00404CC9" w:rsidP="00404CC9">
      <w:pPr>
        <w:spacing w:after="0" w:line="240" w:lineRule="auto"/>
        <w:rPr>
          <w:rFonts w:ascii="Courier New" w:hAnsi="Courier New" w:cs="Courier New"/>
          <w:sz w:val="24"/>
          <w:szCs w:val="24"/>
          <w:lang w:val="en-US" w:eastAsia="ru-RU"/>
        </w:rPr>
      </w:pPr>
    </w:p>
    <w:p w14:paraId="6A7DEAF4" w14:textId="77777777" w:rsidR="00404CC9" w:rsidRPr="001E3B7F" w:rsidRDefault="00404CC9" w:rsidP="00404CC9">
      <w:pPr>
        <w:tabs>
          <w:tab w:val="left" w:pos="457"/>
        </w:tabs>
        <w:spacing w:after="0" w:line="240" w:lineRule="auto"/>
        <w:rPr>
          <w:rFonts w:ascii="Courier New" w:hAnsi="Courier New" w:cs="Courier New"/>
          <w:sz w:val="24"/>
          <w:szCs w:val="24"/>
          <w:lang w:val="en-US" w:eastAsia="ru-RU"/>
        </w:rPr>
      </w:pPr>
      <w:r w:rsidRPr="001E3B7F">
        <w:rPr>
          <w:rFonts w:ascii="Courier New" w:hAnsi="Courier New" w:cs="Courier New"/>
          <w:color w:val="000000"/>
          <w:sz w:val="24"/>
          <w:szCs w:val="24"/>
          <w:lang w:val="en-US"/>
        </w:rPr>
        <w:t>What type of backup networking has the following features?</w:t>
      </w:r>
    </w:p>
    <w:p w14:paraId="7BAB92B1" w14:textId="77777777" w:rsidR="00404CC9" w:rsidRPr="001E3B7F" w:rsidRDefault="00404CC9" w:rsidP="00404CC9">
      <w:pPr>
        <w:tabs>
          <w:tab w:val="left" w:pos="661"/>
        </w:tabs>
        <w:spacing w:after="0" w:line="240" w:lineRule="auto"/>
        <w:rPr>
          <w:rFonts w:ascii="Courier New" w:hAnsi="Courier New" w:cs="Courier New"/>
          <w:sz w:val="24"/>
          <w:szCs w:val="24"/>
          <w:lang w:val="en-US" w:eastAsia="ru-RU"/>
        </w:rPr>
      </w:pPr>
      <w:r w:rsidRPr="001E3B7F">
        <w:rPr>
          <w:rFonts w:ascii="Courier New" w:hAnsi="Courier New" w:cs="Courier New"/>
          <w:color w:val="000000"/>
          <w:sz w:val="24"/>
          <w:szCs w:val="24"/>
          <w:lang w:val="en-US"/>
        </w:rPr>
        <w:t>1.</w:t>
      </w:r>
      <w:r w:rsidRPr="001E3B7F">
        <w:rPr>
          <w:rFonts w:ascii="Courier New" w:hAnsi="Courier New" w:cs="Courier New"/>
          <w:color w:val="000000"/>
          <w:sz w:val="24"/>
          <w:szCs w:val="24"/>
          <w:lang w:val="en-US"/>
        </w:rPr>
        <w:tab/>
        <w:t>Occupies large network bandwidth;</w:t>
      </w:r>
    </w:p>
    <w:p w14:paraId="00277A67" w14:textId="77777777" w:rsidR="00404CC9" w:rsidRPr="001E3B7F" w:rsidRDefault="00404CC9" w:rsidP="00404CC9">
      <w:pPr>
        <w:tabs>
          <w:tab w:val="left" w:pos="675"/>
        </w:tabs>
        <w:spacing w:after="0" w:line="240" w:lineRule="auto"/>
        <w:rPr>
          <w:rFonts w:ascii="Courier New" w:hAnsi="Courier New" w:cs="Courier New"/>
          <w:sz w:val="24"/>
          <w:szCs w:val="24"/>
          <w:lang w:val="en-US" w:eastAsia="ru-RU"/>
        </w:rPr>
      </w:pPr>
      <w:r w:rsidRPr="001E3B7F">
        <w:rPr>
          <w:rFonts w:ascii="Courier New" w:hAnsi="Courier New" w:cs="Courier New"/>
          <w:color w:val="000000"/>
          <w:sz w:val="24"/>
          <w:szCs w:val="24"/>
          <w:lang w:val="en-US"/>
        </w:rPr>
        <w:t>2.</w:t>
      </w:r>
      <w:r w:rsidRPr="001E3B7F">
        <w:rPr>
          <w:rFonts w:ascii="Courier New" w:hAnsi="Courier New" w:cs="Courier New"/>
          <w:color w:val="000000"/>
          <w:sz w:val="24"/>
          <w:szCs w:val="24"/>
          <w:lang w:val="en-US"/>
        </w:rPr>
        <w:tab/>
        <w:t>Has restricted backup performance;</w:t>
      </w:r>
    </w:p>
    <w:p w14:paraId="058F7CB1" w14:textId="77777777" w:rsidR="00404CC9" w:rsidRPr="001E3B7F" w:rsidRDefault="00404CC9" w:rsidP="00404CC9">
      <w:pPr>
        <w:tabs>
          <w:tab w:val="left" w:pos="668"/>
        </w:tabs>
        <w:spacing w:after="0" w:line="240" w:lineRule="auto"/>
        <w:rPr>
          <w:rFonts w:ascii="Courier New" w:hAnsi="Courier New" w:cs="Courier New"/>
          <w:sz w:val="24"/>
          <w:szCs w:val="24"/>
          <w:lang w:val="en-US" w:eastAsia="ru-RU"/>
        </w:rPr>
      </w:pPr>
      <w:r w:rsidRPr="001E3B7F">
        <w:rPr>
          <w:rFonts w:ascii="Courier New" w:hAnsi="Courier New" w:cs="Courier New"/>
          <w:color w:val="000000"/>
          <w:sz w:val="24"/>
          <w:szCs w:val="24"/>
          <w:lang w:val="en-US"/>
        </w:rPr>
        <w:t>3.</w:t>
      </w:r>
      <w:r w:rsidRPr="001E3B7F">
        <w:rPr>
          <w:rFonts w:ascii="Courier New" w:hAnsi="Courier New" w:cs="Courier New"/>
          <w:color w:val="000000"/>
          <w:sz w:val="24"/>
          <w:szCs w:val="24"/>
          <w:lang w:val="en-US"/>
        </w:rPr>
        <w:tab/>
        <w:t>Adversely affects host applications</w:t>
      </w:r>
    </w:p>
    <w:p w14:paraId="6CAF396A" w14:textId="77777777" w:rsidR="00404CC9" w:rsidRPr="001E3B7F" w:rsidRDefault="00404CC9" w:rsidP="00404CC9">
      <w:pPr>
        <w:spacing w:after="0" w:line="240" w:lineRule="auto"/>
        <w:rPr>
          <w:rFonts w:ascii="Courier New" w:hAnsi="Courier New" w:cs="Courier New"/>
          <w:sz w:val="24"/>
          <w:szCs w:val="24"/>
          <w:lang w:val="en-US" w:eastAsia="ru-RU"/>
        </w:rPr>
      </w:pPr>
      <w:r w:rsidRPr="001E3B7F">
        <w:rPr>
          <w:rFonts w:ascii="Courier New" w:hAnsi="Courier New" w:cs="Courier New"/>
          <w:color w:val="000000"/>
          <w:sz w:val="24"/>
          <w:szCs w:val="24"/>
          <w:lang w:eastAsia="ru-RU"/>
        </w:rPr>
        <w:t>О</w:t>
      </w:r>
      <w:r w:rsidRPr="001E3B7F">
        <w:rPr>
          <w:rFonts w:ascii="Courier New" w:hAnsi="Courier New" w:cs="Courier New"/>
          <w:color w:val="000000"/>
          <w:sz w:val="24"/>
          <w:szCs w:val="24"/>
          <w:lang w:val="en-US" w:eastAsia="ru-RU"/>
        </w:rPr>
        <w:t xml:space="preserve"> </w:t>
      </w:r>
      <w:r w:rsidRPr="001E3B7F">
        <w:rPr>
          <w:rFonts w:ascii="Courier New" w:hAnsi="Courier New" w:cs="Courier New"/>
          <w:color w:val="000000"/>
          <w:sz w:val="24"/>
          <w:szCs w:val="24"/>
          <w:lang w:val="en-US"/>
        </w:rPr>
        <w:t>A. LAN</w:t>
      </w:r>
      <w:r>
        <w:rPr>
          <w:rFonts w:ascii="Courier New" w:hAnsi="Courier New" w:cs="Courier New"/>
          <w:color w:val="000000"/>
          <w:sz w:val="24"/>
          <w:szCs w:val="24"/>
          <w:lang w:val="en-US"/>
        </w:rPr>
        <w:t>-</w:t>
      </w:r>
      <w:r w:rsidRPr="001E3B7F">
        <w:rPr>
          <w:rFonts w:ascii="Courier New" w:hAnsi="Courier New" w:cs="Courier New"/>
          <w:color w:val="000000"/>
          <w:sz w:val="24"/>
          <w:szCs w:val="24"/>
          <w:lang w:val="en-US"/>
        </w:rPr>
        <w:t>Base</w:t>
      </w:r>
    </w:p>
    <w:p w14:paraId="193A78AE" w14:textId="77777777" w:rsidR="00404CC9" w:rsidRPr="001E3B7F" w:rsidRDefault="00404CC9" w:rsidP="00404CC9">
      <w:pPr>
        <w:spacing w:after="0" w:line="240" w:lineRule="auto"/>
        <w:rPr>
          <w:rFonts w:ascii="Courier New" w:hAnsi="Courier New" w:cs="Courier New"/>
          <w:sz w:val="24"/>
          <w:szCs w:val="24"/>
          <w:lang w:val="en-US" w:eastAsia="ru-RU"/>
        </w:rPr>
      </w:pPr>
      <w:r w:rsidRPr="001E3B7F">
        <w:rPr>
          <w:rFonts w:ascii="Courier New" w:hAnsi="Courier New" w:cs="Courier New"/>
          <w:color w:val="000000"/>
          <w:sz w:val="24"/>
          <w:szCs w:val="24"/>
          <w:lang w:eastAsia="ru-RU"/>
        </w:rPr>
        <w:t>О</w:t>
      </w:r>
      <w:r w:rsidRPr="001E3B7F">
        <w:rPr>
          <w:rFonts w:ascii="Courier New" w:hAnsi="Courier New" w:cs="Courier New"/>
          <w:color w:val="000000"/>
          <w:sz w:val="24"/>
          <w:szCs w:val="24"/>
          <w:lang w:val="en-US" w:eastAsia="ru-RU"/>
        </w:rPr>
        <w:t xml:space="preserve"> </w:t>
      </w:r>
      <w:r w:rsidRPr="001E3B7F">
        <w:rPr>
          <w:rFonts w:ascii="Courier New" w:hAnsi="Courier New" w:cs="Courier New"/>
          <w:color w:val="000000"/>
          <w:sz w:val="24"/>
          <w:szCs w:val="24"/>
          <w:lang w:eastAsia="ru-RU"/>
        </w:rPr>
        <w:t>В</w:t>
      </w:r>
      <w:r w:rsidRPr="001E3B7F">
        <w:rPr>
          <w:rFonts w:ascii="Courier New" w:hAnsi="Courier New" w:cs="Courier New"/>
          <w:color w:val="000000"/>
          <w:sz w:val="24"/>
          <w:szCs w:val="24"/>
          <w:lang w:val="en-US" w:eastAsia="ru-RU"/>
        </w:rPr>
        <w:t xml:space="preserve">. </w:t>
      </w:r>
      <w:r w:rsidRPr="001E3B7F">
        <w:rPr>
          <w:rFonts w:ascii="Courier New" w:hAnsi="Courier New" w:cs="Courier New"/>
          <w:color w:val="000000"/>
          <w:sz w:val="24"/>
          <w:szCs w:val="24"/>
          <w:lang w:val="en-US"/>
        </w:rPr>
        <w:t>LAN</w:t>
      </w:r>
      <w:r>
        <w:rPr>
          <w:rFonts w:ascii="Courier New" w:hAnsi="Courier New" w:cs="Courier New"/>
          <w:color w:val="000000"/>
          <w:sz w:val="24"/>
          <w:szCs w:val="24"/>
          <w:lang w:val="en-US"/>
        </w:rPr>
        <w:t>-Free</w:t>
      </w:r>
    </w:p>
    <w:p w14:paraId="73345E62" w14:textId="77777777" w:rsidR="00404CC9" w:rsidRPr="001E3B7F" w:rsidRDefault="00404CC9" w:rsidP="00404CC9">
      <w:pPr>
        <w:spacing w:after="0" w:line="240" w:lineRule="auto"/>
        <w:rPr>
          <w:rFonts w:ascii="Courier New" w:hAnsi="Courier New" w:cs="Courier New"/>
          <w:sz w:val="24"/>
          <w:szCs w:val="24"/>
          <w:lang w:val="en-US" w:eastAsia="ru-RU"/>
        </w:rPr>
      </w:pPr>
      <w:r w:rsidRPr="001E3B7F">
        <w:rPr>
          <w:rFonts w:ascii="Courier New" w:hAnsi="Courier New" w:cs="Courier New"/>
          <w:color w:val="000000"/>
          <w:sz w:val="24"/>
          <w:szCs w:val="24"/>
          <w:lang w:eastAsia="ru-RU"/>
        </w:rPr>
        <w:t>О</w:t>
      </w:r>
      <w:r w:rsidRPr="001E3B7F">
        <w:rPr>
          <w:rFonts w:ascii="Courier New" w:hAnsi="Courier New" w:cs="Courier New"/>
          <w:color w:val="000000"/>
          <w:sz w:val="24"/>
          <w:szCs w:val="24"/>
          <w:lang w:val="en-US" w:eastAsia="ru-RU"/>
        </w:rPr>
        <w:t xml:space="preserve"> </w:t>
      </w:r>
      <w:r w:rsidRPr="001E3B7F">
        <w:rPr>
          <w:rFonts w:ascii="Courier New" w:hAnsi="Courier New" w:cs="Courier New"/>
          <w:color w:val="000000"/>
          <w:sz w:val="24"/>
          <w:szCs w:val="24"/>
          <w:lang w:val="en-US"/>
        </w:rPr>
        <w:t>C. Se</w:t>
      </w:r>
      <w:r>
        <w:rPr>
          <w:rFonts w:ascii="Courier New" w:hAnsi="Courier New" w:cs="Courier New"/>
          <w:color w:val="000000"/>
          <w:sz w:val="24"/>
          <w:szCs w:val="24"/>
          <w:lang w:val="en-US"/>
        </w:rPr>
        <w:t>rver-L</w:t>
      </w:r>
      <w:r w:rsidRPr="001E3B7F">
        <w:rPr>
          <w:rFonts w:ascii="Courier New" w:hAnsi="Courier New" w:cs="Courier New"/>
          <w:color w:val="000000"/>
          <w:sz w:val="24"/>
          <w:szCs w:val="24"/>
          <w:lang w:val="en-US"/>
        </w:rPr>
        <w:t>ess</w:t>
      </w:r>
    </w:p>
    <w:p w14:paraId="3B15D821" w14:textId="77777777" w:rsidR="00404CC9" w:rsidRDefault="00404CC9" w:rsidP="00404CC9">
      <w:pPr>
        <w:spacing w:after="0" w:line="240" w:lineRule="auto"/>
        <w:rPr>
          <w:rFonts w:ascii="Courier New" w:hAnsi="Courier New" w:cs="Courier New"/>
          <w:color w:val="000000"/>
          <w:sz w:val="24"/>
          <w:szCs w:val="24"/>
          <w:lang w:val="en-US"/>
        </w:rPr>
      </w:pPr>
      <w:r w:rsidRPr="001E3B7F">
        <w:rPr>
          <w:rFonts w:ascii="Courier New" w:hAnsi="Courier New" w:cs="Courier New"/>
          <w:color w:val="1D6083"/>
          <w:sz w:val="24"/>
          <w:szCs w:val="24"/>
          <w:lang w:val="en-US"/>
        </w:rPr>
        <w:t xml:space="preserve">® </w:t>
      </w:r>
      <w:r w:rsidRPr="001E3B7F">
        <w:rPr>
          <w:rFonts w:ascii="Courier New" w:hAnsi="Courier New" w:cs="Courier New"/>
          <w:color w:val="000000"/>
          <w:sz w:val="24"/>
          <w:szCs w:val="24"/>
          <w:lang w:val="en-US"/>
        </w:rPr>
        <w:t>D. Serv</w:t>
      </w:r>
      <w:r>
        <w:rPr>
          <w:rFonts w:ascii="Courier New" w:hAnsi="Courier New" w:cs="Courier New"/>
          <w:color w:val="000000"/>
          <w:sz w:val="24"/>
          <w:szCs w:val="24"/>
          <w:lang w:val="en-US"/>
        </w:rPr>
        <w:t>er-Fr</w:t>
      </w:r>
      <w:r w:rsidRPr="001E3B7F">
        <w:rPr>
          <w:rFonts w:ascii="Courier New" w:hAnsi="Courier New" w:cs="Courier New"/>
          <w:color w:val="000000"/>
          <w:sz w:val="24"/>
          <w:szCs w:val="24"/>
          <w:lang w:val="en-US"/>
        </w:rPr>
        <w:t>ee</w:t>
      </w:r>
    </w:p>
    <w:p w14:paraId="50112DA6" w14:textId="77777777" w:rsidR="00404CC9" w:rsidRDefault="00404CC9" w:rsidP="00404CC9">
      <w:pPr>
        <w:spacing w:after="0" w:line="240" w:lineRule="auto"/>
        <w:ind w:firstLine="360"/>
        <w:rPr>
          <w:rFonts w:ascii="Courier New" w:hAnsi="Courier New" w:cs="Courier New"/>
          <w:color w:val="000000"/>
          <w:sz w:val="24"/>
          <w:szCs w:val="24"/>
          <w:lang w:val="en-US"/>
        </w:rPr>
      </w:pPr>
    </w:p>
    <w:p w14:paraId="3E1113F8" w14:textId="77777777" w:rsidR="00404CC9" w:rsidRPr="001E3B7F" w:rsidRDefault="00404CC9" w:rsidP="00404CC9">
      <w:pPr>
        <w:spacing w:after="0" w:line="240" w:lineRule="auto"/>
        <w:rPr>
          <w:rFonts w:ascii="Courier New" w:hAnsi="Courier New" w:cs="Courier New"/>
          <w:sz w:val="24"/>
          <w:szCs w:val="24"/>
          <w:lang w:val="en-US" w:eastAsia="ru-RU"/>
        </w:rPr>
      </w:pPr>
      <w:r w:rsidRPr="001E3B7F">
        <w:rPr>
          <w:rFonts w:ascii="Courier New" w:hAnsi="Courier New" w:cs="Courier New"/>
          <w:color w:val="000000"/>
          <w:sz w:val="24"/>
          <w:szCs w:val="24"/>
          <w:lang w:val="en-US"/>
        </w:rPr>
        <w:t>Which load balancing mode is not supported by the Infofqualizer feature of Huawei OceanStor 9000?</w:t>
      </w:r>
    </w:p>
    <w:p w14:paraId="3037E2B1" w14:textId="77777777" w:rsidR="00404CC9" w:rsidRPr="001E3B7F" w:rsidRDefault="00404CC9" w:rsidP="00404CC9">
      <w:pPr>
        <w:spacing w:after="0" w:line="240" w:lineRule="auto"/>
        <w:rPr>
          <w:rFonts w:ascii="Courier New" w:hAnsi="Courier New" w:cs="Courier New"/>
          <w:sz w:val="24"/>
          <w:szCs w:val="24"/>
          <w:lang w:val="en-US" w:eastAsia="ru-RU"/>
        </w:rPr>
      </w:pPr>
      <w:r w:rsidRPr="001E3B7F">
        <w:rPr>
          <w:rFonts w:ascii="Courier New" w:hAnsi="Courier New" w:cs="Courier New"/>
          <w:color w:val="000000"/>
          <w:sz w:val="24"/>
          <w:szCs w:val="24"/>
          <w:lang w:eastAsia="ru-RU"/>
        </w:rPr>
        <w:t>О</w:t>
      </w:r>
      <w:r w:rsidRPr="001E3B7F">
        <w:rPr>
          <w:rFonts w:ascii="Courier New" w:hAnsi="Courier New" w:cs="Courier New"/>
          <w:color w:val="000000"/>
          <w:sz w:val="24"/>
          <w:szCs w:val="24"/>
          <w:lang w:val="en-US" w:eastAsia="ru-RU"/>
        </w:rPr>
        <w:t xml:space="preserve"> </w:t>
      </w:r>
      <w:r w:rsidRPr="001E3B7F">
        <w:rPr>
          <w:rFonts w:ascii="Courier New" w:hAnsi="Courier New" w:cs="Courier New"/>
          <w:color w:val="000000"/>
          <w:sz w:val="24"/>
          <w:szCs w:val="24"/>
          <w:lang w:val="en-US"/>
        </w:rPr>
        <w:t>A. CPU usage</w:t>
      </w:r>
    </w:p>
    <w:p w14:paraId="6B0072B8" w14:textId="77777777" w:rsidR="00404CC9" w:rsidRPr="001E3B7F" w:rsidRDefault="00404CC9" w:rsidP="00404CC9">
      <w:pPr>
        <w:spacing w:after="0" w:line="240" w:lineRule="auto"/>
        <w:rPr>
          <w:rFonts w:ascii="Courier New" w:hAnsi="Courier New" w:cs="Courier New"/>
          <w:sz w:val="24"/>
          <w:szCs w:val="24"/>
          <w:lang w:val="en-US" w:eastAsia="ru-RU"/>
        </w:rPr>
      </w:pPr>
      <w:r w:rsidRPr="001E3B7F">
        <w:rPr>
          <w:rFonts w:ascii="Courier New" w:hAnsi="Courier New" w:cs="Courier New"/>
          <w:color w:val="000000"/>
          <w:sz w:val="24"/>
          <w:szCs w:val="24"/>
          <w:lang w:eastAsia="ru-RU"/>
        </w:rPr>
        <w:t>О</w:t>
      </w:r>
      <w:r w:rsidRPr="001E3B7F">
        <w:rPr>
          <w:rFonts w:ascii="Courier New" w:hAnsi="Courier New" w:cs="Courier New"/>
          <w:color w:val="000000"/>
          <w:sz w:val="24"/>
          <w:szCs w:val="24"/>
          <w:lang w:val="en-US" w:eastAsia="ru-RU"/>
        </w:rPr>
        <w:t xml:space="preserve"> </w:t>
      </w:r>
      <w:r w:rsidRPr="001E3B7F">
        <w:rPr>
          <w:rFonts w:ascii="Courier New" w:hAnsi="Courier New" w:cs="Courier New"/>
          <w:color w:val="000000"/>
          <w:sz w:val="24"/>
          <w:szCs w:val="24"/>
          <w:lang w:eastAsia="ru-RU"/>
        </w:rPr>
        <w:t>В</w:t>
      </w:r>
      <w:r w:rsidRPr="001E3B7F">
        <w:rPr>
          <w:rFonts w:ascii="Courier New" w:hAnsi="Courier New" w:cs="Courier New"/>
          <w:color w:val="000000"/>
          <w:sz w:val="24"/>
          <w:szCs w:val="24"/>
          <w:lang w:val="en-US" w:eastAsia="ru-RU"/>
        </w:rPr>
        <w:t xml:space="preserve">. </w:t>
      </w:r>
      <w:r w:rsidRPr="001E3B7F">
        <w:rPr>
          <w:rFonts w:ascii="Courier New" w:hAnsi="Courier New" w:cs="Courier New"/>
          <w:color w:val="000000"/>
          <w:sz w:val="24"/>
          <w:szCs w:val="24"/>
          <w:lang w:val="en-US"/>
        </w:rPr>
        <w:t>User group</w:t>
      </w:r>
    </w:p>
    <w:p w14:paraId="0B3DF58F" w14:textId="77777777" w:rsidR="00404CC9" w:rsidRPr="001E3B7F" w:rsidRDefault="00404CC9" w:rsidP="00404CC9">
      <w:pPr>
        <w:spacing w:after="0" w:line="240" w:lineRule="auto"/>
        <w:rPr>
          <w:rFonts w:ascii="Courier New" w:hAnsi="Courier New" w:cs="Courier New"/>
          <w:sz w:val="24"/>
          <w:szCs w:val="24"/>
          <w:lang w:val="en-US" w:eastAsia="ru-RU"/>
        </w:rPr>
      </w:pPr>
      <w:r w:rsidRPr="001E3B7F">
        <w:rPr>
          <w:rFonts w:ascii="Courier New" w:hAnsi="Courier New" w:cs="Courier New"/>
          <w:color w:val="000000"/>
          <w:sz w:val="24"/>
          <w:szCs w:val="24"/>
          <w:lang w:eastAsia="ru-RU"/>
        </w:rPr>
        <w:t>О</w:t>
      </w:r>
      <w:r w:rsidRPr="001E3B7F">
        <w:rPr>
          <w:rFonts w:ascii="Courier New" w:hAnsi="Courier New" w:cs="Courier New"/>
          <w:color w:val="000000"/>
          <w:sz w:val="24"/>
          <w:szCs w:val="24"/>
          <w:lang w:val="en-US" w:eastAsia="ru-RU"/>
        </w:rPr>
        <w:t xml:space="preserve"> </w:t>
      </w:r>
      <w:r w:rsidRPr="001E3B7F">
        <w:rPr>
          <w:rFonts w:ascii="Courier New" w:hAnsi="Courier New" w:cs="Courier New"/>
          <w:color w:val="000000"/>
          <w:sz w:val="24"/>
          <w:szCs w:val="24"/>
          <w:lang w:val="en-US"/>
        </w:rPr>
        <w:t>C. Node-connections</w:t>
      </w:r>
    </w:p>
    <w:p w14:paraId="63021409" w14:textId="77777777" w:rsidR="00404CC9" w:rsidRDefault="00404CC9" w:rsidP="00404CC9">
      <w:pPr>
        <w:spacing w:after="0" w:line="240" w:lineRule="auto"/>
        <w:rPr>
          <w:rFonts w:ascii="Courier New" w:hAnsi="Courier New" w:cs="Courier New"/>
          <w:color w:val="000000"/>
          <w:sz w:val="24"/>
          <w:szCs w:val="24"/>
          <w:lang w:val="en-US"/>
        </w:rPr>
      </w:pPr>
      <w:r w:rsidRPr="001E3B7F">
        <w:rPr>
          <w:rFonts w:ascii="Courier New" w:hAnsi="Courier New" w:cs="Courier New"/>
          <w:color w:val="1D6083"/>
          <w:sz w:val="24"/>
          <w:szCs w:val="24"/>
          <w:lang w:val="en-US"/>
        </w:rPr>
        <w:t>®</w:t>
      </w:r>
      <w:r w:rsidRPr="001E3B7F">
        <w:rPr>
          <w:rFonts w:ascii="Courier New" w:hAnsi="Courier New" w:cs="Courier New"/>
          <w:color w:val="1D6083"/>
          <w:sz w:val="24"/>
          <w:szCs w:val="24"/>
          <w:lang w:val="en-US" w:eastAsia="ru-RU"/>
        </w:rPr>
        <w:t xml:space="preserve"> </w:t>
      </w:r>
      <w:r w:rsidRPr="001E3B7F">
        <w:rPr>
          <w:rFonts w:ascii="Courier New" w:hAnsi="Courier New" w:cs="Courier New"/>
          <w:color w:val="000000"/>
          <w:sz w:val="24"/>
          <w:szCs w:val="24"/>
          <w:lang w:val="en-US"/>
        </w:rPr>
        <w:t>D. Node throughput</w:t>
      </w:r>
    </w:p>
    <w:p w14:paraId="61C79A19" w14:textId="77777777" w:rsidR="00404CC9" w:rsidRDefault="00404CC9" w:rsidP="00404CC9">
      <w:pPr>
        <w:spacing w:after="0" w:line="240" w:lineRule="auto"/>
        <w:rPr>
          <w:rFonts w:ascii="Courier New" w:hAnsi="Courier New" w:cs="Courier New"/>
          <w:color w:val="000000"/>
          <w:sz w:val="24"/>
          <w:szCs w:val="24"/>
          <w:lang w:val="en-US"/>
        </w:rPr>
      </w:pPr>
    </w:p>
    <w:p w14:paraId="416FA273" w14:textId="77777777" w:rsidR="00404CC9" w:rsidRPr="001E3B7F" w:rsidRDefault="00404CC9" w:rsidP="00404CC9">
      <w:pPr>
        <w:spacing w:after="0" w:line="240" w:lineRule="auto"/>
        <w:rPr>
          <w:rFonts w:ascii="Courier New" w:hAnsi="Courier New" w:cs="Courier New"/>
          <w:sz w:val="24"/>
          <w:szCs w:val="24"/>
          <w:lang w:val="en-US" w:eastAsia="ru-RU"/>
        </w:rPr>
      </w:pPr>
      <w:r w:rsidRPr="001E3B7F">
        <w:rPr>
          <w:rFonts w:ascii="Courier New" w:hAnsi="Courier New" w:cs="Courier New"/>
          <w:color w:val="000000"/>
          <w:sz w:val="24"/>
          <w:szCs w:val="24"/>
          <w:lang w:val="en-US"/>
        </w:rPr>
        <w:t>Which of the following statements about SmartCompression of the block service in Huawei distributed storage systems is true?</w:t>
      </w:r>
    </w:p>
    <w:p w14:paraId="72B7E8CC" w14:textId="77777777" w:rsidR="00404CC9" w:rsidRPr="001E3B7F" w:rsidRDefault="00404CC9" w:rsidP="00404CC9">
      <w:pPr>
        <w:spacing w:after="0" w:line="240" w:lineRule="auto"/>
        <w:rPr>
          <w:rFonts w:ascii="Courier New" w:hAnsi="Courier New" w:cs="Courier New"/>
          <w:sz w:val="24"/>
          <w:szCs w:val="24"/>
          <w:lang w:val="en-US" w:eastAsia="ru-RU"/>
        </w:rPr>
      </w:pPr>
      <w:r w:rsidRPr="001E3B7F">
        <w:rPr>
          <w:rFonts w:ascii="Courier New" w:hAnsi="Courier New" w:cs="Courier New"/>
          <w:color w:val="000000"/>
          <w:sz w:val="24"/>
          <w:szCs w:val="24"/>
          <w:lang w:eastAsia="ru-RU"/>
        </w:rPr>
        <w:t>О</w:t>
      </w:r>
      <w:r w:rsidRPr="001E3B7F">
        <w:rPr>
          <w:rFonts w:ascii="Courier New" w:hAnsi="Courier New" w:cs="Courier New"/>
          <w:color w:val="000000"/>
          <w:sz w:val="24"/>
          <w:szCs w:val="24"/>
          <w:lang w:val="en-US" w:eastAsia="ru-RU"/>
        </w:rPr>
        <w:t xml:space="preserve"> </w:t>
      </w:r>
      <w:r w:rsidRPr="001E3B7F">
        <w:rPr>
          <w:rFonts w:ascii="Courier New" w:hAnsi="Courier New" w:cs="Courier New"/>
          <w:color w:val="000000"/>
          <w:sz w:val="24"/>
          <w:szCs w:val="24"/>
          <w:lang w:val="en-US"/>
        </w:rPr>
        <w:t xml:space="preserve">A. A compression engine </w:t>
      </w:r>
      <w:r>
        <w:rPr>
          <w:rFonts w:ascii="Courier New" w:hAnsi="Courier New" w:cs="Courier New"/>
          <w:color w:val="000000"/>
          <w:sz w:val="24"/>
          <w:szCs w:val="24"/>
          <w:lang w:val="en-US"/>
        </w:rPr>
        <w:t>r</w:t>
      </w:r>
      <w:r w:rsidRPr="001E3B7F">
        <w:rPr>
          <w:rFonts w:ascii="Courier New" w:hAnsi="Courier New" w:cs="Courier New"/>
          <w:color w:val="000000"/>
          <w:sz w:val="24"/>
          <w:szCs w:val="24"/>
          <w:lang w:val="en-US"/>
        </w:rPr>
        <w:t>uns using a combination of three different compression algorithms.</w:t>
      </w:r>
    </w:p>
    <w:p w14:paraId="146ABDD8" w14:textId="77777777" w:rsidR="00404CC9" w:rsidRPr="001E3B7F" w:rsidRDefault="00404CC9" w:rsidP="00404CC9">
      <w:pPr>
        <w:spacing w:after="0" w:line="240" w:lineRule="auto"/>
        <w:rPr>
          <w:rFonts w:ascii="Courier New" w:hAnsi="Courier New" w:cs="Courier New"/>
          <w:sz w:val="24"/>
          <w:szCs w:val="24"/>
          <w:lang w:val="en-US" w:eastAsia="ru-RU"/>
        </w:rPr>
      </w:pPr>
      <w:r w:rsidRPr="001E3B7F">
        <w:rPr>
          <w:rFonts w:ascii="Courier New" w:hAnsi="Courier New" w:cs="Courier New"/>
          <w:color w:val="000000"/>
          <w:sz w:val="24"/>
          <w:szCs w:val="24"/>
          <w:lang w:eastAsia="ru-RU"/>
        </w:rPr>
        <w:t>О</w:t>
      </w:r>
      <w:r w:rsidRPr="001E3B7F">
        <w:rPr>
          <w:rFonts w:ascii="Courier New" w:hAnsi="Courier New" w:cs="Courier New"/>
          <w:color w:val="000000"/>
          <w:sz w:val="24"/>
          <w:szCs w:val="24"/>
          <w:lang w:val="en-US" w:eastAsia="ru-RU"/>
        </w:rPr>
        <w:t xml:space="preserve"> </w:t>
      </w:r>
      <w:r w:rsidRPr="001E3B7F">
        <w:rPr>
          <w:rFonts w:ascii="Courier New" w:hAnsi="Courier New" w:cs="Courier New"/>
          <w:color w:val="000000"/>
          <w:sz w:val="24"/>
          <w:szCs w:val="24"/>
          <w:lang w:eastAsia="ru-RU"/>
        </w:rPr>
        <w:t>В</w:t>
      </w:r>
      <w:r w:rsidRPr="001E3B7F">
        <w:rPr>
          <w:rFonts w:ascii="Courier New" w:hAnsi="Courier New" w:cs="Courier New"/>
          <w:color w:val="000000"/>
          <w:sz w:val="24"/>
          <w:szCs w:val="24"/>
          <w:lang w:val="en-US" w:eastAsia="ru-RU"/>
        </w:rPr>
        <w:t xml:space="preserve">. </w:t>
      </w:r>
      <w:r w:rsidRPr="001E3B7F">
        <w:rPr>
          <w:rFonts w:ascii="Courier New" w:hAnsi="Courier New" w:cs="Courier New"/>
          <w:color w:val="000000"/>
          <w:sz w:val="24"/>
          <w:szCs w:val="24"/>
          <w:lang w:val="en-US"/>
        </w:rPr>
        <w:t>The same sto</w:t>
      </w:r>
      <w:r>
        <w:rPr>
          <w:rFonts w:ascii="Courier New" w:hAnsi="Courier New" w:cs="Courier New"/>
          <w:color w:val="000000"/>
          <w:sz w:val="24"/>
          <w:szCs w:val="24"/>
          <w:lang w:val="en-US"/>
        </w:rPr>
        <w:t>r</w:t>
      </w:r>
      <w:r w:rsidRPr="001E3B7F">
        <w:rPr>
          <w:rFonts w:ascii="Courier New" w:hAnsi="Courier New" w:cs="Courier New"/>
          <w:color w:val="000000"/>
          <w:sz w:val="24"/>
          <w:szCs w:val="24"/>
          <w:lang w:val="en-US"/>
        </w:rPr>
        <w:t>age pool can adopt multiple compression algorithms to improve the compression speed and ratio.</w:t>
      </w:r>
    </w:p>
    <w:p w14:paraId="5E01B1F4" w14:textId="77777777" w:rsidR="00404CC9" w:rsidRPr="001E3B7F" w:rsidRDefault="00404CC9" w:rsidP="00404CC9">
      <w:pPr>
        <w:spacing w:after="0" w:line="240" w:lineRule="auto"/>
        <w:rPr>
          <w:rFonts w:ascii="Courier New" w:hAnsi="Courier New" w:cs="Courier New"/>
          <w:sz w:val="24"/>
          <w:szCs w:val="24"/>
          <w:lang w:val="en-US" w:eastAsia="ru-RU"/>
        </w:rPr>
      </w:pPr>
      <w:r w:rsidRPr="001E3B7F">
        <w:rPr>
          <w:rFonts w:ascii="Courier New" w:hAnsi="Courier New" w:cs="Courier New"/>
          <w:color w:val="1D6083"/>
          <w:sz w:val="24"/>
          <w:szCs w:val="24"/>
          <w:lang w:val="en-US"/>
        </w:rPr>
        <w:t xml:space="preserve">® </w:t>
      </w:r>
      <w:r>
        <w:rPr>
          <w:rFonts w:ascii="Courier New" w:hAnsi="Courier New" w:cs="Courier New"/>
          <w:color w:val="1D6083"/>
          <w:sz w:val="24"/>
          <w:szCs w:val="24"/>
          <w:lang w:val="en-US"/>
        </w:rPr>
        <w:t>C</w:t>
      </w:r>
      <w:r w:rsidRPr="001E3B7F">
        <w:rPr>
          <w:rFonts w:ascii="Courier New" w:hAnsi="Courier New" w:cs="Courier New"/>
          <w:color w:val="000000"/>
          <w:sz w:val="24"/>
          <w:szCs w:val="24"/>
          <w:lang w:val="en-US"/>
        </w:rPr>
        <w:t xml:space="preserve"> The same storage pool can adopt only one compression algorithm</w:t>
      </w:r>
    </w:p>
    <w:p w14:paraId="0214B71C" w14:textId="77777777" w:rsidR="00404CC9" w:rsidRDefault="00404CC9" w:rsidP="00404CC9">
      <w:pPr>
        <w:spacing w:after="0" w:line="240" w:lineRule="auto"/>
        <w:rPr>
          <w:rFonts w:ascii="Courier New" w:hAnsi="Courier New" w:cs="Courier New"/>
          <w:color w:val="000000"/>
          <w:sz w:val="24"/>
          <w:szCs w:val="24"/>
          <w:lang w:val="en-US"/>
        </w:rPr>
      </w:pPr>
      <w:r w:rsidRPr="001E3B7F">
        <w:rPr>
          <w:rFonts w:ascii="Courier New" w:hAnsi="Courier New" w:cs="Courier New"/>
          <w:color w:val="000000"/>
          <w:sz w:val="24"/>
          <w:szCs w:val="24"/>
          <w:lang w:eastAsia="ru-RU"/>
        </w:rPr>
        <w:t>О</w:t>
      </w:r>
      <w:r w:rsidRPr="001E3B7F">
        <w:rPr>
          <w:rFonts w:ascii="Courier New" w:hAnsi="Courier New" w:cs="Courier New"/>
          <w:color w:val="000000"/>
          <w:sz w:val="24"/>
          <w:szCs w:val="24"/>
          <w:lang w:val="en-US" w:eastAsia="ru-RU"/>
        </w:rPr>
        <w:t xml:space="preserve"> </w:t>
      </w:r>
      <w:r>
        <w:rPr>
          <w:rFonts w:ascii="Courier New" w:hAnsi="Courier New" w:cs="Courier New"/>
          <w:color w:val="000000"/>
          <w:sz w:val="24"/>
          <w:szCs w:val="24"/>
          <w:lang w:val="en-US" w:eastAsia="ru-RU"/>
        </w:rPr>
        <w:t>D</w:t>
      </w:r>
      <w:r w:rsidRPr="001E3B7F">
        <w:rPr>
          <w:rFonts w:ascii="Courier New" w:hAnsi="Courier New" w:cs="Courier New"/>
          <w:color w:val="000000"/>
          <w:sz w:val="24"/>
          <w:szCs w:val="24"/>
          <w:lang w:val="en-US" w:eastAsia="ru-RU"/>
        </w:rPr>
        <w:t xml:space="preserve">. </w:t>
      </w:r>
      <w:r w:rsidRPr="001E3B7F">
        <w:rPr>
          <w:rFonts w:ascii="Courier New" w:hAnsi="Courier New" w:cs="Courier New"/>
          <w:color w:val="000000"/>
          <w:sz w:val="24"/>
          <w:szCs w:val="24"/>
          <w:lang w:val="en-US"/>
        </w:rPr>
        <w:t xml:space="preserve">Changing the compression algorithm of a storage </w:t>
      </w:r>
      <w:r>
        <w:rPr>
          <w:rFonts w:ascii="Courier New" w:hAnsi="Courier New" w:cs="Courier New"/>
          <w:color w:val="000000"/>
          <w:sz w:val="24"/>
          <w:szCs w:val="24"/>
          <w:lang w:val="en-US"/>
        </w:rPr>
        <w:t>pool</w:t>
      </w:r>
      <w:r w:rsidRPr="001E3B7F">
        <w:rPr>
          <w:rFonts w:ascii="Courier New" w:hAnsi="Courier New" w:cs="Courier New"/>
          <w:color w:val="000000"/>
          <w:sz w:val="24"/>
          <w:szCs w:val="24"/>
          <w:lang w:val="en-US"/>
        </w:rPr>
        <w:t xml:space="preserve"> affe</w:t>
      </w:r>
      <w:r>
        <w:rPr>
          <w:rFonts w:ascii="Courier New" w:hAnsi="Courier New" w:cs="Courier New"/>
          <w:color w:val="000000"/>
          <w:sz w:val="24"/>
          <w:szCs w:val="24"/>
          <w:lang w:val="en-US"/>
        </w:rPr>
        <w:t>cts</w:t>
      </w:r>
      <w:r w:rsidRPr="001E3B7F">
        <w:rPr>
          <w:rFonts w:ascii="Courier New" w:hAnsi="Courier New" w:cs="Courier New"/>
          <w:color w:val="000000"/>
          <w:sz w:val="24"/>
          <w:szCs w:val="24"/>
          <w:lang w:val="en-US"/>
        </w:rPr>
        <w:t xml:space="preserve"> </w:t>
      </w:r>
      <w:r>
        <w:rPr>
          <w:rFonts w:ascii="Courier New" w:hAnsi="Courier New" w:cs="Courier New"/>
          <w:color w:val="000000"/>
          <w:sz w:val="24"/>
          <w:szCs w:val="24"/>
          <w:lang w:val="en-US"/>
        </w:rPr>
        <w:t>the</w:t>
      </w:r>
      <w:r w:rsidRPr="001E3B7F">
        <w:rPr>
          <w:rFonts w:ascii="Courier New" w:hAnsi="Courier New" w:cs="Courier New"/>
          <w:color w:val="000000"/>
          <w:sz w:val="24"/>
          <w:szCs w:val="24"/>
          <w:lang w:val="en-US"/>
        </w:rPr>
        <w:t xml:space="preserve"> compressed data.</w:t>
      </w:r>
    </w:p>
    <w:p w14:paraId="6FC15C00" w14:textId="77777777" w:rsidR="00404CC9" w:rsidRDefault="00404CC9" w:rsidP="00404CC9">
      <w:pPr>
        <w:spacing w:after="0" w:line="240" w:lineRule="auto"/>
        <w:rPr>
          <w:rFonts w:ascii="Courier New" w:hAnsi="Courier New" w:cs="Courier New"/>
          <w:color w:val="000000"/>
          <w:sz w:val="24"/>
          <w:szCs w:val="24"/>
          <w:lang w:val="en-US"/>
        </w:rPr>
      </w:pPr>
    </w:p>
    <w:p w14:paraId="67F359FF" w14:textId="77777777" w:rsidR="00404CC9" w:rsidRPr="001E3B7F" w:rsidRDefault="00404CC9" w:rsidP="00404CC9">
      <w:pPr>
        <w:spacing w:after="0" w:line="240" w:lineRule="auto"/>
        <w:rPr>
          <w:rFonts w:ascii="Courier New" w:hAnsi="Courier New" w:cs="Courier New"/>
          <w:sz w:val="24"/>
          <w:szCs w:val="24"/>
          <w:lang w:val="en-US" w:eastAsia="ru-RU"/>
        </w:rPr>
      </w:pPr>
      <w:r w:rsidRPr="001E3B7F">
        <w:rPr>
          <w:rFonts w:ascii="Courier New" w:hAnsi="Courier New" w:cs="Courier New"/>
          <w:color w:val="000000"/>
          <w:sz w:val="24"/>
          <w:szCs w:val="24"/>
          <w:lang w:val="en-US"/>
        </w:rPr>
        <w:t>Which of the following statements about the quota feature of Huawei OceanStor 9000 is false?</w:t>
      </w:r>
    </w:p>
    <w:p w14:paraId="7DD06F10" w14:textId="77777777" w:rsidR="00404CC9" w:rsidRPr="001E3B7F" w:rsidRDefault="00404CC9" w:rsidP="00404CC9">
      <w:pPr>
        <w:spacing w:after="0" w:line="240" w:lineRule="auto"/>
        <w:rPr>
          <w:rFonts w:ascii="Courier New" w:hAnsi="Courier New" w:cs="Courier New"/>
          <w:sz w:val="24"/>
          <w:szCs w:val="24"/>
          <w:lang w:val="en-US" w:eastAsia="ru-RU"/>
        </w:rPr>
      </w:pPr>
      <w:r w:rsidRPr="001E3B7F">
        <w:rPr>
          <w:rFonts w:ascii="Courier New" w:hAnsi="Courier New" w:cs="Courier New"/>
          <w:color w:val="000000"/>
          <w:sz w:val="24"/>
          <w:szCs w:val="24"/>
          <w:lang w:eastAsia="ru-RU"/>
        </w:rPr>
        <w:t>О</w:t>
      </w:r>
      <w:r w:rsidRPr="001E3B7F">
        <w:rPr>
          <w:rFonts w:ascii="Courier New" w:hAnsi="Courier New" w:cs="Courier New"/>
          <w:color w:val="000000"/>
          <w:sz w:val="24"/>
          <w:szCs w:val="24"/>
          <w:lang w:val="en-US" w:eastAsia="ru-RU"/>
        </w:rPr>
        <w:t xml:space="preserve"> </w:t>
      </w:r>
      <w:r w:rsidRPr="001E3B7F">
        <w:rPr>
          <w:rFonts w:ascii="Courier New" w:hAnsi="Courier New" w:cs="Courier New"/>
          <w:color w:val="000000"/>
          <w:sz w:val="24"/>
          <w:szCs w:val="24"/>
          <w:lang w:val="en-US"/>
        </w:rPr>
        <w:t>A. Quotas can be set for users.</w:t>
      </w:r>
    </w:p>
    <w:p w14:paraId="4041BA70" w14:textId="77777777" w:rsidR="00404CC9" w:rsidRPr="001E3B7F" w:rsidRDefault="00404CC9" w:rsidP="00404CC9">
      <w:pPr>
        <w:spacing w:after="0" w:line="240" w:lineRule="auto"/>
        <w:rPr>
          <w:rFonts w:ascii="Courier New" w:hAnsi="Courier New" w:cs="Courier New"/>
          <w:sz w:val="24"/>
          <w:szCs w:val="24"/>
          <w:lang w:val="en-US" w:eastAsia="ru-RU"/>
        </w:rPr>
      </w:pPr>
      <w:r w:rsidRPr="001E3B7F">
        <w:rPr>
          <w:rFonts w:ascii="Courier New" w:hAnsi="Courier New" w:cs="Courier New"/>
          <w:color w:val="000000"/>
          <w:sz w:val="24"/>
          <w:szCs w:val="24"/>
          <w:lang w:eastAsia="ru-RU"/>
        </w:rPr>
        <w:t>О</w:t>
      </w:r>
      <w:r w:rsidRPr="001E3B7F">
        <w:rPr>
          <w:rFonts w:ascii="Courier New" w:hAnsi="Courier New" w:cs="Courier New"/>
          <w:color w:val="000000"/>
          <w:sz w:val="24"/>
          <w:szCs w:val="24"/>
          <w:lang w:val="en-US" w:eastAsia="ru-RU"/>
        </w:rPr>
        <w:t xml:space="preserve"> </w:t>
      </w:r>
      <w:r w:rsidRPr="001E3B7F">
        <w:rPr>
          <w:rFonts w:ascii="Courier New" w:hAnsi="Courier New" w:cs="Courier New"/>
          <w:color w:val="000000"/>
          <w:sz w:val="24"/>
          <w:szCs w:val="24"/>
          <w:lang w:eastAsia="ru-RU"/>
        </w:rPr>
        <w:t>В</w:t>
      </w:r>
      <w:r w:rsidRPr="001E3B7F">
        <w:rPr>
          <w:rFonts w:ascii="Courier New" w:hAnsi="Courier New" w:cs="Courier New"/>
          <w:color w:val="000000"/>
          <w:sz w:val="24"/>
          <w:szCs w:val="24"/>
          <w:lang w:val="en-US" w:eastAsia="ru-RU"/>
        </w:rPr>
        <w:t xml:space="preserve">. </w:t>
      </w:r>
      <w:r w:rsidRPr="001E3B7F">
        <w:rPr>
          <w:rFonts w:ascii="Courier New" w:hAnsi="Courier New" w:cs="Courier New"/>
          <w:color w:val="000000"/>
          <w:sz w:val="24"/>
          <w:szCs w:val="24"/>
          <w:lang w:val="en-US"/>
        </w:rPr>
        <w:t>Quotas can be set for user groups.</w:t>
      </w:r>
    </w:p>
    <w:p w14:paraId="349A3DD2" w14:textId="77777777" w:rsidR="00404CC9" w:rsidRPr="001E3B7F" w:rsidRDefault="00404CC9" w:rsidP="00404CC9">
      <w:pPr>
        <w:spacing w:after="0" w:line="240" w:lineRule="auto"/>
        <w:rPr>
          <w:rFonts w:ascii="Courier New" w:hAnsi="Courier New" w:cs="Courier New"/>
          <w:sz w:val="24"/>
          <w:szCs w:val="24"/>
          <w:lang w:val="en-US" w:eastAsia="ru-RU"/>
        </w:rPr>
      </w:pPr>
      <w:r w:rsidRPr="001E3B7F">
        <w:rPr>
          <w:rFonts w:ascii="Courier New" w:hAnsi="Courier New" w:cs="Courier New"/>
          <w:color w:val="000000"/>
          <w:sz w:val="24"/>
          <w:szCs w:val="24"/>
          <w:lang w:eastAsia="ru-RU"/>
        </w:rPr>
        <w:t>О</w:t>
      </w:r>
      <w:r w:rsidRPr="001E3B7F">
        <w:rPr>
          <w:rFonts w:ascii="Courier New" w:hAnsi="Courier New" w:cs="Courier New"/>
          <w:color w:val="000000"/>
          <w:sz w:val="24"/>
          <w:szCs w:val="24"/>
          <w:lang w:val="en-US" w:eastAsia="ru-RU"/>
        </w:rPr>
        <w:t xml:space="preserve"> </w:t>
      </w:r>
      <w:r w:rsidRPr="001E3B7F">
        <w:rPr>
          <w:rFonts w:ascii="Courier New" w:hAnsi="Courier New" w:cs="Courier New"/>
          <w:color w:val="000000"/>
          <w:sz w:val="24"/>
          <w:szCs w:val="24"/>
          <w:lang w:val="en-US"/>
        </w:rPr>
        <w:t>C Quotas can be set for directories.</w:t>
      </w:r>
    </w:p>
    <w:p w14:paraId="1C4260AE" w14:textId="77777777" w:rsidR="00404CC9" w:rsidRDefault="00404CC9" w:rsidP="00404CC9">
      <w:pPr>
        <w:spacing w:after="0" w:line="240" w:lineRule="auto"/>
        <w:rPr>
          <w:rFonts w:ascii="Courier New" w:hAnsi="Courier New" w:cs="Courier New"/>
          <w:color w:val="000000"/>
          <w:sz w:val="24"/>
          <w:szCs w:val="24"/>
          <w:lang w:val="en-US"/>
        </w:rPr>
      </w:pPr>
      <w:r w:rsidRPr="001E3B7F">
        <w:rPr>
          <w:rFonts w:ascii="Courier New" w:hAnsi="Courier New" w:cs="Courier New"/>
          <w:color w:val="1D6083"/>
          <w:sz w:val="24"/>
          <w:szCs w:val="24"/>
          <w:lang w:val="en-US"/>
        </w:rPr>
        <w:t xml:space="preserve">© </w:t>
      </w:r>
      <w:r w:rsidRPr="001E3B7F">
        <w:rPr>
          <w:rFonts w:ascii="Courier New" w:hAnsi="Courier New" w:cs="Courier New"/>
          <w:color w:val="000000"/>
          <w:sz w:val="24"/>
          <w:szCs w:val="24"/>
          <w:lang w:val="en-US"/>
        </w:rPr>
        <w:t>D. Quotas can be set for files.</w:t>
      </w:r>
    </w:p>
    <w:p w14:paraId="3983C050" w14:textId="77777777" w:rsidR="00404CC9" w:rsidRDefault="00404CC9" w:rsidP="00404CC9">
      <w:pPr>
        <w:spacing w:after="0" w:line="240" w:lineRule="auto"/>
        <w:rPr>
          <w:rFonts w:ascii="Courier New" w:hAnsi="Courier New" w:cs="Courier New"/>
          <w:color w:val="000000"/>
          <w:sz w:val="24"/>
          <w:szCs w:val="24"/>
          <w:lang w:val="en-US"/>
        </w:rPr>
      </w:pPr>
    </w:p>
    <w:p w14:paraId="0E759362" w14:textId="77777777" w:rsidR="00404CC9" w:rsidRPr="001E3B7F" w:rsidRDefault="00404CC9" w:rsidP="00404CC9">
      <w:pPr>
        <w:spacing w:after="0" w:line="240" w:lineRule="auto"/>
        <w:rPr>
          <w:rFonts w:ascii="Courier New" w:hAnsi="Courier New" w:cs="Courier New"/>
          <w:sz w:val="24"/>
          <w:szCs w:val="24"/>
          <w:lang w:val="en-US" w:eastAsia="ru-RU"/>
        </w:rPr>
      </w:pPr>
      <w:r w:rsidRPr="001E3B7F">
        <w:rPr>
          <w:rFonts w:ascii="Courier New" w:hAnsi="Courier New" w:cs="Courier New"/>
          <w:color w:val="000000"/>
          <w:sz w:val="24"/>
          <w:szCs w:val="24"/>
          <w:lang w:val="en-US"/>
        </w:rPr>
        <w:t>Which of the following statements about quota and statistics is incorrect?</w:t>
      </w:r>
    </w:p>
    <w:p w14:paraId="4FA3D3AB" w14:textId="77777777" w:rsidR="00404CC9" w:rsidRPr="001E3B7F" w:rsidRDefault="00404CC9" w:rsidP="00404CC9">
      <w:pPr>
        <w:spacing w:after="0" w:line="240" w:lineRule="auto"/>
        <w:rPr>
          <w:rFonts w:ascii="Courier New" w:hAnsi="Courier New" w:cs="Courier New"/>
          <w:sz w:val="24"/>
          <w:szCs w:val="24"/>
          <w:lang w:val="en-US" w:eastAsia="ru-RU"/>
        </w:rPr>
      </w:pPr>
      <w:r w:rsidRPr="001E3B7F">
        <w:rPr>
          <w:rFonts w:ascii="Courier New" w:hAnsi="Courier New" w:cs="Courier New"/>
          <w:color w:val="000000"/>
          <w:sz w:val="24"/>
          <w:szCs w:val="24"/>
          <w:lang w:eastAsia="ru-RU"/>
        </w:rPr>
        <w:t>О</w:t>
      </w:r>
      <w:r w:rsidRPr="001E3B7F">
        <w:rPr>
          <w:rFonts w:ascii="Courier New" w:hAnsi="Courier New" w:cs="Courier New"/>
          <w:color w:val="000000"/>
          <w:sz w:val="24"/>
          <w:szCs w:val="24"/>
          <w:lang w:val="en-US" w:eastAsia="ru-RU"/>
        </w:rPr>
        <w:t xml:space="preserve"> </w:t>
      </w:r>
      <w:r w:rsidRPr="001E3B7F">
        <w:rPr>
          <w:rFonts w:ascii="Courier New" w:hAnsi="Courier New" w:cs="Courier New"/>
          <w:color w:val="000000"/>
          <w:sz w:val="24"/>
          <w:szCs w:val="24"/>
          <w:lang w:val="en-US"/>
        </w:rPr>
        <w:t>A. When the bucket capacity reaches its quota, data cannot be written to the bucket.</w:t>
      </w:r>
    </w:p>
    <w:p w14:paraId="5AFC2262" w14:textId="77777777" w:rsidR="00404CC9" w:rsidRPr="001E3B7F" w:rsidRDefault="00404CC9" w:rsidP="00404CC9">
      <w:pPr>
        <w:spacing w:after="0" w:line="240" w:lineRule="auto"/>
        <w:rPr>
          <w:rFonts w:ascii="Courier New" w:hAnsi="Courier New" w:cs="Courier New"/>
          <w:sz w:val="24"/>
          <w:szCs w:val="24"/>
          <w:lang w:val="en-US" w:eastAsia="ru-RU"/>
        </w:rPr>
      </w:pPr>
      <w:r w:rsidRPr="001E3B7F">
        <w:rPr>
          <w:rFonts w:ascii="Courier New" w:hAnsi="Courier New" w:cs="Courier New"/>
          <w:color w:val="000000"/>
          <w:sz w:val="24"/>
          <w:szCs w:val="24"/>
          <w:lang w:eastAsia="ru-RU"/>
        </w:rPr>
        <w:t>О</w:t>
      </w:r>
      <w:r w:rsidRPr="001E3B7F">
        <w:rPr>
          <w:rFonts w:ascii="Courier New" w:hAnsi="Courier New" w:cs="Courier New"/>
          <w:color w:val="000000"/>
          <w:sz w:val="24"/>
          <w:szCs w:val="24"/>
          <w:lang w:val="en-US" w:eastAsia="ru-RU"/>
        </w:rPr>
        <w:t xml:space="preserve"> </w:t>
      </w:r>
      <w:r w:rsidRPr="001E3B7F">
        <w:rPr>
          <w:rFonts w:ascii="Courier New" w:hAnsi="Courier New" w:cs="Courier New"/>
          <w:color w:val="000000"/>
          <w:sz w:val="24"/>
          <w:szCs w:val="24"/>
          <w:lang w:eastAsia="ru-RU"/>
        </w:rPr>
        <w:t>В</w:t>
      </w:r>
      <w:r w:rsidRPr="001E3B7F">
        <w:rPr>
          <w:rFonts w:ascii="Courier New" w:hAnsi="Courier New" w:cs="Courier New"/>
          <w:color w:val="000000"/>
          <w:sz w:val="24"/>
          <w:szCs w:val="24"/>
          <w:lang w:val="en-US" w:eastAsia="ru-RU"/>
        </w:rPr>
        <w:t xml:space="preserve">. </w:t>
      </w:r>
      <w:r w:rsidRPr="001E3B7F">
        <w:rPr>
          <w:rFonts w:ascii="Courier New" w:hAnsi="Courier New" w:cs="Courier New"/>
          <w:color w:val="000000"/>
          <w:sz w:val="24"/>
          <w:szCs w:val="24"/>
          <w:lang w:val="en-US"/>
        </w:rPr>
        <w:t>When the bucket capacity of an account reaches its quota, this account cannot write data to the bucket.</w:t>
      </w:r>
    </w:p>
    <w:p w14:paraId="15BFEC96" w14:textId="77777777" w:rsidR="00404CC9" w:rsidRPr="001E3B7F" w:rsidRDefault="00404CC9" w:rsidP="00404CC9">
      <w:pPr>
        <w:spacing w:after="0" w:line="240" w:lineRule="auto"/>
        <w:rPr>
          <w:rFonts w:ascii="Courier New" w:hAnsi="Courier New" w:cs="Courier New"/>
          <w:sz w:val="24"/>
          <w:szCs w:val="24"/>
          <w:lang w:val="en-US" w:eastAsia="ru-RU"/>
        </w:rPr>
      </w:pPr>
      <w:r w:rsidRPr="001E3B7F">
        <w:rPr>
          <w:rFonts w:ascii="Courier New" w:hAnsi="Courier New" w:cs="Courier New"/>
          <w:color w:val="1D6083"/>
          <w:sz w:val="24"/>
          <w:szCs w:val="24"/>
          <w:lang w:val="en-US"/>
        </w:rPr>
        <w:t xml:space="preserve">® </w:t>
      </w:r>
      <w:r w:rsidRPr="001E3B7F">
        <w:rPr>
          <w:rFonts w:ascii="Courier New" w:hAnsi="Courier New" w:cs="Courier New"/>
          <w:color w:val="000000"/>
          <w:sz w:val="24"/>
          <w:szCs w:val="24"/>
          <w:lang w:val="en-US"/>
        </w:rPr>
        <w:t>C. The available bucket resources include the bucket size. the number of buckets, and the number of objects in the bucket.</w:t>
      </w:r>
    </w:p>
    <w:p w14:paraId="7EE3E7F1" w14:textId="77777777" w:rsidR="00404CC9" w:rsidRPr="001E3B7F" w:rsidRDefault="00404CC9" w:rsidP="00404CC9">
      <w:pPr>
        <w:spacing w:after="0" w:line="240" w:lineRule="auto"/>
        <w:rPr>
          <w:rFonts w:ascii="Courier New" w:hAnsi="Courier New" w:cs="Courier New"/>
          <w:sz w:val="24"/>
          <w:szCs w:val="24"/>
          <w:lang w:val="en-US" w:eastAsia="ru-RU"/>
        </w:rPr>
      </w:pPr>
      <w:r w:rsidRPr="001E3B7F">
        <w:rPr>
          <w:rFonts w:ascii="Courier New" w:hAnsi="Courier New" w:cs="Courier New"/>
          <w:color w:val="000000"/>
          <w:sz w:val="24"/>
          <w:szCs w:val="24"/>
          <w:lang w:eastAsia="ru-RU"/>
        </w:rPr>
        <w:t>О</w:t>
      </w:r>
      <w:r w:rsidRPr="001E3B7F">
        <w:rPr>
          <w:rFonts w:ascii="Courier New" w:hAnsi="Courier New" w:cs="Courier New"/>
          <w:color w:val="000000"/>
          <w:sz w:val="24"/>
          <w:szCs w:val="24"/>
          <w:lang w:val="en-US" w:eastAsia="ru-RU"/>
        </w:rPr>
        <w:t xml:space="preserve"> </w:t>
      </w:r>
      <w:r w:rsidRPr="001E3B7F">
        <w:rPr>
          <w:rFonts w:ascii="Courier New" w:hAnsi="Courier New" w:cs="Courier New"/>
          <w:color w:val="000000"/>
          <w:sz w:val="24"/>
          <w:szCs w:val="24"/>
          <w:lang w:val="en-US"/>
        </w:rPr>
        <w:t>D. The available account resources include the account quota, the number of buckets, tire number of objects, and the total capacity.</w:t>
      </w:r>
    </w:p>
    <w:p w14:paraId="08460443" w14:textId="77777777" w:rsidR="00404CC9" w:rsidRPr="001E3B7F" w:rsidRDefault="00404CC9" w:rsidP="00404CC9">
      <w:pPr>
        <w:spacing w:after="0" w:line="240" w:lineRule="auto"/>
        <w:rPr>
          <w:rFonts w:ascii="Courier New" w:hAnsi="Courier New" w:cs="Courier New"/>
          <w:sz w:val="24"/>
          <w:szCs w:val="24"/>
          <w:lang w:val="en-US" w:eastAsia="ru-RU"/>
        </w:rPr>
      </w:pPr>
    </w:p>
    <w:p w14:paraId="011E2DA0" w14:textId="77777777" w:rsidR="00404CC9" w:rsidRPr="00A6535C" w:rsidRDefault="00404CC9" w:rsidP="00404CC9">
      <w:pPr>
        <w:spacing w:after="0" w:line="240" w:lineRule="auto"/>
        <w:rPr>
          <w:rFonts w:ascii="Courier New" w:hAnsi="Courier New" w:cs="Courier New"/>
          <w:sz w:val="24"/>
          <w:szCs w:val="24"/>
          <w:lang w:val="en-US" w:eastAsia="ru-RU"/>
        </w:rPr>
      </w:pPr>
      <w:r w:rsidRPr="00A6535C">
        <w:rPr>
          <w:rFonts w:ascii="Courier New" w:hAnsi="Courier New" w:cs="Courier New"/>
          <w:color w:val="000000"/>
          <w:sz w:val="24"/>
          <w:szCs w:val="24"/>
          <w:lang w:val="en-US"/>
        </w:rPr>
        <w:t>A replacement controller includes how many new fan modules?</w:t>
      </w:r>
    </w:p>
    <w:p w14:paraId="7DC8F7D6" w14:textId="77777777" w:rsidR="00404CC9" w:rsidRPr="00A6535C" w:rsidRDefault="00404CC9" w:rsidP="00404CC9">
      <w:pPr>
        <w:spacing w:after="0" w:line="240" w:lineRule="auto"/>
        <w:rPr>
          <w:rFonts w:ascii="Courier New" w:hAnsi="Courier New" w:cs="Courier New"/>
          <w:sz w:val="24"/>
          <w:szCs w:val="24"/>
          <w:lang w:val="en-US" w:eastAsia="ru-RU"/>
        </w:rPr>
      </w:pPr>
      <w:r w:rsidRPr="00A6535C">
        <w:rPr>
          <w:rFonts w:ascii="Courier New" w:hAnsi="Courier New" w:cs="Courier New"/>
          <w:color w:val="1D6083"/>
          <w:sz w:val="24"/>
          <w:szCs w:val="24"/>
          <w:lang w:val="en-US"/>
        </w:rPr>
        <w:t xml:space="preserve">© </w:t>
      </w:r>
      <w:r w:rsidRPr="00A6535C">
        <w:rPr>
          <w:rFonts w:ascii="Courier New" w:hAnsi="Courier New" w:cs="Courier New"/>
          <w:color w:val="000000"/>
          <w:sz w:val="24"/>
          <w:szCs w:val="24"/>
          <w:lang w:val="en-US"/>
        </w:rPr>
        <w:t>A. 0</w:t>
      </w:r>
    </w:p>
    <w:p w14:paraId="21D8CD19" w14:textId="77777777" w:rsidR="00404CC9" w:rsidRPr="00A6535C" w:rsidRDefault="00404CC9" w:rsidP="00404CC9">
      <w:pPr>
        <w:spacing w:after="0" w:line="240" w:lineRule="auto"/>
        <w:rPr>
          <w:rFonts w:ascii="Courier New" w:hAnsi="Courier New" w:cs="Courier New"/>
          <w:sz w:val="24"/>
          <w:szCs w:val="24"/>
          <w:lang w:val="en-US" w:eastAsia="ru-RU"/>
        </w:rPr>
      </w:pPr>
      <w:r w:rsidRPr="00A6535C">
        <w:rPr>
          <w:rFonts w:ascii="Courier New" w:hAnsi="Courier New" w:cs="Courier New"/>
          <w:color w:val="000000"/>
          <w:sz w:val="24"/>
          <w:szCs w:val="24"/>
          <w:lang w:eastAsia="ru-RU"/>
        </w:rPr>
        <w:t>О</w:t>
      </w:r>
      <w:r w:rsidRPr="00C7722E">
        <w:rPr>
          <w:rFonts w:ascii="Courier New" w:hAnsi="Courier New" w:cs="Courier New"/>
          <w:color w:val="000000"/>
          <w:sz w:val="24"/>
          <w:szCs w:val="24"/>
          <w:lang w:val="en-US" w:eastAsia="ru-RU"/>
        </w:rPr>
        <w:t xml:space="preserve"> </w:t>
      </w:r>
      <w:r w:rsidRPr="00A6535C">
        <w:rPr>
          <w:rFonts w:ascii="Courier New" w:hAnsi="Courier New" w:cs="Courier New"/>
          <w:color w:val="000000"/>
          <w:sz w:val="24"/>
          <w:szCs w:val="24"/>
          <w:lang w:eastAsia="ru-RU"/>
        </w:rPr>
        <w:t>в</w:t>
      </w:r>
      <w:r w:rsidRPr="00C7722E">
        <w:rPr>
          <w:rFonts w:ascii="Courier New" w:hAnsi="Courier New" w:cs="Courier New"/>
          <w:color w:val="000000"/>
          <w:sz w:val="24"/>
          <w:szCs w:val="24"/>
          <w:lang w:val="en-US" w:eastAsia="ru-RU"/>
        </w:rPr>
        <w:t xml:space="preserve">. </w:t>
      </w:r>
      <w:r>
        <w:rPr>
          <w:rFonts w:ascii="Courier New" w:hAnsi="Courier New" w:cs="Courier New"/>
          <w:color w:val="000000"/>
          <w:sz w:val="24"/>
          <w:szCs w:val="24"/>
          <w:lang w:val="en-US"/>
        </w:rPr>
        <w:t>1</w:t>
      </w:r>
    </w:p>
    <w:p w14:paraId="1540FCF2" w14:textId="77777777" w:rsidR="00404CC9" w:rsidRPr="00A6535C" w:rsidRDefault="00404CC9" w:rsidP="00404CC9">
      <w:pPr>
        <w:spacing w:after="0" w:line="240" w:lineRule="auto"/>
        <w:rPr>
          <w:rFonts w:ascii="Courier New" w:hAnsi="Courier New" w:cs="Courier New"/>
          <w:sz w:val="24"/>
          <w:szCs w:val="24"/>
          <w:lang w:val="en-US" w:eastAsia="ru-RU"/>
        </w:rPr>
      </w:pPr>
      <w:r w:rsidRPr="00A6535C">
        <w:rPr>
          <w:rFonts w:ascii="Courier New" w:hAnsi="Courier New" w:cs="Courier New"/>
          <w:color w:val="000000"/>
          <w:sz w:val="24"/>
          <w:szCs w:val="24"/>
          <w:lang w:eastAsia="ru-RU"/>
        </w:rPr>
        <w:t>О</w:t>
      </w:r>
      <w:r w:rsidRPr="00C7722E">
        <w:rPr>
          <w:rFonts w:ascii="Courier New" w:hAnsi="Courier New" w:cs="Courier New"/>
          <w:color w:val="000000"/>
          <w:sz w:val="24"/>
          <w:szCs w:val="24"/>
          <w:lang w:val="en-US" w:eastAsia="ru-RU"/>
        </w:rPr>
        <w:t xml:space="preserve"> </w:t>
      </w:r>
      <w:r w:rsidRPr="00A6535C">
        <w:rPr>
          <w:rFonts w:ascii="Courier New" w:hAnsi="Courier New" w:cs="Courier New"/>
          <w:color w:val="000000"/>
          <w:sz w:val="24"/>
          <w:szCs w:val="24"/>
          <w:lang w:eastAsia="ru-RU"/>
        </w:rPr>
        <w:t>С</w:t>
      </w:r>
      <w:r w:rsidRPr="00C7722E">
        <w:rPr>
          <w:rFonts w:ascii="Courier New" w:hAnsi="Courier New" w:cs="Courier New"/>
          <w:color w:val="000000"/>
          <w:sz w:val="24"/>
          <w:szCs w:val="24"/>
          <w:lang w:val="en-US" w:eastAsia="ru-RU"/>
        </w:rPr>
        <w:t xml:space="preserve">. </w:t>
      </w:r>
      <w:r w:rsidRPr="00A6535C">
        <w:rPr>
          <w:rFonts w:ascii="Courier New" w:hAnsi="Courier New" w:cs="Courier New"/>
          <w:color w:val="000000"/>
          <w:sz w:val="24"/>
          <w:szCs w:val="24"/>
          <w:lang w:val="en-US"/>
        </w:rPr>
        <w:t>2</w:t>
      </w:r>
    </w:p>
    <w:p w14:paraId="7934809D" w14:textId="77777777" w:rsidR="00404CC9" w:rsidRPr="00A6535C" w:rsidRDefault="00404CC9" w:rsidP="00404CC9">
      <w:pPr>
        <w:spacing w:after="0" w:line="240" w:lineRule="auto"/>
        <w:rPr>
          <w:rFonts w:ascii="Courier New" w:hAnsi="Courier New" w:cs="Courier New"/>
          <w:sz w:val="24"/>
          <w:szCs w:val="24"/>
          <w:lang w:val="en-US" w:eastAsia="ru-RU"/>
        </w:rPr>
      </w:pPr>
      <w:r w:rsidRPr="00A6535C">
        <w:rPr>
          <w:rFonts w:ascii="Courier New" w:hAnsi="Courier New" w:cs="Courier New"/>
          <w:color w:val="000000"/>
          <w:sz w:val="24"/>
          <w:szCs w:val="24"/>
          <w:lang w:eastAsia="ru-RU"/>
        </w:rPr>
        <w:t>О</w:t>
      </w:r>
      <w:r w:rsidRPr="00C7722E">
        <w:rPr>
          <w:rFonts w:ascii="Courier New" w:hAnsi="Courier New" w:cs="Courier New"/>
          <w:color w:val="000000"/>
          <w:sz w:val="24"/>
          <w:szCs w:val="24"/>
          <w:lang w:val="en-US" w:eastAsia="ru-RU"/>
        </w:rPr>
        <w:t xml:space="preserve"> </w:t>
      </w:r>
      <w:r>
        <w:rPr>
          <w:rFonts w:ascii="Courier New" w:hAnsi="Courier New" w:cs="Courier New"/>
          <w:color w:val="000000"/>
          <w:sz w:val="24"/>
          <w:szCs w:val="24"/>
          <w:lang w:val="en-US" w:eastAsia="ru-RU"/>
        </w:rPr>
        <w:t>D</w:t>
      </w:r>
      <w:r w:rsidRPr="00C7722E">
        <w:rPr>
          <w:rFonts w:ascii="Courier New" w:hAnsi="Courier New" w:cs="Courier New"/>
          <w:color w:val="000000"/>
          <w:sz w:val="24"/>
          <w:szCs w:val="24"/>
          <w:lang w:val="en-US" w:eastAsia="ru-RU"/>
        </w:rPr>
        <w:t>. 3</w:t>
      </w:r>
    </w:p>
    <w:p w14:paraId="6E3709C8" w14:textId="77777777" w:rsidR="00404CC9" w:rsidRDefault="00404CC9" w:rsidP="00404CC9">
      <w:pPr>
        <w:spacing w:after="0" w:line="240" w:lineRule="auto"/>
        <w:rPr>
          <w:rFonts w:ascii="Courier New" w:hAnsi="Courier New" w:cs="Courier New"/>
          <w:sz w:val="24"/>
          <w:szCs w:val="24"/>
          <w:lang w:val="en-US" w:eastAsia="ru-RU"/>
        </w:rPr>
      </w:pPr>
    </w:p>
    <w:p w14:paraId="507F3C82" w14:textId="77777777" w:rsidR="00404CC9" w:rsidRPr="00A6535C" w:rsidRDefault="00404CC9" w:rsidP="00404CC9">
      <w:pPr>
        <w:spacing w:after="0" w:line="240" w:lineRule="auto"/>
        <w:rPr>
          <w:rFonts w:ascii="Courier New" w:hAnsi="Courier New" w:cs="Courier New"/>
          <w:sz w:val="24"/>
          <w:szCs w:val="24"/>
          <w:lang w:val="en-US" w:eastAsia="ru-RU"/>
        </w:rPr>
      </w:pPr>
      <w:r w:rsidRPr="00A6535C">
        <w:rPr>
          <w:rFonts w:ascii="Courier New" w:hAnsi="Courier New" w:cs="Courier New"/>
          <w:color w:val="000000"/>
          <w:sz w:val="24"/>
          <w:szCs w:val="24"/>
          <w:lang w:val="en-US"/>
        </w:rPr>
        <w:t>Which type of log is not supported by Huawei OceanStor Distributed Storage?</w:t>
      </w:r>
    </w:p>
    <w:p w14:paraId="3C4134FF" w14:textId="77777777" w:rsidR="00404CC9" w:rsidRPr="00A6535C" w:rsidRDefault="00404CC9" w:rsidP="00404CC9">
      <w:pPr>
        <w:spacing w:after="0" w:line="240" w:lineRule="auto"/>
        <w:rPr>
          <w:rFonts w:ascii="Courier New" w:hAnsi="Courier New" w:cs="Courier New"/>
          <w:sz w:val="24"/>
          <w:szCs w:val="24"/>
          <w:lang w:val="en-US" w:eastAsia="ru-RU"/>
        </w:rPr>
      </w:pPr>
      <w:r w:rsidRPr="00A6535C">
        <w:rPr>
          <w:rFonts w:ascii="Courier New" w:hAnsi="Courier New" w:cs="Courier New"/>
          <w:color w:val="000000"/>
          <w:sz w:val="24"/>
          <w:szCs w:val="24"/>
          <w:lang w:eastAsia="ru-RU"/>
        </w:rPr>
        <w:t>О</w:t>
      </w:r>
      <w:r w:rsidRPr="00A6535C">
        <w:rPr>
          <w:rFonts w:ascii="Courier New" w:hAnsi="Courier New" w:cs="Courier New"/>
          <w:color w:val="000000"/>
          <w:sz w:val="24"/>
          <w:szCs w:val="24"/>
          <w:lang w:val="en-US" w:eastAsia="ru-RU"/>
        </w:rPr>
        <w:t xml:space="preserve"> </w:t>
      </w:r>
      <w:r w:rsidRPr="00A6535C">
        <w:rPr>
          <w:rFonts w:ascii="Courier New" w:hAnsi="Courier New" w:cs="Courier New"/>
          <w:color w:val="000000"/>
          <w:sz w:val="24"/>
          <w:szCs w:val="24"/>
          <w:lang w:val="en-US"/>
        </w:rPr>
        <w:t>A. Security log</w:t>
      </w:r>
    </w:p>
    <w:p w14:paraId="2C9AF873" w14:textId="77777777" w:rsidR="00404CC9" w:rsidRPr="00A6535C" w:rsidRDefault="00404CC9" w:rsidP="00404CC9">
      <w:pPr>
        <w:spacing w:after="0" w:line="240" w:lineRule="auto"/>
        <w:rPr>
          <w:rFonts w:ascii="Courier New" w:hAnsi="Courier New" w:cs="Courier New"/>
          <w:sz w:val="24"/>
          <w:szCs w:val="24"/>
          <w:lang w:val="en-US" w:eastAsia="ru-RU"/>
        </w:rPr>
      </w:pPr>
      <w:r w:rsidRPr="00A6535C">
        <w:rPr>
          <w:rFonts w:ascii="Courier New" w:hAnsi="Courier New" w:cs="Courier New"/>
          <w:color w:val="000000"/>
          <w:sz w:val="24"/>
          <w:szCs w:val="24"/>
          <w:lang w:eastAsia="ru-RU"/>
        </w:rPr>
        <w:t>О</w:t>
      </w:r>
      <w:r w:rsidRPr="00A6535C">
        <w:rPr>
          <w:rFonts w:ascii="Courier New" w:hAnsi="Courier New" w:cs="Courier New"/>
          <w:color w:val="000000"/>
          <w:sz w:val="24"/>
          <w:szCs w:val="24"/>
          <w:lang w:val="en-US" w:eastAsia="ru-RU"/>
        </w:rPr>
        <w:t xml:space="preserve"> </w:t>
      </w:r>
      <w:r w:rsidRPr="00A6535C">
        <w:rPr>
          <w:rFonts w:ascii="Courier New" w:hAnsi="Courier New" w:cs="Courier New"/>
          <w:color w:val="000000"/>
          <w:sz w:val="24"/>
          <w:szCs w:val="24"/>
          <w:lang w:eastAsia="ru-RU"/>
        </w:rPr>
        <w:t>В</w:t>
      </w:r>
      <w:r w:rsidRPr="00A6535C">
        <w:rPr>
          <w:rFonts w:ascii="Courier New" w:hAnsi="Courier New" w:cs="Courier New"/>
          <w:color w:val="000000"/>
          <w:sz w:val="24"/>
          <w:szCs w:val="24"/>
          <w:lang w:val="en-US" w:eastAsia="ru-RU"/>
        </w:rPr>
        <w:t xml:space="preserve">. </w:t>
      </w:r>
      <w:r w:rsidRPr="00A6535C">
        <w:rPr>
          <w:rFonts w:ascii="Courier New" w:hAnsi="Courier New" w:cs="Courier New"/>
          <w:color w:val="000000"/>
          <w:sz w:val="24"/>
          <w:szCs w:val="24"/>
          <w:lang w:val="en-US"/>
        </w:rPr>
        <w:t>System log</w:t>
      </w:r>
    </w:p>
    <w:p w14:paraId="503A1723" w14:textId="77777777" w:rsidR="00404CC9" w:rsidRPr="00A6535C" w:rsidRDefault="00404CC9" w:rsidP="00404CC9">
      <w:pPr>
        <w:spacing w:after="0" w:line="240" w:lineRule="auto"/>
        <w:rPr>
          <w:rFonts w:ascii="Courier New" w:hAnsi="Courier New" w:cs="Courier New"/>
          <w:sz w:val="24"/>
          <w:szCs w:val="24"/>
          <w:lang w:val="en-US" w:eastAsia="ru-RU"/>
        </w:rPr>
      </w:pPr>
      <w:r w:rsidRPr="00A6535C">
        <w:rPr>
          <w:rFonts w:ascii="Courier New" w:hAnsi="Courier New" w:cs="Courier New"/>
          <w:color w:val="1D6083"/>
          <w:sz w:val="24"/>
          <w:szCs w:val="24"/>
          <w:lang w:val="en-US"/>
        </w:rPr>
        <w:t xml:space="preserve">© </w:t>
      </w:r>
      <w:r w:rsidRPr="00A6535C">
        <w:rPr>
          <w:rFonts w:ascii="Courier New" w:hAnsi="Courier New" w:cs="Courier New"/>
          <w:color w:val="000000"/>
          <w:sz w:val="24"/>
          <w:szCs w:val="24"/>
          <w:lang w:val="en-US"/>
        </w:rPr>
        <w:t>C. Monitoring log</w:t>
      </w:r>
    </w:p>
    <w:p w14:paraId="5F967EDE" w14:textId="77777777" w:rsidR="00404CC9" w:rsidRDefault="00404CC9" w:rsidP="00404CC9">
      <w:pPr>
        <w:spacing w:after="0" w:line="240" w:lineRule="auto"/>
        <w:rPr>
          <w:rFonts w:ascii="Courier New" w:hAnsi="Courier New" w:cs="Courier New"/>
          <w:color w:val="000000"/>
          <w:sz w:val="24"/>
          <w:szCs w:val="24"/>
          <w:lang w:val="en-US"/>
        </w:rPr>
      </w:pPr>
      <w:r w:rsidRPr="00A6535C">
        <w:rPr>
          <w:rFonts w:ascii="Courier New" w:hAnsi="Courier New" w:cs="Courier New"/>
          <w:color w:val="000000"/>
          <w:sz w:val="24"/>
          <w:szCs w:val="24"/>
          <w:lang w:eastAsia="ru-RU"/>
        </w:rPr>
        <w:t>О</w:t>
      </w:r>
      <w:r w:rsidRPr="00A6535C">
        <w:rPr>
          <w:rFonts w:ascii="Courier New" w:hAnsi="Courier New" w:cs="Courier New"/>
          <w:color w:val="000000"/>
          <w:sz w:val="24"/>
          <w:szCs w:val="24"/>
          <w:lang w:val="en-US" w:eastAsia="ru-RU"/>
        </w:rPr>
        <w:t xml:space="preserve"> </w:t>
      </w:r>
      <w:r w:rsidRPr="00A6535C">
        <w:rPr>
          <w:rFonts w:ascii="Courier New" w:hAnsi="Courier New" w:cs="Courier New"/>
          <w:color w:val="000000"/>
          <w:sz w:val="24"/>
          <w:szCs w:val="24"/>
          <w:lang w:val="en-US"/>
        </w:rPr>
        <w:t>D. Operation log</w:t>
      </w:r>
    </w:p>
    <w:p w14:paraId="2B8DECBB" w14:textId="55F905FC" w:rsidR="00404CC9" w:rsidRDefault="00404CC9" w:rsidP="00404CC9">
      <w:pPr>
        <w:spacing w:after="0" w:line="240" w:lineRule="auto"/>
        <w:rPr>
          <w:rFonts w:ascii="Courier New" w:hAnsi="Courier New" w:cs="Courier New"/>
          <w:color w:val="000000"/>
          <w:sz w:val="24"/>
          <w:szCs w:val="24"/>
          <w:lang w:val="en-US"/>
        </w:rPr>
      </w:pPr>
    </w:p>
    <w:p w14:paraId="4D678829" w14:textId="17DF7127" w:rsidR="00DE73A6" w:rsidRDefault="00DE73A6" w:rsidP="00404CC9">
      <w:pPr>
        <w:spacing w:after="0" w:line="240" w:lineRule="auto"/>
        <w:rPr>
          <w:rFonts w:ascii="Courier New" w:hAnsi="Courier New" w:cs="Courier New"/>
          <w:color w:val="000000"/>
          <w:sz w:val="24"/>
          <w:szCs w:val="24"/>
          <w:lang w:val="en-US"/>
        </w:rPr>
      </w:pPr>
    </w:p>
    <w:p w14:paraId="720499FD" w14:textId="77777777" w:rsidR="00DE73A6" w:rsidRDefault="00DE73A6" w:rsidP="00404CC9">
      <w:pPr>
        <w:spacing w:after="0" w:line="240" w:lineRule="auto"/>
        <w:rPr>
          <w:rFonts w:ascii="Courier New" w:hAnsi="Courier New" w:cs="Courier New"/>
          <w:color w:val="000000"/>
          <w:sz w:val="24"/>
          <w:szCs w:val="24"/>
          <w:lang w:val="en-US"/>
        </w:rPr>
      </w:pPr>
    </w:p>
    <w:p w14:paraId="7EBF92DA" w14:textId="77777777" w:rsidR="00404CC9" w:rsidRPr="00A6535C" w:rsidRDefault="00404CC9" w:rsidP="00404CC9">
      <w:pPr>
        <w:spacing w:after="0" w:line="240" w:lineRule="auto"/>
        <w:rPr>
          <w:rFonts w:ascii="Courier New" w:hAnsi="Courier New" w:cs="Courier New"/>
          <w:sz w:val="24"/>
          <w:szCs w:val="24"/>
          <w:lang w:val="en-US" w:eastAsia="ru-RU"/>
        </w:rPr>
      </w:pPr>
      <w:r>
        <w:rPr>
          <w:rFonts w:ascii="Courier New" w:hAnsi="Courier New" w:cs="Courier New"/>
          <w:color w:val="000000"/>
          <w:sz w:val="24"/>
          <w:szCs w:val="24"/>
          <w:lang w:val="en-US" w:eastAsia="ru-RU"/>
        </w:rPr>
        <w:lastRenderedPageBreak/>
        <w:t>If</w:t>
      </w:r>
      <w:r w:rsidRPr="00A6535C">
        <w:rPr>
          <w:rFonts w:ascii="Courier New" w:hAnsi="Courier New" w:cs="Courier New"/>
          <w:color w:val="000000"/>
          <w:sz w:val="24"/>
          <w:szCs w:val="24"/>
          <w:lang w:val="en-US" w:eastAsia="ru-RU"/>
        </w:rPr>
        <w:t xml:space="preserve"> </w:t>
      </w:r>
      <w:r w:rsidRPr="00A6535C">
        <w:rPr>
          <w:rFonts w:ascii="Courier New" w:hAnsi="Courier New" w:cs="Courier New"/>
          <w:color w:val="000000"/>
          <w:sz w:val="24"/>
          <w:szCs w:val="24"/>
          <w:lang w:val="en-US"/>
        </w:rPr>
        <w:t>a storage device generates fault alarms, which method cannot be used to collect fault information about the storage system?</w:t>
      </w:r>
    </w:p>
    <w:p w14:paraId="1671BBFF" w14:textId="77777777" w:rsidR="00404CC9" w:rsidRPr="00A6535C" w:rsidRDefault="00404CC9" w:rsidP="00404CC9">
      <w:pPr>
        <w:spacing w:after="0" w:line="240" w:lineRule="auto"/>
        <w:rPr>
          <w:rFonts w:ascii="Courier New" w:hAnsi="Courier New" w:cs="Courier New"/>
          <w:sz w:val="24"/>
          <w:szCs w:val="24"/>
          <w:lang w:val="en-US" w:eastAsia="ru-RU"/>
        </w:rPr>
      </w:pPr>
      <w:r w:rsidRPr="00A6535C">
        <w:rPr>
          <w:rFonts w:ascii="Courier New" w:hAnsi="Courier New" w:cs="Courier New"/>
          <w:color w:val="1D6083"/>
          <w:sz w:val="24"/>
          <w:szCs w:val="24"/>
          <w:lang w:val="en-US"/>
        </w:rPr>
        <w:t xml:space="preserve">® </w:t>
      </w:r>
      <w:r w:rsidRPr="00A6535C">
        <w:rPr>
          <w:rFonts w:ascii="Courier New" w:hAnsi="Courier New" w:cs="Courier New"/>
          <w:color w:val="000000"/>
          <w:sz w:val="24"/>
          <w:szCs w:val="24"/>
          <w:lang w:val="en-US"/>
        </w:rPr>
        <w:t>A. Exporting system data</w:t>
      </w:r>
    </w:p>
    <w:p w14:paraId="2445D06C" w14:textId="77777777" w:rsidR="00404CC9" w:rsidRPr="00A6535C" w:rsidRDefault="00404CC9" w:rsidP="00404CC9">
      <w:pPr>
        <w:spacing w:after="0" w:line="240" w:lineRule="auto"/>
        <w:rPr>
          <w:rFonts w:ascii="Courier New" w:hAnsi="Courier New" w:cs="Courier New"/>
          <w:sz w:val="24"/>
          <w:szCs w:val="24"/>
          <w:lang w:val="en-US" w:eastAsia="ru-RU"/>
        </w:rPr>
      </w:pPr>
      <w:r w:rsidRPr="00A6535C">
        <w:rPr>
          <w:rFonts w:ascii="Courier New" w:hAnsi="Courier New" w:cs="Courier New"/>
          <w:color w:val="000000"/>
          <w:sz w:val="24"/>
          <w:szCs w:val="24"/>
          <w:lang w:eastAsia="ru-RU"/>
        </w:rPr>
        <w:t>О</w:t>
      </w:r>
      <w:r w:rsidRPr="00A6535C">
        <w:rPr>
          <w:rFonts w:ascii="Courier New" w:hAnsi="Courier New" w:cs="Courier New"/>
          <w:color w:val="000000"/>
          <w:sz w:val="24"/>
          <w:szCs w:val="24"/>
          <w:lang w:val="en-US" w:eastAsia="ru-RU"/>
        </w:rPr>
        <w:t xml:space="preserve"> </w:t>
      </w:r>
      <w:r w:rsidRPr="00A6535C">
        <w:rPr>
          <w:rFonts w:ascii="Courier New" w:hAnsi="Courier New" w:cs="Courier New"/>
          <w:color w:val="000000"/>
          <w:sz w:val="24"/>
          <w:szCs w:val="24"/>
          <w:lang w:eastAsia="ru-RU"/>
        </w:rPr>
        <w:t>В</w:t>
      </w:r>
      <w:r w:rsidRPr="00A6535C">
        <w:rPr>
          <w:rFonts w:ascii="Courier New" w:hAnsi="Courier New" w:cs="Courier New"/>
          <w:color w:val="000000"/>
          <w:sz w:val="24"/>
          <w:szCs w:val="24"/>
          <w:lang w:val="en-US" w:eastAsia="ru-RU"/>
        </w:rPr>
        <w:t xml:space="preserve">. </w:t>
      </w:r>
      <w:r w:rsidRPr="00A6535C">
        <w:rPr>
          <w:rFonts w:ascii="Courier New" w:hAnsi="Courier New" w:cs="Courier New"/>
          <w:color w:val="000000"/>
          <w:sz w:val="24"/>
          <w:szCs w:val="24"/>
          <w:lang w:val="en-US"/>
        </w:rPr>
        <w:t>Checking all events</w:t>
      </w:r>
    </w:p>
    <w:p w14:paraId="25598E36" w14:textId="77777777" w:rsidR="00404CC9" w:rsidRPr="00A6535C" w:rsidRDefault="00404CC9" w:rsidP="00404CC9">
      <w:pPr>
        <w:spacing w:after="0" w:line="240" w:lineRule="auto"/>
        <w:rPr>
          <w:rFonts w:ascii="Courier New" w:hAnsi="Courier New" w:cs="Courier New"/>
          <w:sz w:val="24"/>
          <w:szCs w:val="24"/>
          <w:lang w:val="en-US" w:eastAsia="ru-RU"/>
        </w:rPr>
      </w:pPr>
      <w:r w:rsidRPr="00A6535C">
        <w:rPr>
          <w:rFonts w:ascii="Courier New" w:hAnsi="Courier New" w:cs="Courier New"/>
          <w:color w:val="000000"/>
          <w:sz w:val="24"/>
          <w:szCs w:val="24"/>
          <w:lang w:eastAsia="ru-RU"/>
        </w:rPr>
        <w:t>О</w:t>
      </w:r>
      <w:r w:rsidRPr="00A6535C">
        <w:rPr>
          <w:rFonts w:ascii="Courier New" w:hAnsi="Courier New" w:cs="Courier New"/>
          <w:color w:val="000000"/>
          <w:sz w:val="24"/>
          <w:szCs w:val="24"/>
          <w:lang w:val="en-US" w:eastAsia="ru-RU"/>
        </w:rPr>
        <w:t xml:space="preserve"> </w:t>
      </w:r>
      <w:r w:rsidRPr="00A6535C">
        <w:rPr>
          <w:rFonts w:ascii="Courier New" w:hAnsi="Courier New" w:cs="Courier New"/>
          <w:color w:val="000000"/>
          <w:sz w:val="24"/>
          <w:szCs w:val="24"/>
          <w:lang w:val="en-US"/>
        </w:rPr>
        <w:t>C. Checking alarm information</w:t>
      </w:r>
    </w:p>
    <w:p w14:paraId="77B17253" w14:textId="77777777" w:rsidR="00404CC9" w:rsidRDefault="00404CC9" w:rsidP="00404CC9">
      <w:pPr>
        <w:spacing w:after="0" w:line="240" w:lineRule="auto"/>
        <w:rPr>
          <w:rFonts w:ascii="Courier New" w:hAnsi="Courier New" w:cs="Courier New"/>
          <w:color w:val="000000"/>
          <w:sz w:val="24"/>
          <w:szCs w:val="24"/>
          <w:lang w:val="en-US"/>
        </w:rPr>
      </w:pPr>
      <w:r w:rsidRPr="00A6535C">
        <w:rPr>
          <w:rFonts w:ascii="Courier New" w:hAnsi="Courier New" w:cs="Courier New"/>
          <w:color w:val="000000"/>
          <w:sz w:val="24"/>
          <w:szCs w:val="24"/>
          <w:lang w:eastAsia="ru-RU"/>
        </w:rPr>
        <w:t>О</w:t>
      </w:r>
      <w:r w:rsidRPr="00A6535C">
        <w:rPr>
          <w:rFonts w:ascii="Courier New" w:hAnsi="Courier New" w:cs="Courier New"/>
          <w:color w:val="000000"/>
          <w:sz w:val="24"/>
          <w:szCs w:val="24"/>
          <w:lang w:val="en-US" w:eastAsia="ru-RU"/>
        </w:rPr>
        <w:t xml:space="preserve"> </w:t>
      </w:r>
      <w:r>
        <w:rPr>
          <w:rFonts w:ascii="Courier New" w:hAnsi="Courier New" w:cs="Courier New"/>
          <w:color w:val="000000"/>
          <w:sz w:val="24"/>
          <w:szCs w:val="24"/>
          <w:lang w:val="en-US" w:eastAsia="ru-RU"/>
        </w:rPr>
        <w:t>D</w:t>
      </w:r>
      <w:r w:rsidRPr="00A6535C">
        <w:rPr>
          <w:rFonts w:ascii="Courier New" w:hAnsi="Courier New" w:cs="Courier New"/>
          <w:color w:val="000000"/>
          <w:sz w:val="24"/>
          <w:szCs w:val="24"/>
          <w:lang w:val="en-US" w:eastAsia="ru-RU"/>
        </w:rPr>
        <w:t xml:space="preserve">. </w:t>
      </w:r>
      <w:r w:rsidRPr="00A6535C">
        <w:rPr>
          <w:rFonts w:ascii="Courier New" w:hAnsi="Courier New" w:cs="Courier New"/>
          <w:color w:val="000000"/>
          <w:sz w:val="24"/>
          <w:szCs w:val="24"/>
          <w:lang w:val="en-US"/>
        </w:rPr>
        <w:t>Checking zone configuration</w:t>
      </w:r>
    </w:p>
    <w:p w14:paraId="6D7BC9A5" w14:textId="77777777" w:rsidR="00404CC9" w:rsidRDefault="00404CC9" w:rsidP="00404CC9">
      <w:pPr>
        <w:spacing w:after="0" w:line="240" w:lineRule="auto"/>
        <w:rPr>
          <w:rFonts w:ascii="Courier New" w:hAnsi="Courier New" w:cs="Courier New"/>
          <w:color w:val="000000"/>
          <w:sz w:val="24"/>
          <w:szCs w:val="24"/>
          <w:lang w:val="en-US"/>
        </w:rPr>
      </w:pPr>
    </w:p>
    <w:p w14:paraId="40F3A392" w14:textId="77777777" w:rsidR="00404CC9" w:rsidRPr="00A6535C" w:rsidRDefault="00404CC9" w:rsidP="00404CC9">
      <w:pPr>
        <w:tabs>
          <w:tab w:val="left" w:pos="430"/>
        </w:tabs>
        <w:spacing w:after="0" w:line="240" w:lineRule="auto"/>
        <w:rPr>
          <w:rFonts w:ascii="Courier New" w:hAnsi="Courier New" w:cs="Courier New"/>
          <w:sz w:val="24"/>
          <w:szCs w:val="24"/>
          <w:lang w:val="en-US" w:eastAsia="ru-RU"/>
        </w:rPr>
      </w:pPr>
      <w:r w:rsidRPr="00A6535C">
        <w:rPr>
          <w:rFonts w:ascii="Courier New" w:hAnsi="Courier New" w:cs="Courier New"/>
          <w:color w:val="000000"/>
          <w:sz w:val="24"/>
          <w:szCs w:val="24"/>
          <w:lang w:val="en-US" w:eastAsia="ru-RU"/>
        </w:rPr>
        <w:t>36,</w:t>
      </w:r>
      <w:r w:rsidRPr="00A6535C">
        <w:rPr>
          <w:rFonts w:ascii="Courier New" w:hAnsi="Courier New" w:cs="Courier New"/>
          <w:color w:val="000000"/>
          <w:sz w:val="24"/>
          <w:szCs w:val="24"/>
          <w:lang w:val="en-US"/>
        </w:rPr>
        <w:tab/>
        <w:t>S</w:t>
      </w:r>
      <w:r>
        <w:rPr>
          <w:rFonts w:ascii="Courier New" w:hAnsi="Courier New" w:cs="Courier New"/>
          <w:color w:val="000000"/>
          <w:sz w:val="24"/>
          <w:szCs w:val="24"/>
          <w:lang w:val="en-US"/>
        </w:rPr>
        <w:t>m</w:t>
      </w:r>
      <w:r w:rsidRPr="00A6535C">
        <w:rPr>
          <w:rFonts w:ascii="Courier New" w:hAnsi="Courier New" w:cs="Courier New"/>
          <w:color w:val="000000"/>
          <w:sz w:val="24"/>
          <w:szCs w:val="24"/>
          <w:lang w:val="en-US"/>
        </w:rPr>
        <w:t>artVirtualization allows us to;</w:t>
      </w:r>
    </w:p>
    <w:p w14:paraId="5DD6EFC7" w14:textId="77777777" w:rsidR="00404CC9" w:rsidRPr="00A6535C" w:rsidRDefault="00404CC9" w:rsidP="00404CC9">
      <w:pPr>
        <w:spacing w:after="0" w:line="240" w:lineRule="auto"/>
        <w:rPr>
          <w:rFonts w:ascii="Courier New" w:hAnsi="Courier New" w:cs="Courier New"/>
          <w:sz w:val="24"/>
          <w:szCs w:val="24"/>
          <w:lang w:val="en-US" w:eastAsia="ru-RU"/>
        </w:rPr>
      </w:pPr>
      <w:r w:rsidRPr="00A6535C">
        <w:rPr>
          <w:rFonts w:ascii="Courier New" w:hAnsi="Courier New" w:cs="Courier New"/>
          <w:color w:val="000000"/>
          <w:sz w:val="24"/>
          <w:szCs w:val="24"/>
          <w:lang w:eastAsia="ru-RU"/>
        </w:rPr>
        <w:t>О</w:t>
      </w:r>
      <w:r w:rsidRPr="00A6535C">
        <w:rPr>
          <w:rFonts w:ascii="Courier New" w:hAnsi="Courier New" w:cs="Courier New"/>
          <w:color w:val="000000"/>
          <w:sz w:val="24"/>
          <w:szCs w:val="24"/>
          <w:lang w:val="en-US" w:eastAsia="ru-RU"/>
        </w:rPr>
        <w:t xml:space="preserve"> </w:t>
      </w:r>
      <w:r w:rsidRPr="00A6535C">
        <w:rPr>
          <w:rFonts w:ascii="Courier New" w:hAnsi="Courier New" w:cs="Courier New"/>
          <w:color w:val="000000"/>
          <w:sz w:val="24"/>
          <w:szCs w:val="24"/>
          <w:lang w:val="en-US"/>
        </w:rPr>
        <w:t>A. Use preconfigured settings on our storage system for VMware.</w:t>
      </w:r>
    </w:p>
    <w:p w14:paraId="19B99A09" w14:textId="77777777" w:rsidR="00404CC9" w:rsidRPr="00A6535C" w:rsidRDefault="00404CC9" w:rsidP="00404CC9">
      <w:pPr>
        <w:spacing w:after="0" w:line="240" w:lineRule="auto"/>
        <w:rPr>
          <w:rFonts w:ascii="Courier New" w:hAnsi="Courier New" w:cs="Courier New"/>
          <w:sz w:val="24"/>
          <w:szCs w:val="24"/>
          <w:lang w:val="en-US" w:eastAsia="ru-RU"/>
        </w:rPr>
      </w:pPr>
      <w:r w:rsidRPr="00A6535C">
        <w:rPr>
          <w:rFonts w:ascii="Courier New" w:hAnsi="Courier New" w:cs="Courier New"/>
          <w:color w:val="1D6083"/>
          <w:sz w:val="24"/>
          <w:szCs w:val="24"/>
          <w:lang w:val="en-US"/>
        </w:rPr>
        <w:t>©</w:t>
      </w:r>
      <w:r w:rsidRPr="00A6535C">
        <w:rPr>
          <w:rFonts w:ascii="Courier New" w:hAnsi="Courier New" w:cs="Courier New"/>
          <w:color w:val="000000"/>
          <w:sz w:val="24"/>
          <w:szCs w:val="24"/>
          <w:lang w:val="en-US"/>
        </w:rPr>
        <w:t xml:space="preserve"> </w:t>
      </w:r>
      <w:r w:rsidRPr="00A6535C">
        <w:rPr>
          <w:rFonts w:ascii="Courier New" w:hAnsi="Courier New" w:cs="Courier New"/>
          <w:color w:val="000000"/>
          <w:sz w:val="24"/>
          <w:szCs w:val="24"/>
          <w:lang w:eastAsia="ru-RU"/>
        </w:rPr>
        <w:t>В</w:t>
      </w:r>
      <w:r w:rsidRPr="00A6535C">
        <w:rPr>
          <w:rFonts w:ascii="Courier New" w:hAnsi="Courier New" w:cs="Courier New"/>
          <w:color w:val="000000"/>
          <w:sz w:val="24"/>
          <w:szCs w:val="24"/>
          <w:lang w:val="en-US" w:eastAsia="ru-RU"/>
        </w:rPr>
        <w:t xml:space="preserve">. </w:t>
      </w:r>
      <w:r w:rsidRPr="00A6535C">
        <w:rPr>
          <w:rFonts w:ascii="Courier New" w:hAnsi="Courier New" w:cs="Courier New"/>
          <w:color w:val="000000"/>
          <w:sz w:val="24"/>
          <w:szCs w:val="24"/>
          <w:lang w:val="en-US"/>
        </w:rPr>
        <w:t>Apply Huawei value added services to third party storage.</w:t>
      </w:r>
    </w:p>
    <w:p w14:paraId="0056FE9A" w14:textId="77777777" w:rsidR="00404CC9" w:rsidRPr="00A6535C" w:rsidRDefault="00404CC9" w:rsidP="00404CC9">
      <w:pPr>
        <w:spacing w:after="0" w:line="240" w:lineRule="auto"/>
        <w:rPr>
          <w:rFonts w:ascii="Courier New" w:hAnsi="Courier New" w:cs="Courier New"/>
          <w:sz w:val="24"/>
          <w:szCs w:val="24"/>
          <w:lang w:val="en-US" w:eastAsia="ru-RU"/>
        </w:rPr>
      </w:pPr>
      <w:r w:rsidRPr="00A6535C">
        <w:rPr>
          <w:rFonts w:ascii="Courier New" w:hAnsi="Courier New" w:cs="Courier New"/>
          <w:color w:val="1D6083"/>
          <w:sz w:val="24"/>
          <w:szCs w:val="24"/>
          <w:lang w:val="en-US"/>
        </w:rPr>
        <w:t xml:space="preserve">© </w:t>
      </w:r>
      <w:r w:rsidRPr="00A6535C">
        <w:rPr>
          <w:rFonts w:ascii="Courier New" w:hAnsi="Courier New" w:cs="Courier New"/>
          <w:color w:val="000000"/>
          <w:sz w:val="24"/>
          <w:szCs w:val="24"/>
          <w:lang w:val="en-US"/>
        </w:rPr>
        <w:t>C. Manage third party storage from a centralized management system</w:t>
      </w:r>
    </w:p>
    <w:p w14:paraId="2471F752" w14:textId="77777777" w:rsidR="00404CC9" w:rsidRDefault="00404CC9" w:rsidP="00404CC9">
      <w:pPr>
        <w:spacing w:after="0" w:line="240" w:lineRule="auto"/>
        <w:rPr>
          <w:rFonts w:ascii="Courier New" w:hAnsi="Courier New" w:cs="Courier New"/>
          <w:color w:val="000000"/>
          <w:sz w:val="24"/>
          <w:szCs w:val="24"/>
          <w:lang w:val="en-US"/>
        </w:rPr>
      </w:pPr>
      <w:r w:rsidRPr="00A6535C">
        <w:rPr>
          <w:rFonts w:ascii="Courier New" w:hAnsi="Courier New" w:cs="Courier New"/>
          <w:color w:val="000000"/>
          <w:sz w:val="24"/>
          <w:szCs w:val="24"/>
          <w:lang w:val="en-US"/>
        </w:rPr>
        <w:t>□ D. Use preconfigured settings on our storage system for Hyper V.</w:t>
      </w:r>
    </w:p>
    <w:p w14:paraId="4329C00F" w14:textId="77777777" w:rsidR="00404CC9" w:rsidRDefault="00404CC9" w:rsidP="00404CC9">
      <w:pPr>
        <w:spacing w:after="0" w:line="240" w:lineRule="auto"/>
        <w:rPr>
          <w:rFonts w:ascii="Courier New" w:hAnsi="Courier New" w:cs="Courier New"/>
          <w:color w:val="000000"/>
          <w:sz w:val="24"/>
          <w:szCs w:val="24"/>
          <w:lang w:val="en-US"/>
        </w:rPr>
      </w:pPr>
    </w:p>
    <w:p w14:paraId="33B9DB50" w14:textId="77777777" w:rsidR="00404CC9" w:rsidRPr="00A6535C" w:rsidRDefault="00404CC9" w:rsidP="00404CC9">
      <w:pPr>
        <w:tabs>
          <w:tab w:val="left" w:pos="426"/>
        </w:tabs>
        <w:spacing w:after="0" w:line="240" w:lineRule="auto"/>
        <w:rPr>
          <w:rFonts w:ascii="Courier New" w:hAnsi="Courier New" w:cs="Courier New"/>
          <w:sz w:val="24"/>
          <w:szCs w:val="24"/>
          <w:lang w:val="en-US" w:eastAsia="ru-RU"/>
        </w:rPr>
      </w:pPr>
      <w:r w:rsidRPr="00A6535C">
        <w:rPr>
          <w:rFonts w:ascii="Courier New" w:hAnsi="Courier New" w:cs="Courier New"/>
          <w:color w:val="000000"/>
          <w:sz w:val="24"/>
          <w:szCs w:val="24"/>
          <w:lang w:val="en-US" w:eastAsia="ru-RU"/>
        </w:rPr>
        <w:t>37.</w:t>
      </w:r>
      <w:r w:rsidRPr="00A6535C">
        <w:rPr>
          <w:rFonts w:ascii="Courier New" w:hAnsi="Courier New" w:cs="Courier New"/>
          <w:color w:val="000000"/>
          <w:sz w:val="24"/>
          <w:szCs w:val="24"/>
          <w:lang w:val="en-US"/>
        </w:rPr>
        <w:tab/>
        <w:t>What components does the backup system consist of?</w:t>
      </w:r>
    </w:p>
    <w:p w14:paraId="7C1F5A0F" w14:textId="77777777" w:rsidR="00404CC9" w:rsidRPr="00A6535C" w:rsidRDefault="00404CC9" w:rsidP="00404CC9">
      <w:pPr>
        <w:spacing w:after="0" w:line="240" w:lineRule="auto"/>
        <w:rPr>
          <w:rFonts w:ascii="Courier New" w:hAnsi="Courier New" w:cs="Courier New"/>
          <w:sz w:val="24"/>
          <w:szCs w:val="24"/>
          <w:lang w:val="en-US" w:eastAsia="ru-RU"/>
        </w:rPr>
      </w:pPr>
      <w:r w:rsidRPr="00A6535C">
        <w:rPr>
          <w:rFonts w:ascii="Courier New" w:hAnsi="Courier New" w:cs="Courier New"/>
          <w:color w:val="1D6083"/>
          <w:sz w:val="24"/>
          <w:szCs w:val="24"/>
          <w:lang w:val="en-US"/>
        </w:rPr>
        <w:t>©</w:t>
      </w:r>
      <w:r w:rsidRPr="00A6535C">
        <w:rPr>
          <w:rFonts w:ascii="Courier New" w:hAnsi="Courier New" w:cs="Courier New"/>
          <w:color w:val="000000"/>
          <w:sz w:val="24"/>
          <w:szCs w:val="24"/>
          <w:lang w:val="en-US"/>
        </w:rPr>
        <w:t xml:space="preserve"> A. Backup management system</w:t>
      </w:r>
    </w:p>
    <w:p w14:paraId="59CEF506" w14:textId="77777777" w:rsidR="00404CC9" w:rsidRPr="00A6535C" w:rsidRDefault="00404CC9" w:rsidP="00404CC9">
      <w:pPr>
        <w:spacing w:after="0" w:line="240" w:lineRule="auto"/>
        <w:rPr>
          <w:rFonts w:ascii="Courier New" w:hAnsi="Courier New" w:cs="Courier New"/>
          <w:sz w:val="24"/>
          <w:szCs w:val="24"/>
          <w:lang w:val="en-US" w:eastAsia="ru-RU"/>
        </w:rPr>
      </w:pPr>
      <w:r w:rsidRPr="00A6535C">
        <w:rPr>
          <w:rFonts w:ascii="Courier New" w:hAnsi="Courier New" w:cs="Courier New"/>
          <w:color w:val="1D6083"/>
          <w:sz w:val="24"/>
          <w:szCs w:val="24"/>
          <w:lang w:val="en-US"/>
        </w:rPr>
        <w:t>©</w:t>
      </w:r>
      <w:r w:rsidRPr="00A6535C">
        <w:rPr>
          <w:rFonts w:ascii="Courier New" w:hAnsi="Courier New" w:cs="Courier New"/>
          <w:color w:val="000000"/>
          <w:sz w:val="24"/>
          <w:szCs w:val="24"/>
          <w:lang w:val="en-US"/>
        </w:rPr>
        <w:t xml:space="preserve"> B. Backup media</w:t>
      </w:r>
    </w:p>
    <w:p w14:paraId="739ABF84" w14:textId="77777777" w:rsidR="00404CC9" w:rsidRPr="00A6535C" w:rsidRDefault="00404CC9" w:rsidP="00404CC9">
      <w:pPr>
        <w:spacing w:after="0" w:line="240" w:lineRule="auto"/>
        <w:rPr>
          <w:rFonts w:ascii="Courier New" w:hAnsi="Courier New" w:cs="Courier New"/>
          <w:sz w:val="24"/>
          <w:szCs w:val="24"/>
          <w:lang w:val="en-US" w:eastAsia="ru-RU"/>
        </w:rPr>
      </w:pPr>
      <w:r w:rsidRPr="00A6535C">
        <w:rPr>
          <w:rFonts w:ascii="Courier New" w:hAnsi="Courier New" w:cs="Courier New"/>
          <w:color w:val="1D6083"/>
          <w:sz w:val="24"/>
          <w:szCs w:val="24"/>
          <w:lang w:val="en-US"/>
        </w:rPr>
        <w:t>©</w:t>
      </w:r>
      <w:r w:rsidRPr="00A6535C">
        <w:rPr>
          <w:rFonts w:ascii="Courier New" w:hAnsi="Courier New" w:cs="Courier New"/>
          <w:color w:val="1D6083"/>
          <w:sz w:val="24"/>
          <w:szCs w:val="24"/>
          <w:lang w:val="en-US" w:eastAsia="ru-RU"/>
        </w:rPr>
        <w:t xml:space="preserve"> </w:t>
      </w:r>
      <w:r w:rsidRPr="00A6535C">
        <w:rPr>
          <w:rFonts w:ascii="Courier New" w:hAnsi="Courier New" w:cs="Courier New"/>
          <w:color w:val="000000"/>
          <w:sz w:val="24"/>
          <w:szCs w:val="24"/>
          <w:lang w:val="en-US"/>
        </w:rPr>
        <w:t>C. Backup client</w:t>
      </w:r>
    </w:p>
    <w:p w14:paraId="12B23114" w14:textId="77777777" w:rsidR="00404CC9" w:rsidRPr="00A6535C" w:rsidRDefault="00404CC9" w:rsidP="00404CC9">
      <w:pPr>
        <w:spacing w:after="0" w:line="240" w:lineRule="auto"/>
        <w:rPr>
          <w:rFonts w:ascii="Courier New" w:hAnsi="Courier New" w:cs="Courier New"/>
          <w:sz w:val="24"/>
          <w:szCs w:val="24"/>
          <w:lang w:val="en-US" w:eastAsia="ru-RU"/>
        </w:rPr>
      </w:pPr>
      <w:r w:rsidRPr="00A6535C">
        <w:rPr>
          <w:rFonts w:ascii="Courier New" w:hAnsi="Courier New" w:cs="Courier New"/>
          <w:color w:val="000000"/>
          <w:sz w:val="24"/>
          <w:szCs w:val="24"/>
          <w:lang w:val="en-US"/>
        </w:rPr>
        <w:t>□ D. Backup software</w:t>
      </w:r>
    </w:p>
    <w:p w14:paraId="59118523" w14:textId="77777777" w:rsidR="00404CC9" w:rsidRPr="00A6535C" w:rsidRDefault="00404CC9" w:rsidP="00404CC9">
      <w:pPr>
        <w:spacing w:after="0" w:line="240" w:lineRule="auto"/>
        <w:rPr>
          <w:rFonts w:ascii="Courier New" w:hAnsi="Courier New" w:cs="Courier New"/>
          <w:sz w:val="24"/>
          <w:szCs w:val="24"/>
          <w:lang w:val="en-US" w:eastAsia="ru-RU"/>
        </w:rPr>
      </w:pPr>
    </w:p>
    <w:p w14:paraId="102D6463" w14:textId="77777777" w:rsidR="00404CC9" w:rsidRDefault="00404CC9" w:rsidP="00404CC9">
      <w:pPr>
        <w:spacing w:after="0" w:line="240" w:lineRule="auto"/>
        <w:rPr>
          <w:rFonts w:ascii="Courier New" w:hAnsi="Courier New" w:cs="Courier New"/>
          <w:color w:val="000000"/>
          <w:sz w:val="24"/>
          <w:szCs w:val="24"/>
          <w:lang w:val="en-US"/>
        </w:rPr>
      </w:pPr>
      <w:r w:rsidRPr="00B01690">
        <w:rPr>
          <w:rFonts w:ascii="Courier New" w:hAnsi="Courier New" w:cs="Courier New"/>
          <w:color w:val="000000"/>
          <w:sz w:val="24"/>
          <w:szCs w:val="24"/>
          <w:lang w:val="en-US"/>
        </w:rPr>
        <w:t>Unde</w:t>
      </w:r>
      <w:r>
        <w:rPr>
          <w:rFonts w:ascii="Courier New" w:hAnsi="Courier New" w:cs="Courier New"/>
          <w:color w:val="000000"/>
          <w:sz w:val="24"/>
          <w:szCs w:val="24"/>
          <w:lang w:val="en-US"/>
        </w:rPr>
        <w:t xml:space="preserve">r </w:t>
      </w:r>
      <w:r w:rsidRPr="00B01690">
        <w:rPr>
          <w:rFonts w:ascii="Courier New" w:hAnsi="Courier New" w:cs="Courier New"/>
          <w:color w:val="000000"/>
          <w:sz w:val="24"/>
          <w:szCs w:val="24"/>
          <w:lang w:val="en-US"/>
        </w:rPr>
        <w:t>which conditions can HyperClone be used?</w:t>
      </w:r>
    </w:p>
    <w:p w14:paraId="3870E72F" w14:textId="77777777" w:rsidR="00404CC9" w:rsidRDefault="00404CC9" w:rsidP="00404CC9">
      <w:pPr>
        <w:spacing w:after="0" w:line="240" w:lineRule="auto"/>
        <w:rPr>
          <w:rFonts w:ascii="Courier New" w:hAnsi="Courier New" w:cs="Courier New"/>
          <w:sz w:val="24"/>
          <w:szCs w:val="24"/>
          <w:lang w:val="en-US" w:eastAsia="ru-RU"/>
        </w:rPr>
      </w:pPr>
      <w:r w:rsidRPr="00A6535C">
        <w:rPr>
          <w:rFonts w:ascii="Courier New" w:hAnsi="Courier New" w:cs="Courier New"/>
          <w:color w:val="1D6083"/>
          <w:sz w:val="24"/>
          <w:szCs w:val="24"/>
          <w:lang w:val="en-US"/>
        </w:rPr>
        <w:t>©</w:t>
      </w:r>
      <w:r>
        <w:rPr>
          <w:rFonts w:ascii="Courier New" w:hAnsi="Courier New" w:cs="Courier New"/>
          <w:color w:val="1D6083"/>
          <w:sz w:val="24"/>
          <w:szCs w:val="24"/>
          <w:lang w:val="en-US"/>
        </w:rPr>
        <w:t xml:space="preserve"> </w:t>
      </w:r>
      <w:r>
        <w:rPr>
          <w:rFonts w:ascii="Courier New" w:hAnsi="Courier New" w:cs="Courier New"/>
          <w:sz w:val="24"/>
          <w:szCs w:val="24"/>
          <w:lang w:val="en-US" w:eastAsia="ru-RU"/>
        </w:rPr>
        <w:t>A The primary and secondary LUNs are of the same capacity</w:t>
      </w:r>
    </w:p>
    <w:p w14:paraId="5E61B8E9" w14:textId="77777777" w:rsidR="00404CC9" w:rsidRPr="00B01690" w:rsidRDefault="00404CC9" w:rsidP="00404CC9">
      <w:pPr>
        <w:spacing w:after="0" w:line="240" w:lineRule="auto"/>
        <w:rPr>
          <w:rFonts w:ascii="Courier New" w:hAnsi="Courier New" w:cs="Courier New"/>
          <w:sz w:val="24"/>
          <w:szCs w:val="24"/>
          <w:lang w:val="en-US" w:eastAsia="ru-RU"/>
        </w:rPr>
      </w:pPr>
      <w:r w:rsidRPr="00A6535C">
        <w:rPr>
          <w:rFonts w:ascii="Courier New" w:hAnsi="Courier New" w:cs="Courier New"/>
          <w:color w:val="1D6083"/>
          <w:sz w:val="24"/>
          <w:szCs w:val="24"/>
          <w:lang w:val="en-US"/>
        </w:rPr>
        <w:t>©</w:t>
      </w:r>
      <w:r>
        <w:rPr>
          <w:rFonts w:ascii="Courier New" w:hAnsi="Courier New" w:cs="Courier New"/>
          <w:color w:val="1D6083"/>
          <w:sz w:val="24"/>
          <w:szCs w:val="24"/>
          <w:lang w:val="en-US"/>
        </w:rPr>
        <w:t xml:space="preserve"> </w:t>
      </w:r>
      <w:r>
        <w:rPr>
          <w:rFonts w:ascii="Courier New" w:hAnsi="Courier New" w:cs="Courier New"/>
          <w:sz w:val="24"/>
          <w:szCs w:val="24"/>
          <w:lang w:val="en-US" w:eastAsia="ru-RU"/>
        </w:rPr>
        <w:t>B The primary and secondary LUNs belong to the same controller</w:t>
      </w:r>
    </w:p>
    <w:p w14:paraId="65FF9D61" w14:textId="77777777" w:rsidR="00404CC9" w:rsidRDefault="00404CC9" w:rsidP="00404CC9">
      <w:pPr>
        <w:spacing w:after="0" w:line="240" w:lineRule="auto"/>
        <w:rPr>
          <w:rFonts w:ascii="Courier New" w:hAnsi="Courier New" w:cs="Courier New"/>
          <w:sz w:val="24"/>
          <w:szCs w:val="24"/>
          <w:lang w:val="en-US" w:eastAsia="ru-RU"/>
        </w:rPr>
      </w:pPr>
      <w:r w:rsidRPr="00A6535C">
        <w:rPr>
          <w:rFonts w:ascii="Courier New" w:hAnsi="Courier New" w:cs="Courier New"/>
          <w:color w:val="000000"/>
          <w:sz w:val="24"/>
          <w:szCs w:val="24"/>
          <w:lang w:val="en-US"/>
        </w:rPr>
        <w:t>□</w:t>
      </w:r>
      <w:r>
        <w:rPr>
          <w:rFonts w:ascii="Courier New" w:hAnsi="Courier New" w:cs="Courier New"/>
          <w:color w:val="000000"/>
          <w:sz w:val="24"/>
          <w:szCs w:val="24"/>
          <w:lang w:val="en-US"/>
        </w:rPr>
        <w:t xml:space="preserve"> </w:t>
      </w:r>
      <w:r>
        <w:rPr>
          <w:rFonts w:ascii="Courier New" w:hAnsi="Courier New" w:cs="Courier New"/>
          <w:sz w:val="24"/>
          <w:szCs w:val="24"/>
          <w:lang w:val="en-US" w:eastAsia="ru-RU"/>
        </w:rPr>
        <w:t>C</w:t>
      </w:r>
    </w:p>
    <w:p w14:paraId="1A45912B" w14:textId="77777777" w:rsidR="00404CC9" w:rsidRDefault="00404CC9" w:rsidP="00404CC9">
      <w:pPr>
        <w:spacing w:after="0" w:line="240" w:lineRule="auto"/>
        <w:rPr>
          <w:rFonts w:ascii="Courier New" w:hAnsi="Courier New" w:cs="Courier New"/>
          <w:sz w:val="24"/>
          <w:szCs w:val="24"/>
          <w:lang w:val="en-US" w:eastAsia="ru-RU"/>
        </w:rPr>
      </w:pPr>
      <w:r w:rsidRPr="00A6535C">
        <w:rPr>
          <w:rFonts w:ascii="Courier New" w:hAnsi="Courier New" w:cs="Courier New"/>
          <w:color w:val="000000"/>
          <w:sz w:val="24"/>
          <w:szCs w:val="24"/>
          <w:lang w:val="en-US"/>
        </w:rPr>
        <w:t>□</w:t>
      </w:r>
      <w:r>
        <w:rPr>
          <w:rFonts w:ascii="Courier New" w:hAnsi="Courier New" w:cs="Courier New"/>
          <w:color w:val="000000"/>
          <w:sz w:val="24"/>
          <w:szCs w:val="24"/>
          <w:lang w:val="en-US"/>
        </w:rPr>
        <w:t xml:space="preserve"> </w:t>
      </w:r>
      <w:r>
        <w:rPr>
          <w:rFonts w:ascii="Courier New" w:hAnsi="Courier New" w:cs="Courier New"/>
          <w:sz w:val="24"/>
          <w:szCs w:val="24"/>
          <w:lang w:val="en-US" w:eastAsia="ru-RU"/>
        </w:rPr>
        <w:t>D</w:t>
      </w:r>
    </w:p>
    <w:p w14:paraId="79DEECEB" w14:textId="77777777" w:rsidR="00404CC9" w:rsidRDefault="00404CC9" w:rsidP="00404CC9">
      <w:pPr>
        <w:spacing w:after="0" w:line="240" w:lineRule="auto"/>
        <w:rPr>
          <w:rFonts w:ascii="Courier New" w:hAnsi="Courier New" w:cs="Courier New"/>
          <w:sz w:val="24"/>
          <w:szCs w:val="24"/>
          <w:lang w:val="en-US" w:eastAsia="ru-RU"/>
        </w:rPr>
      </w:pPr>
    </w:p>
    <w:p w14:paraId="7833EC74" w14:textId="77777777" w:rsidR="00404CC9" w:rsidRPr="00B01690" w:rsidRDefault="00404CC9" w:rsidP="00404CC9">
      <w:pPr>
        <w:spacing w:after="0" w:line="240" w:lineRule="auto"/>
        <w:rPr>
          <w:rFonts w:ascii="Courier New" w:hAnsi="Courier New" w:cs="Courier New"/>
          <w:color w:val="544432"/>
          <w:sz w:val="24"/>
          <w:szCs w:val="24"/>
          <w:lang w:val="en-US"/>
        </w:rPr>
      </w:pPr>
      <w:r>
        <w:rPr>
          <w:rFonts w:ascii="Courier New" w:hAnsi="Courier New" w:cs="Courier New"/>
          <w:color w:val="544432"/>
          <w:sz w:val="24"/>
          <w:szCs w:val="24"/>
          <w:lang w:val="en-US"/>
        </w:rPr>
        <w:t>W</w:t>
      </w:r>
      <w:r w:rsidRPr="00B01690">
        <w:rPr>
          <w:rFonts w:ascii="Courier New" w:hAnsi="Courier New" w:cs="Courier New"/>
          <w:color w:val="544432"/>
          <w:sz w:val="24"/>
          <w:szCs w:val="24"/>
          <w:lang w:val="en-US"/>
        </w:rPr>
        <w:t>hich of the</w:t>
      </w:r>
      <w:r>
        <w:rPr>
          <w:rFonts w:ascii="Courier New" w:hAnsi="Courier New" w:cs="Courier New"/>
          <w:color w:val="544432"/>
          <w:sz w:val="24"/>
          <w:szCs w:val="24"/>
          <w:lang w:val="en-US"/>
        </w:rPr>
        <w:t xml:space="preserve"> following are true about basic storage service configuration on Huawei all-flash storage</w:t>
      </w:r>
      <w:r w:rsidRPr="00B01690">
        <w:rPr>
          <w:rFonts w:ascii="Courier New" w:hAnsi="Courier New" w:cs="Courier New"/>
          <w:color w:val="544432"/>
          <w:sz w:val="24"/>
          <w:szCs w:val="24"/>
          <w:lang w:val="en-US"/>
        </w:rPr>
        <w:t>?</w:t>
      </w:r>
    </w:p>
    <w:p w14:paraId="7B030C5B" w14:textId="77777777" w:rsidR="00404CC9" w:rsidRDefault="00404CC9" w:rsidP="00404CC9">
      <w:pPr>
        <w:spacing w:after="0" w:line="240" w:lineRule="auto"/>
        <w:rPr>
          <w:rFonts w:ascii="Courier New" w:hAnsi="Courier New" w:cs="Courier New"/>
          <w:color w:val="1D6083"/>
          <w:sz w:val="24"/>
          <w:szCs w:val="24"/>
          <w:lang w:val="en-US"/>
        </w:rPr>
      </w:pPr>
      <w:r w:rsidRPr="00A6535C">
        <w:rPr>
          <w:rFonts w:ascii="Courier New" w:hAnsi="Courier New" w:cs="Courier New"/>
          <w:color w:val="1D6083"/>
          <w:sz w:val="24"/>
          <w:szCs w:val="24"/>
          <w:lang w:val="en-US"/>
        </w:rPr>
        <w:t>©</w:t>
      </w:r>
      <w:r w:rsidRPr="00B01690">
        <w:rPr>
          <w:rFonts w:ascii="Courier New" w:hAnsi="Courier New" w:cs="Courier New"/>
          <w:color w:val="1D6083"/>
          <w:sz w:val="24"/>
          <w:szCs w:val="24"/>
          <w:lang w:val="en-US"/>
        </w:rPr>
        <w:t xml:space="preserve"> </w:t>
      </w:r>
      <w:r>
        <w:rPr>
          <w:rFonts w:ascii="Courier New" w:hAnsi="Courier New" w:cs="Courier New"/>
          <w:color w:val="1D6083"/>
          <w:sz w:val="24"/>
          <w:szCs w:val="24"/>
          <w:lang w:val="en-US"/>
        </w:rPr>
        <w:t xml:space="preserve">A. If application data is stored </w:t>
      </w:r>
      <w:proofErr w:type="gramStart"/>
      <w:r>
        <w:rPr>
          <w:rFonts w:ascii="Courier New" w:hAnsi="Courier New" w:cs="Courier New"/>
          <w:color w:val="1D6083"/>
          <w:sz w:val="24"/>
          <w:szCs w:val="24"/>
          <w:lang w:val="en-US"/>
        </w:rPr>
        <w:t>…..</w:t>
      </w:r>
      <w:proofErr w:type="gramEnd"/>
    </w:p>
    <w:p w14:paraId="3EFE06C1" w14:textId="77777777" w:rsidR="00404CC9" w:rsidRPr="00A6535C" w:rsidRDefault="00404CC9" w:rsidP="00404CC9">
      <w:pPr>
        <w:spacing w:after="0" w:line="240" w:lineRule="auto"/>
        <w:rPr>
          <w:rFonts w:ascii="Courier New" w:hAnsi="Courier New" w:cs="Courier New"/>
          <w:sz w:val="24"/>
          <w:szCs w:val="24"/>
          <w:lang w:val="en-US" w:eastAsia="ru-RU"/>
        </w:rPr>
      </w:pPr>
      <w:r w:rsidRPr="00A6535C">
        <w:rPr>
          <w:rFonts w:ascii="Courier New" w:hAnsi="Courier New" w:cs="Courier New"/>
          <w:color w:val="1D6083"/>
          <w:sz w:val="24"/>
          <w:szCs w:val="24"/>
          <w:lang w:val="en-US"/>
        </w:rPr>
        <w:t>©</w:t>
      </w:r>
      <w:r>
        <w:rPr>
          <w:rFonts w:ascii="Courier New" w:hAnsi="Courier New" w:cs="Courier New"/>
          <w:color w:val="1D6083"/>
          <w:sz w:val="24"/>
          <w:szCs w:val="24"/>
          <w:lang w:val="en-US"/>
        </w:rPr>
        <w:t xml:space="preserve"> B. Before configuring basic services</w:t>
      </w:r>
    </w:p>
    <w:p w14:paraId="3255F228" w14:textId="77777777" w:rsidR="00404CC9" w:rsidRDefault="00404CC9" w:rsidP="00404CC9">
      <w:pPr>
        <w:spacing w:after="0" w:line="240" w:lineRule="auto"/>
        <w:rPr>
          <w:rFonts w:ascii="Courier New" w:hAnsi="Courier New" w:cs="Courier New"/>
          <w:color w:val="1D6083"/>
          <w:sz w:val="24"/>
          <w:szCs w:val="24"/>
          <w:lang w:val="en-US"/>
        </w:rPr>
      </w:pPr>
      <w:r w:rsidRPr="00A6535C">
        <w:rPr>
          <w:rFonts w:ascii="Courier New" w:hAnsi="Courier New" w:cs="Courier New"/>
          <w:color w:val="1D6083"/>
          <w:sz w:val="24"/>
          <w:szCs w:val="24"/>
          <w:lang w:val="en-US"/>
        </w:rPr>
        <w:t>©</w:t>
      </w:r>
      <w:r>
        <w:rPr>
          <w:rFonts w:ascii="Courier New" w:hAnsi="Courier New" w:cs="Courier New"/>
          <w:color w:val="1D6083"/>
          <w:sz w:val="24"/>
          <w:szCs w:val="24"/>
          <w:lang w:val="en-US"/>
        </w:rPr>
        <w:t xml:space="preserve"> C. If the service host is a cluster</w:t>
      </w:r>
      <w:proofErr w:type="gramStart"/>
      <w:r>
        <w:rPr>
          <w:rFonts w:ascii="Courier New" w:hAnsi="Courier New" w:cs="Courier New"/>
          <w:color w:val="1D6083"/>
          <w:sz w:val="24"/>
          <w:szCs w:val="24"/>
          <w:lang w:val="en-US"/>
        </w:rPr>
        <w:t>…..</w:t>
      </w:r>
      <w:proofErr w:type="gramEnd"/>
    </w:p>
    <w:p w14:paraId="2637AC6B" w14:textId="77777777" w:rsidR="00404CC9" w:rsidRPr="001E3B7F" w:rsidRDefault="00404CC9" w:rsidP="00404CC9">
      <w:pPr>
        <w:spacing w:after="0" w:line="240" w:lineRule="auto"/>
        <w:rPr>
          <w:rFonts w:ascii="Courier New" w:hAnsi="Courier New" w:cs="Courier New"/>
          <w:sz w:val="24"/>
          <w:szCs w:val="24"/>
          <w:lang w:val="en-US" w:eastAsia="ru-RU"/>
        </w:rPr>
      </w:pPr>
      <w:r w:rsidRPr="00A6535C">
        <w:rPr>
          <w:rFonts w:ascii="Courier New" w:hAnsi="Courier New" w:cs="Courier New"/>
          <w:color w:val="1D6083"/>
          <w:sz w:val="24"/>
          <w:szCs w:val="24"/>
          <w:lang w:val="en-US"/>
        </w:rPr>
        <w:t>©</w:t>
      </w:r>
      <w:r>
        <w:rPr>
          <w:rFonts w:ascii="Courier New" w:hAnsi="Courier New" w:cs="Courier New"/>
          <w:color w:val="1D6083"/>
          <w:sz w:val="24"/>
          <w:szCs w:val="24"/>
          <w:lang w:val="en-US"/>
        </w:rPr>
        <w:t xml:space="preserve"> D. To connect a specific port to ……</w:t>
      </w:r>
    </w:p>
    <w:p w14:paraId="40DE4E14" w14:textId="77777777" w:rsidR="00404CC9" w:rsidRPr="001E3B7F" w:rsidRDefault="00404CC9" w:rsidP="00404CC9">
      <w:pPr>
        <w:spacing w:after="0" w:line="240" w:lineRule="auto"/>
        <w:rPr>
          <w:rFonts w:ascii="Courier New" w:hAnsi="Courier New" w:cs="Courier New"/>
          <w:sz w:val="24"/>
          <w:szCs w:val="24"/>
          <w:lang w:val="en-US" w:eastAsia="ru-RU"/>
        </w:rPr>
      </w:pPr>
    </w:p>
    <w:p w14:paraId="2B661A80" w14:textId="77777777" w:rsidR="00404CC9" w:rsidRDefault="00404CC9" w:rsidP="00404CC9">
      <w:pPr>
        <w:spacing w:after="0" w:line="240" w:lineRule="auto"/>
        <w:rPr>
          <w:rFonts w:ascii="Courier New" w:hAnsi="Courier New" w:cs="Courier New"/>
          <w:sz w:val="24"/>
          <w:szCs w:val="24"/>
          <w:lang w:val="en-US" w:eastAsia="ru-RU"/>
        </w:rPr>
      </w:pPr>
      <w:r>
        <w:rPr>
          <w:rFonts w:ascii="Courier New" w:hAnsi="Courier New" w:cs="Courier New"/>
          <w:sz w:val="24"/>
          <w:szCs w:val="24"/>
          <w:lang w:val="en-US" w:eastAsia="ru-RU"/>
        </w:rPr>
        <w:t>InfoEqualizer partitions separate nodes of different services. A partition contains a group of nodes Which of the follo…</w:t>
      </w:r>
    </w:p>
    <w:p w14:paraId="0713740D" w14:textId="77777777" w:rsidR="00404CC9" w:rsidRPr="00BA1FBE" w:rsidRDefault="00404CC9" w:rsidP="00404CC9">
      <w:pPr>
        <w:spacing w:after="0" w:line="240" w:lineRule="auto"/>
        <w:rPr>
          <w:rFonts w:ascii="Courier New" w:hAnsi="Courier New" w:cs="Courier New"/>
          <w:sz w:val="24"/>
          <w:szCs w:val="24"/>
          <w:lang w:val="en-US" w:eastAsia="ru-RU"/>
        </w:rPr>
      </w:pPr>
      <w:r w:rsidRPr="00A6535C">
        <w:rPr>
          <w:rFonts w:ascii="Courier New" w:hAnsi="Courier New" w:cs="Courier New"/>
          <w:color w:val="1D6083"/>
          <w:sz w:val="24"/>
          <w:szCs w:val="24"/>
          <w:lang w:val="en-US"/>
        </w:rPr>
        <w:t>©</w:t>
      </w:r>
      <w:r>
        <w:rPr>
          <w:rFonts w:ascii="Courier New" w:hAnsi="Courier New" w:cs="Courier New"/>
          <w:color w:val="1D6083"/>
          <w:sz w:val="24"/>
          <w:szCs w:val="24"/>
          <w:lang w:val="en-US"/>
        </w:rPr>
        <w:t xml:space="preserve"> </w:t>
      </w:r>
      <w:r w:rsidRPr="00BA1FBE">
        <w:rPr>
          <w:rFonts w:ascii="Courier New" w:hAnsi="Courier New" w:cs="Courier New"/>
          <w:sz w:val="24"/>
          <w:szCs w:val="24"/>
          <w:lang w:val="en-US" w:eastAsia="ru-RU"/>
        </w:rPr>
        <w:t>Dynamic domain name</w:t>
      </w:r>
    </w:p>
    <w:p w14:paraId="1057B825" w14:textId="77777777" w:rsidR="00404CC9" w:rsidRPr="00BA1FBE" w:rsidRDefault="00404CC9" w:rsidP="00404CC9">
      <w:pPr>
        <w:spacing w:after="0" w:line="240" w:lineRule="auto"/>
        <w:rPr>
          <w:rFonts w:ascii="Courier New" w:hAnsi="Courier New" w:cs="Courier New"/>
          <w:sz w:val="24"/>
          <w:szCs w:val="24"/>
          <w:lang w:val="en-US" w:eastAsia="ru-RU"/>
        </w:rPr>
      </w:pPr>
      <w:r w:rsidRPr="00A6535C">
        <w:rPr>
          <w:rFonts w:ascii="Courier New" w:hAnsi="Courier New" w:cs="Courier New"/>
          <w:color w:val="1D6083"/>
          <w:sz w:val="24"/>
          <w:szCs w:val="24"/>
          <w:lang w:val="en-US"/>
        </w:rPr>
        <w:t>©</w:t>
      </w:r>
      <w:r>
        <w:rPr>
          <w:rFonts w:ascii="Courier New" w:hAnsi="Courier New" w:cs="Courier New"/>
          <w:color w:val="1D6083"/>
          <w:sz w:val="24"/>
          <w:szCs w:val="24"/>
          <w:lang w:val="en-US"/>
        </w:rPr>
        <w:t xml:space="preserve"> </w:t>
      </w:r>
      <w:r w:rsidRPr="00BA1FBE">
        <w:rPr>
          <w:rFonts w:ascii="Courier New" w:hAnsi="Courier New" w:cs="Courier New"/>
          <w:sz w:val="24"/>
          <w:szCs w:val="24"/>
          <w:lang w:val="en-US" w:eastAsia="ru-RU"/>
        </w:rPr>
        <w:t>Static domain name</w:t>
      </w:r>
    </w:p>
    <w:p w14:paraId="1040175F" w14:textId="77777777" w:rsidR="00404CC9" w:rsidRPr="00BA1FBE" w:rsidRDefault="00404CC9" w:rsidP="00404CC9">
      <w:pPr>
        <w:spacing w:after="0" w:line="240" w:lineRule="auto"/>
        <w:rPr>
          <w:rFonts w:ascii="Courier New" w:hAnsi="Courier New" w:cs="Courier New"/>
          <w:sz w:val="24"/>
          <w:szCs w:val="24"/>
          <w:lang w:val="en-US" w:eastAsia="ru-RU"/>
        </w:rPr>
      </w:pPr>
      <w:r w:rsidRPr="00A6535C">
        <w:rPr>
          <w:rFonts w:ascii="Courier New" w:hAnsi="Courier New" w:cs="Courier New"/>
          <w:color w:val="1D6083"/>
          <w:sz w:val="24"/>
          <w:szCs w:val="24"/>
          <w:lang w:val="en-US"/>
        </w:rPr>
        <w:t>©</w:t>
      </w:r>
      <w:r>
        <w:rPr>
          <w:rFonts w:ascii="Courier New" w:hAnsi="Courier New" w:cs="Courier New"/>
          <w:color w:val="1D6083"/>
          <w:sz w:val="24"/>
          <w:szCs w:val="24"/>
          <w:lang w:val="en-US"/>
        </w:rPr>
        <w:t xml:space="preserve"> </w:t>
      </w:r>
      <w:r w:rsidRPr="00BA1FBE">
        <w:rPr>
          <w:rFonts w:ascii="Courier New" w:hAnsi="Courier New" w:cs="Courier New"/>
          <w:sz w:val="24"/>
          <w:szCs w:val="24"/>
          <w:lang w:val="en-US" w:eastAsia="ru-RU"/>
        </w:rPr>
        <w:t>Load balancing policy</w:t>
      </w:r>
    </w:p>
    <w:p w14:paraId="05CD4645" w14:textId="77777777" w:rsidR="00404CC9" w:rsidRDefault="00404CC9" w:rsidP="00404CC9">
      <w:pPr>
        <w:spacing w:after="0" w:line="240" w:lineRule="auto"/>
        <w:rPr>
          <w:rFonts w:ascii="Courier New" w:hAnsi="Courier New" w:cs="Courier New"/>
          <w:sz w:val="24"/>
          <w:szCs w:val="24"/>
          <w:lang w:val="en-US" w:eastAsia="ru-RU"/>
        </w:rPr>
      </w:pPr>
      <w:r>
        <w:rPr>
          <w:rFonts w:ascii="Courier New" w:hAnsi="Courier New" w:cs="Courier New"/>
          <w:sz w:val="24"/>
          <w:szCs w:val="24"/>
          <w:lang w:val="en-US" w:eastAsia="ru-RU"/>
        </w:rPr>
        <w:t xml:space="preserve">  Hardware type</w:t>
      </w:r>
    </w:p>
    <w:p w14:paraId="2F0D85BB" w14:textId="77777777" w:rsidR="00404CC9" w:rsidRDefault="00404CC9" w:rsidP="00404CC9">
      <w:pPr>
        <w:spacing w:after="0" w:line="240" w:lineRule="auto"/>
        <w:rPr>
          <w:rFonts w:ascii="Courier New" w:hAnsi="Courier New" w:cs="Courier New"/>
          <w:sz w:val="24"/>
          <w:szCs w:val="24"/>
          <w:lang w:val="en-US" w:eastAsia="ru-RU"/>
        </w:rPr>
      </w:pPr>
    </w:p>
    <w:p w14:paraId="34D02768" w14:textId="77777777" w:rsidR="00404CC9" w:rsidRDefault="00404CC9" w:rsidP="00404CC9">
      <w:pPr>
        <w:spacing w:after="0" w:line="240" w:lineRule="auto"/>
        <w:rPr>
          <w:rFonts w:ascii="Courier New" w:hAnsi="Courier New" w:cs="Courier New"/>
          <w:color w:val="000000"/>
          <w:sz w:val="24"/>
          <w:szCs w:val="24"/>
          <w:lang w:val="en-US"/>
        </w:rPr>
      </w:pPr>
      <w:r>
        <w:rPr>
          <w:rFonts w:ascii="Courier New" w:hAnsi="Courier New" w:cs="Courier New"/>
          <w:color w:val="000000"/>
          <w:sz w:val="24"/>
          <w:szCs w:val="24"/>
          <w:lang w:val="en-US"/>
        </w:rPr>
        <w:lastRenderedPageBreak/>
        <w:t>A company purchases a Huawei Scale-out NAS system for its video surveillance system. Which of the following… used</w:t>
      </w:r>
      <w:r>
        <w:rPr>
          <w:rFonts w:ascii="Courier New" w:hAnsi="Courier New" w:cs="Courier New"/>
          <w:color w:val="000000"/>
          <w:sz w:val="24"/>
          <w:szCs w:val="24"/>
        </w:rPr>
        <w:t>?</w:t>
      </w:r>
    </w:p>
    <w:p w14:paraId="30849DC5" w14:textId="77777777" w:rsidR="00404CC9" w:rsidRDefault="00404CC9" w:rsidP="00404CC9">
      <w:pPr>
        <w:spacing w:after="0" w:line="240" w:lineRule="auto"/>
        <w:rPr>
          <w:rFonts w:ascii="Courier New" w:hAnsi="Courier New" w:cs="Courier New"/>
          <w:color w:val="000000"/>
          <w:sz w:val="24"/>
          <w:szCs w:val="24"/>
          <w:lang w:val="en-US"/>
        </w:rPr>
      </w:pPr>
    </w:p>
    <w:p w14:paraId="6AA55200" w14:textId="77777777" w:rsidR="00404CC9" w:rsidRDefault="00404CC9" w:rsidP="00404CC9">
      <w:pPr>
        <w:spacing w:after="0" w:line="240" w:lineRule="auto"/>
        <w:rPr>
          <w:rFonts w:ascii="Courier New" w:hAnsi="Courier New" w:cs="Courier New"/>
          <w:sz w:val="24"/>
          <w:szCs w:val="24"/>
          <w:lang w:val="en-US" w:eastAsia="ru-RU"/>
        </w:rPr>
      </w:pPr>
      <w:r>
        <w:rPr>
          <w:noProof/>
          <w:lang w:eastAsia="ru-RU"/>
        </w:rPr>
        <w:drawing>
          <wp:inline distT="0" distB="0" distL="0" distR="0" wp14:anchorId="0BBE2D72" wp14:editId="19E236F3">
            <wp:extent cx="2409825" cy="1295400"/>
            <wp:effectExtent l="0" t="0" r="9525" b="0"/>
            <wp:docPr id="2" name="Рисунок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6"/>
                    <a:stretch>
                      <a:fillRect/>
                    </a:stretch>
                  </pic:blipFill>
                  <pic:spPr>
                    <a:xfrm>
                      <a:off x="0" y="0"/>
                      <a:ext cx="2409825" cy="1295400"/>
                    </a:xfrm>
                    <a:prstGeom prst="rect">
                      <a:avLst/>
                    </a:prstGeom>
                  </pic:spPr>
                </pic:pic>
              </a:graphicData>
            </a:graphic>
          </wp:inline>
        </w:drawing>
      </w:r>
    </w:p>
    <w:p w14:paraId="6347B61F" w14:textId="77777777" w:rsidR="00404CC9" w:rsidRDefault="00404CC9" w:rsidP="00404CC9">
      <w:pPr>
        <w:spacing w:after="0" w:line="240" w:lineRule="auto"/>
        <w:rPr>
          <w:rFonts w:ascii="Courier New" w:hAnsi="Courier New" w:cs="Courier New"/>
          <w:sz w:val="24"/>
          <w:szCs w:val="24"/>
          <w:lang w:val="en-US" w:eastAsia="ru-RU"/>
        </w:rPr>
      </w:pPr>
    </w:p>
    <w:p w14:paraId="5122A139" w14:textId="77777777" w:rsidR="00404CC9" w:rsidRDefault="00404CC9" w:rsidP="00404CC9">
      <w:pPr>
        <w:spacing w:after="0" w:line="240" w:lineRule="auto"/>
        <w:rPr>
          <w:rFonts w:ascii="Courier New" w:hAnsi="Courier New" w:cs="Courier New"/>
          <w:sz w:val="24"/>
          <w:szCs w:val="24"/>
          <w:lang w:val="en-US" w:eastAsia="ru-RU"/>
        </w:rPr>
      </w:pPr>
    </w:p>
    <w:p w14:paraId="388FD901" w14:textId="25E9D270" w:rsidR="00404CC9" w:rsidRDefault="00404CC9" w:rsidP="00404CC9">
      <w:pPr>
        <w:spacing w:after="0" w:line="240" w:lineRule="auto"/>
        <w:rPr>
          <w:rFonts w:ascii="Courier New" w:hAnsi="Courier New" w:cs="Courier New"/>
          <w:sz w:val="24"/>
          <w:szCs w:val="24"/>
          <w:lang w:val="en-US" w:eastAsia="ru-RU"/>
        </w:rPr>
      </w:pPr>
      <w:r w:rsidRPr="00227351">
        <w:rPr>
          <w:rFonts w:ascii="Courier New" w:hAnsi="Courier New" w:cs="Courier New"/>
          <w:color w:val="000000"/>
          <w:sz w:val="24"/>
          <w:szCs w:val="24"/>
          <w:lang w:val="en-US"/>
        </w:rPr>
        <w:t>Which of the following statements are</w:t>
      </w:r>
      <w:r>
        <w:rPr>
          <w:rFonts w:ascii="Courier New" w:hAnsi="Courier New" w:cs="Courier New"/>
          <w:sz w:val="24"/>
          <w:szCs w:val="24"/>
          <w:lang w:val="en-US" w:eastAsia="ru-RU"/>
        </w:rPr>
        <w:t xml:space="preserve"> true about a DR cluster with asynchronous remote replication enabled when the block service system is used</w:t>
      </w:r>
    </w:p>
    <w:p w14:paraId="0184D847" w14:textId="77777777" w:rsidR="00404CC9" w:rsidRDefault="00404CC9" w:rsidP="00404CC9">
      <w:pPr>
        <w:spacing w:after="0" w:line="240" w:lineRule="auto"/>
        <w:rPr>
          <w:rFonts w:ascii="Courier New" w:hAnsi="Courier New" w:cs="Courier New"/>
          <w:sz w:val="24"/>
          <w:szCs w:val="24"/>
          <w:lang w:val="en-US" w:eastAsia="ru-RU"/>
        </w:rPr>
      </w:pPr>
    </w:p>
    <w:p w14:paraId="579A4C38" w14:textId="77777777" w:rsidR="00404CC9" w:rsidRPr="00BA1FBE" w:rsidRDefault="00404CC9" w:rsidP="00404CC9">
      <w:pPr>
        <w:spacing w:after="0" w:line="240" w:lineRule="auto"/>
        <w:rPr>
          <w:rFonts w:ascii="Courier New" w:hAnsi="Courier New" w:cs="Courier New"/>
          <w:sz w:val="24"/>
          <w:szCs w:val="24"/>
          <w:lang w:val="en-US" w:eastAsia="ru-RU"/>
        </w:rPr>
      </w:pPr>
      <w:r>
        <w:rPr>
          <w:noProof/>
          <w:lang w:eastAsia="ru-RU"/>
        </w:rPr>
        <w:drawing>
          <wp:inline distT="0" distB="0" distL="0" distR="0" wp14:anchorId="1662B52A" wp14:editId="63CCB82A">
            <wp:extent cx="4800600" cy="1685925"/>
            <wp:effectExtent l="0" t="0" r="0" b="9525"/>
            <wp:docPr id="3" name="Рисунок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7"/>
                    <a:stretch>
                      <a:fillRect/>
                    </a:stretch>
                  </pic:blipFill>
                  <pic:spPr>
                    <a:xfrm>
                      <a:off x="0" y="0"/>
                      <a:ext cx="4800600" cy="1685925"/>
                    </a:xfrm>
                    <a:prstGeom prst="rect">
                      <a:avLst/>
                    </a:prstGeom>
                  </pic:spPr>
                </pic:pic>
              </a:graphicData>
            </a:graphic>
          </wp:inline>
        </w:drawing>
      </w:r>
    </w:p>
    <w:p w14:paraId="556AE964" w14:textId="77777777" w:rsidR="00404CC9" w:rsidRPr="00696C80" w:rsidRDefault="00404CC9" w:rsidP="00404CC9">
      <w:pPr>
        <w:spacing w:after="0" w:line="240" w:lineRule="auto"/>
        <w:rPr>
          <w:rFonts w:ascii="Courier New" w:hAnsi="Courier New" w:cs="Courier New"/>
          <w:sz w:val="24"/>
          <w:szCs w:val="24"/>
          <w:lang w:val="en-US" w:eastAsia="ru-RU"/>
        </w:rPr>
      </w:pPr>
    </w:p>
    <w:p w14:paraId="0188947F" w14:textId="35948149" w:rsidR="00404CC9" w:rsidRDefault="00404CC9" w:rsidP="00404CC9">
      <w:pPr>
        <w:spacing w:after="0" w:line="240" w:lineRule="auto"/>
        <w:rPr>
          <w:rFonts w:ascii="Courier New" w:hAnsi="Courier New" w:cs="Courier New"/>
          <w:sz w:val="24"/>
          <w:szCs w:val="24"/>
          <w:lang w:val="en-US" w:eastAsia="ru-RU"/>
        </w:rPr>
      </w:pPr>
    </w:p>
    <w:p w14:paraId="1D30A976" w14:textId="6EE1C278" w:rsidR="00DE73A6" w:rsidRDefault="00DE73A6" w:rsidP="00404CC9">
      <w:pPr>
        <w:spacing w:after="0" w:line="240" w:lineRule="auto"/>
        <w:rPr>
          <w:rFonts w:ascii="Courier New" w:hAnsi="Courier New" w:cs="Courier New"/>
          <w:sz w:val="24"/>
          <w:szCs w:val="24"/>
          <w:lang w:val="en-US" w:eastAsia="ru-RU"/>
        </w:rPr>
      </w:pPr>
    </w:p>
    <w:p w14:paraId="65EE750B" w14:textId="080D2627" w:rsidR="00DE73A6" w:rsidRDefault="00DE73A6" w:rsidP="00404CC9">
      <w:pPr>
        <w:spacing w:after="0" w:line="240" w:lineRule="auto"/>
        <w:rPr>
          <w:rFonts w:ascii="Courier New" w:hAnsi="Courier New" w:cs="Courier New"/>
          <w:sz w:val="24"/>
          <w:szCs w:val="24"/>
          <w:lang w:val="en-US" w:eastAsia="ru-RU"/>
        </w:rPr>
      </w:pPr>
    </w:p>
    <w:p w14:paraId="7B7D6302" w14:textId="144C3073" w:rsidR="00DE73A6" w:rsidRDefault="00DE73A6" w:rsidP="00404CC9">
      <w:pPr>
        <w:spacing w:after="0" w:line="240" w:lineRule="auto"/>
        <w:rPr>
          <w:rFonts w:ascii="Courier New" w:hAnsi="Courier New" w:cs="Courier New"/>
          <w:sz w:val="24"/>
          <w:szCs w:val="24"/>
          <w:lang w:val="en-US" w:eastAsia="ru-RU"/>
        </w:rPr>
      </w:pPr>
    </w:p>
    <w:p w14:paraId="49EB74D5" w14:textId="68EDED09" w:rsidR="00DE73A6" w:rsidRDefault="00DE73A6" w:rsidP="00404CC9">
      <w:pPr>
        <w:spacing w:after="0" w:line="240" w:lineRule="auto"/>
        <w:rPr>
          <w:rFonts w:ascii="Courier New" w:hAnsi="Courier New" w:cs="Courier New"/>
          <w:sz w:val="24"/>
          <w:szCs w:val="24"/>
          <w:lang w:val="en-US" w:eastAsia="ru-RU"/>
        </w:rPr>
      </w:pPr>
    </w:p>
    <w:p w14:paraId="0AAB746C" w14:textId="6E9E1A44" w:rsidR="00DE73A6" w:rsidRDefault="00DE73A6" w:rsidP="00404CC9">
      <w:pPr>
        <w:spacing w:after="0" w:line="240" w:lineRule="auto"/>
        <w:rPr>
          <w:rFonts w:ascii="Courier New" w:hAnsi="Courier New" w:cs="Courier New"/>
          <w:sz w:val="24"/>
          <w:szCs w:val="24"/>
          <w:lang w:val="en-US" w:eastAsia="ru-RU"/>
        </w:rPr>
      </w:pPr>
    </w:p>
    <w:p w14:paraId="42628409" w14:textId="5870254F" w:rsidR="00DE73A6" w:rsidRDefault="00DE73A6" w:rsidP="00404CC9">
      <w:pPr>
        <w:spacing w:after="0" w:line="240" w:lineRule="auto"/>
        <w:rPr>
          <w:rFonts w:ascii="Courier New" w:hAnsi="Courier New" w:cs="Courier New"/>
          <w:sz w:val="24"/>
          <w:szCs w:val="24"/>
          <w:lang w:val="en-US" w:eastAsia="ru-RU"/>
        </w:rPr>
      </w:pPr>
    </w:p>
    <w:p w14:paraId="615431F2" w14:textId="760D007B" w:rsidR="00DE73A6" w:rsidRDefault="00DE73A6" w:rsidP="00404CC9">
      <w:pPr>
        <w:spacing w:after="0" w:line="240" w:lineRule="auto"/>
        <w:rPr>
          <w:rFonts w:ascii="Courier New" w:hAnsi="Courier New" w:cs="Courier New"/>
          <w:sz w:val="24"/>
          <w:szCs w:val="24"/>
          <w:lang w:val="en-US" w:eastAsia="ru-RU"/>
        </w:rPr>
      </w:pPr>
    </w:p>
    <w:p w14:paraId="6BD85A47" w14:textId="660C4FB3" w:rsidR="00DE73A6" w:rsidRDefault="00DE73A6" w:rsidP="00404CC9">
      <w:pPr>
        <w:spacing w:after="0" w:line="240" w:lineRule="auto"/>
        <w:rPr>
          <w:rFonts w:ascii="Courier New" w:hAnsi="Courier New" w:cs="Courier New"/>
          <w:sz w:val="24"/>
          <w:szCs w:val="24"/>
          <w:lang w:val="en-US" w:eastAsia="ru-RU"/>
        </w:rPr>
      </w:pPr>
    </w:p>
    <w:p w14:paraId="015A7440" w14:textId="062A7626" w:rsidR="00DE73A6" w:rsidRDefault="00DE73A6" w:rsidP="00404CC9">
      <w:pPr>
        <w:spacing w:after="0" w:line="240" w:lineRule="auto"/>
        <w:rPr>
          <w:rFonts w:ascii="Courier New" w:hAnsi="Courier New" w:cs="Courier New"/>
          <w:sz w:val="24"/>
          <w:szCs w:val="24"/>
          <w:lang w:val="en-US" w:eastAsia="ru-RU"/>
        </w:rPr>
      </w:pPr>
    </w:p>
    <w:p w14:paraId="26033A71" w14:textId="64E5CD95" w:rsidR="00DE73A6" w:rsidRDefault="00DE73A6" w:rsidP="00404CC9">
      <w:pPr>
        <w:spacing w:after="0" w:line="240" w:lineRule="auto"/>
        <w:rPr>
          <w:rFonts w:ascii="Courier New" w:hAnsi="Courier New" w:cs="Courier New"/>
          <w:sz w:val="24"/>
          <w:szCs w:val="24"/>
          <w:lang w:val="en-US" w:eastAsia="ru-RU"/>
        </w:rPr>
      </w:pPr>
    </w:p>
    <w:p w14:paraId="5F0CC773" w14:textId="77777777" w:rsidR="00DE73A6" w:rsidRPr="00696C80" w:rsidRDefault="00DE73A6" w:rsidP="00404CC9">
      <w:pPr>
        <w:spacing w:after="0" w:line="240" w:lineRule="auto"/>
        <w:rPr>
          <w:rFonts w:ascii="Courier New" w:hAnsi="Courier New" w:cs="Courier New"/>
          <w:sz w:val="24"/>
          <w:szCs w:val="24"/>
          <w:lang w:val="en-US" w:eastAsia="ru-RU"/>
        </w:rPr>
      </w:pPr>
    </w:p>
    <w:p w14:paraId="6FB58694" w14:textId="77777777" w:rsidR="00404CC9" w:rsidRDefault="00404CC9" w:rsidP="00404CC9">
      <w:pPr>
        <w:rPr>
          <w:lang w:val="en-US"/>
        </w:rPr>
      </w:pPr>
      <w:r>
        <w:rPr>
          <w:lang w:val="en-US"/>
        </w:rPr>
        <w:lastRenderedPageBreak/>
        <w:t>A company deploys a Huawei distributed storage system to build a new online transaction system.  ……………..</w:t>
      </w:r>
    </w:p>
    <w:p w14:paraId="21F8CFAF" w14:textId="77777777" w:rsidR="00404CC9" w:rsidRDefault="00404CC9" w:rsidP="00404CC9">
      <w:pPr>
        <w:rPr>
          <w:lang w:val="en-US"/>
        </w:rPr>
      </w:pPr>
      <w:r>
        <w:rPr>
          <w:noProof/>
          <w:lang w:eastAsia="ru-RU"/>
        </w:rPr>
        <w:drawing>
          <wp:inline distT="0" distB="0" distL="0" distR="0" wp14:anchorId="3FC20E08" wp14:editId="12A11C88">
            <wp:extent cx="5600700" cy="1714500"/>
            <wp:effectExtent l="0" t="0" r="0" b="0"/>
            <wp:docPr id="4" name="Рисунок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8"/>
                    <a:stretch>
                      <a:fillRect/>
                    </a:stretch>
                  </pic:blipFill>
                  <pic:spPr>
                    <a:xfrm>
                      <a:off x="0" y="0"/>
                      <a:ext cx="5600700" cy="1714500"/>
                    </a:xfrm>
                    <a:prstGeom prst="rect">
                      <a:avLst/>
                    </a:prstGeom>
                  </pic:spPr>
                </pic:pic>
              </a:graphicData>
            </a:graphic>
          </wp:inline>
        </w:drawing>
      </w:r>
    </w:p>
    <w:p w14:paraId="61442B96" w14:textId="77777777" w:rsidR="00404CC9" w:rsidRDefault="00404CC9" w:rsidP="00404CC9">
      <w:pPr>
        <w:rPr>
          <w:lang w:val="en-US"/>
        </w:rPr>
      </w:pPr>
    </w:p>
    <w:p w14:paraId="0F49107B" w14:textId="77777777" w:rsidR="00404CC9" w:rsidRPr="00A12309" w:rsidRDefault="00404CC9" w:rsidP="00404CC9">
      <w:pPr>
        <w:spacing w:after="0" w:line="240" w:lineRule="auto"/>
        <w:rPr>
          <w:rFonts w:ascii="Courier New" w:hAnsi="Courier New" w:cs="Courier New"/>
          <w:sz w:val="24"/>
          <w:szCs w:val="24"/>
          <w:lang w:val="en-US" w:eastAsia="ru-RU"/>
        </w:rPr>
      </w:pPr>
      <w:r>
        <w:rPr>
          <w:rFonts w:ascii="Courier New" w:hAnsi="Courier New" w:cs="Courier New"/>
          <w:color w:val="000000"/>
          <w:sz w:val="24"/>
          <w:szCs w:val="24"/>
          <w:lang w:val="en-US"/>
        </w:rPr>
        <w:t>InfoT</w:t>
      </w:r>
      <w:r w:rsidRPr="00A12309">
        <w:rPr>
          <w:rFonts w:ascii="Courier New" w:hAnsi="Courier New" w:cs="Courier New"/>
          <w:color w:val="000000"/>
          <w:sz w:val="24"/>
          <w:szCs w:val="24"/>
          <w:lang w:val="en-US"/>
        </w:rPr>
        <w:t>ier stores files on different tiers based on file properties. Which of the following</w:t>
      </w:r>
    </w:p>
    <w:p w14:paraId="010A033F" w14:textId="77777777" w:rsidR="00404CC9" w:rsidRPr="00A12309" w:rsidRDefault="00404CC9" w:rsidP="00404CC9">
      <w:pPr>
        <w:spacing w:after="0" w:line="240" w:lineRule="auto"/>
        <w:rPr>
          <w:rFonts w:ascii="Courier New" w:hAnsi="Courier New" w:cs="Courier New"/>
          <w:sz w:val="24"/>
          <w:szCs w:val="24"/>
          <w:lang w:val="en-US" w:eastAsia="ru-RU"/>
        </w:rPr>
      </w:pPr>
      <w:r w:rsidRPr="00A12309">
        <w:rPr>
          <w:rFonts w:ascii="Courier New" w:hAnsi="Courier New" w:cs="Courier New"/>
          <w:color w:val="000000"/>
          <w:sz w:val="24"/>
          <w:szCs w:val="24"/>
          <w:lang w:val="en-US"/>
        </w:rPr>
        <w:t>are not the basic units of a tier?</w:t>
      </w:r>
    </w:p>
    <w:p w14:paraId="782B4314" w14:textId="77777777" w:rsidR="00404CC9" w:rsidRPr="00A12309" w:rsidRDefault="00404CC9" w:rsidP="00404CC9">
      <w:pPr>
        <w:spacing w:after="0" w:line="240" w:lineRule="auto"/>
        <w:rPr>
          <w:rFonts w:ascii="Courier New" w:hAnsi="Courier New" w:cs="Courier New"/>
          <w:sz w:val="24"/>
          <w:szCs w:val="24"/>
          <w:lang w:val="en-US" w:eastAsia="ru-RU"/>
        </w:rPr>
      </w:pPr>
      <w:r w:rsidRPr="00A12309">
        <w:rPr>
          <w:rFonts w:ascii="Courier New" w:hAnsi="Courier New" w:cs="Courier New"/>
          <w:color w:val="1D6083"/>
          <w:sz w:val="24"/>
          <w:szCs w:val="24"/>
          <w:lang w:val="en-US"/>
        </w:rPr>
        <w:t xml:space="preserve">® </w:t>
      </w:r>
      <w:r w:rsidRPr="00A12309">
        <w:rPr>
          <w:rFonts w:ascii="Courier New" w:hAnsi="Courier New" w:cs="Courier New"/>
          <w:color w:val="000000"/>
          <w:sz w:val="24"/>
          <w:szCs w:val="24"/>
          <w:lang w:val="en-US"/>
        </w:rPr>
        <w:t>Disk domain</w:t>
      </w:r>
    </w:p>
    <w:p w14:paraId="2EB94324" w14:textId="77777777" w:rsidR="00404CC9" w:rsidRDefault="00404CC9" w:rsidP="00404CC9">
      <w:pPr>
        <w:spacing w:after="0" w:line="240" w:lineRule="auto"/>
        <w:rPr>
          <w:rFonts w:ascii="Courier New" w:hAnsi="Courier New" w:cs="Courier New"/>
          <w:color w:val="000000"/>
          <w:sz w:val="24"/>
          <w:szCs w:val="24"/>
          <w:lang w:val="en-US"/>
        </w:rPr>
      </w:pPr>
      <w:r w:rsidRPr="00A12309">
        <w:rPr>
          <w:rFonts w:ascii="Courier New" w:hAnsi="Courier New" w:cs="Courier New"/>
          <w:color w:val="1D6083"/>
          <w:sz w:val="24"/>
          <w:szCs w:val="24"/>
          <w:lang w:val="en-US"/>
        </w:rPr>
        <w:t>®</w:t>
      </w:r>
      <w:r>
        <w:rPr>
          <w:rFonts w:ascii="Courier New" w:hAnsi="Courier New" w:cs="Courier New"/>
          <w:color w:val="1D6083"/>
          <w:sz w:val="24"/>
          <w:szCs w:val="24"/>
          <w:lang w:val="en-US"/>
        </w:rPr>
        <w:t xml:space="preserve"> </w:t>
      </w:r>
      <w:r w:rsidRPr="00A12309">
        <w:rPr>
          <w:rFonts w:ascii="Courier New" w:hAnsi="Courier New" w:cs="Courier New"/>
          <w:color w:val="000000"/>
          <w:sz w:val="24"/>
          <w:szCs w:val="24"/>
          <w:lang w:val="en-US"/>
        </w:rPr>
        <w:t xml:space="preserve">B. Storage pool </w:t>
      </w:r>
    </w:p>
    <w:p w14:paraId="14517840" w14:textId="77777777" w:rsidR="00404CC9" w:rsidRDefault="00404CC9" w:rsidP="00404CC9">
      <w:pPr>
        <w:spacing w:after="0" w:line="240" w:lineRule="auto"/>
        <w:rPr>
          <w:rFonts w:ascii="Courier New" w:hAnsi="Courier New" w:cs="Courier New"/>
          <w:color w:val="000000"/>
          <w:sz w:val="24"/>
          <w:szCs w:val="24"/>
          <w:lang w:val="en-US"/>
        </w:rPr>
      </w:pPr>
      <w:r w:rsidRPr="00A12309">
        <w:rPr>
          <w:rFonts w:ascii="Courier New" w:hAnsi="Courier New" w:cs="Courier New"/>
          <w:color w:val="000000"/>
          <w:sz w:val="24"/>
          <w:szCs w:val="24"/>
          <w:lang w:val="en-US"/>
        </w:rPr>
        <w:t xml:space="preserve">O C. Node pool </w:t>
      </w:r>
    </w:p>
    <w:p w14:paraId="147EDD42" w14:textId="77777777" w:rsidR="00404CC9" w:rsidRDefault="00404CC9" w:rsidP="00404CC9">
      <w:pPr>
        <w:spacing w:after="0" w:line="240" w:lineRule="auto"/>
        <w:rPr>
          <w:rFonts w:ascii="Courier New" w:hAnsi="Courier New" w:cs="Courier New"/>
          <w:color w:val="000000"/>
          <w:sz w:val="24"/>
          <w:szCs w:val="24"/>
          <w:lang w:val="en-US"/>
        </w:rPr>
      </w:pPr>
      <w:r w:rsidRPr="00A12309">
        <w:rPr>
          <w:rFonts w:ascii="Courier New" w:hAnsi="Courier New" w:cs="Courier New"/>
          <w:color w:val="000000"/>
          <w:sz w:val="24"/>
          <w:szCs w:val="24"/>
          <w:lang w:val="en-US"/>
        </w:rPr>
        <w:t>O D. Disk group</w:t>
      </w:r>
    </w:p>
    <w:p w14:paraId="61FAF4AE" w14:textId="77777777" w:rsidR="00404CC9" w:rsidRDefault="00404CC9" w:rsidP="00404CC9">
      <w:pPr>
        <w:spacing w:after="0" w:line="240" w:lineRule="auto"/>
        <w:rPr>
          <w:rFonts w:ascii="Courier New" w:hAnsi="Courier New" w:cs="Courier New"/>
          <w:color w:val="000000"/>
          <w:sz w:val="24"/>
          <w:szCs w:val="24"/>
          <w:lang w:val="en-US"/>
        </w:rPr>
      </w:pPr>
    </w:p>
    <w:p w14:paraId="7389B0E4" w14:textId="77777777" w:rsidR="00404CC9" w:rsidRDefault="00404CC9" w:rsidP="00404CC9">
      <w:pPr>
        <w:spacing w:after="0" w:line="240" w:lineRule="auto"/>
        <w:rPr>
          <w:rFonts w:ascii="Courier New" w:hAnsi="Courier New" w:cs="Courier New"/>
          <w:color w:val="000000"/>
          <w:sz w:val="24"/>
          <w:szCs w:val="24"/>
          <w:lang w:val="en-US"/>
        </w:rPr>
      </w:pPr>
      <w:r>
        <w:rPr>
          <w:rFonts w:ascii="Courier New" w:hAnsi="Courier New" w:cs="Courier New"/>
          <w:color w:val="000000"/>
          <w:sz w:val="24"/>
          <w:szCs w:val="24"/>
          <w:lang w:val="en-US"/>
        </w:rPr>
        <w:t>During a routine inspection, an engineer finds that an optical module has a high bit error rate (BER) and ….</w:t>
      </w:r>
    </w:p>
    <w:p w14:paraId="04541A6F" w14:textId="77777777" w:rsidR="00404CC9" w:rsidRDefault="00404CC9" w:rsidP="00404CC9">
      <w:pPr>
        <w:spacing w:after="0" w:line="240" w:lineRule="auto"/>
        <w:rPr>
          <w:rFonts w:ascii="Courier New" w:hAnsi="Courier New" w:cs="Courier New"/>
          <w:sz w:val="24"/>
          <w:szCs w:val="24"/>
          <w:lang w:val="en-US" w:eastAsia="ru-RU"/>
        </w:rPr>
      </w:pPr>
      <w:r>
        <w:rPr>
          <w:noProof/>
          <w:lang w:eastAsia="ru-RU"/>
        </w:rPr>
        <w:drawing>
          <wp:inline distT="0" distB="0" distL="0" distR="0" wp14:anchorId="49D035CB" wp14:editId="53AC82EA">
            <wp:extent cx="7334250" cy="2178248"/>
            <wp:effectExtent l="0" t="0" r="0" b="0"/>
            <wp:docPr id="5" name="Рисунок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9"/>
                    <a:stretch>
                      <a:fillRect/>
                    </a:stretch>
                  </pic:blipFill>
                  <pic:spPr>
                    <a:xfrm>
                      <a:off x="0" y="0"/>
                      <a:ext cx="7377716" cy="2191157"/>
                    </a:xfrm>
                    <a:prstGeom prst="rect">
                      <a:avLst/>
                    </a:prstGeom>
                  </pic:spPr>
                </pic:pic>
              </a:graphicData>
            </a:graphic>
          </wp:inline>
        </w:drawing>
      </w:r>
    </w:p>
    <w:p w14:paraId="2986D4B0" w14:textId="77777777" w:rsidR="00404CC9" w:rsidRDefault="00404CC9" w:rsidP="00404CC9">
      <w:pPr>
        <w:spacing w:after="0" w:line="240" w:lineRule="auto"/>
        <w:rPr>
          <w:rFonts w:ascii="Courier New" w:hAnsi="Courier New" w:cs="Courier New"/>
          <w:sz w:val="24"/>
          <w:szCs w:val="24"/>
          <w:lang w:val="en-US" w:eastAsia="ru-RU"/>
        </w:rPr>
      </w:pPr>
    </w:p>
    <w:p w14:paraId="349A3EE7" w14:textId="77777777" w:rsidR="00404CC9" w:rsidRDefault="00404CC9" w:rsidP="00404CC9">
      <w:pPr>
        <w:spacing w:after="0" w:line="240" w:lineRule="auto"/>
        <w:rPr>
          <w:rFonts w:ascii="Courier New" w:hAnsi="Courier New" w:cs="Courier New"/>
          <w:sz w:val="24"/>
          <w:szCs w:val="24"/>
          <w:lang w:val="en-US" w:eastAsia="ru-RU"/>
        </w:rPr>
      </w:pPr>
    </w:p>
    <w:p w14:paraId="1C6BEB07" w14:textId="77777777" w:rsidR="00404CC9" w:rsidRDefault="00404CC9" w:rsidP="00404CC9">
      <w:pPr>
        <w:spacing w:after="0" w:line="240" w:lineRule="auto"/>
        <w:rPr>
          <w:rFonts w:ascii="Courier New" w:hAnsi="Courier New" w:cs="Courier New"/>
          <w:sz w:val="24"/>
          <w:szCs w:val="24"/>
          <w:lang w:val="en-US" w:eastAsia="ru-RU"/>
        </w:rPr>
      </w:pPr>
    </w:p>
    <w:p w14:paraId="73242D7A" w14:textId="77777777" w:rsidR="00404CC9" w:rsidRDefault="00404CC9" w:rsidP="00404CC9">
      <w:pPr>
        <w:spacing w:after="0" w:line="240" w:lineRule="auto"/>
        <w:rPr>
          <w:rFonts w:ascii="Courier New" w:hAnsi="Courier New" w:cs="Courier New"/>
          <w:sz w:val="24"/>
          <w:szCs w:val="24"/>
          <w:lang w:val="en-US" w:eastAsia="ru-RU"/>
        </w:rPr>
      </w:pPr>
    </w:p>
    <w:p w14:paraId="4DF19B87" w14:textId="77777777" w:rsidR="00404CC9" w:rsidRDefault="00404CC9" w:rsidP="00404CC9">
      <w:pPr>
        <w:spacing w:after="0" w:line="240" w:lineRule="auto"/>
        <w:rPr>
          <w:rFonts w:ascii="Courier New" w:hAnsi="Courier New" w:cs="Courier New"/>
          <w:sz w:val="24"/>
          <w:szCs w:val="24"/>
          <w:lang w:val="en-US" w:eastAsia="ru-RU"/>
        </w:rPr>
      </w:pPr>
    </w:p>
    <w:p w14:paraId="48E86DC6" w14:textId="77777777" w:rsidR="00404CC9" w:rsidRDefault="00404CC9" w:rsidP="00404CC9">
      <w:pPr>
        <w:spacing w:after="0" w:line="240" w:lineRule="auto"/>
        <w:rPr>
          <w:rFonts w:ascii="Courier New" w:hAnsi="Courier New" w:cs="Courier New"/>
          <w:sz w:val="24"/>
          <w:szCs w:val="24"/>
          <w:lang w:val="en-US" w:eastAsia="ru-RU"/>
        </w:rPr>
      </w:pPr>
      <w:r>
        <w:rPr>
          <w:rFonts w:ascii="Courier New" w:hAnsi="Courier New" w:cs="Courier New"/>
          <w:sz w:val="24"/>
          <w:szCs w:val="24"/>
          <w:lang w:val="en-US" w:eastAsia="ru-RU"/>
        </w:rPr>
        <w:t>The common hardware faults of the Huawei OceanStor Hybrid Flash Storage include</w:t>
      </w:r>
    </w:p>
    <w:p w14:paraId="17C815B5" w14:textId="77777777" w:rsidR="00404CC9" w:rsidRDefault="00404CC9" w:rsidP="00404CC9">
      <w:pPr>
        <w:spacing w:after="0" w:line="240" w:lineRule="auto"/>
        <w:rPr>
          <w:rFonts w:ascii="Courier New" w:hAnsi="Courier New" w:cs="Courier New"/>
          <w:sz w:val="24"/>
          <w:szCs w:val="24"/>
          <w:lang w:val="en-US" w:eastAsia="ru-RU"/>
        </w:rPr>
      </w:pPr>
      <w:r>
        <w:rPr>
          <w:noProof/>
          <w:lang w:eastAsia="ru-RU"/>
        </w:rPr>
        <w:drawing>
          <wp:inline distT="0" distB="0" distL="0" distR="0" wp14:anchorId="1C272081" wp14:editId="2416B202">
            <wp:extent cx="1714500" cy="1524000"/>
            <wp:effectExtent l="0" t="0" r="0" b="0"/>
            <wp:docPr id="6" name="Рисунок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0"/>
                    <a:stretch>
                      <a:fillRect/>
                    </a:stretch>
                  </pic:blipFill>
                  <pic:spPr>
                    <a:xfrm>
                      <a:off x="0" y="0"/>
                      <a:ext cx="1714500" cy="1524000"/>
                    </a:xfrm>
                    <a:prstGeom prst="rect">
                      <a:avLst/>
                    </a:prstGeom>
                  </pic:spPr>
                </pic:pic>
              </a:graphicData>
            </a:graphic>
          </wp:inline>
        </w:drawing>
      </w:r>
    </w:p>
    <w:p w14:paraId="71F56CE2" w14:textId="77777777" w:rsidR="00404CC9" w:rsidRDefault="00404CC9" w:rsidP="00404CC9">
      <w:pPr>
        <w:spacing w:after="0" w:line="240" w:lineRule="auto"/>
        <w:rPr>
          <w:rFonts w:ascii="Courier New" w:hAnsi="Courier New" w:cs="Courier New"/>
          <w:sz w:val="24"/>
          <w:szCs w:val="24"/>
          <w:lang w:val="en-US" w:eastAsia="ru-RU"/>
        </w:rPr>
      </w:pPr>
    </w:p>
    <w:p w14:paraId="6F5F19C7" w14:textId="77777777" w:rsidR="00404CC9" w:rsidRDefault="00404CC9" w:rsidP="00404CC9">
      <w:pPr>
        <w:spacing w:after="0" w:line="240" w:lineRule="auto"/>
        <w:rPr>
          <w:rFonts w:ascii="Courier New" w:hAnsi="Courier New" w:cs="Courier New"/>
          <w:sz w:val="24"/>
          <w:szCs w:val="24"/>
          <w:lang w:val="en-US" w:eastAsia="ru-RU"/>
        </w:rPr>
      </w:pPr>
    </w:p>
    <w:p w14:paraId="2E6CD4EA" w14:textId="77777777" w:rsidR="00404CC9" w:rsidRDefault="00404CC9" w:rsidP="00404CC9">
      <w:pPr>
        <w:spacing w:after="0" w:line="240" w:lineRule="auto"/>
        <w:rPr>
          <w:rFonts w:ascii="Courier New" w:hAnsi="Courier New" w:cs="Courier New"/>
          <w:color w:val="000000"/>
          <w:sz w:val="24"/>
          <w:szCs w:val="24"/>
          <w:lang w:val="en-US"/>
        </w:rPr>
      </w:pPr>
      <w:r w:rsidRPr="00524243">
        <w:rPr>
          <w:rFonts w:ascii="Courier New" w:hAnsi="Courier New" w:cs="Courier New"/>
          <w:color w:val="000000"/>
          <w:sz w:val="24"/>
          <w:szCs w:val="24"/>
          <w:lang w:val="en-US"/>
        </w:rPr>
        <w:t xml:space="preserve">Which of the following statements about snapshot LUNs of Huawei OceanStor </w:t>
      </w:r>
      <w:proofErr w:type="gramStart"/>
      <w:r>
        <w:rPr>
          <w:rFonts w:ascii="Courier New" w:hAnsi="Courier New" w:cs="Courier New"/>
          <w:color w:val="000000"/>
          <w:sz w:val="24"/>
          <w:szCs w:val="24"/>
          <w:lang w:val="en-US"/>
        </w:rPr>
        <w:t>hybrid</w:t>
      </w:r>
      <w:proofErr w:type="gramEnd"/>
    </w:p>
    <w:p w14:paraId="2030E4F5" w14:textId="77777777" w:rsidR="00404CC9" w:rsidRDefault="00404CC9" w:rsidP="00404CC9">
      <w:pPr>
        <w:spacing w:after="0" w:line="240" w:lineRule="auto"/>
        <w:rPr>
          <w:rFonts w:ascii="Courier New" w:hAnsi="Courier New" w:cs="Courier New"/>
          <w:color w:val="000000"/>
          <w:sz w:val="24"/>
          <w:szCs w:val="24"/>
          <w:lang w:val="en-US"/>
        </w:rPr>
      </w:pPr>
    </w:p>
    <w:p w14:paraId="0ECC5D94" w14:textId="77777777" w:rsidR="00404CC9" w:rsidRDefault="00404CC9" w:rsidP="00404CC9">
      <w:pPr>
        <w:spacing w:after="0" w:line="240" w:lineRule="auto"/>
        <w:ind w:firstLine="360"/>
        <w:rPr>
          <w:rFonts w:ascii="Courier New" w:hAnsi="Courier New" w:cs="Courier New"/>
          <w:color w:val="544432"/>
          <w:sz w:val="24"/>
          <w:szCs w:val="24"/>
          <w:lang w:val="en-US"/>
        </w:rPr>
      </w:pPr>
      <w:r w:rsidRPr="00A12309">
        <w:rPr>
          <w:rFonts w:ascii="Courier New" w:hAnsi="Courier New" w:cs="Courier New"/>
          <w:color w:val="1D6083"/>
          <w:sz w:val="24"/>
          <w:szCs w:val="24"/>
          <w:lang w:val="en-US"/>
        </w:rPr>
        <w:t>®</w:t>
      </w:r>
      <w:r w:rsidRPr="00524243">
        <w:rPr>
          <w:rFonts w:ascii="Courier New" w:hAnsi="Courier New" w:cs="Courier New"/>
          <w:color w:val="000000"/>
          <w:sz w:val="24"/>
          <w:szCs w:val="24"/>
          <w:lang w:val="en-US"/>
        </w:rPr>
        <w:t xml:space="preserve">. After a snapshot is activated, copy-on-write (COW) is performed first when an application </w:t>
      </w:r>
      <w:r w:rsidRPr="00524243">
        <w:rPr>
          <w:rFonts w:ascii="Courier New" w:hAnsi="Courier New" w:cs="Courier New"/>
          <w:color w:val="544432"/>
          <w:sz w:val="24"/>
          <w:szCs w:val="24"/>
          <w:lang w:val="en-US"/>
        </w:rPr>
        <w:t>serve</w:t>
      </w:r>
    </w:p>
    <w:p w14:paraId="512EB0AF" w14:textId="77777777" w:rsidR="00404CC9" w:rsidRPr="00524243" w:rsidRDefault="00404CC9" w:rsidP="00404CC9">
      <w:pPr>
        <w:spacing w:after="0" w:line="240" w:lineRule="auto"/>
        <w:ind w:firstLine="360"/>
        <w:rPr>
          <w:rFonts w:ascii="Courier New" w:hAnsi="Courier New" w:cs="Courier New"/>
          <w:sz w:val="24"/>
          <w:szCs w:val="24"/>
          <w:lang w:val="en-US" w:eastAsia="ru-RU"/>
        </w:rPr>
      </w:pPr>
      <w:r w:rsidRPr="00524243">
        <w:rPr>
          <w:rFonts w:ascii="Courier New" w:hAnsi="Courier New" w:cs="Courier New"/>
          <w:color w:val="544432"/>
          <w:sz w:val="24"/>
          <w:szCs w:val="24"/>
          <w:lang w:val="en-US"/>
        </w:rPr>
        <w:t xml:space="preserve"> </w:t>
      </w:r>
      <w:r w:rsidRPr="00524243">
        <w:rPr>
          <w:rFonts w:ascii="Courier New" w:hAnsi="Courier New" w:cs="Courier New"/>
          <w:color w:val="000000"/>
          <w:sz w:val="24"/>
          <w:szCs w:val="24"/>
          <w:lang w:val="en-US"/>
        </w:rPr>
        <w:t xml:space="preserve">□ B. After a snapshot is activated, data is directly written to the snapshot LUN when an application </w:t>
      </w:r>
      <w:r w:rsidRPr="00524243">
        <w:rPr>
          <w:rFonts w:ascii="Courier New" w:hAnsi="Courier New" w:cs="Courier New"/>
          <w:color w:val="544432"/>
          <w:sz w:val="24"/>
          <w:szCs w:val="24"/>
          <w:lang w:val="en-US"/>
        </w:rPr>
        <w:t>s</w:t>
      </w:r>
    </w:p>
    <w:p w14:paraId="073D1314" w14:textId="77777777" w:rsidR="00404CC9" w:rsidRPr="00524243" w:rsidRDefault="00404CC9" w:rsidP="00404CC9">
      <w:pPr>
        <w:spacing w:after="0" w:line="240" w:lineRule="auto"/>
        <w:ind w:firstLine="360"/>
        <w:rPr>
          <w:rFonts w:ascii="Courier New" w:hAnsi="Courier New" w:cs="Courier New"/>
          <w:sz w:val="24"/>
          <w:szCs w:val="24"/>
          <w:lang w:val="en-US" w:eastAsia="ru-RU"/>
        </w:rPr>
      </w:pPr>
      <w:r w:rsidRPr="00A12309">
        <w:rPr>
          <w:rFonts w:ascii="Courier New" w:hAnsi="Courier New" w:cs="Courier New"/>
          <w:color w:val="1D6083"/>
          <w:sz w:val="24"/>
          <w:szCs w:val="24"/>
          <w:lang w:val="en-US"/>
        </w:rPr>
        <w:t xml:space="preserve">® </w:t>
      </w:r>
      <w:r w:rsidRPr="00524243">
        <w:rPr>
          <w:rFonts w:ascii="Courier New" w:hAnsi="Courier New" w:cs="Courier New"/>
          <w:color w:val="000000"/>
          <w:sz w:val="24"/>
          <w:szCs w:val="24"/>
          <w:lang w:val="en-US"/>
        </w:rPr>
        <w:t>C. For a newly created snapshot, data in the COW space is the source data.</w:t>
      </w:r>
    </w:p>
    <w:p w14:paraId="4D119026" w14:textId="77777777" w:rsidR="00404CC9" w:rsidRDefault="00404CC9" w:rsidP="00404CC9">
      <w:pPr>
        <w:spacing w:after="0" w:line="240" w:lineRule="auto"/>
        <w:rPr>
          <w:rFonts w:ascii="Courier New" w:hAnsi="Courier New" w:cs="Courier New"/>
          <w:color w:val="000000"/>
          <w:sz w:val="24"/>
          <w:szCs w:val="24"/>
          <w:lang w:val="en-US"/>
        </w:rPr>
      </w:pPr>
      <w:r>
        <w:rPr>
          <w:rFonts w:ascii="Courier New" w:hAnsi="Courier New" w:cs="Courier New"/>
          <w:color w:val="000000"/>
          <w:sz w:val="24"/>
          <w:szCs w:val="24"/>
          <w:lang w:val="en-US"/>
        </w:rPr>
        <w:t xml:space="preserve">   </w:t>
      </w:r>
      <w:r w:rsidRPr="00524243">
        <w:rPr>
          <w:rFonts w:ascii="Courier New" w:hAnsi="Courier New" w:cs="Courier New"/>
          <w:color w:val="000000"/>
          <w:sz w:val="24"/>
          <w:szCs w:val="24"/>
          <w:lang w:val="en-US"/>
        </w:rPr>
        <w:t>O D. For a newly created snapshot, no data exists in the COW space.</w:t>
      </w:r>
    </w:p>
    <w:p w14:paraId="35D3F040" w14:textId="77777777" w:rsidR="00404CC9" w:rsidRDefault="00404CC9" w:rsidP="00404CC9">
      <w:pPr>
        <w:spacing w:after="0" w:line="240" w:lineRule="auto"/>
        <w:rPr>
          <w:rFonts w:ascii="Courier New" w:hAnsi="Courier New" w:cs="Courier New"/>
          <w:color w:val="000000"/>
          <w:sz w:val="24"/>
          <w:szCs w:val="24"/>
          <w:lang w:val="en-US"/>
        </w:rPr>
      </w:pPr>
    </w:p>
    <w:p w14:paraId="1EB4970D" w14:textId="77777777" w:rsidR="00404CC9" w:rsidRPr="00524243" w:rsidRDefault="00404CC9" w:rsidP="00404CC9">
      <w:pPr>
        <w:spacing w:after="0" w:line="240" w:lineRule="auto"/>
        <w:rPr>
          <w:rFonts w:ascii="Courier New" w:hAnsi="Courier New" w:cs="Courier New"/>
          <w:sz w:val="24"/>
          <w:szCs w:val="24"/>
          <w:lang w:val="en-US" w:eastAsia="ru-RU"/>
        </w:rPr>
      </w:pPr>
      <w:r w:rsidRPr="00524243">
        <w:rPr>
          <w:rFonts w:ascii="Courier New" w:hAnsi="Courier New" w:cs="Courier New"/>
          <w:color w:val="000000"/>
          <w:sz w:val="24"/>
          <w:szCs w:val="24"/>
          <w:lang w:val="en-US"/>
        </w:rPr>
        <w:t>40. A file protected by WORM cannot be:</w:t>
      </w:r>
    </w:p>
    <w:p w14:paraId="1113925C" w14:textId="77777777" w:rsidR="00404CC9" w:rsidRPr="00524243" w:rsidRDefault="00404CC9" w:rsidP="00404CC9">
      <w:pPr>
        <w:spacing w:after="0" w:line="240" w:lineRule="auto"/>
        <w:rPr>
          <w:rFonts w:ascii="Courier New" w:hAnsi="Courier New" w:cs="Courier New"/>
          <w:sz w:val="24"/>
          <w:szCs w:val="24"/>
          <w:lang w:val="en-US" w:eastAsia="ru-RU"/>
        </w:rPr>
      </w:pPr>
      <w:r w:rsidRPr="00524243">
        <w:rPr>
          <w:rFonts w:ascii="Courier New" w:hAnsi="Courier New" w:cs="Courier New"/>
          <w:color w:val="000000"/>
          <w:sz w:val="24"/>
          <w:szCs w:val="24"/>
          <w:lang w:val="en-US"/>
        </w:rPr>
        <w:t>O A. Read</w:t>
      </w:r>
    </w:p>
    <w:p w14:paraId="36E29596" w14:textId="77777777" w:rsidR="00404CC9" w:rsidRPr="00524243" w:rsidRDefault="00404CC9" w:rsidP="00404CC9">
      <w:pPr>
        <w:spacing w:after="0" w:line="240" w:lineRule="auto"/>
        <w:ind w:firstLine="360"/>
        <w:rPr>
          <w:rFonts w:ascii="Courier New" w:hAnsi="Courier New" w:cs="Courier New"/>
          <w:sz w:val="24"/>
          <w:szCs w:val="24"/>
          <w:lang w:val="en-US" w:eastAsia="ru-RU"/>
        </w:rPr>
      </w:pPr>
      <w:r w:rsidRPr="00A12309">
        <w:rPr>
          <w:rFonts w:ascii="Courier New" w:hAnsi="Courier New" w:cs="Courier New"/>
          <w:color w:val="1D6083"/>
          <w:sz w:val="24"/>
          <w:szCs w:val="24"/>
          <w:lang w:val="en-US"/>
        </w:rPr>
        <w:t>®</w:t>
      </w:r>
      <w:r w:rsidRPr="00524243">
        <w:rPr>
          <w:rFonts w:ascii="Courier New" w:hAnsi="Courier New" w:cs="Courier New"/>
          <w:color w:val="1D6083"/>
          <w:sz w:val="24"/>
          <w:szCs w:val="24"/>
          <w:lang w:val="en-US"/>
        </w:rPr>
        <w:t xml:space="preserve"> </w:t>
      </w:r>
      <w:r w:rsidRPr="00524243">
        <w:rPr>
          <w:rFonts w:ascii="Courier New" w:hAnsi="Courier New" w:cs="Courier New"/>
          <w:color w:val="000000"/>
          <w:sz w:val="24"/>
          <w:szCs w:val="24"/>
          <w:lang w:val="en-US"/>
        </w:rPr>
        <w:t>B. Deleded</w:t>
      </w:r>
    </w:p>
    <w:p w14:paraId="2D915DE1" w14:textId="77777777" w:rsidR="00404CC9" w:rsidRPr="00524243" w:rsidRDefault="00404CC9" w:rsidP="00404CC9">
      <w:pPr>
        <w:spacing w:after="0" w:line="240" w:lineRule="auto"/>
        <w:ind w:firstLine="360"/>
        <w:rPr>
          <w:rFonts w:ascii="Courier New" w:hAnsi="Courier New" w:cs="Courier New"/>
          <w:sz w:val="24"/>
          <w:szCs w:val="24"/>
          <w:lang w:val="en-US" w:eastAsia="ru-RU"/>
        </w:rPr>
      </w:pPr>
      <w:r w:rsidRPr="00524243">
        <w:rPr>
          <w:rFonts w:ascii="Courier New" w:hAnsi="Courier New" w:cs="Courier New"/>
          <w:color w:val="000000"/>
          <w:sz w:val="24"/>
          <w:szCs w:val="24"/>
          <w:lang w:val="en-US"/>
        </w:rPr>
        <w:t>® C. Renewed</w:t>
      </w:r>
    </w:p>
    <w:p w14:paraId="3CCB5808" w14:textId="77777777" w:rsidR="00404CC9" w:rsidRDefault="00404CC9" w:rsidP="00404CC9">
      <w:pPr>
        <w:spacing w:after="0" w:line="240" w:lineRule="auto"/>
        <w:ind w:firstLine="360"/>
        <w:rPr>
          <w:rFonts w:ascii="Courier New" w:hAnsi="Courier New" w:cs="Courier New"/>
          <w:color w:val="000000"/>
          <w:sz w:val="24"/>
          <w:szCs w:val="24"/>
          <w:lang w:val="en-US"/>
        </w:rPr>
      </w:pPr>
      <w:r w:rsidRPr="00A12309">
        <w:rPr>
          <w:rFonts w:ascii="Courier New" w:hAnsi="Courier New" w:cs="Courier New"/>
          <w:color w:val="1D6083"/>
          <w:sz w:val="24"/>
          <w:szCs w:val="24"/>
          <w:lang w:val="en-US"/>
        </w:rPr>
        <w:t>®</w:t>
      </w:r>
      <w:r w:rsidRPr="00524243">
        <w:rPr>
          <w:rFonts w:ascii="Courier New" w:hAnsi="Courier New" w:cs="Courier New"/>
          <w:color w:val="1D6083"/>
          <w:sz w:val="24"/>
          <w:szCs w:val="24"/>
          <w:lang w:val="en-US"/>
        </w:rPr>
        <w:t xml:space="preserve"> </w:t>
      </w:r>
      <w:r w:rsidRPr="00524243">
        <w:rPr>
          <w:rFonts w:ascii="Courier New" w:hAnsi="Courier New" w:cs="Courier New"/>
          <w:color w:val="000000"/>
          <w:sz w:val="24"/>
          <w:szCs w:val="24"/>
          <w:lang w:val="en-US"/>
        </w:rPr>
        <w:t>D. Created</w:t>
      </w:r>
    </w:p>
    <w:p w14:paraId="5FFCF5D5" w14:textId="77777777" w:rsidR="00404CC9" w:rsidRDefault="00404CC9" w:rsidP="00404CC9">
      <w:pPr>
        <w:spacing w:after="0" w:line="240" w:lineRule="auto"/>
        <w:rPr>
          <w:rFonts w:ascii="Courier New" w:hAnsi="Courier New" w:cs="Courier New"/>
          <w:color w:val="000000"/>
          <w:sz w:val="24"/>
          <w:szCs w:val="24"/>
          <w:lang w:val="en-US"/>
        </w:rPr>
      </w:pPr>
    </w:p>
    <w:p w14:paraId="066FDECC" w14:textId="77777777" w:rsidR="00404CC9" w:rsidRPr="00524243" w:rsidRDefault="00404CC9" w:rsidP="00404CC9">
      <w:pPr>
        <w:spacing w:after="0" w:line="240" w:lineRule="auto"/>
        <w:rPr>
          <w:rFonts w:ascii="Courier New" w:hAnsi="Courier New" w:cs="Courier New"/>
          <w:sz w:val="24"/>
          <w:szCs w:val="24"/>
          <w:lang w:val="en-US" w:eastAsia="ru-RU"/>
        </w:rPr>
      </w:pPr>
      <w:r w:rsidRPr="00524243">
        <w:rPr>
          <w:rFonts w:ascii="Courier New" w:hAnsi="Courier New" w:cs="Courier New"/>
          <w:color w:val="000000"/>
          <w:sz w:val="24"/>
          <w:szCs w:val="24"/>
          <w:lang w:val="en-US"/>
        </w:rPr>
        <w:t xml:space="preserve">Which of the following statements about SmartQuota of the Huawei OceanStor </w:t>
      </w:r>
      <w:proofErr w:type="gramStart"/>
      <w:r w:rsidRPr="00524243">
        <w:rPr>
          <w:rFonts w:ascii="Courier New" w:hAnsi="Courier New" w:cs="Courier New"/>
          <w:color w:val="2F1253"/>
          <w:sz w:val="24"/>
          <w:szCs w:val="24"/>
          <w:lang w:val="en-US"/>
        </w:rPr>
        <w:t>H</w:t>
      </w:r>
      <w:r>
        <w:rPr>
          <w:rFonts w:ascii="Courier New" w:hAnsi="Courier New" w:cs="Courier New"/>
          <w:color w:val="2F1253"/>
          <w:sz w:val="24"/>
          <w:szCs w:val="24"/>
          <w:lang w:val="en-US"/>
        </w:rPr>
        <w:t>hybrid</w:t>
      </w:r>
      <w:proofErr w:type="gramEnd"/>
    </w:p>
    <w:p w14:paraId="0CC2F99A" w14:textId="77777777" w:rsidR="00404CC9" w:rsidRDefault="00404CC9" w:rsidP="00404CC9">
      <w:pPr>
        <w:spacing w:after="0" w:line="240" w:lineRule="auto"/>
        <w:ind w:firstLine="360"/>
        <w:rPr>
          <w:rFonts w:ascii="Courier New" w:hAnsi="Courier New" w:cs="Courier New"/>
          <w:color w:val="000000"/>
          <w:sz w:val="24"/>
          <w:szCs w:val="24"/>
          <w:lang w:val="en-US"/>
        </w:rPr>
      </w:pPr>
      <w:r w:rsidRPr="00A12309">
        <w:rPr>
          <w:rFonts w:ascii="Courier New" w:hAnsi="Courier New" w:cs="Courier New"/>
          <w:color w:val="1D6083"/>
          <w:sz w:val="24"/>
          <w:szCs w:val="24"/>
          <w:lang w:val="en-US"/>
        </w:rPr>
        <w:t>®</w:t>
      </w:r>
      <w:r>
        <w:rPr>
          <w:rFonts w:ascii="Courier New" w:hAnsi="Courier New" w:cs="Courier New"/>
          <w:color w:val="1D6083"/>
          <w:sz w:val="24"/>
          <w:szCs w:val="24"/>
          <w:lang w:val="en-US"/>
        </w:rPr>
        <w:t xml:space="preserve"> </w:t>
      </w:r>
      <w:r w:rsidRPr="00524243">
        <w:rPr>
          <w:rFonts w:ascii="Courier New" w:hAnsi="Courier New" w:cs="Courier New"/>
          <w:color w:val="000000"/>
          <w:sz w:val="24"/>
          <w:szCs w:val="24"/>
          <w:lang w:val="en-US"/>
        </w:rPr>
        <w:t>A. Quota trees can be shared through protocols and cannot be renamed or deleted during shar</w:t>
      </w:r>
      <w:r>
        <w:rPr>
          <w:rFonts w:ascii="Courier New" w:hAnsi="Courier New" w:cs="Courier New"/>
          <w:color w:val="000000"/>
          <w:sz w:val="24"/>
          <w:szCs w:val="24"/>
          <w:lang w:val="en-US"/>
        </w:rPr>
        <w:t>i</w:t>
      </w:r>
      <w:r w:rsidRPr="00524243">
        <w:rPr>
          <w:rFonts w:ascii="Courier New" w:hAnsi="Courier New" w:cs="Courier New"/>
          <w:color w:val="000000"/>
          <w:sz w:val="24"/>
          <w:szCs w:val="24"/>
          <w:lang w:val="en-US"/>
        </w:rPr>
        <w:t xml:space="preserve">n </w:t>
      </w:r>
    </w:p>
    <w:p w14:paraId="2EEE32FB" w14:textId="77777777" w:rsidR="00404CC9" w:rsidRPr="00524243" w:rsidRDefault="00404CC9" w:rsidP="00404CC9">
      <w:pPr>
        <w:spacing w:after="0" w:line="240" w:lineRule="auto"/>
        <w:ind w:firstLine="360"/>
        <w:rPr>
          <w:rFonts w:ascii="Courier New" w:hAnsi="Courier New" w:cs="Courier New"/>
          <w:sz w:val="24"/>
          <w:szCs w:val="24"/>
          <w:lang w:val="en-US" w:eastAsia="ru-RU"/>
        </w:rPr>
      </w:pPr>
      <w:r w:rsidRPr="00524243">
        <w:rPr>
          <w:rFonts w:ascii="Courier New" w:hAnsi="Courier New" w:cs="Courier New"/>
          <w:color w:val="000000"/>
          <w:sz w:val="24"/>
          <w:szCs w:val="24"/>
          <w:lang w:val="en-US"/>
        </w:rPr>
        <w:t>□ B. Files can be relocated across quota trees.</w:t>
      </w:r>
    </w:p>
    <w:p w14:paraId="03269D35" w14:textId="77777777" w:rsidR="00404CC9" w:rsidRPr="00524243" w:rsidRDefault="00404CC9" w:rsidP="00404CC9">
      <w:pPr>
        <w:spacing w:after="0" w:line="240" w:lineRule="auto"/>
        <w:ind w:firstLine="360"/>
        <w:rPr>
          <w:rFonts w:ascii="Courier New" w:hAnsi="Courier New" w:cs="Courier New"/>
          <w:sz w:val="24"/>
          <w:szCs w:val="24"/>
          <w:lang w:val="en-US" w:eastAsia="ru-RU"/>
        </w:rPr>
      </w:pPr>
      <w:r w:rsidRPr="00A12309">
        <w:rPr>
          <w:rFonts w:ascii="Courier New" w:hAnsi="Courier New" w:cs="Courier New"/>
          <w:color w:val="1D6083"/>
          <w:sz w:val="24"/>
          <w:szCs w:val="24"/>
          <w:lang w:val="en-US"/>
        </w:rPr>
        <w:t>®</w:t>
      </w:r>
      <w:r w:rsidRPr="00524243">
        <w:rPr>
          <w:rFonts w:ascii="Courier New" w:hAnsi="Courier New" w:cs="Courier New"/>
          <w:color w:val="000000"/>
          <w:sz w:val="24"/>
          <w:szCs w:val="24"/>
          <w:lang w:val="en-US"/>
        </w:rPr>
        <w:t xml:space="preserve"> C. Files cannot be relocated across quota trees.</w:t>
      </w:r>
    </w:p>
    <w:p w14:paraId="7B699B72" w14:textId="77777777" w:rsidR="00404CC9" w:rsidRDefault="00404CC9" w:rsidP="00404CC9">
      <w:pPr>
        <w:spacing w:after="0" w:line="240" w:lineRule="auto"/>
        <w:ind w:firstLine="360"/>
        <w:rPr>
          <w:rFonts w:ascii="Courier New" w:hAnsi="Courier New" w:cs="Courier New"/>
          <w:color w:val="000000"/>
          <w:sz w:val="24"/>
          <w:szCs w:val="24"/>
          <w:lang w:val="en-US"/>
        </w:rPr>
      </w:pPr>
      <w:r w:rsidRPr="00A12309">
        <w:rPr>
          <w:rFonts w:ascii="Courier New" w:hAnsi="Courier New" w:cs="Courier New"/>
          <w:color w:val="1D6083"/>
          <w:sz w:val="24"/>
          <w:szCs w:val="24"/>
          <w:lang w:val="en-US"/>
        </w:rPr>
        <w:t>®</w:t>
      </w:r>
      <w:r>
        <w:rPr>
          <w:rFonts w:ascii="Courier New" w:hAnsi="Courier New" w:cs="Courier New"/>
          <w:color w:val="1D6083"/>
          <w:sz w:val="24"/>
          <w:szCs w:val="24"/>
          <w:lang w:val="en-US"/>
        </w:rPr>
        <w:t xml:space="preserve"> </w:t>
      </w:r>
      <w:r w:rsidRPr="00524243">
        <w:rPr>
          <w:rFonts w:ascii="Courier New" w:hAnsi="Courier New" w:cs="Courier New"/>
          <w:color w:val="000000"/>
          <w:sz w:val="24"/>
          <w:szCs w:val="24"/>
          <w:lang w:val="en-US"/>
        </w:rPr>
        <w:t>D. Root quota trees can be deleted on the DeviceManager.</w:t>
      </w:r>
    </w:p>
    <w:p w14:paraId="1D7D502A" w14:textId="77777777" w:rsidR="00404CC9" w:rsidRDefault="00404CC9" w:rsidP="00404CC9">
      <w:pPr>
        <w:spacing w:after="0" w:line="240" w:lineRule="auto"/>
        <w:rPr>
          <w:rFonts w:ascii="Courier New" w:hAnsi="Courier New" w:cs="Courier New"/>
          <w:color w:val="000000"/>
          <w:sz w:val="24"/>
          <w:szCs w:val="24"/>
          <w:lang w:val="en-US"/>
        </w:rPr>
      </w:pPr>
    </w:p>
    <w:p w14:paraId="6B792D74" w14:textId="77777777" w:rsidR="00404CC9" w:rsidRPr="00524243" w:rsidRDefault="00404CC9" w:rsidP="00404CC9">
      <w:pPr>
        <w:spacing w:after="0" w:line="240" w:lineRule="auto"/>
        <w:ind w:left="360" w:hanging="360"/>
        <w:rPr>
          <w:rFonts w:ascii="Courier New" w:hAnsi="Courier New" w:cs="Courier New"/>
          <w:sz w:val="24"/>
          <w:szCs w:val="24"/>
          <w:lang w:val="en-US" w:eastAsia="ru-RU"/>
        </w:rPr>
      </w:pPr>
      <w:r w:rsidRPr="00524243">
        <w:rPr>
          <w:rFonts w:ascii="Courier New" w:hAnsi="Courier New" w:cs="Courier New"/>
          <w:color w:val="000000"/>
          <w:sz w:val="24"/>
          <w:szCs w:val="24"/>
          <w:lang w:val="en-US"/>
        </w:rPr>
        <w:t xml:space="preserve">In Huawei OceanStor Hybrid Flash Storage systems, remote replication allows a </w:t>
      </w:r>
      <w:r w:rsidRPr="00524243">
        <w:rPr>
          <w:rFonts w:ascii="Courier New" w:hAnsi="Courier New" w:cs="Courier New"/>
          <w:color w:val="2F1253"/>
          <w:sz w:val="24"/>
          <w:szCs w:val="24"/>
          <w:lang w:val="en-US"/>
        </w:rPr>
        <w:t xml:space="preserve">user </w:t>
      </w:r>
      <w:r w:rsidRPr="00524243">
        <w:rPr>
          <w:rFonts w:ascii="Courier New" w:hAnsi="Courier New" w:cs="Courier New"/>
          <w:color w:val="000000"/>
          <w:sz w:val="24"/>
          <w:szCs w:val="24"/>
          <w:lang w:val="en-US"/>
        </w:rPr>
        <w:t>t</w:t>
      </w:r>
      <w:r>
        <w:rPr>
          <w:rFonts w:ascii="Courier New" w:hAnsi="Courier New" w:cs="Courier New"/>
          <w:color w:val="000000"/>
          <w:sz w:val="24"/>
          <w:szCs w:val="24"/>
          <w:lang w:val="en-US"/>
        </w:rPr>
        <w:t>o</w:t>
      </w:r>
      <w:r w:rsidRPr="00524243">
        <w:rPr>
          <w:rFonts w:ascii="Courier New" w:hAnsi="Courier New" w:cs="Courier New"/>
          <w:color w:val="000000"/>
          <w:sz w:val="24"/>
          <w:szCs w:val="24"/>
          <w:lang w:val="en-US"/>
        </w:rPr>
        <w:t xml:space="preserve"> data statuses?</w:t>
      </w:r>
    </w:p>
    <w:p w14:paraId="22D19EF2" w14:textId="77777777" w:rsidR="00404CC9" w:rsidRPr="00524243" w:rsidRDefault="00404CC9" w:rsidP="00404CC9">
      <w:pPr>
        <w:spacing w:after="0" w:line="240" w:lineRule="auto"/>
        <w:rPr>
          <w:rFonts w:ascii="Courier New" w:hAnsi="Courier New" w:cs="Courier New"/>
          <w:sz w:val="24"/>
          <w:szCs w:val="24"/>
          <w:lang w:val="en-US" w:eastAsia="ru-RU"/>
        </w:rPr>
      </w:pPr>
      <w:r w:rsidRPr="00524243">
        <w:rPr>
          <w:rFonts w:ascii="Courier New" w:hAnsi="Courier New" w:cs="Courier New"/>
          <w:color w:val="000000"/>
          <w:sz w:val="24"/>
          <w:szCs w:val="24"/>
          <w:lang w:val="en-US"/>
        </w:rPr>
        <w:t>□ A. Consistent</w:t>
      </w:r>
    </w:p>
    <w:p w14:paraId="5ECB81A7" w14:textId="77777777" w:rsidR="00404CC9" w:rsidRPr="00524243" w:rsidRDefault="00404CC9" w:rsidP="00404CC9">
      <w:pPr>
        <w:spacing w:after="0" w:line="240" w:lineRule="auto"/>
        <w:rPr>
          <w:rFonts w:ascii="Courier New" w:hAnsi="Courier New" w:cs="Courier New"/>
          <w:sz w:val="24"/>
          <w:szCs w:val="24"/>
          <w:lang w:val="en-US" w:eastAsia="ru-RU"/>
        </w:rPr>
      </w:pPr>
      <w:r w:rsidRPr="00524243">
        <w:rPr>
          <w:rFonts w:ascii="Courier New" w:hAnsi="Courier New" w:cs="Courier New"/>
          <w:color w:val="1D6083"/>
          <w:sz w:val="24"/>
          <w:szCs w:val="24"/>
          <w:lang w:val="en-US"/>
        </w:rPr>
        <w:t xml:space="preserve">® </w:t>
      </w:r>
      <w:r w:rsidRPr="00524243">
        <w:rPr>
          <w:rFonts w:ascii="Courier New" w:hAnsi="Courier New" w:cs="Courier New"/>
          <w:color w:val="000000"/>
          <w:sz w:val="24"/>
          <w:szCs w:val="24"/>
          <w:lang w:val="en-US"/>
        </w:rPr>
        <w:t>B. Synchronized</w:t>
      </w:r>
    </w:p>
    <w:p w14:paraId="4039D868" w14:textId="77777777" w:rsidR="00404CC9" w:rsidRPr="00524243" w:rsidRDefault="00404CC9" w:rsidP="00404CC9">
      <w:pPr>
        <w:tabs>
          <w:tab w:val="left" w:pos="494"/>
        </w:tabs>
        <w:spacing w:after="0" w:line="240" w:lineRule="auto"/>
        <w:rPr>
          <w:rFonts w:ascii="Courier New" w:hAnsi="Courier New" w:cs="Courier New"/>
          <w:sz w:val="24"/>
          <w:szCs w:val="24"/>
          <w:lang w:val="en-US" w:eastAsia="ru-RU"/>
        </w:rPr>
      </w:pPr>
      <w:r w:rsidRPr="00524243">
        <w:rPr>
          <w:rFonts w:ascii="Courier New" w:hAnsi="Courier New" w:cs="Courier New"/>
          <w:color w:val="000000"/>
          <w:sz w:val="24"/>
          <w:szCs w:val="24"/>
          <w:lang w:val="en-US"/>
        </w:rPr>
        <w:t>□</w:t>
      </w:r>
      <w:r>
        <w:rPr>
          <w:rFonts w:ascii="Courier New" w:hAnsi="Courier New" w:cs="Courier New"/>
          <w:color w:val="000000"/>
          <w:sz w:val="24"/>
          <w:szCs w:val="24"/>
          <w:lang w:val="en-US"/>
        </w:rPr>
        <w:t xml:space="preserve"> </w:t>
      </w:r>
      <w:r w:rsidRPr="00524243">
        <w:rPr>
          <w:rFonts w:ascii="Courier New" w:hAnsi="Courier New" w:cs="Courier New"/>
          <w:color w:val="000000"/>
          <w:sz w:val="24"/>
          <w:szCs w:val="24"/>
          <w:lang w:val="en-US"/>
        </w:rPr>
        <w:t>C. Initially synchronizing</w:t>
      </w:r>
    </w:p>
    <w:p w14:paraId="062FE779" w14:textId="77777777" w:rsidR="00404CC9" w:rsidRPr="00524243" w:rsidRDefault="00404CC9" w:rsidP="00404CC9">
      <w:pPr>
        <w:tabs>
          <w:tab w:val="left" w:pos="534"/>
        </w:tabs>
        <w:spacing w:after="0" w:line="240" w:lineRule="auto"/>
        <w:rPr>
          <w:rFonts w:ascii="Courier New" w:hAnsi="Courier New" w:cs="Courier New"/>
          <w:sz w:val="24"/>
          <w:szCs w:val="24"/>
          <w:lang w:val="en-US" w:eastAsia="ru-RU"/>
        </w:rPr>
      </w:pPr>
      <w:r w:rsidRPr="00524243">
        <w:rPr>
          <w:rFonts w:ascii="Courier New" w:hAnsi="Courier New" w:cs="Courier New"/>
          <w:color w:val="000000"/>
          <w:sz w:val="24"/>
          <w:szCs w:val="24"/>
          <w:lang w:val="en-US"/>
        </w:rPr>
        <w:t>□</w:t>
      </w:r>
      <w:r>
        <w:rPr>
          <w:rFonts w:ascii="Courier New" w:hAnsi="Courier New" w:cs="Courier New"/>
          <w:color w:val="000000"/>
          <w:sz w:val="24"/>
          <w:szCs w:val="24"/>
          <w:lang w:val="en-US"/>
        </w:rPr>
        <w:t xml:space="preserve"> </w:t>
      </w:r>
      <w:r w:rsidRPr="00524243">
        <w:rPr>
          <w:rFonts w:ascii="Courier New" w:hAnsi="Courier New" w:cs="Courier New"/>
          <w:color w:val="000000"/>
          <w:sz w:val="24"/>
          <w:szCs w:val="24"/>
          <w:lang w:val="en-US"/>
        </w:rPr>
        <w:t>D. Synchronizing</w:t>
      </w:r>
    </w:p>
    <w:p w14:paraId="76CFD0B0" w14:textId="77777777" w:rsidR="00404CC9" w:rsidRDefault="00404CC9" w:rsidP="00404CC9">
      <w:pPr>
        <w:spacing w:after="0" w:line="240" w:lineRule="auto"/>
        <w:rPr>
          <w:rFonts w:ascii="Courier New" w:hAnsi="Courier New" w:cs="Courier New"/>
          <w:color w:val="000000"/>
          <w:sz w:val="24"/>
          <w:szCs w:val="24"/>
          <w:lang w:val="en-US"/>
        </w:rPr>
      </w:pPr>
    </w:p>
    <w:p w14:paraId="1D85F7EF" w14:textId="77777777" w:rsidR="00404CC9" w:rsidRPr="00524243" w:rsidRDefault="00404CC9" w:rsidP="00404CC9">
      <w:pPr>
        <w:spacing w:after="0" w:line="240" w:lineRule="auto"/>
        <w:rPr>
          <w:rFonts w:ascii="Courier New" w:hAnsi="Courier New" w:cs="Courier New"/>
          <w:sz w:val="24"/>
          <w:szCs w:val="24"/>
          <w:lang w:val="en-US" w:eastAsia="ru-RU"/>
        </w:rPr>
      </w:pPr>
      <w:r w:rsidRPr="00524243">
        <w:rPr>
          <w:rFonts w:ascii="Courier New" w:hAnsi="Courier New" w:cs="Courier New"/>
          <w:color w:val="000000"/>
          <w:sz w:val="24"/>
          <w:szCs w:val="24"/>
          <w:lang w:val="en-US"/>
        </w:rPr>
        <w:t>What are valid criteria in determining the performance requirements of a solution?</w:t>
      </w:r>
    </w:p>
    <w:p w14:paraId="37855960" w14:textId="77777777" w:rsidR="00404CC9" w:rsidRPr="00524243" w:rsidRDefault="00404CC9" w:rsidP="00404CC9">
      <w:pPr>
        <w:spacing w:after="0" w:line="240" w:lineRule="auto"/>
        <w:rPr>
          <w:rFonts w:ascii="Courier New" w:hAnsi="Courier New" w:cs="Courier New"/>
          <w:sz w:val="24"/>
          <w:szCs w:val="24"/>
          <w:lang w:val="en-US" w:eastAsia="ru-RU"/>
        </w:rPr>
      </w:pPr>
      <w:r w:rsidRPr="00524243">
        <w:rPr>
          <w:rFonts w:ascii="Courier New" w:hAnsi="Courier New" w:cs="Courier New"/>
          <w:color w:val="1D6083"/>
          <w:sz w:val="24"/>
          <w:szCs w:val="24"/>
          <w:lang w:val="en-US"/>
        </w:rPr>
        <w:t>®</w:t>
      </w:r>
      <w:r>
        <w:rPr>
          <w:rFonts w:ascii="Courier New" w:hAnsi="Courier New" w:cs="Courier New"/>
          <w:color w:val="1D6083"/>
          <w:sz w:val="24"/>
          <w:szCs w:val="24"/>
          <w:lang w:val="en-US"/>
        </w:rPr>
        <w:t xml:space="preserve"> </w:t>
      </w:r>
      <w:r w:rsidRPr="00524243">
        <w:rPr>
          <w:rFonts w:ascii="Courier New" w:hAnsi="Courier New" w:cs="Courier New"/>
          <w:color w:val="000000"/>
          <w:sz w:val="24"/>
          <w:szCs w:val="24"/>
          <w:lang w:val="en-US"/>
        </w:rPr>
        <w:t>A. How many datastores for Virtual Machines are needed.</w:t>
      </w:r>
    </w:p>
    <w:p w14:paraId="11C291A4" w14:textId="77777777" w:rsidR="00404CC9" w:rsidRPr="00524243" w:rsidRDefault="00404CC9" w:rsidP="00404CC9">
      <w:pPr>
        <w:spacing w:after="0" w:line="240" w:lineRule="auto"/>
        <w:rPr>
          <w:rFonts w:ascii="Courier New" w:hAnsi="Courier New" w:cs="Courier New"/>
          <w:sz w:val="24"/>
          <w:szCs w:val="24"/>
          <w:lang w:val="en-US" w:eastAsia="ru-RU"/>
        </w:rPr>
      </w:pPr>
      <w:r w:rsidRPr="00524243">
        <w:rPr>
          <w:rFonts w:ascii="Courier New" w:hAnsi="Courier New" w:cs="Courier New"/>
          <w:color w:val="000000"/>
          <w:sz w:val="24"/>
          <w:szCs w:val="24"/>
          <w:lang w:val="en-US"/>
        </w:rPr>
        <w:t xml:space="preserve">O B. How many snapshots are </w:t>
      </w:r>
      <w:proofErr w:type="gramStart"/>
      <w:r w:rsidRPr="00524243">
        <w:rPr>
          <w:rFonts w:ascii="Courier New" w:hAnsi="Courier New" w:cs="Courier New"/>
          <w:color w:val="000000"/>
          <w:sz w:val="24"/>
          <w:szCs w:val="24"/>
          <w:lang w:val="en-US"/>
        </w:rPr>
        <w:t>needed.</w:t>
      </w:r>
      <w:proofErr w:type="gramEnd"/>
    </w:p>
    <w:p w14:paraId="705A0B47" w14:textId="77777777" w:rsidR="00404CC9" w:rsidRPr="00524243" w:rsidRDefault="00404CC9" w:rsidP="00404CC9">
      <w:pPr>
        <w:spacing w:after="0" w:line="240" w:lineRule="auto"/>
        <w:rPr>
          <w:rFonts w:ascii="Courier New" w:hAnsi="Courier New" w:cs="Courier New"/>
          <w:sz w:val="24"/>
          <w:szCs w:val="24"/>
          <w:lang w:val="en-US" w:eastAsia="ru-RU"/>
        </w:rPr>
      </w:pPr>
      <w:r w:rsidRPr="00524243">
        <w:rPr>
          <w:rFonts w:ascii="Courier New" w:hAnsi="Courier New" w:cs="Courier New"/>
          <w:color w:val="1D6083"/>
          <w:sz w:val="24"/>
          <w:szCs w:val="24"/>
          <w:lang w:val="en-US"/>
        </w:rPr>
        <w:t>®</w:t>
      </w:r>
      <w:r w:rsidRPr="00524243">
        <w:rPr>
          <w:rFonts w:ascii="Courier New" w:hAnsi="Courier New" w:cs="Courier New"/>
          <w:color w:val="000000"/>
          <w:sz w:val="24"/>
          <w:szCs w:val="24"/>
          <w:lang w:val="en-US"/>
        </w:rPr>
        <w:t xml:space="preserve"> C. Synchronous or Asynchronous replication.</w:t>
      </w:r>
    </w:p>
    <w:p w14:paraId="496FA6AB" w14:textId="77777777" w:rsidR="00404CC9" w:rsidRPr="00524243" w:rsidRDefault="00404CC9" w:rsidP="00404CC9">
      <w:pPr>
        <w:spacing w:after="0" w:line="240" w:lineRule="auto"/>
        <w:rPr>
          <w:rFonts w:ascii="Courier New" w:hAnsi="Courier New" w:cs="Courier New"/>
          <w:sz w:val="24"/>
          <w:szCs w:val="24"/>
          <w:lang w:val="en-US" w:eastAsia="ru-RU"/>
        </w:rPr>
      </w:pPr>
      <w:r w:rsidRPr="00524243">
        <w:rPr>
          <w:rFonts w:ascii="Courier New" w:hAnsi="Courier New" w:cs="Courier New"/>
          <w:color w:val="1D6083"/>
          <w:sz w:val="24"/>
          <w:szCs w:val="24"/>
          <w:lang w:val="en-US"/>
        </w:rPr>
        <w:t>®</w:t>
      </w:r>
      <w:r w:rsidRPr="00524243">
        <w:rPr>
          <w:rFonts w:ascii="Courier New" w:hAnsi="Courier New" w:cs="Courier New"/>
          <w:color w:val="000000"/>
          <w:sz w:val="24"/>
          <w:szCs w:val="24"/>
          <w:lang w:val="en-US"/>
        </w:rPr>
        <w:t xml:space="preserve"> D. Type of applications used.</w:t>
      </w:r>
    </w:p>
    <w:p w14:paraId="5B59BBF8" w14:textId="77777777" w:rsidR="00404CC9" w:rsidRDefault="00404CC9" w:rsidP="00404CC9">
      <w:pPr>
        <w:spacing w:after="0" w:line="240" w:lineRule="auto"/>
        <w:rPr>
          <w:rFonts w:ascii="Courier New" w:hAnsi="Courier New" w:cs="Courier New"/>
          <w:sz w:val="24"/>
          <w:szCs w:val="24"/>
          <w:lang w:val="en-US" w:eastAsia="ru-RU"/>
        </w:rPr>
      </w:pPr>
    </w:p>
    <w:p w14:paraId="1C8D0EBC" w14:textId="5AB3F386" w:rsidR="00404CC9" w:rsidRPr="00524243" w:rsidRDefault="00404CC9" w:rsidP="00404CC9">
      <w:pPr>
        <w:spacing w:after="0" w:line="240" w:lineRule="auto"/>
        <w:ind w:left="360" w:hanging="360"/>
        <w:rPr>
          <w:rFonts w:ascii="Courier New" w:hAnsi="Courier New" w:cs="Courier New"/>
          <w:sz w:val="24"/>
          <w:szCs w:val="24"/>
          <w:lang w:val="en-US" w:eastAsia="ru-RU"/>
        </w:rPr>
      </w:pPr>
      <w:r w:rsidRPr="00404CC9">
        <w:rPr>
          <w:rFonts w:ascii="Courier New" w:hAnsi="Courier New" w:cs="Courier New"/>
          <w:b/>
          <w:color w:val="000000"/>
          <w:sz w:val="24"/>
          <w:szCs w:val="24"/>
          <w:lang w:val="en-US"/>
        </w:rPr>
        <w:t>(</w:t>
      </w:r>
      <w:r w:rsidRPr="00404CC9">
        <w:rPr>
          <w:rFonts w:ascii="Courier New" w:hAnsi="Courier New" w:cs="Courier New"/>
          <w:b/>
          <w:color w:val="000000"/>
          <w:sz w:val="24"/>
          <w:szCs w:val="24"/>
        </w:rPr>
        <w:t>тут</w:t>
      </w:r>
      <w:r w:rsidRPr="00404CC9">
        <w:rPr>
          <w:rFonts w:ascii="Courier New" w:hAnsi="Courier New" w:cs="Courier New"/>
          <w:b/>
          <w:color w:val="000000"/>
          <w:sz w:val="24"/>
          <w:szCs w:val="24"/>
          <w:lang w:val="en-US"/>
        </w:rPr>
        <w:t xml:space="preserve"> </w:t>
      </w:r>
      <w:r w:rsidRPr="00404CC9">
        <w:rPr>
          <w:rFonts w:ascii="Courier New" w:hAnsi="Courier New" w:cs="Courier New"/>
          <w:b/>
          <w:color w:val="000000"/>
          <w:sz w:val="24"/>
          <w:szCs w:val="24"/>
        </w:rPr>
        <w:t>ошибка</w:t>
      </w:r>
      <w:r w:rsidRPr="00404CC9">
        <w:rPr>
          <w:rFonts w:ascii="Courier New" w:hAnsi="Courier New" w:cs="Courier New"/>
          <w:b/>
          <w:color w:val="000000"/>
          <w:sz w:val="24"/>
          <w:szCs w:val="24"/>
          <w:lang w:val="en-US"/>
        </w:rPr>
        <w:t>)</w:t>
      </w:r>
      <w:r w:rsidRPr="00404CC9">
        <w:rPr>
          <w:rFonts w:ascii="Courier New" w:hAnsi="Courier New" w:cs="Courier New"/>
          <w:color w:val="000000"/>
          <w:sz w:val="24"/>
          <w:szCs w:val="24"/>
          <w:lang w:val="en-US"/>
        </w:rPr>
        <w:t xml:space="preserve"> </w:t>
      </w:r>
      <w:r w:rsidRPr="00524243">
        <w:rPr>
          <w:rFonts w:ascii="Courier New" w:hAnsi="Courier New" w:cs="Courier New"/>
          <w:color w:val="000000"/>
          <w:sz w:val="24"/>
          <w:szCs w:val="24"/>
          <w:lang w:val="en-US"/>
        </w:rPr>
        <w:t xml:space="preserve">Smart City A plans to purchase Huawei OceanStor distributed storage to store traffic </w:t>
      </w:r>
      <w:r w:rsidR="00374E25" w:rsidRPr="00C04B85">
        <w:rPr>
          <w:rFonts w:asciiTheme="minorHAnsi" w:hAnsiTheme="minorHAnsi" w:cstheme="minorHAnsi"/>
          <w:color w:val="000000"/>
          <w:lang w:val="en-US" w:eastAsia="ru-RU"/>
        </w:rPr>
        <w:t>surveillance videos. Which of the following</w:t>
      </w:r>
      <w:r w:rsidR="00374E25">
        <w:rPr>
          <w:rFonts w:asciiTheme="minorHAnsi" w:hAnsiTheme="minorHAnsi" w:cstheme="minorHAnsi"/>
          <w:color w:val="000000"/>
          <w:lang w:val="en-US" w:eastAsia="ru-RU"/>
        </w:rPr>
        <w:t xml:space="preserve"> </w:t>
      </w:r>
      <w:r w:rsidR="00374E25" w:rsidRPr="00C04B85">
        <w:rPr>
          <w:rFonts w:asciiTheme="minorHAnsi" w:hAnsiTheme="minorHAnsi" w:cstheme="minorHAnsi"/>
          <w:color w:val="000000"/>
          <w:lang w:val="en-US" w:eastAsia="ru-RU"/>
        </w:rPr>
        <w:t>products are not suited for the</w:t>
      </w:r>
      <w:r w:rsidRPr="00524243">
        <w:rPr>
          <w:rFonts w:ascii="Courier New" w:hAnsi="Courier New" w:cs="Courier New"/>
          <w:color w:val="725F58"/>
          <w:sz w:val="24"/>
          <w:szCs w:val="24"/>
          <w:lang w:val="en-US"/>
        </w:rPr>
        <w:t xml:space="preserve"> </w:t>
      </w:r>
      <w:r w:rsidRPr="00524243">
        <w:rPr>
          <w:rFonts w:ascii="Courier New" w:hAnsi="Courier New" w:cs="Courier New"/>
          <w:color w:val="000000"/>
          <w:sz w:val="24"/>
          <w:szCs w:val="24"/>
          <w:lang w:val="en-US"/>
        </w:rPr>
        <w:t>requirements?</w:t>
      </w:r>
    </w:p>
    <w:p w14:paraId="6A7AFC84" w14:textId="77777777" w:rsidR="00404CC9" w:rsidRPr="00524243" w:rsidRDefault="00404CC9" w:rsidP="00404CC9">
      <w:pPr>
        <w:spacing w:after="0" w:line="240" w:lineRule="auto"/>
        <w:rPr>
          <w:rFonts w:ascii="Courier New" w:hAnsi="Courier New" w:cs="Courier New"/>
          <w:sz w:val="24"/>
          <w:szCs w:val="24"/>
          <w:lang w:val="en-US" w:eastAsia="ru-RU"/>
        </w:rPr>
      </w:pPr>
      <w:r w:rsidRPr="00524243">
        <w:rPr>
          <w:rFonts w:ascii="Courier New" w:hAnsi="Courier New" w:cs="Courier New"/>
          <w:color w:val="000000"/>
          <w:sz w:val="24"/>
          <w:szCs w:val="24"/>
          <w:lang w:val="en-US"/>
        </w:rPr>
        <w:t>□ A. OceanStor Dorado 6000 V6</w:t>
      </w:r>
    </w:p>
    <w:p w14:paraId="0B3632F7" w14:textId="77777777" w:rsidR="00404CC9" w:rsidRPr="00524243" w:rsidRDefault="00404CC9" w:rsidP="00404CC9">
      <w:pPr>
        <w:spacing w:after="0" w:line="240" w:lineRule="auto"/>
        <w:rPr>
          <w:rFonts w:ascii="Courier New" w:hAnsi="Courier New" w:cs="Courier New"/>
          <w:sz w:val="24"/>
          <w:szCs w:val="24"/>
          <w:lang w:val="en-US" w:eastAsia="ru-RU"/>
        </w:rPr>
      </w:pPr>
      <w:r w:rsidRPr="00524243">
        <w:rPr>
          <w:rFonts w:ascii="Courier New" w:hAnsi="Courier New" w:cs="Courier New"/>
          <w:color w:val="000000"/>
          <w:sz w:val="24"/>
          <w:szCs w:val="24"/>
          <w:lang w:val="en-US"/>
        </w:rPr>
        <w:t>O B. OceanStor 6800 VS</w:t>
      </w:r>
    </w:p>
    <w:p w14:paraId="394DED7F" w14:textId="77777777" w:rsidR="00404CC9" w:rsidRPr="00524243" w:rsidRDefault="00404CC9" w:rsidP="00404CC9">
      <w:pPr>
        <w:spacing w:after="0" w:line="240" w:lineRule="auto"/>
        <w:rPr>
          <w:rFonts w:ascii="Courier New" w:hAnsi="Courier New" w:cs="Courier New"/>
          <w:sz w:val="24"/>
          <w:szCs w:val="24"/>
          <w:lang w:val="en-US" w:eastAsia="ru-RU"/>
        </w:rPr>
      </w:pPr>
      <w:r w:rsidRPr="00524243">
        <w:rPr>
          <w:rFonts w:ascii="Courier New" w:hAnsi="Courier New" w:cs="Courier New"/>
          <w:color w:val="1D6083"/>
          <w:sz w:val="24"/>
          <w:szCs w:val="24"/>
          <w:lang w:val="en-US"/>
        </w:rPr>
        <w:t>®</w:t>
      </w:r>
      <w:r w:rsidRPr="00524243">
        <w:rPr>
          <w:rFonts w:ascii="Courier New" w:hAnsi="Courier New" w:cs="Courier New"/>
          <w:color w:val="000000"/>
          <w:sz w:val="24"/>
          <w:szCs w:val="24"/>
          <w:lang w:val="en-US"/>
        </w:rPr>
        <w:t xml:space="preserve"> C. OceanStor 100D</w:t>
      </w:r>
    </w:p>
    <w:p w14:paraId="7D9CEAB6" w14:textId="77777777" w:rsidR="00404CC9" w:rsidRDefault="00404CC9" w:rsidP="00404CC9">
      <w:pPr>
        <w:spacing w:after="0" w:line="240" w:lineRule="auto"/>
        <w:rPr>
          <w:rFonts w:ascii="Courier New" w:hAnsi="Courier New" w:cs="Courier New"/>
          <w:color w:val="000000"/>
          <w:sz w:val="24"/>
          <w:szCs w:val="24"/>
          <w:lang w:val="en-US"/>
        </w:rPr>
      </w:pPr>
      <w:r w:rsidRPr="00524243">
        <w:rPr>
          <w:rFonts w:ascii="Courier New" w:hAnsi="Courier New" w:cs="Courier New"/>
          <w:color w:val="1D6083"/>
          <w:sz w:val="24"/>
          <w:szCs w:val="24"/>
          <w:lang w:val="en-US"/>
        </w:rPr>
        <w:t>®</w:t>
      </w:r>
      <w:r>
        <w:rPr>
          <w:rFonts w:ascii="Courier New" w:hAnsi="Courier New" w:cs="Courier New"/>
          <w:color w:val="1D6083"/>
          <w:sz w:val="24"/>
          <w:szCs w:val="24"/>
          <w:lang w:val="en-US"/>
        </w:rPr>
        <w:t xml:space="preserve"> </w:t>
      </w:r>
      <w:r w:rsidRPr="00524243">
        <w:rPr>
          <w:rFonts w:ascii="Courier New" w:hAnsi="Courier New" w:cs="Courier New"/>
          <w:color w:val="000000"/>
          <w:sz w:val="24"/>
          <w:szCs w:val="24"/>
          <w:lang w:val="en-US"/>
        </w:rPr>
        <w:t>D. OceanStor 9000</w:t>
      </w:r>
    </w:p>
    <w:p w14:paraId="07E5568F" w14:textId="77777777" w:rsidR="00404CC9" w:rsidRDefault="00404CC9" w:rsidP="00404CC9">
      <w:pPr>
        <w:spacing w:after="0" w:line="240" w:lineRule="auto"/>
        <w:rPr>
          <w:rFonts w:ascii="Courier New" w:hAnsi="Courier New" w:cs="Courier New"/>
          <w:color w:val="000000"/>
          <w:sz w:val="24"/>
          <w:szCs w:val="24"/>
          <w:lang w:val="en-US"/>
        </w:rPr>
      </w:pPr>
    </w:p>
    <w:p w14:paraId="04366AF8" w14:textId="77777777" w:rsidR="00404CC9" w:rsidRPr="00524243" w:rsidRDefault="00404CC9" w:rsidP="00404CC9">
      <w:pPr>
        <w:spacing w:after="0" w:line="240" w:lineRule="auto"/>
        <w:ind w:left="360" w:hanging="360"/>
        <w:rPr>
          <w:rFonts w:ascii="Courier New" w:hAnsi="Courier New" w:cs="Courier New"/>
          <w:sz w:val="24"/>
          <w:szCs w:val="24"/>
          <w:lang w:val="en-US" w:eastAsia="ru-RU"/>
        </w:rPr>
      </w:pPr>
      <w:r w:rsidRPr="00524243">
        <w:rPr>
          <w:rFonts w:ascii="Courier New" w:hAnsi="Courier New" w:cs="Courier New"/>
          <w:color w:val="000000"/>
          <w:sz w:val="24"/>
          <w:szCs w:val="24"/>
          <w:lang w:val="en-US"/>
        </w:rPr>
        <w:t xml:space="preserve">A live gaming platform uses Huawei OceanStor all-flash storage systems with the </w:t>
      </w:r>
      <w:r w:rsidRPr="00524243">
        <w:rPr>
          <w:rFonts w:ascii="Courier New" w:hAnsi="Courier New" w:cs="Courier New"/>
          <w:color w:val="725F58"/>
          <w:sz w:val="24"/>
          <w:szCs w:val="24"/>
          <w:lang w:val="en-US"/>
        </w:rPr>
        <w:t>flash</w:t>
      </w:r>
      <w:r>
        <w:rPr>
          <w:rFonts w:ascii="Courier New" w:hAnsi="Courier New" w:cs="Courier New"/>
          <w:color w:val="725F58"/>
          <w:sz w:val="24"/>
          <w:szCs w:val="24"/>
          <w:lang w:val="en-US"/>
        </w:rPr>
        <w:t>-</w:t>
      </w:r>
      <w:r w:rsidRPr="00524243">
        <w:rPr>
          <w:rFonts w:ascii="Courier New" w:hAnsi="Courier New" w:cs="Courier New"/>
          <w:color w:val="725F58"/>
          <w:sz w:val="24"/>
          <w:szCs w:val="24"/>
          <w:lang w:val="en-US"/>
        </w:rPr>
        <w:t xml:space="preserve"> </w:t>
      </w:r>
      <w:r w:rsidRPr="00524243">
        <w:rPr>
          <w:rFonts w:ascii="Courier New" w:hAnsi="Courier New" w:cs="Courier New"/>
          <w:color w:val="000000"/>
          <w:sz w:val="24"/>
          <w:szCs w:val="24"/>
          <w:lang w:val="en-US"/>
        </w:rPr>
        <w:t>and cold data separation are correct?</w:t>
      </w:r>
    </w:p>
    <w:p w14:paraId="36B2565B" w14:textId="77777777" w:rsidR="00404CC9" w:rsidRPr="00524243" w:rsidRDefault="00404CC9" w:rsidP="00404CC9">
      <w:pPr>
        <w:spacing w:after="0" w:line="240" w:lineRule="auto"/>
        <w:rPr>
          <w:rFonts w:ascii="Courier New" w:hAnsi="Courier New" w:cs="Courier New"/>
          <w:sz w:val="24"/>
          <w:szCs w:val="24"/>
          <w:lang w:val="en-US" w:eastAsia="ru-RU"/>
        </w:rPr>
      </w:pPr>
      <w:r w:rsidRPr="00524243">
        <w:rPr>
          <w:rFonts w:ascii="Courier New" w:hAnsi="Courier New" w:cs="Courier New"/>
          <w:color w:val="1D6083"/>
          <w:sz w:val="24"/>
          <w:szCs w:val="24"/>
          <w:lang w:val="en-US"/>
        </w:rPr>
        <w:t>®</w:t>
      </w:r>
      <w:r w:rsidRPr="00524243">
        <w:rPr>
          <w:rFonts w:ascii="Courier New" w:hAnsi="Courier New" w:cs="Courier New"/>
          <w:color w:val="000000"/>
          <w:sz w:val="24"/>
          <w:szCs w:val="24"/>
          <w:lang w:val="en-US"/>
        </w:rPr>
        <w:t xml:space="preserve"> Controllers automatically detect data layouts in SSDs.</w:t>
      </w:r>
    </w:p>
    <w:p w14:paraId="72A7A59D" w14:textId="77777777" w:rsidR="00404CC9" w:rsidRPr="00524243" w:rsidRDefault="00404CC9" w:rsidP="00404CC9">
      <w:pPr>
        <w:spacing w:after="0" w:line="240" w:lineRule="auto"/>
        <w:rPr>
          <w:rFonts w:ascii="Courier New" w:hAnsi="Courier New" w:cs="Courier New"/>
          <w:sz w:val="24"/>
          <w:szCs w:val="24"/>
          <w:lang w:val="en-US" w:eastAsia="ru-RU"/>
        </w:rPr>
      </w:pPr>
      <w:r w:rsidRPr="00524243">
        <w:rPr>
          <w:rFonts w:ascii="Courier New" w:hAnsi="Courier New" w:cs="Courier New"/>
          <w:color w:val="000000"/>
          <w:sz w:val="24"/>
          <w:szCs w:val="24"/>
          <w:lang w:val="en-US"/>
        </w:rPr>
        <w:t xml:space="preserve">O B. Data of different types is separated into independent partitions in the controllers and SSDs </w:t>
      </w:r>
      <w:r w:rsidRPr="00524243">
        <w:rPr>
          <w:rFonts w:ascii="Courier New" w:hAnsi="Courier New" w:cs="Courier New"/>
          <w:color w:val="725F58"/>
          <w:sz w:val="24"/>
          <w:szCs w:val="24"/>
          <w:lang w:val="en-US"/>
        </w:rPr>
        <w:t>simuK</w:t>
      </w:r>
    </w:p>
    <w:p w14:paraId="24897FF5" w14:textId="77777777" w:rsidR="00404CC9" w:rsidRPr="00524243" w:rsidRDefault="00404CC9" w:rsidP="00404CC9">
      <w:pPr>
        <w:spacing w:after="0" w:line="240" w:lineRule="auto"/>
        <w:rPr>
          <w:rFonts w:ascii="Courier New" w:hAnsi="Courier New" w:cs="Courier New"/>
          <w:sz w:val="24"/>
          <w:szCs w:val="24"/>
          <w:lang w:val="en-US" w:eastAsia="ru-RU"/>
        </w:rPr>
      </w:pPr>
      <w:r w:rsidRPr="00524243">
        <w:rPr>
          <w:rFonts w:ascii="Courier New" w:hAnsi="Courier New" w:cs="Courier New"/>
          <w:color w:val="1D6083"/>
          <w:sz w:val="24"/>
          <w:szCs w:val="24"/>
          <w:lang w:val="en-US"/>
        </w:rPr>
        <w:t>®</w:t>
      </w:r>
      <w:r>
        <w:rPr>
          <w:rFonts w:ascii="Courier New" w:hAnsi="Courier New" w:cs="Courier New"/>
          <w:color w:val="1D6083"/>
          <w:sz w:val="24"/>
          <w:szCs w:val="24"/>
          <w:lang w:val="en-US"/>
        </w:rPr>
        <w:t xml:space="preserve"> </w:t>
      </w:r>
      <w:r w:rsidRPr="00524243">
        <w:rPr>
          <w:rFonts w:ascii="Courier New" w:hAnsi="Courier New" w:cs="Courier New"/>
          <w:color w:val="000000"/>
          <w:sz w:val="24"/>
          <w:szCs w:val="24"/>
          <w:lang w:val="en-US"/>
        </w:rPr>
        <w:t>C. Metadata and user data are stored in separate partitions.</w:t>
      </w:r>
    </w:p>
    <w:p w14:paraId="49FEA0A9" w14:textId="77777777" w:rsidR="00404CC9" w:rsidRDefault="00404CC9" w:rsidP="00404CC9">
      <w:pPr>
        <w:spacing w:after="0" w:line="240" w:lineRule="auto"/>
        <w:rPr>
          <w:rFonts w:ascii="Courier New" w:hAnsi="Courier New" w:cs="Courier New"/>
          <w:color w:val="000000"/>
          <w:sz w:val="24"/>
          <w:szCs w:val="24"/>
          <w:lang w:val="en-US"/>
        </w:rPr>
      </w:pPr>
      <w:r w:rsidRPr="00524243">
        <w:rPr>
          <w:rFonts w:ascii="Courier New" w:hAnsi="Courier New" w:cs="Courier New"/>
          <w:color w:val="1D6083"/>
          <w:sz w:val="24"/>
          <w:szCs w:val="24"/>
          <w:lang w:val="en-US"/>
        </w:rPr>
        <w:t>®</w:t>
      </w:r>
      <w:r>
        <w:rPr>
          <w:rFonts w:ascii="Courier New" w:hAnsi="Courier New" w:cs="Courier New"/>
          <w:color w:val="1D6083"/>
          <w:sz w:val="24"/>
          <w:szCs w:val="24"/>
          <w:lang w:val="en-US"/>
        </w:rPr>
        <w:t xml:space="preserve"> </w:t>
      </w:r>
      <w:r w:rsidRPr="00524243">
        <w:rPr>
          <w:rFonts w:ascii="Courier New" w:hAnsi="Courier New" w:cs="Courier New"/>
          <w:color w:val="000000"/>
          <w:sz w:val="24"/>
          <w:szCs w:val="24"/>
          <w:lang w:val="en-US"/>
        </w:rPr>
        <w:t>D. Garbage collection in SSDs is reduced.</w:t>
      </w:r>
    </w:p>
    <w:p w14:paraId="4866583F" w14:textId="77777777" w:rsidR="00404CC9" w:rsidRDefault="00404CC9" w:rsidP="00404CC9">
      <w:pPr>
        <w:spacing w:after="0" w:line="240" w:lineRule="auto"/>
        <w:rPr>
          <w:rFonts w:ascii="Courier New" w:hAnsi="Courier New" w:cs="Courier New"/>
          <w:color w:val="000000"/>
          <w:sz w:val="24"/>
          <w:szCs w:val="24"/>
          <w:lang w:val="en-US"/>
        </w:rPr>
      </w:pPr>
    </w:p>
    <w:p w14:paraId="19545576" w14:textId="77777777" w:rsidR="00404CC9" w:rsidRPr="00524243" w:rsidRDefault="00404CC9" w:rsidP="00404CC9">
      <w:pPr>
        <w:spacing w:after="0" w:line="240" w:lineRule="auto"/>
        <w:rPr>
          <w:rFonts w:ascii="Courier New" w:hAnsi="Courier New" w:cs="Courier New"/>
          <w:sz w:val="24"/>
          <w:szCs w:val="24"/>
          <w:lang w:val="en-US" w:eastAsia="ru-RU"/>
        </w:rPr>
      </w:pPr>
      <w:r w:rsidRPr="00524243">
        <w:rPr>
          <w:rFonts w:ascii="Courier New" w:hAnsi="Courier New" w:cs="Courier New"/>
          <w:color w:val="000000"/>
          <w:sz w:val="24"/>
          <w:szCs w:val="24"/>
          <w:lang w:val="en-US"/>
        </w:rPr>
        <w:t xml:space="preserve">46, Which of the following File System Protocols are available in the Huawei OceanStor </w:t>
      </w:r>
      <w:r w:rsidRPr="00524243">
        <w:rPr>
          <w:rFonts w:ascii="Courier New" w:hAnsi="Courier New" w:cs="Courier New"/>
          <w:color w:val="725F58"/>
          <w:sz w:val="24"/>
          <w:szCs w:val="24"/>
          <w:lang w:val="en-US"/>
        </w:rPr>
        <w:t>Hybr</w:t>
      </w:r>
    </w:p>
    <w:p w14:paraId="535F4AE9" w14:textId="77777777" w:rsidR="00404CC9" w:rsidRPr="00524243" w:rsidRDefault="00404CC9" w:rsidP="00404CC9">
      <w:pPr>
        <w:spacing w:after="0" w:line="240" w:lineRule="auto"/>
        <w:rPr>
          <w:rFonts w:ascii="Courier New" w:hAnsi="Courier New" w:cs="Courier New"/>
          <w:sz w:val="24"/>
          <w:szCs w:val="24"/>
          <w:lang w:val="en-US" w:eastAsia="ru-RU"/>
        </w:rPr>
      </w:pPr>
      <w:r w:rsidRPr="00524243">
        <w:rPr>
          <w:rFonts w:ascii="Courier New" w:hAnsi="Courier New" w:cs="Courier New"/>
          <w:color w:val="1D6083"/>
          <w:sz w:val="24"/>
          <w:szCs w:val="24"/>
          <w:lang w:val="en-US"/>
        </w:rPr>
        <w:t xml:space="preserve">® </w:t>
      </w:r>
      <w:r w:rsidRPr="00524243">
        <w:rPr>
          <w:rFonts w:ascii="Courier New" w:hAnsi="Courier New" w:cs="Courier New"/>
          <w:color w:val="000000"/>
          <w:sz w:val="24"/>
          <w:szCs w:val="24"/>
          <w:lang w:val="en-US"/>
        </w:rPr>
        <w:t>A. FTP</w:t>
      </w:r>
    </w:p>
    <w:p w14:paraId="09C9AB95" w14:textId="77777777" w:rsidR="00404CC9" w:rsidRPr="00524243" w:rsidRDefault="00404CC9" w:rsidP="00404CC9">
      <w:pPr>
        <w:spacing w:after="0" w:line="240" w:lineRule="auto"/>
        <w:rPr>
          <w:rFonts w:ascii="Courier New" w:hAnsi="Courier New" w:cs="Courier New"/>
          <w:sz w:val="24"/>
          <w:szCs w:val="24"/>
          <w:lang w:val="en-US" w:eastAsia="ru-RU"/>
        </w:rPr>
      </w:pPr>
      <w:r w:rsidRPr="00524243">
        <w:rPr>
          <w:rFonts w:ascii="Courier New" w:hAnsi="Courier New" w:cs="Courier New"/>
          <w:color w:val="1D6083"/>
          <w:sz w:val="24"/>
          <w:szCs w:val="24"/>
          <w:lang w:val="en-US"/>
        </w:rPr>
        <w:t>®</w:t>
      </w:r>
      <w:r>
        <w:rPr>
          <w:rFonts w:ascii="Courier New" w:hAnsi="Courier New" w:cs="Courier New"/>
          <w:color w:val="1D6083"/>
          <w:sz w:val="24"/>
          <w:szCs w:val="24"/>
          <w:lang w:val="en-US"/>
        </w:rPr>
        <w:t xml:space="preserve"> </w:t>
      </w:r>
      <w:r w:rsidRPr="00524243">
        <w:rPr>
          <w:rFonts w:ascii="Courier New" w:hAnsi="Courier New" w:cs="Courier New"/>
          <w:color w:val="000000"/>
          <w:sz w:val="24"/>
          <w:szCs w:val="24"/>
          <w:lang w:val="en-US"/>
        </w:rPr>
        <w:t>B. CIFS</w:t>
      </w:r>
    </w:p>
    <w:p w14:paraId="18C82BED" w14:textId="77777777" w:rsidR="00404CC9" w:rsidRPr="00524243" w:rsidRDefault="00404CC9" w:rsidP="00404CC9">
      <w:pPr>
        <w:spacing w:after="0" w:line="240" w:lineRule="auto"/>
        <w:rPr>
          <w:rFonts w:ascii="Courier New" w:hAnsi="Courier New" w:cs="Courier New"/>
          <w:sz w:val="24"/>
          <w:szCs w:val="24"/>
          <w:lang w:val="en-US" w:eastAsia="ru-RU"/>
        </w:rPr>
      </w:pPr>
      <w:r w:rsidRPr="00524243">
        <w:rPr>
          <w:rFonts w:ascii="Courier New" w:hAnsi="Courier New" w:cs="Courier New"/>
          <w:color w:val="000000"/>
          <w:sz w:val="24"/>
          <w:szCs w:val="24"/>
          <w:lang w:val="en-US"/>
        </w:rPr>
        <w:t>□ C. AppleTalk</w:t>
      </w:r>
    </w:p>
    <w:p w14:paraId="5249F0CC" w14:textId="77777777" w:rsidR="00404CC9" w:rsidRPr="00524243" w:rsidRDefault="00404CC9" w:rsidP="00404CC9">
      <w:pPr>
        <w:spacing w:after="0" w:line="240" w:lineRule="auto"/>
        <w:rPr>
          <w:rFonts w:ascii="Courier New" w:hAnsi="Courier New" w:cs="Courier New"/>
          <w:sz w:val="24"/>
          <w:szCs w:val="24"/>
          <w:lang w:val="en-US" w:eastAsia="ru-RU"/>
        </w:rPr>
      </w:pPr>
      <w:r w:rsidRPr="00524243">
        <w:rPr>
          <w:rFonts w:ascii="Courier New" w:hAnsi="Courier New" w:cs="Courier New"/>
          <w:color w:val="1D6083"/>
          <w:sz w:val="24"/>
          <w:szCs w:val="24"/>
          <w:lang w:val="en-US"/>
        </w:rPr>
        <w:t xml:space="preserve">® </w:t>
      </w:r>
      <w:r w:rsidRPr="00524243">
        <w:rPr>
          <w:rFonts w:ascii="Courier New" w:hAnsi="Courier New" w:cs="Courier New"/>
          <w:color w:val="000000"/>
          <w:sz w:val="24"/>
          <w:szCs w:val="24"/>
          <w:lang w:val="en-US"/>
        </w:rPr>
        <w:t>D. NFS</w:t>
      </w:r>
    </w:p>
    <w:p w14:paraId="79A7A9CF" w14:textId="77777777" w:rsidR="00404CC9" w:rsidRPr="00524243" w:rsidRDefault="00404CC9" w:rsidP="00404CC9">
      <w:pPr>
        <w:spacing w:after="0" w:line="240" w:lineRule="auto"/>
        <w:rPr>
          <w:rFonts w:ascii="Courier New" w:hAnsi="Courier New" w:cs="Courier New"/>
          <w:sz w:val="24"/>
          <w:szCs w:val="24"/>
          <w:lang w:val="en-US" w:eastAsia="ru-RU"/>
        </w:rPr>
      </w:pPr>
    </w:p>
    <w:p w14:paraId="302A5306" w14:textId="77777777" w:rsidR="00404CC9" w:rsidRPr="00524243" w:rsidRDefault="00404CC9" w:rsidP="00404CC9">
      <w:pPr>
        <w:spacing w:after="0" w:line="240" w:lineRule="auto"/>
        <w:rPr>
          <w:rFonts w:ascii="Courier New" w:hAnsi="Courier New" w:cs="Courier New"/>
          <w:sz w:val="24"/>
          <w:szCs w:val="24"/>
          <w:lang w:val="en-US" w:eastAsia="ru-RU"/>
        </w:rPr>
      </w:pPr>
      <w:r w:rsidRPr="00524243">
        <w:rPr>
          <w:rFonts w:ascii="Courier New" w:hAnsi="Courier New" w:cs="Courier New"/>
          <w:color w:val="000000"/>
          <w:sz w:val="24"/>
          <w:szCs w:val="24"/>
          <w:lang w:val="en-US"/>
        </w:rPr>
        <w:t>What key technologies are delivered by the Huawei OceanStor 9000 to improve the perfc</w:t>
      </w:r>
    </w:p>
    <w:p w14:paraId="62BFEB83" w14:textId="77777777" w:rsidR="00404CC9" w:rsidRPr="00524243" w:rsidRDefault="00404CC9" w:rsidP="00404CC9">
      <w:pPr>
        <w:spacing w:after="0" w:line="240" w:lineRule="auto"/>
        <w:rPr>
          <w:rFonts w:ascii="Courier New" w:hAnsi="Courier New" w:cs="Courier New"/>
          <w:sz w:val="24"/>
          <w:szCs w:val="24"/>
          <w:lang w:val="en-US" w:eastAsia="ru-RU"/>
        </w:rPr>
      </w:pPr>
      <w:r w:rsidRPr="00524243">
        <w:rPr>
          <w:rFonts w:ascii="Courier New" w:hAnsi="Courier New" w:cs="Courier New"/>
          <w:color w:val="1D6083"/>
          <w:sz w:val="24"/>
          <w:szCs w:val="24"/>
          <w:lang w:val="en-US"/>
        </w:rPr>
        <w:t>®</w:t>
      </w:r>
      <w:r>
        <w:rPr>
          <w:rFonts w:ascii="Courier New" w:hAnsi="Courier New" w:cs="Courier New"/>
          <w:color w:val="1D6083"/>
          <w:sz w:val="24"/>
          <w:szCs w:val="24"/>
          <w:lang w:val="en-US"/>
        </w:rPr>
        <w:t xml:space="preserve"> </w:t>
      </w:r>
      <w:r w:rsidRPr="00524243">
        <w:rPr>
          <w:rFonts w:ascii="Courier New" w:hAnsi="Courier New" w:cs="Courier New"/>
          <w:color w:val="000000"/>
          <w:sz w:val="24"/>
          <w:szCs w:val="24"/>
          <w:lang w:val="en-US"/>
        </w:rPr>
        <w:t>A. Concurrent access</w:t>
      </w:r>
    </w:p>
    <w:p w14:paraId="77BAF4BA" w14:textId="77777777" w:rsidR="00404CC9" w:rsidRPr="00524243" w:rsidRDefault="00404CC9" w:rsidP="00404CC9">
      <w:pPr>
        <w:spacing w:after="0" w:line="240" w:lineRule="auto"/>
        <w:rPr>
          <w:rFonts w:ascii="Courier New" w:hAnsi="Courier New" w:cs="Courier New"/>
          <w:sz w:val="24"/>
          <w:szCs w:val="24"/>
          <w:lang w:val="en-US" w:eastAsia="ru-RU"/>
        </w:rPr>
      </w:pPr>
      <w:r w:rsidRPr="00524243">
        <w:rPr>
          <w:rFonts w:ascii="Courier New" w:hAnsi="Courier New" w:cs="Courier New"/>
          <w:color w:val="000000"/>
          <w:sz w:val="24"/>
          <w:szCs w:val="24"/>
          <w:lang w:val="en-US"/>
        </w:rPr>
        <w:t>□ B. SMB3 Multichannel</w:t>
      </w:r>
    </w:p>
    <w:p w14:paraId="5A4B723D" w14:textId="77777777" w:rsidR="00404CC9" w:rsidRPr="00524243" w:rsidRDefault="00404CC9" w:rsidP="00404CC9">
      <w:pPr>
        <w:tabs>
          <w:tab w:val="left" w:pos="7558"/>
        </w:tabs>
        <w:spacing w:after="0" w:line="240" w:lineRule="auto"/>
        <w:rPr>
          <w:rFonts w:ascii="Courier New" w:hAnsi="Courier New" w:cs="Courier New"/>
          <w:sz w:val="24"/>
          <w:szCs w:val="24"/>
          <w:lang w:val="en-US" w:eastAsia="ru-RU"/>
        </w:rPr>
      </w:pPr>
      <w:r w:rsidRPr="00524243">
        <w:rPr>
          <w:rFonts w:ascii="Courier New" w:hAnsi="Courier New" w:cs="Courier New"/>
          <w:color w:val="1D6083"/>
          <w:sz w:val="24"/>
          <w:szCs w:val="24"/>
          <w:lang w:val="en-US"/>
        </w:rPr>
        <w:t>®</w:t>
      </w:r>
      <w:r>
        <w:rPr>
          <w:rFonts w:ascii="Courier New" w:hAnsi="Courier New" w:cs="Courier New"/>
          <w:color w:val="1D6083"/>
          <w:sz w:val="24"/>
          <w:szCs w:val="24"/>
          <w:lang w:val="en-US"/>
        </w:rPr>
        <w:t xml:space="preserve"> </w:t>
      </w:r>
      <w:r w:rsidRPr="00524243">
        <w:rPr>
          <w:rFonts w:ascii="Courier New" w:hAnsi="Courier New" w:cs="Courier New"/>
          <w:color w:val="000000"/>
          <w:sz w:val="24"/>
          <w:szCs w:val="24"/>
          <w:lang w:val="en-US"/>
        </w:rPr>
        <w:t>C. High-speed interconnection</w:t>
      </w:r>
      <w:r w:rsidRPr="00524243">
        <w:rPr>
          <w:rFonts w:ascii="Courier New" w:hAnsi="Courier New" w:cs="Courier New"/>
          <w:color w:val="000000"/>
          <w:sz w:val="24"/>
          <w:szCs w:val="24"/>
          <w:lang w:val="en-US"/>
        </w:rPr>
        <w:tab/>
      </w:r>
    </w:p>
    <w:p w14:paraId="1B6A72F1" w14:textId="77777777" w:rsidR="00404CC9" w:rsidRDefault="00404CC9" w:rsidP="00404CC9">
      <w:pPr>
        <w:spacing w:after="0" w:line="240" w:lineRule="auto"/>
        <w:rPr>
          <w:rFonts w:ascii="Courier New" w:hAnsi="Courier New" w:cs="Courier New"/>
          <w:color w:val="000000"/>
          <w:sz w:val="24"/>
          <w:szCs w:val="24"/>
          <w:lang w:val="en-US"/>
        </w:rPr>
      </w:pPr>
      <w:r w:rsidRPr="00524243">
        <w:rPr>
          <w:rFonts w:ascii="Courier New" w:hAnsi="Courier New" w:cs="Courier New"/>
          <w:color w:val="1D6083"/>
          <w:sz w:val="24"/>
          <w:szCs w:val="24"/>
          <w:lang w:val="en-US"/>
        </w:rPr>
        <w:t>®</w:t>
      </w:r>
      <w:r w:rsidRPr="00524243">
        <w:rPr>
          <w:rFonts w:ascii="Courier New" w:hAnsi="Courier New" w:cs="Courier New"/>
          <w:color w:val="000000"/>
          <w:sz w:val="24"/>
          <w:szCs w:val="24"/>
          <w:lang w:val="en-US"/>
        </w:rPr>
        <w:t xml:space="preserve"> D. SSD acceleration</w:t>
      </w:r>
    </w:p>
    <w:p w14:paraId="5DC846CA" w14:textId="77777777" w:rsidR="00404CC9" w:rsidRDefault="00404CC9" w:rsidP="00404CC9">
      <w:pPr>
        <w:spacing w:after="0" w:line="240" w:lineRule="auto"/>
        <w:rPr>
          <w:rFonts w:ascii="Courier New" w:hAnsi="Courier New" w:cs="Courier New"/>
          <w:color w:val="000000"/>
          <w:sz w:val="24"/>
          <w:szCs w:val="24"/>
          <w:lang w:val="en-US"/>
        </w:rPr>
      </w:pPr>
    </w:p>
    <w:p w14:paraId="675098E9" w14:textId="77777777" w:rsidR="00404CC9" w:rsidRPr="00524243" w:rsidRDefault="00404CC9" w:rsidP="00404CC9">
      <w:pPr>
        <w:tabs>
          <w:tab w:val="left" w:pos="442"/>
        </w:tabs>
        <w:spacing w:after="0" w:line="240" w:lineRule="auto"/>
        <w:rPr>
          <w:rFonts w:ascii="Courier New" w:hAnsi="Courier New" w:cs="Courier New"/>
          <w:sz w:val="24"/>
          <w:szCs w:val="24"/>
          <w:lang w:val="en-US" w:eastAsia="ru-RU"/>
        </w:rPr>
      </w:pPr>
      <w:r w:rsidRPr="00524243">
        <w:rPr>
          <w:rFonts w:ascii="Courier New" w:hAnsi="Courier New" w:cs="Courier New"/>
          <w:color w:val="000000"/>
          <w:sz w:val="24"/>
          <w:szCs w:val="24"/>
          <w:lang w:val="en-US"/>
        </w:rPr>
        <w:t>48.</w:t>
      </w:r>
      <w:r w:rsidRPr="00524243">
        <w:rPr>
          <w:rFonts w:ascii="Courier New" w:hAnsi="Courier New" w:cs="Courier New"/>
          <w:color w:val="000000"/>
          <w:sz w:val="24"/>
          <w:szCs w:val="24"/>
          <w:lang w:val="en-US"/>
        </w:rPr>
        <w:tab/>
        <w:t>A smart city operation center uses Huawei distributed storage to store traffic surveillance</w:t>
      </w:r>
    </w:p>
    <w:p w14:paraId="1A070135" w14:textId="77777777" w:rsidR="00404CC9" w:rsidRPr="00524243" w:rsidRDefault="00404CC9" w:rsidP="00404CC9">
      <w:pPr>
        <w:spacing w:after="0" w:line="240" w:lineRule="auto"/>
        <w:rPr>
          <w:rFonts w:ascii="Courier New" w:hAnsi="Courier New" w:cs="Courier New"/>
          <w:sz w:val="24"/>
          <w:szCs w:val="24"/>
          <w:lang w:val="en-US" w:eastAsia="ru-RU"/>
        </w:rPr>
      </w:pPr>
      <w:r w:rsidRPr="00524243">
        <w:rPr>
          <w:rFonts w:ascii="Courier New" w:hAnsi="Courier New" w:cs="Courier New"/>
          <w:color w:val="000000"/>
          <w:sz w:val="24"/>
          <w:szCs w:val="24"/>
          <w:lang w:val="en-US"/>
        </w:rPr>
        <w:t>□ A. Stable and low latency</w:t>
      </w:r>
    </w:p>
    <w:p w14:paraId="19C60A93" w14:textId="77777777" w:rsidR="00404CC9" w:rsidRPr="00524243" w:rsidRDefault="00404CC9" w:rsidP="00404CC9">
      <w:pPr>
        <w:tabs>
          <w:tab w:val="left" w:pos="683"/>
        </w:tabs>
        <w:spacing w:after="0" w:line="240" w:lineRule="auto"/>
        <w:rPr>
          <w:rFonts w:ascii="Courier New" w:hAnsi="Courier New" w:cs="Courier New"/>
          <w:sz w:val="24"/>
          <w:szCs w:val="24"/>
          <w:lang w:val="en-US" w:eastAsia="ru-RU"/>
        </w:rPr>
      </w:pPr>
      <w:r w:rsidRPr="00524243">
        <w:rPr>
          <w:rFonts w:ascii="Courier New" w:hAnsi="Courier New" w:cs="Courier New"/>
          <w:color w:val="1D6083"/>
          <w:sz w:val="24"/>
          <w:szCs w:val="24"/>
          <w:lang w:val="en-US"/>
        </w:rPr>
        <w:t>®</w:t>
      </w:r>
      <w:r>
        <w:rPr>
          <w:rFonts w:ascii="Courier New" w:hAnsi="Courier New" w:cs="Courier New"/>
          <w:color w:val="1D6083"/>
          <w:sz w:val="24"/>
          <w:szCs w:val="24"/>
          <w:lang w:val="en-US"/>
        </w:rPr>
        <w:t xml:space="preserve"> </w:t>
      </w:r>
      <w:r w:rsidRPr="00524243">
        <w:rPr>
          <w:rFonts w:ascii="Courier New" w:hAnsi="Courier New" w:cs="Courier New"/>
          <w:color w:val="000000"/>
          <w:sz w:val="24"/>
          <w:szCs w:val="24"/>
          <w:lang w:val="en-US"/>
        </w:rPr>
        <w:t>B.</w:t>
      </w:r>
      <w:r w:rsidRPr="00524243">
        <w:rPr>
          <w:rFonts w:ascii="Courier New" w:hAnsi="Courier New" w:cs="Courier New"/>
          <w:color w:val="000000"/>
          <w:sz w:val="24"/>
          <w:szCs w:val="24"/>
          <w:lang w:val="en-US"/>
        </w:rPr>
        <w:tab/>
        <w:t>Supports millions of video connections, ensuring stable performance.</w:t>
      </w:r>
    </w:p>
    <w:p w14:paraId="5D906558" w14:textId="77777777" w:rsidR="00404CC9" w:rsidRPr="00524243" w:rsidRDefault="00404CC9" w:rsidP="00404CC9">
      <w:pPr>
        <w:spacing w:after="0" w:line="240" w:lineRule="auto"/>
        <w:rPr>
          <w:rFonts w:ascii="Courier New" w:hAnsi="Courier New" w:cs="Courier New"/>
          <w:sz w:val="24"/>
          <w:szCs w:val="24"/>
          <w:lang w:val="en-US" w:eastAsia="ru-RU"/>
        </w:rPr>
      </w:pPr>
      <w:r w:rsidRPr="00524243">
        <w:rPr>
          <w:rFonts w:ascii="Courier New" w:hAnsi="Courier New" w:cs="Courier New"/>
          <w:color w:val="1D6083"/>
          <w:sz w:val="24"/>
          <w:szCs w:val="24"/>
          <w:lang w:val="en-US"/>
        </w:rPr>
        <w:t>®</w:t>
      </w:r>
      <w:r>
        <w:rPr>
          <w:rFonts w:ascii="Courier New" w:hAnsi="Courier New" w:cs="Courier New"/>
          <w:color w:val="1D6083"/>
          <w:sz w:val="24"/>
          <w:szCs w:val="24"/>
          <w:lang w:val="en-US"/>
        </w:rPr>
        <w:t xml:space="preserve"> </w:t>
      </w:r>
      <w:r w:rsidRPr="00524243">
        <w:rPr>
          <w:rFonts w:ascii="Courier New" w:hAnsi="Courier New" w:cs="Courier New"/>
          <w:color w:val="000000"/>
          <w:sz w:val="24"/>
          <w:szCs w:val="24"/>
          <w:lang w:val="en-US"/>
        </w:rPr>
        <w:t>C. Storage resources can be used on demand based on the service growth volume at any time.</w:t>
      </w:r>
    </w:p>
    <w:p w14:paraId="078CC6CD" w14:textId="77777777" w:rsidR="00404CC9" w:rsidRPr="00524243" w:rsidRDefault="00404CC9" w:rsidP="00404CC9">
      <w:pPr>
        <w:spacing w:after="0" w:line="240" w:lineRule="auto"/>
        <w:rPr>
          <w:rFonts w:ascii="Courier New" w:hAnsi="Courier New" w:cs="Courier New"/>
          <w:sz w:val="24"/>
          <w:szCs w:val="24"/>
          <w:lang w:val="en-US" w:eastAsia="ru-RU"/>
        </w:rPr>
      </w:pPr>
      <w:r w:rsidRPr="00524243">
        <w:rPr>
          <w:rFonts w:ascii="Courier New" w:hAnsi="Courier New" w:cs="Courier New"/>
          <w:color w:val="1D6083"/>
          <w:sz w:val="24"/>
          <w:szCs w:val="24"/>
          <w:lang w:val="en-US"/>
        </w:rPr>
        <w:t>®</w:t>
      </w:r>
      <w:r>
        <w:rPr>
          <w:rFonts w:ascii="Courier New" w:hAnsi="Courier New" w:cs="Courier New"/>
          <w:color w:val="1D6083"/>
          <w:sz w:val="24"/>
          <w:szCs w:val="24"/>
          <w:lang w:val="en-US"/>
        </w:rPr>
        <w:t xml:space="preserve"> </w:t>
      </w:r>
      <w:r w:rsidRPr="00524243">
        <w:rPr>
          <w:rFonts w:ascii="Courier New" w:hAnsi="Courier New" w:cs="Courier New"/>
          <w:color w:val="000000"/>
          <w:sz w:val="24"/>
          <w:szCs w:val="24"/>
          <w:lang w:val="en-US"/>
        </w:rPr>
        <w:t>D. Cost-effective, efficient, and easier to manage and store mass data across the data lifecycle.</w:t>
      </w:r>
    </w:p>
    <w:p w14:paraId="3EB3542E" w14:textId="77777777" w:rsidR="00404CC9" w:rsidRPr="00524243" w:rsidRDefault="00404CC9" w:rsidP="00404CC9">
      <w:pPr>
        <w:spacing w:after="0" w:line="240" w:lineRule="auto"/>
        <w:rPr>
          <w:rFonts w:ascii="Courier New" w:hAnsi="Courier New" w:cs="Courier New"/>
          <w:sz w:val="24"/>
          <w:szCs w:val="24"/>
          <w:lang w:val="en-US" w:eastAsia="ru-RU"/>
        </w:rPr>
      </w:pPr>
    </w:p>
    <w:p w14:paraId="00B13AE9" w14:textId="77777777" w:rsidR="00404CC9" w:rsidRPr="00524243" w:rsidRDefault="00404CC9" w:rsidP="00404CC9">
      <w:pPr>
        <w:tabs>
          <w:tab w:val="left" w:pos="508"/>
        </w:tabs>
        <w:spacing w:after="0" w:line="240" w:lineRule="auto"/>
        <w:rPr>
          <w:rFonts w:ascii="Courier New" w:hAnsi="Courier New" w:cs="Courier New"/>
          <w:sz w:val="24"/>
          <w:szCs w:val="24"/>
          <w:lang w:val="en-US" w:eastAsia="ru-RU"/>
        </w:rPr>
      </w:pPr>
      <w:r w:rsidRPr="00524243">
        <w:rPr>
          <w:rFonts w:ascii="Courier New" w:hAnsi="Courier New" w:cs="Courier New"/>
          <w:color w:val="000000"/>
          <w:sz w:val="24"/>
          <w:szCs w:val="24"/>
          <w:lang w:val="en-US"/>
        </w:rPr>
        <w:t>Huawei hyper-converged storage uses the distributed hash table (DHT) algorithm. Which</w:t>
      </w:r>
    </w:p>
    <w:p w14:paraId="2A2DBA16" w14:textId="77777777" w:rsidR="00404CC9" w:rsidRPr="00524243" w:rsidRDefault="00404CC9" w:rsidP="00404CC9">
      <w:pPr>
        <w:tabs>
          <w:tab w:val="left" w:pos="644"/>
        </w:tabs>
        <w:spacing w:after="0" w:line="240" w:lineRule="auto"/>
        <w:rPr>
          <w:rFonts w:ascii="Courier New" w:hAnsi="Courier New" w:cs="Courier New"/>
          <w:sz w:val="24"/>
          <w:szCs w:val="24"/>
          <w:lang w:val="en-US" w:eastAsia="ru-RU"/>
        </w:rPr>
      </w:pPr>
      <w:r w:rsidRPr="00524243">
        <w:rPr>
          <w:rFonts w:ascii="Courier New" w:hAnsi="Courier New" w:cs="Courier New"/>
          <w:color w:val="1D6083"/>
          <w:sz w:val="24"/>
          <w:szCs w:val="24"/>
          <w:lang w:val="en-US"/>
        </w:rPr>
        <w:t>®</w:t>
      </w:r>
      <w:r>
        <w:rPr>
          <w:rFonts w:ascii="Courier New" w:hAnsi="Courier New" w:cs="Courier New"/>
          <w:color w:val="1D6083"/>
          <w:sz w:val="24"/>
          <w:szCs w:val="24"/>
          <w:lang w:val="en-US"/>
        </w:rPr>
        <w:t xml:space="preserve"> </w:t>
      </w:r>
      <w:r w:rsidRPr="00524243">
        <w:rPr>
          <w:rFonts w:ascii="Courier New" w:hAnsi="Courier New" w:cs="Courier New"/>
          <w:color w:val="000000"/>
          <w:sz w:val="24"/>
          <w:szCs w:val="24"/>
          <w:lang w:val="en-US"/>
        </w:rPr>
        <w:t>A.</w:t>
      </w:r>
      <w:r w:rsidRPr="00524243">
        <w:rPr>
          <w:rFonts w:ascii="Courier New" w:hAnsi="Courier New" w:cs="Courier New"/>
          <w:color w:val="000000"/>
          <w:sz w:val="24"/>
          <w:szCs w:val="24"/>
          <w:lang w:val="en-US"/>
        </w:rPr>
        <w:tab/>
        <w:t>Calculates the partition using the hash algorithm.</w:t>
      </w:r>
    </w:p>
    <w:p w14:paraId="3748B5BC" w14:textId="77777777" w:rsidR="00404CC9" w:rsidRPr="00524243" w:rsidRDefault="00404CC9" w:rsidP="00404CC9">
      <w:pPr>
        <w:tabs>
          <w:tab w:val="left" w:pos="634"/>
        </w:tabs>
        <w:spacing w:after="0" w:line="240" w:lineRule="auto"/>
        <w:rPr>
          <w:rFonts w:ascii="Courier New" w:hAnsi="Courier New" w:cs="Courier New"/>
          <w:sz w:val="24"/>
          <w:szCs w:val="24"/>
          <w:lang w:val="en-US" w:eastAsia="ru-RU"/>
        </w:rPr>
      </w:pPr>
      <w:r w:rsidRPr="00524243">
        <w:rPr>
          <w:rFonts w:ascii="Courier New" w:hAnsi="Courier New" w:cs="Courier New"/>
          <w:color w:val="1D6083"/>
          <w:sz w:val="24"/>
          <w:szCs w:val="24"/>
          <w:lang w:val="en-US"/>
        </w:rPr>
        <w:t>®</w:t>
      </w:r>
      <w:r>
        <w:rPr>
          <w:rFonts w:ascii="Courier New" w:hAnsi="Courier New" w:cs="Courier New"/>
          <w:color w:val="1D6083"/>
          <w:sz w:val="24"/>
          <w:szCs w:val="24"/>
          <w:lang w:val="en-US"/>
        </w:rPr>
        <w:t xml:space="preserve"> </w:t>
      </w:r>
      <w:r w:rsidRPr="00524243">
        <w:rPr>
          <w:rFonts w:ascii="Courier New" w:hAnsi="Courier New" w:cs="Courier New"/>
          <w:color w:val="000000"/>
          <w:sz w:val="24"/>
          <w:szCs w:val="24"/>
          <w:lang w:val="en-US"/>
        </w:rPr>
        <w:t>B.</w:t>
      </w:r>
      <w:r w:rsidRPr="00524243">
        <w:rPr>
          <w:rFonts w:ascii="Courier New" w:hAnsi="Courier New" w:cs="Courier New"/>
          <w:color w:val="000000"/>
          <w:sz w:val="24"/>
          <w:szCs w:val="24"/>
          <w:lang w:val="en-US"/>
        </w:rPr>
        <w:tab/>
        <w:t>Maps the partition to OSD.</w:t>
      </w:r>
    </w:p>
    <w:p w14:paraId="7B70C72C" w14:textId="77777777" w:rsidR="00404CC9" w:rsidRPr="00524243" w:rsidRDefault="00404CC9" w:rsidP="00404CC9">
      <w:pPr>
        <w:tabs>
          <w:tab w:val="left" w:pos="729"/>
        </w:tabs>
        <w:spacing w:after="0" w:line="240" w:lineRule="auto"/>
        <w:rPr>
          <w:rFonts w:ascii="Courier New" w:hAnsi="Courier New" w:cs="Courier New"/>
          <w:sz w:val="24"/>
          <w:szCs w:val="24"/>
          <w:lang w:val="en-US" w:eastAsia="ru-RU"/>
        </w:rPr>
      </w:pPr>
      <w:r w:rsidRPr="00524243">
        <w:rPr>
          <w:rFonts w:ascii="Courier New" w:hAnsi="Courier New" w:cs="Courier New"/>
          <w:color w:val="1D6083"/>
          <w:sz w:val="24"/>
          <w:szCs w:val="24"/>
          <w:lang w:val="en-US"/>
        </w:rPr>
        <w:t>®</w:t>
      </w:r>
      <w:r>
        <w:rPr>
          <w:rFonts w:ascii="Courier New" w:hAnsi="Courier New" w:cs="Courier New"/>
          <w:color w:val="1D6083"/>
          <w:sz w:val="24"/>
          <w:szCs w:val="24"/>
          <w:lang w:val="en-US"/>
        </w:rPr>
        <w:t xml:space="preserve"> </w:t>
      </w:r>
      <w:r w:rsidRPr="00524243">
        <w:rPr>
          <w:rFonts w:ascii="Courier New" w:hAnsi="Courier New" w:cs="Courier New"/>
          <w:color w:val="000000"/>
          <w:sz w:val="24"/>
          <w:szCs w:val="24"/>
          <w:lang w:val="en-US"/>
        </w:rPr>
        <w:t>C.</w:t>
      </w:r>
      <w:r w:rsidRPr="00524243">
        <w:rPr>
          <w:rFonts w:ascii="Courier New" w:hAnsi="Courier New" w:cs="Courier New"/>
          <w:color w:val="000000"/>
          <w:sz w:val="24"/>
          <w:szCs w:val="24"/>
          <w:lang w:val="en-US"/>
        </w:rPr>
        <w:tab/>
        <w:t>Maps the location in the disk.</w:t>
      </w:r>
    </w:p>
    <w:p w14:paraId="3095CB49" w14:textId="77777777" w:rsidR="00404CC9" w:rsidRDefault="00404CC9" w:rsidP="00404CC9">
      <w:pPr>
        <w:spacing w:after="0" w:line="240" w:lineRule="auto"/>
        <w:rPr>
          <w:rFonts w:ascii="Courier New" w:hAnsi="Courier New" w:cs="Courier New"/>
          <w:color w:val="000000"/>
          <w:sz w:val="24"/>
          <w:szCs w:val="24"/>
          <w:lang w:val="en-US"/>
        </w:rPr>
      </w:pPr>
      <w:r w:rsidRPr="00524243">
        <w:rPr>
          <w:rFonts w:ascii="Courier New" w:hAnsi="Courier New" w:cs="Courier New"/>
          <w:color w:val="000000"/>
          <w:sz w:val="24"/>
          <w:szCs w:val="24"/>
          <w:lang w:val="en-US"/>
        </w:rPr>
        <w:t>O D. Writes cache.</w:t>
      </w:r>
    </w:p>
    <w:p w14:paraId="7DA4835C" w14:textId="77777777" w:rsidR="00404CC9" w:rsidRDefault="00404CC9" w:rsidP="00404CC9">
      <w:pPr>
        <w:tabs>
          <w:tab w:val="left" w:pos="428"/>
        </w:tabs>
        <w:spacing w:after="0" w:line="240" w:lineRule="auto"/>
        <w:rPr>
          <w:rFonts w:ascii="Courier New" w:hAnsi="Courier New" w:cs="Courier New"/>
          <w:color w:val="000000"/>
          <w:sz w:val="24"/>
          <w:szCs w:val="24"/>
          <w:lang w:val="en-US"/>
        </w:rPr>
      </w:pPr>
    </w:p>
    <w:p w14:paraId="2B506A71" w14:textId="77777777" w:rsidR="00404CC9" w:rsidRPr="007E0106" w:rsidRDefault="00404CC9" w:rsidP="00404CC9">
      <w:pPr>
        <w:tabs>
          <w:tab w:val="left" w:pos="428"/>
        </w:tabs>
        <w:spacing w:after="0" w:line="240" w:lineRule="auto"/>
        <w:rPr>
          <w:rFonts w:ascii="Courier New" w:hAnsi="Courier New" w:cs="Courier New"/>
          <w:sz w:val="24"/>
          <w:szCs w:val="24"/>
          <w:lang w:val="en-US" w:eastAsia="ru-RU"/>
        </w:rPr>
      </w:pPr>
      <w:r w:rsidRPr="007E0106">
        <w:rPr>
          <w:rFonts w:ascii="Courier New" w:hAnsi="Courier New" w:cs="Courier New"/>
          <w:color w:val="000000"/>
          <w:sz w:val="24"/>
          <w:szCs w:val="24"/>
          <w:lang w:val="en-US"/>
        </w:rPr>
        <w:t>LAN-base backup networking is one of the most common</w:t>
      </w:r>
      <w:r>
        <w:rPr>
          <w:rFonts w:ascii="Courier New" w:hAnsi="Courier New" w:cs="Courier New"/>
          <w:color w:val="000000"/>
          <w:sz w:val="24"/>
          <w:szCs w:val="24"/>
          <w:lang w:val="en-US"/>
        </w:rPr>
        <w:t xml:space="preserve"> </w:t>
      </w:r>
      <w:r w:rsidRPr="007E0106">
        <w:rPr>
          <w:rFonts w:ascii="Courier New" w:hAnsi="Courier New" w:cs="Courier New"/>
          <w:color w:val="000000"/>
          <w:sz w:val="24"/>
          <w:szCs w:val="24"/>
          <w:lang w:val="en-US"/>
        </w:rPr>
        <w:t>networking modes. Which</w:t>
      </w:r>
      <w:r>
        <w:rPr>
          <w:rFonts w:ascii="Courier New" w:hAnsi="Courier New" w:cs="Courier New"/>
          <w:color w:val="000000"/>
          <w:sz w:val="24"/>
          <w:szCs w:val="24"/>
          <w:lang w:val="en-US"/>
        </w:rPr>
        <w:t xml:space="preserve"> are</w:t>
      </w:r>
    </w:p>
    <w:p w14:paraId="47103B01" w14:textId="77777777" w:rsidR="00404CC9" w:rsidRPr="007E0106" w:rsidRDefault="00404CC9" w:rsidP="00404CC9">
      <w:pPr>
        <w:spacing w:after="0" w:line="240" w:lineRule="auto"/>
        <w:rPr>
          <w:rFonts w:ascii="Courier New" w:hAnsi="Courier New" w:cs="Courier New"/>
          <w:sz w:val="24"/>
          <w:szCs w:val="24"/>
          <w:lang w:val="en-US" w:eastAsia="ru-RU"/>
        </w:rPr>
      </w:pPr>
      <w:r w:rsidRPr="00524243">
        <w:rPr>
          <w:rFonts w:ascii="Courier New" w:hAnsi="Courier New" w:cs="Courier New"/>
          <w:color w:val="1D6083"/>
          <w:sz w:val="24"/>
          <w:szCs w:val="24"/>
          <w:lang w:val="en-US"/>
        </w:rPr>
        <w:t>®</w:t>
      </w:r>
      <w:r w:rsidRPr="007E0106">
        <w:rPr>
          <w:rFonts w:ascii="Courier New" w:hAnsi="Courier New" w:cs="Courier New"/>
          <w:color w:val="1D6083"/>
          <w:sz w:val="24"/>
          <w:szCs w:val="24"/>
          <w:lang w:val="en-US"/>
        </w:rPr>
        <w:t xml:space="preserve"> </w:t>
      </w:r>
      <w:r w:rsidRPr="007E0106">
        <w:rPr>
          <w:rFonts w:ascii="Courier New" w:hAnsi="Courier New" w:cs="Courier New"/>
          <w:color w:val="000000"/>
          <w:sz w:val="24"/>
          <w:szCs w:val="24"/>
          <w:lang w:val="en-US"/>
        </w:rPr>
        <w:t>A. The existing network is fully utilized, reducing costs.</w:t>
      </w:r>
    </w:p>
    <w:p w14:paraId="54B479EB" w14:textId="77777777" w:rsidR="00404CC9" w:rsidRPr="007E0106" w:rsidRDefault="00404CC9" w:rsidP="00404CC9">
      <w:pPr>
        <w:tabs>
          <w:tab w:val="left" w:pos="469"/>
        </w:tabs>
        <w:spacing w:after="0" w:line="240" w:lineRule="auto"/>
        <w:ind w:firstLine="360"/>
        <w:rPr>
          <w:rFonts w:ascii="Courier New" w:hAnsi="Courier New" w:cs="Courier New"/>
          <w:sz w:val="24"/>
          <w:szCs w:val="24"/>
          <w:lang w:val="en-US" w:eastAsia="ru-RU"/>
        </w:rPr>
      </w:pPr>
      <w:r w:rsidRPr="007E0106">
        <w:rPr>
          <w:rFonts w:ascii="Courier New" w:hAnsi="Courier New" w:cs="Courier New"/>
          <w:color w:val="000000"/>
          <w:sz w:val="24"/>
          <w:szCs w:val="24"/>
          <w:lang w:val="en-US"/>
        </w:rPr>
        <w:t>□</w:t>
      </w:r>
      <w:r w:rsidRPr="007E0106">
        <w:rPr>
          <w:rFonts w:ascii="Courier New" w:hAnsi="Courier New" w:cs="Courier New"/>
          <w:color w:val="000000"/>
          <w:sz w:val="24"/>
          <w:szCs w:val="24"/>
          <w:lang w:val="en-US"/>
        </w:rPr>
        <w:tab/>
        <w:t>B. The performance of production hosts is not affected.</w:t>
      </w:r>
    </w:p>
    <w:p w14:paraId="2AB5FD12" w14:textId="77777777" w:rsidR="00404CC9" w:rsidRPr="007E0106" w:rsidRDefault="00404CC9" w:rsidP="00404CC9">
      <w:pPr>
        <w:tabs>
          <w:tab w:val="left" w:pos="474"/>
        </w:tabs>
        <w:spacing w:after="0" w:line="240" w:lineRule="auto"/>
        <w:ind w:firstLine="360"/>
        <w:rPr>
          <w:rFonts w:ascii="Courier New" w:hAnsi="Courier New" w:cs="Courier New"/>
          <w:sz w:val="24"/>
          <w:szCs w:val="24"/>
          <w:lang w:val="en-US" w:eastAsia="ru-RU"/>
        </w:rPr>
      </w:pPr>
      <w:r w:rsidRPr="007E0106">
        <w:rPr>
          <w:rFonts w:ascii="Courier New" w:hAnsi="Courier New" w:cs="Courier New"/>
          <w:color w:val="000000"/>
          <w:sz w:val="24"/>
          <w:szCs w:val="24"/>
          <w:lang w:val="en-US"/>
        </w:rPr>
        <w:t>□</w:t>
      </w:r>
      <w:r w:rsidRPr="007E0106">
        <w:rPr>
          <w:rFonts w:ascii="Courier New" w:hAnsi="Courier New" w:cs="Courier New"/>
          <w:color w:val="000000"/>
          <w:sz w:val="24"/>
          <w:szCs w:val="24"/>
          <w:lang w:val="en-US"/>
        </w:rPr>
        <w:tab/>
        <w:t>C. The backup performance is good.</w:t>
      </w:r>
    </w:p>
    <w:p w14:paraId="22BA6712" w14:textId="77777777" w:rsidR="00404CC9" w:rsidRDefault="00404CC9" w:rsidP="00404CC9">
      <w:pPr>
        <w:tabs>
          <w:tab w:val="left" w:pos="549"/>
        </w:tabs>
        <w:spacing w:after="0" w:line="240" w:lineRule="auto"/>
        <w:rPr>
          <w:rFonts w:ascii="Courier New" w:hAnsi="Courier New" w:cs="Courier New"/>
          <w:color w:val="000000"/>
          <w:sz w:val="24"/>
          <w:szCs w:val="24"/>
          <w:lang w:val="en-US"/>
        </w:rPr>
      </w:pPr>
      <w:r w:rsidRPr="00524243">
        <w:rPr>
          <w:rFonts w:ascii="Courier New" w:hAnsi="Courier New" w:cs="Courier New"/>
          <w:color w:val="1D6083"/>
          <w:sz w:val="24"/>
          <w:szCs w:val="24"/>
          <w:lang w:val="en-US"/>
        </w:rPr>
        <w:t>®</w:t>
      </w:r>
      <w:r w:rsidRPr="007E0106">
        <w:rPr>
          <w:rFonts w:ascii="Courier New" w:hAnsi="Courier New" w:cs="Courier New"/>
          <w:color w:val="000000"/>
          <w:sz w:val="24"/>
          <w:szCs w:val="24"/>
          <w:lang w:val="en-US"/>
        </w:rPr>
        <w:tab/>
        <w:t xml:space="preserve">D. Both control data and backup data are transmitted through </w:t>
      </w:r>
      <w:r>
        <w:rPr>
          <w:rFonts w:ascii="Courier New" w:hAnsi="Courier New" w:cs="Courier New"/>
          <w:color w:val="000000"/>
          <w:sz w:val="24"/>
          <w:szCs w:val="24"/>
          <w:lang w:val="en-US"/>
        </w:rPr>
        <w:t xml:space="preserve">the </w:t>
      </w:r>
      <w:r w:rsidRPr="007E0106">
        <w:rPr>
          <w:rFonts w:ascii="Courier New" w:hAnsi="Courier New" w:cs="Courier New"/>
          <w:color w:val="000000"/>
          <w:sz w:val="24"/>
          <w:szCs w:val="24"/>
          <w:lang w:val="en-US"/>
        </w:rPr>
        <w:t>service network.</w:t>
      </w:r>
    </w:p>
    <w:p w14:paraId="6410D49C" w14:textId="77777777" w:rsidR="00404CC9" w:rsidRDefault="00404CC9" w:rsidP="00404CC9">
      <w:pPr>
        <w:tabs>
          <w:tab w:val="left" w:pos="549"/>
        </w:tabs>
        <w:spacing w:after="0" w:line="240" w:lineRule="auto"/>
        <w:rPr>
          <w:rFonts w:ascii="Courier New" w:hAnsi="Courier New" w:cs="Courier New"/>
          <w:color w:val="000000"/>
          <w:sz w:val="24"/>
          <w:szCs w:val="24"/>
          <w:lang w:val="en-US"/>
        </w:rPr>
      </w:pPr>
    </w:p>
    <w:p w14:paraId="74B951EA" w14:textId="77777777" w:rsidR="00404CC9" w:rsidRPr="007E0106" w:rsidRDefault="00404CC9" w:rsidP="00404CC9">
      <w:pPr>
        <w:spacing w:after="0" w:line="240" w:lineRule="auto"/>
        <w:ind w:left="360" w:hanging="360"/>
        <w:rPr>
          <w:rFonts w:ascii="Courier New" w:hAnsi="Courier New" w:cs="Courier New"/>
          <w:sz w:val="24"/>
          <w:szCs w:val="24"/>
          <w:lang w:val="en-US" w:eastAsia="ru-RU"/>
        </w:rPr>
      </w:pPr>
      <w:r w:rsidRPr="007E0106">
        <w:rPr>
          <w:rFonts w:ascii="Courier New" w:hAnsi="Courier New" w:cs="Courier New"/>
          <w:color w:val="000000"/>
          <w:sz w:val="24"/>
          <w:szCs w:val="24"/>
          <w:lang w:val="en-US"/>
        </w:rPr>
        <w:t>A live gaming platform uses Huawei OceanStor all-flash storage systems with the flash-</w:t>
      </w:r>
      <w:proofErr w:type="gramStart"/>
      <w:r w:rsidRPr="007E0106">
        <w:rPr>
          <w:rFonts w:ascii="Courier New" w:hAnsi="Courier New" w:cs="Courier New"/>
          <w:color w:val="000000"/>
          <w:sz w:val="24"/>
          <w:szCs w:val="24"/>
          <w:lang w:val="en-US"/>
        </w:rPr>
        <w:t>de</w:t>
      </w:r>
      <w:r>
        <w:rPr>
          <w:rFonts w:ascii="Courier New" w:hAnsi="Courier New" w:cs="Courier New"/>
          <w:color w:val="000000"/>
          <w:sz w:val="24"/>
          <w:szCs w:val="24"/>
          <w:lang w:val="en-US"/>
        </w:rPr>
        <w:t>..</w:t>
      </w:r>
      <w:proofErr w:type="gramEnd"/>
      <w:r w:rsidRPr="007E0106">
        <w:rPr>
          <w:rFonts w:ascii="Courier New" w:hAnsi="Courier New" w:cs="Courier New"/>
          <w:color w:val="000000"/>
          <w:sz w:val="24"/>
          <w:szCs w:val="24"/>
          <w:lang w:val="en-US"/>
        </w:rPr>
        <w:t xml:space="preserve"> multi-core technology of FlashLink are correct?</w:t>
      </w:r>
    </w:p>
    <w:p w14:paraId="048877C5" w14:textId="77777777" w:rsidR="00404CC9" w:rsidRPr="007E0106" w:rsidRDefault="00404CC9" w:rsidP="00404CC9">
      <w:pPr>
        <w:spacing w:after="0" w:line="240" w:lineRule="auto"/>
        <w:rPr>
          <w:rFonts w:ascii="Courier New" w:hAnsi="Courier New" w:cs="Courier New"/>
          <w:sz w:val="24"/>
          <w:szCs w:val="24"/>
          <w:lang w:val="en-US" w:eastAsia="ru-RU"/>
        </w:rPr>
      </w:pPr>
      <w:r w:rsidRPr="00524243">
        <w:rPr>
          <w:rFonts w:ascii="Courier New" w:hAnsi="Courier New" w:cs="Courier New"/>
          <w:color w:val="1D6083"/>
          <w:sz w:val="24"/>
          <w:szCs w:val="24"/>
          <w:lang w:val="en-US"/>
        </w:rPr>
        <w:t>®</w:t>
      </w:r>
      <w:r>
        <w:rPr>
          <w:rFonts w:ascii="Courier New" w:hAnsi="Courier New" w:cs="Courier New"/>
          <w:color w:val="1D6083"/>
          <w:sz w:val="24"/>
          <w:szCs w:val="24"/>
          <w:lang w:val="en-US"/>
        </w:rPr>
        <w:t xml:space="preserve"> </w:t>
      </w:r>
      <w:r w:rsidRPr="007E0106">
        <w:rPr>
          <w:rFonts w:ascii="Courier New" w:hAnsi="Courier New" w:cs="Courier New"/>
          <w:color w:val="000000"/>
          <w:sz w:val="24"/>
          <w:szCs w:val="24"/>
          <w:lang w:val="en-US"/>
        </w:rPr>
        <w:t>A. vNodes are bound to CPUs to reduce the overheads for scheduling and transmission across CPUs.</w:t>
      </w:r>
    </w:p>
    <w:p w14:paraId="02677A7D" w14:textId="77777777" w:rsidR="00404CC9" w:rsidRDefault="00404CC9" w:rsidP="00404CC9">
      <w:pPr>
        <w:spacing w:after="0" w:line="240" w:lineRule="auto"/>
        <w:ind w:left="360" w:hanging="360"/>
        <w:rPr>
          <w:rFonts w:ascii="Courier New" w:hAnsi="Courier New" w:cs="Courier New"/>
          <w:color w:val="000000"/>
          <w:sz w:val="24"/>
          <w:szCs w:val="24"/>
          <w:lang w:val="en-US"/>
        </w:rPr>
      </w:pPr>
      <w:r w:rsidRPr="007E0106">
        <w:rPr>
          <w:rFonts w:ascii="Courier New" w:hAnsi="Courier New" w:cs="Courier New"/>
          <w:color w:val="000000"/>
          <w:sz w:val="24"/>
          <w:szCs w:val="24"/>
          <w:lang w:val="en-US"/>
        </w:rPr>
        <w:t xml:space="preserve">□ B. Read/write I/Os are deployed in different groups from other types of I/Os </w:t>
      </w:r>
      <w:r>
        <w:rPr>
          <w:rFonts w:ascii="Courier New" w:hAnsi="Courier New" w:cs="Courier New"/>
          <w:color w:val="000000"/>
          <w:sz w:val="24"/>
          <w:szCs w:val="24"/>
          <w:lang w:val="en-US"/>
        </w:rPr>
        <w:t xml:space="preserve">to avoid mutual interferes *   </w:t>
      </w:r>
    </w:p>
    <w:p w14:paraId="56D2D08B" w14:textId="77777777" w:rsidR="00404CC9" w:rsidRDefault="00404CC9" w:rsidP="00404CC9">
      <w:pPr>
        <w:spacing w:after="0" w:line="240" w:lineRule="auto"/>
        <w:ind w:left="360" w:hanging="360"/>
        <w:rPr>
          <w:rFonts w:ascii="Courier New" w:hAnsi="Courier New" w:cs="Courier New"/>
          <w:color w:val="000000"/>
          <w:sz w:val="24"/>
          <w:szCs w:val="24"/>
          <w:lang w:val="en-US"/>
        </w:rPr>
      </w:pPr>
      <w:r w:rsidRPr="00524243">
        <w:rPr>
          <w:rFonts w:ascii="Courier New" w:hAnsi="Courier New" w:cs="Courier New"/>
          <w:color w:val="1D6083"/>
          <w:sz w:val="24"/>
          <w:szCs w:val="24"/>
          <w:lang w:val="en-US"/>
        </w:rPr>
        <w:t>®</w:t>
      </w:r>
      <w:r>
        <w:rPr>
          <w:rFonts w:ascii="Courier New" w:hAnsi="Courier New" w:cs="Courier New"/>
          <w:color w:val="1D6083"/>
          <w:sz w:val="24"/>
          <w:szCs w:val="24"/>
          <w:lang w:val="en-US"/>
        </w:rPr>
        <w:t xml:space="preserve"> </w:t>
      </w:r>
      <w:r>
        <w:rPr>
          <w:rFonts w:ascii="Courier New" w:hAnsi="Courier New" w:cs="Courier New"/>
          <w:color w:val="000000"/>
          <w:sz w:val="24"/>
          <w:szCs w:val="24"/>
          <w:lang w:val="en-US"/>
        </w:rPr>
        <w:t xml:space="preserve">C. </w:t>
      </w:r>
      <w:r w:rsidRPr="007E0106">
        <w:rPr>
          <w:rFonts w:ascii="Courier New" w:hAnsi="Courier New" w:cs="Courier New"/>
          <w:color w:val="000000"/>
          <w:sz w:val="24"/>
          <w:szCs w:val="24"/>
          <w:lang w:val="en-US"/>
        </w:rPr>
        <w:t xml:space="preserve">A request is processed by one core until its completion. Cores are lock-free to avoid frequent </w:t>
      </w:r>
      <w:r>
        <w:rPr>
          <w:rFonts w:ascii="Courier New" w:hAnsi="Courier New" w:cs="Courier New"/>
          <w:color w:val="000000"/>
          <w:sz w:val="24"/>
          <w:szCs w:val="24"/>
          <w:lang w:val="en-US"/>
        </w:rPr>
        <w:t>switch</w:t>
      </w:r>
    </w:p>
    <w:p w14:paraId="70975B1B" w14:textId="77777777" w:rsidR="00404CC9" w:rsidRPr="007E0106" w:rsidRDefault="00404CC9" w:rsidP="00404CC9">
      <w:pPr>
        <w:spacing w:after="0" w:line="240" w:lineRule="auto"/>
        <w:ind w:left="360" w:hanging="360"/>
        <w:rPr>
          <w:rFonts w:ascii="Courier New" w:hAnsi="Courier New" w:cs="Courier New"/>
          <w:sz w:val="24"/>
          <w:szCs w:val="24"/>
          <w:lang w:val="en-US" w:eastAsia="ru-RU"/>
        </w:rPr>
      </w:pPr>
      <w:r w:rsidRPr="00524243">
        <w:rPr>
          <w:rFonts w:ascii="Courier New" w:hAnsi="Courier New" w:cs="Courier New"/>
          <w:color w:val="1D6083"/>
          <w:sz w:val="24"/>
          <w:szCs w:val="24"/>
          <w:lang w:val="en-US"/>
        </w:rPr>
        <w:t>®</w:t>
      </w:r>
      <w:r w:rsidRPr="007E0106">
        <w:rPr>
          <w:rFonts w:ascii="Courier New" w:hAnsi="Courier New" w:cs="Courier New"/>
          <w:color w:val="000000"/>
          <w:sz w:val="24"/>
          <w:szCs w:val="24"/>
          <w:lang w:val="en-US"/>
        </w:rPr>
        <w:t xml:space="preserve"> The intelligent multi-core techno</w:t>
      </w:r>
      <w:r>
        <w:rPr>
          <w:rFonts w:ascii="Courier New" w:hAnsi="Courier New" w:cs="Courier New"/>
          <w:color w:val="000000"/>
          <w:sz w:val="24"/>
          <w:szCs w:val="24"/>
          <w:lang w:val="en-US"/>
        </w:rPr>
        <w:t>l</w:t>
      </w:r>
      <w:r w:rsidRPr="007E0106">
        <w:rPr>
          <w:rFonts w:ascii="Courier New" w:hAnsi="Courier New" w:cs="Courier New"/>
          <w:color w:val="000000"/>
          <w:sz w:val="24"/>
          <w:szCs w:val="24"/>
          <w:lang w:val="en-US"/>
        </w:rPr>
        <w:t>ogy drives linear growth of storage performance with CPUs and co,</w:t>
      </w:r>
    </w:p>
    <w:p w14:paraId="798F2041" w14:textId="77777777" w:rsidR="00404CC9" w:rsidRDefault="00404CC9" w:rsidP="00404CC9">
      <w:pPr>
        <w:tabs>
          <w:tab w:val="left" w:pos="549"/>
        </w:tabs>
        <w:spacing w:after="0" w:line="240" w:lineRule="auto"/>
        <w:rPr>
          <w:rFonts w:ascii="Courier New" w:hAnsi="Courier New" w:cs="Courier New"/>
          <w:color w:val="000000"/>
          <w:sz w:val="24"/>
          <w:szCs w:val="24"/>
          <w:lang w:val="en-US"/>
        </w:rPr>
      </w:pPr>
    </w:p>
    <w:p w14:paraId="02D54ACA" w14:textId="77777777" w:rsidR="00404CC9" w:rsidRPr="00227351" w:rsidRDefault="00404CC9" w:rsidP="00404CC9">
      <w:pPr>
        <w:spacing w:after="0" w:line="240" w:lineRule="auto"/>
        <w:rPr>
          <w:rFonts w:ascii="Courier New" w:hAnsi="Courier New" w:cs="Courier New"/>
          <w:sz w:val="24"/>
          <w:szCs w:val="24"/>
          <w:lang w:val="en-US" w:eastAsia="ru-RU"/>
        </w:rPr>
      </w:pPr>
      <w:r w:rsidRPr="00227351">
        <w:rPr>
          <w:rFonts w:ascii="Courier New" w:hAnsi="Courier New" w:cs="Courier New"/>
          <w:color w:val="000000"/>
          <w:sz w:val="24"/>
          <w:szCs w:val="24"/>
          <w:lang w:val="en-US"/>
        </w:rPr>
        <w:t>Which configuration policies can improve storage system security?</w:t>
      </w:r>
    </w:p>
    <w:p w14:paraId="4BA2CD85" w14:textId="77777777" w:rsidR="00404CC9" w:rsidRPr="00227351" w:rsidRDefault="00404CC9" w:rsidP="00404CC9">
      <w:pPr>
        <w:spacing w:after="0" w:line="240" w:lineRule="auto"/>
        <w:rPr>
          <w:rFonts w:ascii="Courier New" w:hAnsi="Courier New" w:cs="Courier New"/>
          <w:sz w:val="24"/>
          <w:szCs w:val="24"/>
          <w:lang w:val="en-US" w:eastAsia="ru-RU"/>
        </w:rPr>
      </w:pPr>
      <w:r w:rsidRPr="00227351">
        <w:rPr>
          <w:rFonts w:ascii="Courier New" w:hAnsi="Courier New" w:cs="Courier New"/>
          <w:color w:val="000000"/>
          <w:sz w:val="24"/>
          <w:szCs w:val="24"/>
          <w:lang w:val="en-US"/>
        </w:rPr>
        <w:t>□ A. Account policies</w:t>
      </w:r>
    </w:p>
    <w:p w14:paraId="3FB3529E" w14:textId="77777777" w:rsidR="00404CC9" w:rsidRPr="00227351" w:rsidRDefault="00404CC9" w:rsidP="00404CC9">
      <w:pPr>
        <w:tabs>
          <w:tab w:val="left" w:pos="650"/>
        </w:tabs>
        <w:spacing w:after="0" w:line="240" w:lineRule="auto"/>
        <w:rPr>
          <w:rFonts w:ascii="Courier New" w:hAnsi="Courier New" w:cs="Courier New"/>
          <w:sz w:val="24"/>
          <w:szCs w:val="24"/>
          <w:lang w:val="en-US" w:eastAsia="ru-RU"/>
        </w:rPr>
      </w:pPr>
      <w:r w:rsidRPr="00227351">
        <w:rPr>
          <w:rFonts w:ascii="Courier New" w:hAnsi="Courier New" w:cs="Courier New"/>
          <w:color w:val="086AAD"/>
          <w:sz w:val="24"/>
          <w:szCs w:val="24"/>
          <w:lang w:val="en-US"/>
        </w:rPr>
        <w:t>®</w:t>
      </w:r>
      <w:r>
        <w:rPr>
          <w:rFonts w:ascii="Courier New" w:hAnsi="Courier New" w:cs="Courier New"/>
          <w:color w:val="086AAD"/>
          <w:sz w:val="24"/>
          <w:szCs w:val="24"/>
          <w:lang w:val="en-US"/>
        </w:rPr>
        <w:t xml:space="preserve"> </w:t>
      </w:r>
      <w:r w:rsidRPr="00227351">
        <w:rPr>
          <w:rFonts w:ascii="Courier New" w:hAnsi="Courier New" w:cs="Courier New"/>
          <w:color w:val="000000"/>
          <w:sz w:val="24"/>
          <w:szCs w:val="24"/>
          <w:lang w:val="en-US"/>
        </w:rPr>
        <w:t>B.</w:t>
      </w:r>
      <w:r w:rsidRPr="00227351">
        <w:rPr>
          <w:rFonts w:ascii="Courier New" w:hAnsi="Courier New" w:cs="Courier New"/>
          <w:color w:val="000000"/>
          <w:sz w:val="24"/>
          <w:szCs w:val="24"/>
          <w:lang w:val="en-US"/>
        </w:rPr>
        <w:tab/>
        <w:t>login policies</w:t>
      </w:r>
    </w:p>
    <w:p w14:paraId="5D754612" w14:textId="77777777" w:rsidR="00404CC9" w:rsidRPr="00227351" w:rsidRDefault="00404CC9" w:rsidP="00404CC9">
      <w:pPr>
        <w:spacing w:after="0" w:line="240" w:lineRule="auto"/>
        <w:rPr>
          <w:rFonts w:ascii="Courier New" w:hAnsi="Courier New" w:cs="Courier New"/>
          <w:sz w:val="24"/>
          <w:szCs w:val="24"/>
          <w:lang w:val="en-US" w:eastAsia="ru-RU"/>
        </w:rPr>
      </w:pPr>
      <w:r w:rsidRPr="00227351">
        <w:rPr>
          <w:rFonts w:ascii="Courier New" w:hAnsi="Courier New" w:cs="Courier New"/>
          <w:color w:val="086AAD"/>
          <w:sz w:val="24"/>
          <w:szCs w:val="24"/>
          <w:lang w:val="en-US"/>
        </w:rPr>
        <w:t xml:space="preserve">® </w:t>
      </w:r>
      <w:r w:rsidRPr="00227351">
        <w:rPr>
          <w:rFonts w:ascii="Courier New" w:hAnsi="Courier New" w:cs="Courier New"/>
          <w:color w:val="000000"/>
          <w:sz w:val="24"/>
          <w:szCs w:val="24"/>
          <w:lang w:val="en-US"/>
        </w:rPr>
        <w:t>C. Authorized IP addresses</w:t>
      </w:r>
    </w:p>
    <w:p w14:paraId="770E1619" w14:textId="77777777" w:rsidR="00404CC9" w:rsidRPr="00227351" w:rsidRDefault="00404CC9" w:rsidP="00404CC9">
      <w:pPr>
        <w:spacing w:after="0" w:line="240" w:lineRule="auto"/>
        <w:rPr>
          <w:rFonts w:ascii="Courier New" w:hAnsi="Courier New" w:cs="Courier New"/>
          <w:sz w:val="24"/>
          <w:szCs w:val="24"/>
          <w:lang w:val="en-US" w:eastAsia="ru-RU"/>
        </w:rPr>
      </w:pPr>
      <w:r w:rsidRPr="00227351">
        <w:rPr>
          <w:rFonts w:ascii="Courier New" w:hAnsi="Courier New" w:cs="Courier New"/>
          <w:color w:val="086AAD"/>
          <w:sz w:val="24"/>
          <w:szCs w:val="24"/>
          <w:lang w:val="en-US"/>
        </w:rPr>
        <w:t xml:space="preserve">® </w:t>
      </w:r>
      <w:r w:rsidRPr="00227351">
        <w:rPr>
          <w:rFonts w:ascii="Courier New" w:hAnsi="Courier New" w:cs="Courier New"/>
          <w:color w:val="000000"/>
          <w:sz w:val="24"/>
          <w:szCs w:val="24"/>
          <w:lang w:val="en-US"/>
        </w:rPr>
        <w:t>D. User account auditing</w:t>
      </w:r>
    </w:p>
    <w:p w14:paraId="7272BD0F" w14:textId="77777777" w:rsidR="00404CC9" w:rsidRDefault="00404CC9" w:rsidP="00404CC9">
      <w:pPr>
        <w:tabs>
          <w:tab w:val="left" w:pos="549"/>
        </w:tabs>
        <w:spacing w:after="0" w:line="240" w:lineRule="auto"/>
        <w:rPr>
          <w:rFonts w:ascii="Courier New" w:hAnsi="Courier New" w:cs="Courier New"/>
          <w:color w:val="000000"/>
          <w:sz w:val="24"/>
          <w:szCs w:val="24"/>
          <w:lang w:val="en-US"/>
        </w:rPr>
      </w:pPr>
    </w:p>
    <w:p w14:paraId="36CBCB95" w14:textId="77777777" w:rsidR="00404CC9" w:rsidRPr="00227351" w:rsidRDefault="00404CC9" w:rsidP="00404CC9">
      <w:pPr>
        <w:tabs>
          <w:tab w:val="left" w:pos="466"/>
        </w:tabs>
        <w:spacing w:after="0" w:line="240" w:lineRule="auto"/>
        <w:rPr>
          <w:rFonts w:ascii="Courier New" w:hAnsi="Courier New" w:cs="Courier New"/>
          <w:sz w:val="24"/>
          <w:szCs w:val="24"/>
          <w:lang w:val="en-US" w:eastAsia="ru-RU"/>
        </w:rPr>
      </w:pPr>
      <w:r w:rsidRPr="00227351">
        <w:rPr>
          <w:rFonts w:ascii="Courier New" w:hAnsi="Courier New" w:cs="Courier New"/>
          <w:color w:val="000000"/>
          <w:sz w:val="24"/>
          <w:szCs w:val="24"/>
          <w:lang w:val="en-US"/>
        </w:rPr>
        <w:t>Which of the following are true about basic storage service configuration on Huawei all-</w:t>
      </w:r>
      <w:proofErr w:type="gramStart"/>
      <w:r w:rsidRPr="00227351">
        <w:rPr>
          <w:rFonts w:ascii="Courier New" w:hAnsi="Courier New" w:cs="Courier New"/>
          <w:color w:val="000000"/>
          <w:sz w:val="24"/>
          <w:szCs w:val="24"/>
          <w:lang w:val="en-US"/>
        </w:rPr>
        <w:t>fla</w:t>
      </w:r>
      <w:r>
        <w:rPr>
          <w:rFonts w:ascii="Courier New" w:hAnsi="Courier New" w:cs="Courier New"/>
          <w:color w:val="000000"/>
          <w:sz w:val="24"/>
          <w:szCs w:val="24"/>
          <w:lang w:val="en-US"/>
        </w:rPr>
        <w:t>sh</w:t>
      </w:r>
      <w:proofErr w:type="gramEnd"/>
    </w:p>
    <w:p w14:paraId="434DD298" w14:textId="77777777" w:rsidR="00404CC9" w:rsidRPr="00227351" w:rsidRDefault="00404CC9" w:rsidP="00404CC9">
      <w:pPr>
        <w:tabs>
          <w:tab w:val="left" w:pos="623"/>
        </w:tabs>
        <w:spacing w:after="0" w:line="240" w:lineRule="auto"/>
        <w:rPr>
          <w:rFonts w:ascii="Courier New" w:hAnsi="Courier New" w:cs="Courier New"/>
          <w:sz w:val="24"/>
          <w:szCs w:val="24"/>
          <w:lang w:val="en-US" w:eastAsia="ru-RU"/>
        </w:rPr>
      </w:pPr>
      <w:r w:rsidRPr="00227351">
        <w:rPr>
          <w:rFonts w:ascii="Courier New" w:hAnsi="Courier New" w:cs="Courier New"/>
          <w:color w:val="086AAD"/>
          <w:sz w:val="24"/>
          <w:szCs w:val="24"/>
          <w:lang w:val="en-US"/>
        </w:rPr>
        <w:t>®</w:t>
      </w:r>
      <w:r>
        <w:rPr>
          <w:rFonts w:ascii="Courier New" w:hAnsi="Courier New" w:cs="Courier New"/>
          <w:color w:val="086AAD"/>
          <w:sz w:val="24"/>
          <w:szCs w:val="24"/>
          <w:lang w:val="en-US"/>
        </w:rPr>
        <w:t xml:space="preserve"> </w:t>
      </w:r>
      <w:r w:rsidRPr="00227351">
        <w:rPr>
          <w:rFonts w:ascii="Courier New" w:hAnsi="Courier New" w:cs="Courier New"/>
          <w:color w:val="000000"/>
          <w:sz w:val="24"/>
          <w:szCs w:val="24"/>
          <w:lang w:val="en-US"/>
        </w:rPr>
        <w:t>A.</w:t>
      </w:r>
      <w:r w:rsidRPr="00227351">
        <w:rPr>
          <w:rFonts w:ascii="Courier New" w:hAnsi="Courier New" w:cs="Courier New"/>
          <w:color w:val="000000"/>
          <w:sz w:val="24"/>
          <w:szCs w:val="24"/>
          <w:lang w:val="en-US"/>
        </w:rPr>
        <w:tab/>
        <w:t>If application data is stored on multiple LUNs, you can create a LUN group to facilitate management.</w:t>
      </w:r>
    </w:p>
    <w:p w14:paraId="1B94E54A" w14:textId="77777777" w:rsidR="00404CC9" w:rsidRPr="00227351" w:rsidRDefault="00404CC9" w:rsidP="00404CC9">
      <w:pPr>
        <w:tabs>
          <w:tab w:val="left" w:pos="618"/>
        </w:tabs>
        <w:spacing w:after="0" w:line="240" w:lineRule="auto"/>
        <w:rPr>
          <w:rFonts w:ascii="Courier New" w:hAnsi="Courier New" w:cs="Courier New"/>
          <w:sz w:val="24"/>
          <w:szCs w:val="24"/>
          <w:lang w:val="en-US" w:eastAsia="ru-RU"/>
        </w:rPr>
      </w:pPr>
      <w:r w:rsidRPr="00227351">
        <w:rPr>
          <w:rFonts w:ascii="Courier New" w:hAnsi="Courier New" w:cs="Courier New"/>
          <w:color w:val="086AAD"/>
          <w:sz w:val="24"/>
          <w:szCs w:val="24"/>
          <w:lang w:val="en-US"/>
        </w:rPr>
        <w:t>®</w:t>
      </w:r>
      <w:r>
        <w:rPr>
          <w:rFonts w:ascii="Courier New" w:hAnsi="Courier New" w:cs="Courier New"/>
          <w:color w:val="086AAD"/>
          <w:sz w:val="24"/>
          <w:szCs w:val="24"/>
          <w:lang w:val="en-US"/>
        </w:rPr>
        <w:t xml:space="preserve"> </w:t>
      </w:r>
      <w:r w:rsidRPr="00227351">
        <w:rPr>
          <w:rFonts w:ascii="Courier New" w:hAnsi="Courier New" w:cs="Courier New"/>
          <w:color w:val="000000"/>
          <w:sz w:val="24"/>
          <w:szCs w:val="24"/>
          <w:lang w:val="en-US"/>
        </w:rPr>
        <w:t>B.</w:t>
      </w:r>
      <w:r w:rsidRPr="00227351">
        <w:rPr>
          <w:rFonts w:ascii="Courier New" w:hAnsi="Courier New" w:cs="Courier New"/>
          <w:color w:val="000000"/>
          <w:sz w:val="24"/>
          <w:szCs w:val="24"/>
          <w:lang w:val="en-US"/>
        </w:rPr>
        <w:tab/>
        <w:t>Before configuring basic services, you must import a license.</w:t>
      </w:r>
    </w:p>
    <w:p w14:paraId="3A2D1A14" w14:textId="77777777" w:rsidR="00404CC9" w:rsidRPr="00227351" w:rsidRDefault="00404CC9" w:rsidP="00404CC9">
      <w:pPr>
        <w:spacing w:after="0" w:line="240" w:lineRule="auto"/>
        <w:rPr>
          <w:rFonts w:ascii="Courier New" w:hAnsi="Courier New" w:cs="Courier New"/>
          <w:sz w:val="24"/>
          <w:szCs w:val="24"/>
          <w:lang w:val="en-US" w:eastAsia="ru-RU"/>
        </w:rPr>
      </w:pPr>
      <w:r w:rsidRPr="00227351">
        <w:rPr>
          <w:rFonts w:ascii="Courier New" w:hAnsi="Courier New" w:cs="Courier New"/>
          <w:color w:val="086AAD"/>
          <w:sz w:val="24"/>
          <w:szCs w:val="24"/>
          <w:lang w:val="en-US"/>
        </w:rPr>
        <w:t>®</w:t>
      </w:r>
      <w:r>
        <w:rPr>
          <w:rFonts w:ascii="Courier New" w:hAnsi="Courier New" w:cs="Courier New"/>
          <w:color w:val="086AAD"/>
          <w:sz w:val="24"/>
          <w:szCs w:val="24"/>
          <w:lang w:val="en-US"/>
        </w:rPr>
        <w:t xml:space="preserve"> C</w:t>
      </w:r>
      <w:r w:rsidRPr="00227351">
        <w:rPr>
          <w:rFonts w:ascii="Courier New" w:hAnsi="Courier New" w:cs="Courier New"/>
          <w:color w:val="000000"/>
          <w:sz w:val="24"/>
          <w:szCs w:val="24"/>
          <w:lang w:val="en-US"/>
        </w:rPr>
        <w:t>. If the service host is a cluster, you can add all hosts in the cluster to the same host group.</w:t>
      </w:r>
    </w:p>
    <w:p w14:paraId="6F4E5511" w14:textId="77777777" w:rsidR="00404CC9" w:rsidRPr="00227351" w:rsidRDefault="00404CC9" w:rsidP="00404CC9">
      <w:pPr>
        <w:spacing w:after="0" w:line="240" w:lineRule="auto"/>
        <w:rPr>
          <w:rFonts w:ascii="Courier New" w:hAnsi="Courier New" w:cs="Courier New"/>
          <w:sz w:val="24"/>
          <w:szCs w:val="24"/>
          <w:lang w:val="en-US" w:eastAsia="ru-RU"/>
        </w:rPr>
      </w:pPr>
      <w:r w:rsidRPr="00227351">
        <w:rPr>
          <w:rFonts w:ascii="Courier New" w:hAnsi="Courier New" w:cs="Courier New"/>
          <w:color w:val="086AAD"/>
          <w:sz w:val="24"/>
          <w:szCs w:val="24"/>
          <w:lang w:val="en-US"/>
        </w:rPr>
        <w:t>®</w:t>
      </w:r>
      <w:r>
        <w:rPr>
          <w:rFonts w:ascii="Courier New" w:hAnsi="Courier New" w:cs="Courier New"/>
          <w:color w:val="086AAD"/>
          <w:sz w:val="24"/>
          <w:szCs w:val="24"/>
          <w:lang w:val="en-US"/>
        </w:rPr>
        <w:t xml:space="preserve"> </w:t>
      </w:r>
      <w:r w:rsidRPr="00227351">
        <w:rPr>
          <w:rFonts w:ascii="Courier New" w:hAnsi="Courier New" w:cs="Courier New"/>
          <w:color w:val="000000"/>
          <w:sz w:val="24"/>
          <w:szCs w:val="24"/>
          <w:lang w:val="en-US"/>
        </w:rPr>
        <w:t>D. To connect a specific port to a service host, you need to create a port group.</w:t>
      </w:r>
    </w:p>
    <w:p w14:paraId="2B226B48" w14:textId="77777777" w:rsidR="00404CC9" w:rsidRPr="007E0106" w:rsidRDefault="00404CC9" w:rsidP="00404CC9">
      <w:pPr>
        <w:tabs>
          <w:tab w:val="left" w:pos="549"/>
        </w:tabs>
        <w:spacing w:after="0" w:line="240" w:lineRule="auto"/>
        <w:rPr>
          <w:rFonts w:ascii="Courier New" w:hAnsi="Courier New" w:cs="Courier New"/>
          <w:sz w:val="24"/>
          <w:szCs w:val="24"/>
          <w:lang w:val="en-US" w:eastAsia="ru-RU"/>
        </w:rPr>
      </w:pPr>
    </w:p>
    <w:p w14:paraId="627A779B" w14:textId="77777777" w:rsidR="00404CC9" w:rsidRPr="00227351" w:rsidRDefault="00404CC9" w:rsidP="00404CC9">
      <w:pPr>
        <w:spacing w:after="0" w:line="240" w:lineRule="auto"/>
        <w:rPr>
          <w:rFonts w:ascii="Courier New" w:hAnsi="Courier New" w:cs="Courier New"/>
          <w:sz w:val="24"/>
          <w:szCs w:val="24"/>
          <w:lang w:val="en-US" w:eastAsia="ru-RU"/>
        </w:rPr>
      </w:pPr>
      <w:r w:rsidRPr="00227351">
        <w:rPr>
          <w:rFonts w:ascii="Courier New" w:hAnsi="Courier New" w:cs="Courier New"/>
          <w:color w:val="000000"/>
          <w:sz w:val="24"/>
          <w:szCs w:val="24"/>
          <w:lang w:val="en-US"/>
        </w:rPr>
        <w:t xml:space="preserve">InfoEqualizer partitions separate nodes of different services. A partition contains a </w:t>
      </w:r>
      <w:r w:rsidRPr="00227351">
        <w:rPr>
          <w:rFonts w:ascii="Courier New" w:hAnsi="Courier New" w:cs="Courier New"/>
          <w:color w:val="544432"/>
          <w:sz w:val="24"/>
          <w:szCs w:val="24"/>
          <w:lang w:val="en-US"/>
        </w:rPr>
        <w:t xml:space="preserve">group </w:t>
      </w:r>
      <w:r w:rsidRPr="00227351">
        <w:rPr>
          <w:rFonts w:ascii="Courier New" w:hAnsi="Courier New" w:cs="Courier New"/>
          <w:color w:val="000000"/>
          <w:sz w:val="24"/>
          <w:szCs w:val="24"/>
          <w:lang w:val="en-US"/>
        </w:rPr>
        <w:t>o</w:t>
      </w:r>
    </w:p>
    <w:p w14:paraId="0F4B55F8" w14:textId="77777777" w:rsidR="00404CC9" w:rsidRPr="00227351" w:rsidRDefault="00404CC9" w:rsidP="00404CC9">
      <w:pPr>
        <w:tabs>
          <w:tab w:val="left" w:pos="623"/>
        </w:tabs>
        <w:spacing w:after="0" w:line="240" w:lineRule="auto"/>
        <w:rPr>
          <w:rFonts w:ascii="Courier New" w:hAnsi="Courier New" w:cs="Courier New"/>
          <w:sz w:val="24"/>
          <w:szCs w:val="24"/>
          <w:lang w:val="en-US" w:eastAsia="ru-RU"/>
        </w:rPr>
      </w:pPr>
      <w:r w:rsidRPr="00227351">
        <w:rPr>
          <w:rFonts w:ascii="Courier New" w:hAnsi="Courier New" w:cs="Courier New"/>
          <w:color w:val="086AAD"/>
          <w:sz w:val="24"/>
          <w:szCs w:val="24"/>
          <w:lang w:val="en-US"/>
        </w:rPr>
        <w:t>®</w:t>
      </w:r>
      <w:r>
        <w:rPr>
          <w:rFonts w:ascii="Courier New" w:hAnsi="Courier New" w:cs="Courier New"/>
          <w:color w:val="086AAD"/>
          <w:sz w:val="24"/>
          <w:szCs w:val="24"/>
          <w:lang w:val="en-US"/>
        </w:rPr>
        <w:t xml:space="preserve"> </w:t>
      </w:r>
      <w:r w:rsidRPr="00227351">
        <w:rPr>
          <w:rFonts w:ascii="Courier New" w:hAnsi="Courier New" w:cs="Courier New"/>
          <w:color w:val="000000"/>
          <w:sz w:val="24"/>
          <w:szCs w:val="24"/>
          <w:lang w:val="en-US"/>
        </w:rPr>
        <w:t>A.</w:t>
      </w:r>
      <w:r w:rsidRPr="00227351">
        <w:rPr>
          <w:rFonts w:ascii="Courier New" w:hAnsi="Courier New" w:cs="Courier New"/>
          <w:color w:val="000000"/>
          <w:sz w:val="24"/>
          <w:szCs w:val="24"/>
          <w:lang w:val="en-US"/>
        </w:rPr>
        <w:tab/>
        <w:t>Dynamic domain name</w:t>
      </w:r>
    </w:p>
    <w:p w14:paraId="582DCAB5" w14:textId="77777777" w:rsidR="00404CC9" w:rsidRPr="00227351" w:rsidRDefault="00404CC9" w:rsidP="00404CC9">
      <w:pPr>
        <w:tabs>
          <w:tab w:val="left" w:pos="613"/>
        </w:tabs>
        <w:spacing w:after="0" w:line="240" w:lineRule="auto"/>
        <w:rPr>
          <w:rFonts w:ascii="Courier New" w:hAnsi="Courier New" w:cs="Courier New"/>
          <w:sz w:val="24"/>
          <w:szCs w:val="24"/>
          <w:lang w:val="en-US" w:eastAsia="ru-RU"/>
        </w:rPr>
      </w:pPr>
      <w:r w:rsidRPr="00227351">
        <w:rPr>
          <w:rFonts w:ascii="Courier New" w:hAnsi="Courier New" w:cs="Courier New"/>
          <w:color w:val="086AAD"/>
          <w:sz w:val="24"/>
          <w:szCs w:val="24"/>
          <w:lang w:val="en-US"/>
        </w:rPr>
        <w:t>®</w:t>
      </w:r>
      <w:r>
        <w:rPr>
          <w:rFonts w:ascii="Courier New" w:hAnsi="Courier New" w:cs="Courier New"/>
          <w:color w:val="086AAD"/>
          <w:sz w:val="24"/>
          <w:szCs w:val="24"/>
          <w:lang w:val="en-US"/>
        </w:rPr>
        <w:t xml:space="preserve"> </w:t>
      </w:r>
      <w:r w:rsidRPr="00227351">
        <w:rPr>
          <w:rFonts w:ascii="Courier New" w:hAnsi="Courier New" w:cs="Courier New"/>
          <w:color w:val="000000"/>
          <w:sz w:val="24"/>
          <w:szCs w:val="24"/>
          <w:lang w:val="en-US"/>
        </w:rPr>
        <w:t>B.</w:t>
      </w:r>
      <w:r w:rsidRPr="00227351">
        <w:rPr>
          <w:rFonts w:ascii="Courier New" w:hAnsi="Courier New" w:cs="Courier New"/>
          <w:color w:val="000000"/>
          <w:sz w:val="24"/>
          <w:szCs w:val="24"/>
          <w:lang w:val="en-US"/>
        </w:rPr>
        <w:tab/>
        <w:t>Static domain name</w:t>
      </w:r>
    </w:p>
    <w:p w14:paraId="6FC663C2" w14:textId="77777777" w:rsidR="00404CC9" w:rsidRPr="00227351" w:rsidRDefault="00404CC9" w:rsidP="00404CC9">
      <w:pPr>
        <w:tabs>
          <w:tab w:val="left" w:pos="623"/>
        </w:tabs>
        <w:spacing w:after="0" w:line="240" w:lineRule="auto"/>
        <w:rPr>
          <w:rFonts w:ascii="Courier New" w:hAnsi="Courier New" w:cs="Courier New"/>
          <w:sz w:val="24"/>
          <w:szCs w:val="24"/>
          <w:lang w:val="en-US" w:eastAsia="ru-RU"/>
        </w:rPr>
      </w:pPr>
      <w:r w:rsidRPr="00227351">
        <w:rPr>
          <w:rFonts w:ascii="Courier New" w:hAnsi="Courier New" w:cs="Courier New"/>
          <w:color w:val="086AAD"/>
          <w:sz w:val="24"/>
          <w:szCs w:val="24"/>
          <w:lang w:val="en-US"/>
        </w:rPr>
        <w:t>®</w:t>
      </w:r>
      <w:r>
        <w:rPr>
          <w:rFonts w:ascii="Courier New" w:hAnsi="Courier New" w:cs="Courier New"/>
          <w:color w:val="086AAD"/>
          <w:sz w:val="24"/>
          <w:szCs w:val="24"/>
          <w:lang w:val="en-US"/>
        </w:rPr>
        <w:t xml:space="preserve"> </w:t>
      </w:r>
      <w:r w:rsidRPr="00227351">
        <w:rPr>
          <w:rFonts w:ascii="Courier New" w:hAnsi="Courier New" w:cs="Courier New"/>
          <w:color w:val="000000"/>
          <w:sz w:val="24"/>
          <w:szCs w:val="24"/>
          <w:lang w:val="en-US"/>
        </w:rPr>
        <w:t>C.</w:t>
      </w:r>
      <w:r w:rsidRPr="00227351">
        <w:rPr>
          <w:rFonts w:ascii="Courier New" w:hAnsi="Courier New" w:cs="Courier New"/>
          <w:color w:val="000000"/>
          <w:sz w:val="24"/>
          <w:szCs w:val="24"/>
          <w:lang w:val="en-US"/>
        </w:rPr>
        <w:tab/>
        <w:t>Load balancing policy</w:t>
      </w:r>
    </w:p>
    <w:p w14:paraId="28EDF9CC" w14:textId="77777777" w:rsidR="00404CC9" w:rsidRDefault="00404CC9" w:rsidP="00404CC9">
      <w:pPr>
        <w:spacing w:after="0" w:line="240" w:lineRule="auto"/>
        <w:rPr>
          <w:rFonts w:ascii="Courier New" w:hAnsi="Courier New" w:cs="Courier New"/>
          <w:color w:val="000000"/>
          <w:sz w:val="24"/>
          <w:szCs w:val="24"/>
          <w:lang w:val="en-US"/>
        </w:rPr>
      </w:pPr>
      <w:r w:rsidRPr="00227351">
        <w:rPr>
          <w:rFonts w:ascii="Courier New" w:hAnsi="Courier New" w:cs="Courier New"/>
          <w:color w:val="000000"/>
          <w:sz w:val="24"/>
          <w:szCs w:val="24"/>
          <w:lang w:val="en-US"/>
        </w:rPr>
        <w:t>□ D. Hardware type</w:t>
      </w:r>
    </w:p>
    <w:p w14:paraId="4C94C560" w14:textId="77777777" w:rsidR="00404CC9" w:rsidRDefault="00404CC9" w:rsidP="00404CC9">
      <w:pPr>
        <w:spacing w:after="0" w:line="240" w:lineRule="auto"/>
        <w:rPr>
          <w:rFonts w:ascii="Courier New" w:hAnsi="Courier New" w:cs="Courier New"/>
          <w:color w:val="000000"/>
          <w:sz w:val="24"/>
          <w:szCs w:val="24"/>
          <w:lang w:val="en-US"/>
        </w:rPr>
      </w:pPr>
    </w:p>
    <w:p w14:paraId="0264CB8C" w14:textId="77777777" w:rsidR="00404CC9" w:rsidRPr="00227351" w:rsidRDefault="00404CC9" w:rsidP="00404CC9">
      <w:pPr>
        <w:spacing w:after="0" w:line="240" w:lineRule="auto"/>
        <w:ind w:left="360" w:hanging="360"/>
        <w:outlineLvl w:val="2"/>
        <w:rPr>
          <w:rFonts w:ascii="Courier New" w:hAnsi="Courier New" w:cs="Courier New"/>
          <w:sz w:val="24"/>
          <w:szCs w:val="24"/>
          <w:lang w:val="en-US" w:eastAsia="ru-RU"/>
        </w:rPr>
      </w:pPr>
      <w:r w:rsidRPr="00227351">
        <w:rPr>
          <w:rFonts w:ascii="Courier New" w:hAnsi="Courier New" w:cs="Courier New"/>
          <w:color w:val="000000"/>
          <w:sz w:val="24"/>
          <w:szCs w:val="24"/>
          <w:lang w:val="en-US"/>
        </w:rPr>
        <w:t>A company purchases a Huawei Scale-Out NAS system for its video surveillance system. W</w:t>
      </w:r>
      <w:r>
        <w:rPr>
          <w:rFonts w:ascii="Courier New" w:hAnsi="Courier New" w:cs="Courier New"/>
          <w:color w:val="000000"/>
          <w:sz w:val="24"/>
          <w:szCs w:val="24"/>
          <w:lang w:val="en-US"/>
        </w:rPr>
        <w:t>….</w:t>
      </w:r>
      <w:r w:rsidRPr="00227351">
        <w:rPr>
          <w:rFonts w:ascii="Courier New" w:hAnsi="Courier New" w:cs="Courier New"/>
          <w:color w:val="000000"/>
          <w:sz w:val="24"/>
          <w:szCs w:val="24"/>
          <w:lang w:val="en-US"/>
        </w:rPr>
        <w:t xml:space="preserve"> used?</w:t>
      </w:r>
    </w:p>
    <w:p w14:paraId="6FE15AE6" w14:textId="77777777" w:rsidR="00404CC9" w:rsidRPr="00227351" w:rsidRDefault="00404CC9" w:rsidP="00404CC9">
      <w:pPr>
        <w:tabs>
          <w:tab w:val="left" w:pos="663"/>
        </w:tabs>
        <w:spacing w:after="0" w:line="240" w:lineRule="auto"/>
        <w:rPr>
          <w:rFonts w:ascii="Courier New" w:hAnsi="Courier New" w:cs="Courier New"/>
          <w:sz w:val="24"/>
          <w:szCs w:val="24"/>
          <w:lang w:val="en-US" w:eastAsia="ru-RU"/>
        </w:rPr>
      </w:pPr>
      <w:r w:rsidRPr="00227351">
        <w:rPr>
          <w:rFonts w:ascii="Courier New" w:hAnsi="Courier New" w:cs="Courier New"/>
          <w:color w:val="086AAD"/>
          <w:sz w:val="24"/>
          <w:szCs w:val="24"/>
          <w:lang w:val="en-US"/>
        </w:rPr>
        <w:t>®</w:t>
      </w:r>
      <w:r>
        <w:rPr>
          <w:rFonts w:ascii="Courier New" w:hAnsi="Courier New" w:cs="Courier New"/>
          <w:color w:val="086AAD"/>
          <w:sz w:val="24"/>
          <w:szCs w:val="24"/>
          <w:lang w:val="en-US"/>
        </w:rPr>
        <w:t xml:space="preserve"> </w:t>
      </w:r>
      <w:r w:rsidRPr="00227351">
        <w:rPr>
          <w:rFonts w:ascii="Courier New" w:hAnsi="Courier New" w:cs="Courier New"/>
          <w:color w:val="000000"/>
          <w:sz w:val="24"/>
          <w:szCs w:val="24"/>
          <w:lang w:val="en-US"/>
        </w:rPr>
        <w:t>A.</w:t>
      </w:r>
      <w:r w:rsidRPr="00227351">
        <w:rPr>
          <w:rFonts w:ascii="Courier New" w:hAnsi="Courier New" w:cs="Courier New"/>
          <w:color w:val="000000"/>
          <w:sz w:val="24"/>
          <w:szCs w:val="24"/>
          <w:lang w:val="en-US"/>
        </w:rPr>
        <w:tab/>
        <w:t>Read fault tolerance mode</w:t>
      </w:r>
    </w:p>
    <w:p w14:paraId="33692DBB" w14:textId="77777777" w:rsidR="00404CC9" w:rsidRPr="00227351" w:rsidRDefault="00404CC9" w:rsidP="00404CC9">
      <w:pPr>
        <w:tabs>
          <w:tab w:val="left" w:pos="653"/>
        </w:tabs>
        <w:spacing w:after="0" w:line="240" w:lineRule="auto"/>
        <w:rPr>
          <w:rFonts w:ascii="Courier New" w:hAnsi="Courier New" w:cs="Courier New"/>
          <w:sz w:val="24"/>
          <w:szCs w:val="24"/>
          <w:lang w:val="en-US" w:eastAsia="ru-RU"/>
        </w:rPr>
      </w:pPr>
      <w:r w:rsidRPr="00227351">
        <w:rPr>
          <w:rFonts w:ascii="Courier New" w:hAnsi="Courier New" w:cs="Courier New"/>
          <w:color w:val="086AAD"/>
          <w:sz w:val="24"/>
          <w:szCs w:val="24"/>
          <w:lang w:val="en-US"/>
        </w:rPr>
        <w:t>®</w:t>
      </w:r>
      <w:r>
        <w:rPr>
          <w:rFonts w:ascii="Courier New" w:hAnsi="Courier New" w:cs="Courier New"/>
          <w:color w:val="086AAD"/>
          <w:sz w:val="24"/>
          <w:szCs w:val="24"/>
          <w:lang w:val="en-US"/>
        </w:rPr>
        <w:t xml:space="preserve"> </w:t>
      </w:r>
      <w:r w:rsidRPr="00227351">
        <w:rPr>
          <w:rFonts w:ascii="Courier New" w:hAnsi="Courier New" w:cs="Courier New"/>
          <w:color w:val="000000"/>
          <w:sz w:val="24"/>
          <w:szCs w:val="24"/>
          <w:lang w:val="en-US"/>
        </w:rPr>
        <w:t>B.</w:t>
      </w:r>
      <w:r w:rsidRPr="00227351">
        <w:rPr>
          <w:rFonts w:ascii="Courier New" w:hAnsi="Courier New" w:cs="Courier New"/>
          <w:color w:val="000000"/>
          <w:sz w:val="24"/>
          <w:szCs w:val="24"/>
          <w:lang w:val="en-US"/>
        </w:rPr>
        <w:tab/>
        <w:t>Write fault tolerance mode</w:t>
      </w:r>
    </w:p>
    <w:p w14:paraId="650C395F" w14:textId="77777777" w:rsidR="00404CC9" w:rsidRPr="00227351" w:rsidRDefault="00404CC9" w:rsidP="00404CC9">
      <w:pPr>
        <w:spacing w:after="0" w:line="240" w:lineRule="auto"/>
        <w:rPr>
          <w:rFonts w:ascii="Courier New" w:hAnsi="Courier New" w:cs="Courier New"/>
          <w:sz w:val="24"/>
          <w:szCs w:val="24"/>
          <w:lang w:val="en-US" w:eastAsia="ru-RU"/>
        </w:rPr>
      </w:pPr>
      <w:r w:rsidRPr="00227351">
        <w:rPr>
          <w:rFonts w:ascii="Courier New" w:hAnsi="Courier New" w:cs="Courier New"/>
          <w:color w:val="086AAD"/>
          <w:sz w:val="24"/>
          <w:szCs w:val="24"/>
          <w:lang w:val="en-US"/>
        </w:rPr>
        <w:t>®</w:t>
      </w:r>
      <w:r>
        <w:rPr>
          <w:rFonts w:ascii="Courier New" w:hAnsi="Courier New" w:cs="Courier New"/>
          <w:color w:val="086AAD"/>
          <w:sz w:val="24"/>
          <w:szCs w:val="24"/>
          <w:lang w:val="en-US"/>
        </w:rPr>
        <w:t xml:space="preserve"> </w:t>
      </w:r>
      <w:r w:rsidRPr="00227351">
        <w:rPr>
          <w:rFonts w:ascii="Courier New" w:hAnsi="Courier New" w:cs="Courier New"/>
          <w:color w:val="000000"/>
          <w:sz w:val="24"/>
          <w:szCs w:val="24"/>
          <w:lang w:val="en-US"/>
        </w:rPr>
        <w:t>C. Read and write fault tolerance mode</w:t>
      </w:r>
    </w:p>
    <w:p w14:paraId="2101D492" w14:textId="77777777" w:rsidR="00404CC9" w:rsidRPr="00227351" w:rsidRDefault="00404CC9" w:rsidP="00404CC9">
      <w:pPr>
        <w:spacing w:after="0" w:line="240" w:lineRule="auto"/>
        <w:rPr>
          <w:rFonts w:ascii="Courier New" w:hAnsi="Courier New" w:cs="Courier New"/>
          <w:sz w:val="24"/>
          <w:szCs w:val="24"/>
          <w:lang w:val="en-US" w:eastAsia="ru-RU"/>
        </w:rPr>
      </w:pPr>
      <w:r w:rsidRPr="00227351">
        <w:rPr>
          <w:rFonts w:ascii="Courier New" w:hAnsi="Courier New" w:cs="Courier New"/>
          <w:color w:val="000000"/>
          <w:sz w:val="24"/>
          <w:szCs w:val="24"/>
          <w:lang w:val="en-US"/>
        </w:rPr>
        <w:t>□</w:t>
      </w:r>
      <w:r>
        <w:rPr>
          <w:rFonts w:ascii="Courier New" w:hAnsi="Courier New" w:cs="Courier New"/>
          <w:color w:val="000000"/>
          <w:sz w:val="24"/>
          <w:szCs w:val="24"/>
          <w:lang w:val="en-US"/>
        </w:rPr>
        <w:t xml:space="preserve"> </w:t>
      </w:r>
      <w:r w:rsidRPr="00227351">
        <w:rPr>
          <w:rFonts w:ascii="Courier New" w:hAnsi="Courier New" w:cs="Courier New"/>
          <w:color w:val="000000"/>
          <w:sz w:val="24"/>
          <w:szCs w:val="24"/>
          <w:lang w:val="en-US"/>
        </w:rPr>
        <w:t>D. Verification fault tolerance mode</w:t>
      </w:r>
    </w:p>
    <w:p w14:paraId="5E449D75" w14:textId="77777777" w:rsidR="00404CC9" w:rsidRPr="00227351" w:rsidRDefault="00404CC9" w:rsidP="00404CC9">
      <w:pPr>
        <w:spacing w:after="0" w:line="240" w:lineRule="auto"/>
        <w:rPr>
          <w:rFonts w:ascii="Courier New" w:hAnsi="Courier New" w:cs="Courier New"/>
          <w:sz w:val="24"/>
          <w:szCs w:val="24"/>
          <w:lang w:val="en-US" w:eastAsia="ru-RU"/>
        </w:rPr>
      </w:pPr>
    </w:p>
    <w:p w14:paraId="09598918" w14:textId="482794D8" w:rsidR="00404CC9" w:rsidRPr="00227351" w:rsidRDefault="00404CC9" w:rsidP="00404CC9">
      <w:pPr>
        <w:tabs>
          <w:tab w:val="left" w:pos="437"/>
        </w:tabs>
        <w:spacing w:after="0" w:line="240" w:lineRule="auto"/>
        <w:ind w:left="360" w:hanging="360"/>
        <w:rPr>
          <w:rFonts w:ascii="Courier New" w:hAnsi="Courier New" w:cs="Courier New"/>
          <w:sz w:val="24"/>
          <w:szCs w:val="24"/>
          <w:lang w:val="en-US" w:eastAsia="ru-RU"/>
        </w:rPr>
      </w:pPr>
      <w:r w:rsidRPr="00227351">
        <w:rPr>
          <w:rFonts w:ascii="Courier New" w:hAnsi="Courier New" w:cs="Courier New"/>
          <w:color w:val="000000"/>
          <w:sz w:val="24"/>
          <w:szCs w:val="24"/>
          <w:lang w:val="en-US"/>
        </w:rPr>
        <w:t xml:space="preserve">Which of the following statements are true about a DR cluster </w:t>
      </w:r>
      <w:r w:rsidRPr="00227351">
        <w:rPr>
          <w:rFonts w:ascii="Courier New" w:hAnsi="Courier New" w:cs="Courier New"/>
          <w:color w:val="2F1253"/>
          <w:sz w:val="24"/>
          <w:szCs w:val="24"/>
          <w:lang w:val="en-US"/>
        </w:rPr>
        <w:t xml:space="preserve">with </w:t>
      </w:r>
      <w:r w:rsidRPr="00227351">
        <w:rPr>
          <w:rFonts w:ascii="Courier New" w:hAnsi="Courier New" w:cs="Courier New"/>
          <w:color w:val="000000"/>
          <w:sz w:val="24"/>
          <w:szCs w:val="24"/>
          <w:lang w:val="en-US"/>
        </w:rPr>
        <w:t xml:space="preserve">asynchronous </w:t>
      </w:r>
      <w:r w:rsidR="003A6760">
        <w:rPr>
          <w:rFonts w:ascii="Courier New" w:hAnsi="Courier New" w:cs="Courier New"/>
          <w:sz w:val="24"/>
          <w:szCs w:val="24"/>
          <w:lang w:val="en-US" w:eastAsia="ru-RU"/>
        </w:rPr>
        <w:t>remote replication enabled when the block service system is used</w:t>
      </w:r>
      <w:r w:rsidRPr="00227351">
        <w:rPr>
          <w:rFonts w:ascii="Courier New" w:hAnsi="Courier New" w:cs="Courier New"/>
          <w:color w:val="000000"/>
          <w:sz w:val="24"/>
          <w:szCs w:val="24"/>
          <w:lang w:val="en-US"/>
        </w:rPr>
        <w:t>?</w:t>
      </w:r>
    </w:p>
    <w:p w14:paraId="4AED0D4C" w14:textId="77777777" w:rsidR="00404CC9" w:rsidRPr="00227351" w:rsidRDefault="00404CC9" w:rsidP="00404CC9">
      <w:pPr>
        <w:spacing w:after="0" w:line="240" w:lineRule="auto"/>
        <w:rPr>
          <w:rFonts w:ascii="Courier New" w:hAnsi="Courier New" w:cs="Courier New"/>
          <w:sz w:val="24"/>
          <w:szCs w:val="24"/>
          <w:lang w:val="en-US" w:eastAsia="ru-RU"/>
        </w:rPr>
      </w:pPr>
      <w:r w:rsidRPr="00227351">
        <w:rPr>
          <w:rFonts w:ascii="Courier New" w:hAnsi="Courier New" w:cs="Courier New"/>
          <w:color w:val="086AAD"/>
          <w:sz w:val="24"/>
          <w:szCs w:val="24"/>
          <w:lang w:val="en-US"/>
        </w:rPr>
        <w:t>®</w:t>
      </w:r>
      <w:r w:rsidRPr="00227351">
        <w:rPr>
          <w:rFonts w:ascii="Courier New" w:hAnsi="Courier New" w:cs="Courier New"/>
          <w:color w:val="000000"/>
          <w:sz w:val="24"/>
          <w:szCs w:val="24"/>
          <w:lang w:val="en-US"/>
        </w:rPr>
        <w:t xml:space="preserve"> A. A DR cluster can be deployed on storage nodes or on independent servers.</w:t>
      </w:r>
    </w:p>
    <w:p w14:paraId="03240391" w14:textId="77777777" w:rsidR="00404CC9" w:rsidRPr="00227351" w:rsidRDefault="00404CC9" w:rsidP="00404CC9">
      <w:pPr>
        <w:tabs>
          <w:tab w:val="left" w:pos="334"/>
        </w:tabs>
        <w:spacing w:after="0" w:line="240" w:lineRule="auto"/>
        <w:rPr>
          <w:rFonts w:ascii="Courier New" w:hAnsi="Courier New" w:cs="Courier New"/>
          <w:sz w:val="24"/>
          <w:szCs w:val="24"/>
          <w:lang w:val="en-US" w:eastAsia="ru-RU"/>
        </w:rPr>
      </w:pPr>
      <w:r w:rsidRPr="00227351">
        <w:rPr>
          <w:rFonts w:ascii="Courier New" w:hAnsi="Courier New" w:cs="Courier New"/>
          <w:color w:val="000000"/>
          <w:sz w:val="24"/>
          <w:szCs w:val="24"/>
          <w:lang w:val="en-US"/>
        </w:rPr>
        <w:t>□</w:t>
      </w:r>
      <w:r w:rsidRPr="00227351">
        <w:rPr>
          <w:rFonts w:ascii="Courier New" w:hAnsi="Courier New" w:cs="Courier New"/>
          <w:color w:val="000000"/>
          <w:sz w:val="24"/>
          <w:szCs w:val="24"/>
          <w:lang w:val="en-US"/>
        </w:rPr>
        <w:tab/>
        <w:t>B. A DR cluster has good scalability.</w:t>
      </w:r>
    </w:p>
    <w:p w14:paraId="17A974D2" w14:textId="77777777" w:rsidR="00404CC9" w:rsidRPr="00227351" w:rsidRDefault="00404CC9" w:rsidP="00404CC9">
      <w:pPr>
        <w:tabs>
          <w:tab w:val="left" w:pos="339"/>
        </w:tabs>
        <w:spacing w:after="0" w:line="240" w:lineRule="auto"/>
        <w:rPr>
          <w:rFonts w:ascii="Courier New" w:hAnsi="Courier New" w:cs="Courier New"/>
          <w:sz w:val="24"/>
          <w:szCs w:val="24"/>
          <w:lang w:val="en-US" w:eastAsia="ru-RU"/>
        </w:rPr>
      </w:pPr>
      <w:r w:rsidRPr="00227351">
        <w:rPr>
          <w:rFonts w:ascii="Courier New" w:hAnsi="Courier New" w:cs="Courier New"/>
          <w:color w:val="000000"/>
          <w:sz w:val="24"/>
          <w:szCs w:val="24"/>
          <w:lang w:val="en-US"/>
        </w:rPr>
        <w:t>□</w:t>
      </w:r>
      <w:r w:rsidRPr="00227351">
        <w:rPr>
          <w:rFonts w:ascii="Courier New" w:hAnsi="Courier New" w:cs="Courier New"/>
          <w:color w:val="000000"/>
          <w:sz w:val="24"/>
          <w:szCs w:val="24"/>
          <w:lang w:val="en-US"/>
        </w:rPr>
        <w:tab/>
        <w:t xml:space="preserve">C. A single DR duster cannot meet the requirements </w:t>
      </w:r>
      <w:r w:rsidRPr="00227351">
        <w:rPr>
          <w:rFonts w:ascii="Courier New" w:hAnsi="Courier New" w:cs="Courier New"/>
          <w:color w:val="2F1253"/>
          <w:sz w:val="24"/>
          <w:szCs w:val="24"/>
          <w:lang w:val="en-US"/>
        </w:rPr>
        <w:t xml:space="preserve">of </w:t>
      </w:r>
      <w:r w:rsidRPr="00227351">
        <w:rPr>
          <w:rFonts w:ascii="Courier New" w:hAnsi="Courier New" w:cs="Courier New"/>
          <w:color w:val="000000"/>
          <w:sz w:val="24"/>
          <w:szCs w:val="24"/>
          <w:lang w:val="en-US"/>
        </w:rPr>
        <w:t>fast-growing DR services.</w:t>
      </w:r>
    </w:p>
    <w:p w14:paraId="5AF35709" w14:textId="77777777" w:rsidR="00404CC9" w:rsidRDefault="00404CC9" w:rsidP="00404CC9">
      <w:pPr>
        <w:rPr>
          <w:rFonts w:ascii="Courier New" w:hAnsi="Courier New" w:cs="Courier New"/>
          <w:color w:val="000000"/>
          <w:sz w:val="24"/>
          <w:szCs w:val="24"/>
          <w:lang w:val="en-US"/>
        </w:rPr>
      </w:pPr>
      <w:r w:rsidRPr="00227351">
        <w:rPr>
          <w:rFonts w:ascii="Courier New" w:hAnsi="Courier New" w:cs="Courier New"/>
          <w:color w:val="000000"/>
          <w:sz w:val="24"/>
          <w:szCs w:val="24"/>
          <w:lang w:val="en-US"/>
        </w:rPr>
        <w:t>® D. Users can deploy a DR cluster as required. The DR cluster is a logical object that provides the</w:t>
      </w:r>
      <w:r>
        <w:rPr>
          <w:rFonts w:ascii="Courier New" w:hAnsi="Courier New" w:cs="Courier New"/>
          <w:color w:val="000000"/>
          <w:sz w:val="24"/>
          <w:szCs w:val="24"/>
          <w:lang w:val="en-US"/>
        </w:rPr>
        <w:t xml:space="preserve"> replications</w:t>
      </w:r>
    </w:p>
    <w:p w14:paraId="445ECE55" w14:textId="77777777" w:rsidR="00404CC9" w:rsidRPr="00227351" w:rsidRDefault="00404CC9" w:rsidP="00404CC9">
      <w:pPr>
        <w:spacing w:after="0" w:line="240" w:lineRule="auto"/>
        <w:ind w:left="360" w:hanging="360"/>
        <w:rPr>
          <w:rFonts w:ascii="Courier New" w:hAnsi="Courier New" w:cs="Courier New"/>
          <w:sz w:val="24"/>
          <w:szCs w:val="24"/>
          <w:lang w:val="en-US" w:eastAsia="ru-RU"/>
        </w:rPr>
      </w:pPr>
      <w:r w:rsidRPr="00227351">
        <w:rPr>
          <w:rFonts w:ascii="Courier New" w:hAnsi="Courier New" w:cs="Courier New"/>
          <w:color w:val="000000"/>
          <w:sz w:val="24"/>
          <w:szCs w:val="24"/>
          <w:lang w:val="en-US"/>
        </w:rPr>
        <w:t>A company deploys a Huawei distributed storage system to build a new online transaction transaction system on virtual machines (VMs). Multiple data volumes are mounted to a VM</w:t>
      </w:r>
    </w:p>
    <w:p w14:paraId="041E7976" w14:textId="77777777" w:rsidR="00404CC9" w:rsidRPr="00227351" w:rsidRDefault="00404CC9" w:rsidP="00404CC9">
      <w:pPr>
        <w:spacing w:after="0" w:line="240" w:lineRule="auto"/>
        <w:rPr>
          <w:rFonts w:ascii="Courier New" w:hAnsi="Courier New" w:cs="Courier New"/>
          <w:sz w:val="24"/>
          <w:szCs w:val="24"/>
          <w:lang w:val="en-US" w:eastAsia="ru-RU"/>
        </w:rPr>
      </w:pPr>
      <w:r w:rsidRPr="00227351">
        <w:rPr>
          <w:rFonts w:ascii="Courier New" w:hAnsi="Courier New" w:cs="Courier New"/>
          <w:color w:val="000000"/>
          <w:sz w:val="24"/>
          <w:szCs w:val="24"/>
          <w:lang w:val="en-US"/>
        </w:rPr>
        <w:t>□ A. All volume snapshots must be created at the same time</w:t>
      </w:r>
    </w:p>
    <w:p w14:paraId="20264A88" w14:textId="77777777" w:rsidR="00404CC9" w:rsidRPr="00227351" w:rsidRDefault="00404CC9" w:rsidP="00404CC9">
      <w:pPr>
        <w:spacing w:after="0" w:line="240" w:lineRule="auto"/>
        <w:rPr>
          <w:rFonts w:ascii="Courier New" w:hAnsi="Courier New" w:cs="Courier New"/>
          <w:sz w:val="24"/>
          <w:szCs w:val="24"/>
          <w:lang w:val="en-US" w:eastAsia="ru-RU"/>
        </w:rPr>
      </w:pPr>
      <w:r w:rsidRPr="00227351">
        <w:rPr>
          <w:rFonts w:ascii="Courier New" w:hAnsi="Courier New" w:cs="Courier New"/>
          <w:color w:val="086AAD"/>
          <w:sz w:val="24"/>
          <w:szCs w:val="24"/>
          <w:lang w:val="en-US"/>
        </w:rPr>
        <w:t>®</w:t>
      </w:r>
      <w:r>
        <w:rPr>
          <w:rFonts w:ascii="Courier New" w:hAnsi="Courier New" w:cs="Courier New"/>
          <w:color w:val="086AAD"/>
          <w:sz w:val="24"/>
          <w:szCs w:val="24"/>
          <w:lang w:val="en-US"/>
        </w:rPr>
        <w:t xml:space="preserve"> </w:t>
      </w:r>
      <w:r w:rsidRPr="00227351">
        <w:rPr>
          <w:rFonts w:ascii="Courier New" w:hAnsi="Courier New" w:cs="Courier New"/>
          <w:color w:val="000000"/>
          <w:sz w:val="24"/>
          <w:szCs w:val="24"/>
          <w:lang w:val="en-US"/>
        </w:rPr>
        <w:t>B. A snapshot and a consistency snapshot comply with the dependency consistency principle.</w:t>
      </w:r>
    </w:p>
    <w:p w14:paraId="780612C1" w14:textId="77777777" w:rsidR="00404CC9" w:rsidRPr="00227351" w:rsidRDefault="00404CC9" w:rsidP="00404CC9">
      <w:pPr>
        <w:spacing w:after="0" w:line="240" w:lineRule="auto"/>
        <w:rPr>
          <w:rFonts w:ascii="Courier New" w:hAnsi="Courier New" w:cs="Courier New"/>
          <w:sz w:val="24"/>
          <w:szCs w:val="24"/>
          <w:lang w:val="en-US" w:eastAsia="ru-RU"/>
        </w:rPr>
      </w:pPr>
      <w:r w:rsidRPr="00227351">
        <w:rPr>
          <w:rFonts w:ascii="Courier New" w:hAnsi="Courier New" w:cs="Courier New"/>
          <w:color w:val="086AAD"/>
          <w:sz w:val="24"/>
          <w:szCs w:val="24"/>
          <w:lang w:val="en-US"/>
        </w:rPr>
        <w:t>®</w:t>
      </w:r>
      <w:r>
        <w:rPr>
          <w:rFonts w:ascii="Courier New" w:hAnsi="Courier New" w:cs="Courier New"/>
          <w:color w:val="086AAD"/>
          <w:sz w:val="24"/>
          <w:szCs w:val="24"/>
          <w:lang w:val="en-US"/>
        </w:rPr>
        <w:t xml:space="preserve"> </w:t>
      </w:r>
      <w:r w:rsidRPr="00227351">
        <w:rPr>
          <w:rFonts w:ascii="Courier New" w:hAnsi="Courier New" w:cs="Courier New"/>
          <w:color w:val="000000"/>
          <w:sz w:val="24"/>
          <w:szCs w:val="24"/>
          <w:lang w:val="en-US"/>
        </w:rPr>
        <w:t>C. Multiple data volumes used by the database do not have to use the consistency snapshot.</w:t>
      </w:r>
    </w:p>
    <w:p w14:paraId="1C0A5DAB" w14:textId="77777777" w:rsidR="00404CC9" w:rsidRPr="00227351" w:rsidRDefault="00404CC9" w:rsidP="00404CC9">
      <w:pPr>
        <w:spacing w:after="0" w:line="240" w:lineRule="auto"/>
        <w:rPr>
          <w:rFonts w:ascii="Courier New" w:hAnsi="Courier New" w:cs="Courier New"/>
          <w:sz w:val="24"/>
          <w:szCs w:val="24"/>
          <w:lang w:val="en-US" w:eastAsia="ru-RU"/>
        </w:rPr>
      </w:pPr>
      <w:r w:rsidRPr="00227351">
        <w:rPr>
          <w:rFonts w:ascii="Courier New" w:hAnsi="Courier New" w:cs="Courier New"/>
          <w:color w:val="000000"/>
          <w:sz w:val="24"/>
          <w:szCs w:val="24"/>
          <w:lang w:val="en-US"/>
        </w:rPr>
        <w:t>□ D. Dif</w:t>
      </w:r>
      <w:r>
        <w:rPr>
          <w:rFonts w:ascii="Courier New" w:hAnsi="Courier New" w:cs="Courier New"/>
          <w:color w:val="000000"/>
          <w:sz w:val="24"/>
          <w:szCs w:val="24"/>
          <w:lang w:val="en-US"/>
        </w:rPr>
        <w:t>f</w:t>
      </w:r>
      <w:r w:rsidRPr="00227351">
        <w:rPr>
          <w:rFonts w:ascii="Courier New" w:hAnsi="Courier New" w:cs="Courier New"/>
          <w:color w:val="000000"/>
          <w:sz w:val="24"/>
          <w:szCs w:val="24"/>
          <w:lang w:val="en-US"/>
        </w:rPr>
        <w:t>erent data volumes need to be restored in sequence.</w:t>
      </w:r>
    </w:p>
    <w:p w14:paraId="54B81DCB" w14:textId="77777777" w:rsidR="00404CC9" w:rsidRDefault="00404CC9" w:rsidP="00404CC9">
      <w:pPr>
        <w:rPr>
          <w:rFonts w:ascii="Courier New" w:hAnsi="Courier New" w:cs="Courier New"/>
          <w:color w:val="000000"/>
          <w:sz w:val="24"/>
          <w:szCs w:val="24"/>
          <w:lang w:val="en-US"/>
        </w:rPr>
      </w:pPr>
    </w:p>
    <w:p w14:paraId="365BE930" w14:textId="77777777" w:rsidR="00404CC9" w:rsidRPr="00227351" w:rsidRDefault="00404CC9" w:rsidP="00404CC9">
      <w:pPr>
        <w:spacing w:after="0" w:line="240" w:lineRule="auto"/>
        <w:rPr>
          <w:rFonts w:ascii="Courier New" w:hAnsi="Courier New" w:cs="Courier New"/>
          <w:sz w:val="24"/>
          <w:szCs w:val="24"/>
          <w:lang w:val="en-US" w:eastAsia="ru-RU"/>
        </w:rPr>
      </w:pPr>
      <w:r w:rsidRPr="00227351">
        <w:rPr>
          <w:rFonts w:ascii="Courier New" w:hAnsi="Courier New" w:cs="Courier New"/>
          <w:color w:val="000000"/>
          <w:sz w:val="24"/>
          <w:szCs w:val="24"/>
          <w:lang w:val="en-US"/>
        </w:rPr>
        <w:t>InfoTier stores files on different tiers based on file properties.</w:t>
      </w:r>
      <w:r>
        <w:rPr>
          <w:rFonts w:ascii="Courier New" w:hAnsi="Courier New" w:cs="Courier New"/>
          <w:color w:val="000000"/>
          <w:sz w:val="24"/>
          <w:szCs w:val="24"/>
          <w:lang w:val="en-US"/>
        </w:rPr>
        <w:t xml:space="preserve"> </w:t>
      </w:r>
      <w:r w:rsidRPr="00227351">
        <w:rPr>
          <w:rFonts w:ascii="Courier New" w:hAnsi="Courier New" w:cs="Courier New"/>
          <w:color w:val="000000"/>
          <w:sz w:val="24"/>
          <w:szCs w:val="24"/>
          <w:lang w:val="en-US"/>
        </w:rPr>
        <w:t xml:space="preserve">Which of the following </w:t>
      </w:r>
      <w:r w:rsidRPr="00227351">
        <w:rPr>
          <w:rFonts w:ascii="Courier New" w:hAnsi="Courier New" w:cs="Courier New"/>
          <w:color w:val="2F1253"/>
          <w:sz w:val="24"/>
          <w:szCs w:val="24"/>
          <w:lang w:val="en-US"/>
        </w:rPr>
        <w:t xml:space="preserve">are </w:t>
      </w:r>
      <w:proofErr w:type="gramStart"/>
      <w:r w:rsidRPr="00227351">
        <w:rPr>
          <w:rFonts w:ascii="Courier New" w:hAnsi="Courier New" w:cs="Courier New"/>
          <w:color w:val="725F58"/>
          <w:sz w:val="24"/>
          <w:szCs w:val="24"/>
          <w:lang w:val="en-US"/>
        </w:rPr>
        <w:t>no</w:t>
      </w:r>
      <w:r>
        <w:rPr>
          <w:rFonts w:ascii="Courier New" w:hAnsi="Courier New" w:cs="Courier New"/>
          <w:color w:val="725F58"/>
          <w:sz w:val="24"/>
          <w:szCs w:val="24"/>
          <w:lang w:val="en-US"/>
        </w:rPr>
        <w:t>t…</w:t>
      </w:r>
      <w:proofErr w:type="gramEnd"/>
    </w:p>
    <w:p w14:paraId="7F0D9440" w14:textId="77777777" w:rsidR="00404CC9" w:rsidRPr="00227351" w:rsidRDefault="00404CC9" w:rsidP="00404CC9">
      <w:pPr>
        <w:spacing w:after="0" w:line="240" w:lineRule="auto"/>
        <w:rPr>
          <w:rFonts w:ascii="Courier New" w:hAnsi="Courier New" w:cs="Courier New"/>
          <w:sz w:val="24"/>
          <w:szCs w:val="24"/>
          <w:lang w:val="en-US" w:eastAsia="ru-RU"/>
        </w:rPr>
      </w:pPr>
      <w:r w:rsidRPr="00227351">
        <w:rPr>
          <w:rFonts w:ascii="Courier New" w:hAnsi="Courier New" w:cs="Courier New"/>
          <w:color w:val="086AAD"/>
          <w:sz w:val="24"/>
          <w:szCs w:val="24"/>
          <w:lang w:val="en-US"/>
        </w:rPr>
        <w:t xml:space="preserve">® </w:t>
      </w:r>
      <w:r w:rsidRPr="00227351">
        <w:rPr>
          <w:rFonts w:ascii="Courier New" w:hAnsi="Courier New" w:cs="Courier New"/>
          <w:color w:val="000000"/>
          <w:sz w:val="24"/>
          <w:szCs w:val="24"/>
          <w:lang w:val="en-US"/>
        </w:rPr>
        <w:t>A. Disk domain</w:t>
      </w:r>
    </w:p>
    <w:p w14:paraId="46FD55D5" w14:textId="77777777" w:rsidR="00404CC9" w:rsidRPr="00227351" w:rsidRDefault="00404CC9" w:rsidP="00404CC9">
      <w:pPr>
        <w:spacing w:after="0" w:line="240" w:lineRule="auto"/>
        <w:rPr>
          <w:rFonts w:ascii="Courier New" w:hAnsi="Courier New" w:cs="Courier New"/>
          <w:sz w:val="24"/>
          <w:szCs w:val="24"/>
          <w:lang w:val="en-US" w:eastAsia="ru-RU"/>
        </w:rPr>
      </w:pPr>
      <w:r w:rsidRPr="00227351">
        <w:rPr>
          <w:rFonts w:ascii="Courier New" w:hAnsi="Courier New" w:cs="Courier New"/>
          <w:color w:val="086AAD"/>
          <w:sz w:val="24"/>
          <w:szCs w:val="24"/>
          <w:lang w:val="en-US"/>
        </w:rPr>
        <w:t xml:space="preserve">® </w:t>
      </w:r>
      <w:r w:rsidRPr="00227351">
        <w:rPr>
          <w:rFonts w:ascii="Courier New" w:hAnsi="Courier New" w:cs="Courier New"/>
          <w:color w:val="000000"/>
          <w:sz w:val="24"/>
          <w:szCs w:val="24"/>
          <w:lang w:val="en-US"/>
        </w:rPr>
        <w:t>B. Storage pool</w:t>
      </w:r>
    </w:p>
    <w:p w14:paraId="7FD2AC82" w14:textId="77777777" w:rsidR="00404CC9" w:rsidRPr="00227351" w:rsidRDefault="00404CC9" w:rsidP="00404CC9">
      <w:pPr>
        <w:spacing w:after="0" w:line="240" w:lineRule="auto"/>
        <w:rPr>
          <w:rFonts w:ascii="Courier New" w:hAnsi="Courier New" w:cs="Courier New"/>
          <w:sz w:val="24"/>
          <w:szCs w:val="24"/>
          <w:lang w:val="en-US" w:eastAsia="ru-RU"/>
        </w:rPr>
      </w:pPr>
      <w:r w:rsidRPr="00227351">
        <w:rPr>
          <w:rFonts w:ascii="Courier New" w:hAnsi="Courier New" w:cs="Courier New"/>
          <w:color w:val="000000"/>
          <w:sz w:val="24"/>
          <w:szCs w:val="24"/>
          <w:lang w:val="en-US"/>
        </w:rPr>
        <w:t>□ C. Node pool</w:t>
      </w:r>
    </w:p>
    <w:p w14:paraId="5030F927" w14:textId="77777777" w:rsidR="00404CC9" w:rsidRPr="00227351" w:rsidRDefault="00404CC9" w:rsidP="00404CC9">
      <w:pPr>
        <w:spacing w:after="0" w:line="240" w:lineRule="auto"/>
        <w:rPr>
          <w:rFonts w:ascii="Courier New" w:hAnsi="Courier New" w:cs="Courier New"/>
          <w:sz w:val="24"/>
          <w:szCs w:val="24"/>
          <w:lang w:val="en-US" w:eastAsia="ru-RU"/>
        </w:rPr>
      </w:pPr>
      <w:r w:rsidRPr="00227351">
        <w:rPr>
          <w:rFonts w:ascii="Courier New" w:hAnsi="Courier New" w:cs="Courier New"/>
          <w:color w:val="000000"/>
          <w:sz w:val="24"/>
          <w:szCs w:val="24"/>
          <w:lang w:val="en-US"/>
        </w:rPr>
        <w:t>□ D. Disk group</w:t>
      </w:r>
    </w:p>
    <w:p w14:paraId="01D325D0" w14:textId="77777777" w:rsidR="00404CC9" w:rsidRDefault="00404CC9" w:rsidP="00404CC9">
      <w:pPr>
        <w:spacing w:after="0" w:line="240" w:lineRule="auto"/>
        <w:rPr>
          <w:rFonts w:ascii="Courier New" w:hAnsi="Courier New" w:cs="Courier New"/>
          <w:sz w:val="24"/>
          <w:szCs w:val="24"/>
          <w:lang w:val="en-US" w:eastAsia="ru-RU"/>
        </w:rPr>
      </w:pPr>
    </w:p>
    <w:p w14:paraId="1C5E4B78" w14:textId="77777777" w:rsidR="00404CC9" w:rsidRPr="006C1651" w:rsidRDefault="00404CC9" w:rsidP="00404CC9">
      <w:pPr>
        <w:spacing w:after="0" w:line="240" w:lineRule="auto"/>
        <w:ind w:left="360" w:hanging="360"/>
        <w:rPr>
          <w:rFonts w:ascii="Courier New" w:hAnsi="Courier New" w:cs="Courier New"/>
          <w:sz w:val="24"/>
          <w:szCs w:val="24"/>
          <w:lang w:val="en-US" w:eastAsia="ru-RU"/>
        </w:rPr>
      </w:pPr>
      <w:r w:rsidRPr="006C1651">
        <w:rPr>
          <w:rFonts w:ascii="Courier New" w:hAnsi="Courier New" w:cs="Courier New"/>
          <w:color w:val="000000"/>
          <w:sz w:val="24"/>
          <w:szCs w:val="24"/>
          <w:lang w:val="en-US"/>
        </w:rPr>
        <w:t xml:space="preserve">During a routine inspection, an engineer finds that an optical module has a high bit error </w:t>
      </w:r>
      <w:r w:rsidRPr="006C1651">
        <w:rPr>
          <w:rFonts w:ascii="Courier New" w:hAnsi="Courier New" w:cs="Courier New"/>
          <w:color w:val="725F58"/>
          <w:sz w:val="24"/>
          <w:szCs w:val="24"/>
          <w:lang w:val="en-US"/>
        </w:rPr>
        <w:t>ra</w:t>
      </w:r>
      <w:r>
        <w:rPr>
          <w:rFonts w:ascii="Courier New" w:hAnsi="Courier New" w:cs="Courier New"/>
          <w:color w:val="725F58"/>
          <w:sz w:val="24"/>
          <w:szCs w:val="24"/>
          <w:lang w:val="en-US"/>
        </w:rPr>
        <w:t>…</w:t>
      </w:r>
      <w:r w:rsidRPr="006C1651">
        <w:rPr>
          <w:rFonts w:ascii="Courier New" w:hAnsi="Courier New" w:cs="Courier New"/>
          <w:color w:val="725F58"/>
          <w:sz w:val="24"/>
          <w:szCs w:val="24"/>
          <w:lang w:val="en-US"/>
        </w:rPr>
        <w:t xml:space="preserve"> </w:t>
      </w:r>
      <w:r w:rsidRPr="006C1651">
        <w:rPr>
          <w:rFonts w:ascii="Courier New" w:hAnsi="Courier New" w:cs="Courier New"/>
          <w:color w:val="000000"/>
          <w:sz w:val="24"/>
          <w:szCs w:val="24"/>
          <w:lang w:val="en-US"/>
        </w:rPr>
        <w:t>statements are true?</w:t>
      </w:r>
    </w:p>
    <w:p w14:paraId="68820932" w14:textId="77777777" w:rsidR="00404CC9" w:rsidRPr="006C1651" w:rsidRDefault="00404CC9" w:rsidP="00404CC9">
      <w:pPr>
        <w:spacing w:after="0" w:line="240" w:lineRule="auto"/>
        <w:rPr>
          <w:rFonts w:ascii="Courier New" w:hAnsi="Courier New" w:cs="Courier New"/>
          <w:sz w:val="24"/>
          <w:szCs w:val="24"/>
          <w:lang w:val="en-US" w:eastAsia="ru-RU"/>
        </w:rPr>
      </w:pPr>
      <w:r w:rsidRPr="00227351">
        <w:rPr>
          <w:rFonts w:ascii="Courier New" w:hAnsi="Courier New" w:cs="Courier New"/>
          <w:color w:val="086AAD"/>
          <w:sz w:val="24"/>
          <w:szCs w:val="24"/>
          <w:lang w:val="en-US"/>
        </w:rPr>
        <w:t xml:space="preserve">® </w:t>
      </w:r>
      <w:r w:rsidRPr="006C1651">
        <w:rPr>
          <w:rFonts w:ascii="Courier New" w:hAnsi="Courier New" w:cs="Courier New"/>
          <w:color w:val="000000"/>
          <w:sz w:val="24"/>
          <w:szCs w:val="24"/>
          <w:lang w:val="en-US"/>
        </w:rPr>
        <w:t>A. The engineer must replace the faulty optical module with one of the same model and version.</w:t>
      </w:r>
    </w:p>
    <w:p w14:paraId="5FA7A265" w14:textId="77777777" w:rsidR="00404CC9" w:rsidRPr="006C1651" w:rsidRDefault="00404CC9" w:rsidP="00404CC9">
      <w:pPr>
        <w:spacing w:after="0" w:line="240" w:lineRule="auto"/>
        <w:rPr>
          <w:rFonts w:ascii="Courier New" w:hAnsi="Courier New" w:cs="Courier New"/>
          <w:sz w:val="24"/>
          <w:szCs w:val="24"/>
          <w:lang w:val="en-US" w:eastAsia="ru-RU"/>
        </w:rPr>
      </w:pPr>
      <w:r w:rsidRPr="00227351">
        <w:rPr>
          <w:rFonts w:ascii="Courier New" w:hAnsi="Courier New" w:cs="Courier New"/>
          <w:color w:val="086AAD"/>
          <w:sz w:val="24"/>
          <w:szCs w:val="24"/>
          <w:lang w:val="en-US"/>
        </w:rPr>
        <w:t xml:space="preserve">® </w:t>
      </w:r>
      <w:r w:rsidRPr="006C1651">
        <w:rPr>
          <w:rFonts w:ascii="Courier New" w:hAnsi="Courier New" w:cs="Courier New"/>
          <w:color w:val="000000"/>
          <w:sz w:val="24"/>
          <w:szCs w:val="24"/>
          <w:lang w:val="en-US"/>
        </w:rPr>
        <w:t>B. The storage device is connected to a service host through multiple paths. Therefore, the faulty optical</w:t>
      </w:r>
    </w:p>
    <w:p w14:paraId="3D0DF7B9" w14:textId="77777777" w:rsidR="00404CC9" w:rsidRPr="006C1651" w:rsidRDefault="00404CC9" w:rsidP="00404CC9">
      <w:pPr>
        <w:rPr>
          <w:rFonts w:ascii="Courier New" w:hAnsi="Courier New" w:cs="Courier New"/>
          <w:sz w:val="24"/>
          <w:szCs w:val="24"/>
          <w:lang w:val="en-US" w:eastAsia="ru-RU"/>
        </w:rPr>
      </w:pPr>
      <w:r w:rsidRPr="006C1651">
        <w:rPr>
          <w:rFonts w:ascii="Courier New" w:hAnsi="Courier New" w:cs="Courier New"/>
          <w:color w:val="000000"/>
          <w:sz w:val="24"/>
          <w:szCs w:val="24"/>
          <w:lang w:val="en-US"/>
        </w:rPr>
        <w:t xml:space="preserve">□ </w:t>
      </w:r>
      <w:r>
        <w:rPr>
          <w:rFonts w:ascii="Courier New" w:hAnsi="Courier New" w:cs="Courier New"/>
          <w:color w:val="000000"/>
          <w:sz w:val="24"/>
          <w:szCs w:val="24"/>
          <w:lang w:val="en-US"/>
        </w:rPr>
        <w:t>C</w:t>
      </w:r>
      <w:r w:rsidRPr="006C1651">
        <w:rPr>
          <w:rFonts w:ascii="Courier New" w:hAnsi="Courier New" w:cs="Courier New"/>
          <w:color w:val="000000"/>
          <w:sz w:val="24"/>
          <w:szCs w:val="24"/>
          <w:lang w:val="en-US"/>
        </w:rPr>
        <w:t>. The engineer must power off the storage device first and then replace the faulty optical module.</w:t>
      </w:r>
    </w:p>
    <w:p w14:paraId="5BE557C9" w14:textId="77777777" w:rsidR="00404CC9" w:rsidRPr="006C1651" w:rsidRDefault="00404CC9" w:rsidP="00404CC9">
      <w:pPr>
        <w:rPr>
          <w:rFonts w:ascii="Courier New" w:hAnsi="Courier New" w:cs="Courier New"/>
          <w:sz w:val="24"/>
          <w:szCs w:val="24"/>
          <w:lang w:val="en-US" w:eastAsia="ru-RU"/>
        </w:rPr>
      </w:pPr>
      <w:r w:rsidRPr="006C1651">
        <w:rPr>
          <w:rFonts w:ascii="Courier New" w:hAnsi="Courier New" w:cs="Courier New"/>
          <w:color w:val="1D6083"/>
          <w:sz w:val="24"/>
          <w:szCs w:val="24"/>
          <w:lang w:val="en-US"/>
        </w:rPr>
        <w:t xml:space="preserve">® </w:t>
      </w:r>
      <w:r>
        <w:rPr>
          <w:rFonts w:ascii="Courier New" w:hAnsi="Courier New" w:cs="Courier New"/>
          <w:color w:val="000000"/>
          <w:sz w:val="24"/>
          <w:szCs w:val="24"/>
          <w:lang w:val="en-US"/>
        </w:rPr>
        <w:t>D</w:t>
      </w:r>
      <w:r w:rsidRPr="006C1651">
        <w:rPr>
          <w:rFonts w:ascii="Courier New" w:hAnsi="Courier New" w:cs="Courier New"/>
          <w:color w:val="000000"/>
          <w:sz w:val="24"/>
          <w:szCs w:val="24"/>
          <w:lang w:val="en-US"/>
        </w:rPr>
        <w:t>. Replacing an optical module does not cause data loss.</w:t>
      </w:r>
      <w:r>
        <w:rPr>
          <w:rFonts w:ascii="Courier New" w:hAnsi="Courier New" w:cs="Courier New"/>
          <w:color w:val="000000"/>
          <w:sz w:val="24"/>
          <w:szCs w:val="24"/>
          <w:lang w:val="en-US"/>
        </w:rPr>
        <w:t xml:space="preserve"> </w:t>
      </w:r>
      <w:r w:rsidRPr="006C1651">
        <w:rPr>
          <w:rFonts w:ascii="Courier New" w:hAnsi="Courier New" w:cs="Courier New"/>
          <w:color w:val="000000"/>
          <w:sz w:val="24"/>
          <w:szCs w:val="24"/>
          <w:lang w:val="en-US"/>
        </w:rPr>
        <w:t>Therefore, the engineer does not need to back</w:t>
      </w:r>
    </w:p>
    <w:p w14:paraId="0865A339" w14:textId="77777777" w:rsidR="00404CC9" w:rsidRDefault="00404CC9" w:rsidP="00404CC9">
      <w:pPr>
        <w:spacing w:after="0" w:line="240" w:lineRule="auto"/>
        <w:rPr>
          <w:rFonts w:ascii="Courier New" w:hAnsi="Courier New" w:cs="Courier New"/>
          <w:sz w:val="24"/>
          <w:szCs w:val="24"/>
          <w:lang w:val="en-US" w:eastAsia="ru-RU"/>
        </w:rPr>
      </w:pPr>
    </w:p>
    <w:p w14:paraId="3E337615" w14:textId="77777777" w:rsidR="00404CC9" w:rsidRPr="006C1651" w:rsidRDefault="00404CC9" w:rsidP="00404CC9">
      <w:pPr>
        <w:spacing w:after="0" w:line="240" w:lineRule="auto"/>
        <w:rPr>
          <w:rFonts w:ascii="Courier New" w:hAnsi="Courier New" w:cs="Courier New"/>
          <w:sz w:val="24"/>
          <w:szCs w:val="24"/>
          <w:lang w:val="en-US" w:eastAsia="ru-RU"/>
        </w:rPr>
      </w:pPr>
      <w:r w:rsidRPr="006C1651">
        <w:rPr>
          <w:rFonts w:ascii="Courier New" w:hAnsi="Courier New" w:cs="Courier New"/>
          <w:color w:val="000000"/>
          <w:sz w:val="24"/>
          <w:szCs w:val="24"/>
          <w:lang w:val="en-US"/>
        </w:rPr>
        <w:lastRenderedPageBreak/>
        <w:t>The common hardware faults of the Huawei OceanStor Hybrid Flash Storage include:</w:t>
      </w:r>
    </w:p>
    <w:p w14:paraId="5745DC31" w14:textId="77777777" w:rsidR="00404CC9" w:rsidRPr="006C1651" w:rsidRDefault="00404CC9" w:rsidP="00404CC9">
      <w:pPr>
        <w:tabs>
          <w:tab w:val="left" w:pos="639"/>
        </w:tabs>
        <w:spacing w:after="0" w:line="240" w:lineRule="auto"/>
        <w:rPr>
          <w:rFonts w:ascii="Courier New" w:hAnsi="Courier New" w:cs="Courier New"/>
          <w:sz w:val="24"/>
          <w:szCs w:val="24"/>
          <w:lang w:val="en-US" w:eastAsia="ru-RU"/>
        </w:rPr>
      </w:pPr>
      <w:r w:rsidRPr="00227351">
        <w:rPr>
          <w:rFonts w:ascii="Courier New" w:hAnsi="Courier New" w:cs="Courier New"/>
          <w:color w:val="086AAD"/>
          <w:sz w:val="24"/>
          <w:szCs w:val="24"/>
          <w:lang w:val="en-US"/>
        </w:rPr>
        <w:t>®</w:t>
      </w:r>
      <w:r>
        <w:rPr>
          <w:rFonts w:ascii="Courier New" w:hAnsi="Courier New" w:cs="Courier New"/>
          <w:color w:val="086AAD"/>
          <w:sz w:val="24"/>
          <w:szCs w:val="24"/>
          <w:lang w:val="en-US"/>
        </w:rPr>
        <w:t xml:space="preserve"> </w:t>
      </w:r>
      <w:r w:rsidRPr="006C1651">
        <w:rPr>
          <w:rFonts w:ascii="Courier New" w:hAnsi="Courier New" w:cs="Courier New"/>
          <w:color w:val="000000"/>
          <w:sz w:val="24"/>
          <w:szCs w:val="24"/>
          <w:lang w:val="en-US"/>
        </w:rPr>
        <w:t>A.</w:t>
      </w:r>
      <w:r w:rsidRPr="006C1651">
        <w:rPr>
          <w:rFonts w:ascii="Courier New" w:hAnsi="Courier New" w:cs="Courier New"/>
          <w:color w:val="000000"/>
          <w:sz w:val="24"/>
          <w:szCs w:val="24"/>
          <w:lang w:val="en-US"/>
        </w:rPr>
        <w:tab/>
        <w:t>Controller faults</w:t>
      </w:r>
    </w:p>
    <w:p w14:paraId="2E1D3877" w14:textId="77777777" w:rsidR="00404CC9" w:rsidRPr="006C1651" w:rsidRDefault="00404CC9" w:rsidP="00404CC9">
      <w:pPr>
        <w:tabs>
          <w:tab w:val="left" w:pos="629"/>
        </w:tabs>
        <w:spacing w:after="0" w:line="240" w:lineRule="auto"/>
        <w:rPr>
          <w:rFonts w:ascii="Courier New" w:hAnsi="Courier New" w:cs="Courier New"/>
          <w:sz w:val="24"/>
          <w:szCs w:val="24"/>
          <w:lang w:val="en-US" w:eastAsia="ru-RU"/>
        </w:rPr>
      </w:pPr>
      <w:r w:rsidRPr="00227351">
        <w:rPr>
          <w:rFonts w:ascii="Courier New" w:hAnsi="Courier New" w:cs="Courier New"/>
          <w:color w:val="086AAD"/>
          <w:sz w:val="24"/>
          <w:szCs w:val="24"/>
          <w:lang w:val="en-US"/>
        </w:rPr>
        <w:t>®</w:t>
      </w:r>
      <w:r>
        <w:rPr>
          <w:rFonts w:ascii="Courier New" w:hAnsi="Courier New" w:cs="Courier New"/>
          <w:color w:val="086AAD"/>
          <w:sz w:val="24"/>
          <w:szCs w:val="24"/>
          <w:lang w:val="en-US"/>
        </w:rPr>
        <w:t xml:space="preserve"> </w:t>
      </w:r>
      <w:r w:rsidRPr="006C1651">
        <w:rPr>
          <w:rFonts w:ascii="Courier New" w:hAnsi="Courier New" w:cs="Courier New"/>
          <w:color w:val="000000"/>
          <w:sz w:val="24"/>
          <w:szCs w:val="24"/>
          <w:lang w:val="en-US"/>
        </w:rPr>
        <w:t>B.</w:t>
      </w:r>
      <w:r w:rsidRPr="006C1651">
        <w:rPr>
          <w:rFonts w:ascii="Courier New" w:hAnsi="Courier New" w:cs="Courier New"/>
          <w:color w:val="000000"/>
          <w:sz w:val="24"/>
          <w:szCs w:val="24"/>
          <w:lang w:val="en-US"/>
        </w:rPr>
        <w:tab/>
        <w:t>Disk faults</w:t>
      </w:r>
    </w:p>
    <w:p w14:paraId="320BFFF4" w14:textId="77777777" w:rsidR="00404CC9" w:rsidRPr="006C1651" w:rsidRDefault="00404CC9" w:rsidP="00404CC9">
      <w:pPr>
        <w:spacing w:after="0" w:line="240" w:lineRule="auto"/>
        <w:rPr>
          <w:rFonts w:ascii="Courier New" w:hAnsi="Courier New" w:cs="Courier New"/>
          <w:sz w:val="24"/>
          <w:szCs w:val="24"/>
          <w:lang w:val="en-US" w:eastAsia="ru-RU"/>
        </w:rPr>
      </w:pPr>
      <w:r w:rsidRPr="006C1651">
        <w:rPr>
          <w:rFonts w:ascii="Courier New" w:hAnsi="Courier New" w:cs="Courier New"/>
          <w:color w:val="1D6083"/>
          <w:sz w:val="24"/>
          <w:szCs w:val="24"/>
          <w:lang w:val="en-US"/>
        </w:rPr>
        <w:t xml:space="preserve">® </w:t>
      </w:r>
      <w:r w:rsidRPr="006C1651">
        <w:rPr>
          <w:rFonts w:ascii="Courier New" w:hAnsi="Courier New" w:cs="Courier New"/>
          <w:color w:val="000000"/>
          <w:sz w:val="24"/>
          <w:szCs w:val="24"/>
          <w:lang w:val="en-US"/>
        </w:rPr>
        <w:t>C. RAID faults</w:t>
      </w:r>
    </w:p>
    <w:p w14:paraId="1166FB80" w14:textId="77777777" w:rsidR="00404CC9" w:rsidRPr="006C1651" w:rsidRDefault="00404CC9" w:rsidP="00404CC9">
      <w:pPr>
        <w:spacing w:after="0" w:line="240" w:lineRule="auto"/>
        <w:rPr>
          <w:rFonts w:ascii="Courier New" w:hAnsi="Courier New" w:cs="Courier New"/>
          <w:sz w:val="24"/>
          <w:szCs w:val="24"/>
          <w:lang w:val="en-US" w:eastAsia="ru-RU"/>
        </w:rPr>
      </w:pPr>
      <w:r w:rsidRPr="006C1651">
        <w:rPr>
          <w:rFonts w:ascii="Courier New" w:hAnsi="Courier New" w:cs="Courier New"/>
          <w:color w:val="000000"/>
          <w:sz w:val="24"/>
          <w:szCs w:val="24"/>
          <w:lang w:val="en-US"/>
        </w:rPr>
        <w:t>□ D. SmartKit faults</w:t>
      </w:r>
    </w:p>
    <w:p w14:paraId="36CB1865" w14:textId="77777777" w:rsidR="00404CC9" w:rsidRDefault="00404CC9" w:rsidP="00404CC9">
      <w:pPr>
        <w:spacing w:after="0" w:line="240" w:lineRule="auto"/>
        <w:rPr>
          <w:rFonts w:ascii="Courier New" w:hAnsi="Courier New" w:cs="Courier New"/>
          <w:sz w:val="24"/>
          <w:szCs w:val="24"/>
          <w:lang w:val="en-US" w:eastAsia="ru-RU"/>
        </w:rPr>
      </w:pPr>
    </w:p>
    <w:p w14:paraId="2873ABB1" w14:textId="77777777" w:rsidR="00404CC9" w:rsidRPr="006C1651" w:rsidRDefault="00404CC9" w:rsidP="00404CC9">
      <w:pPr>
        <w:spacing w:after="0" w:line="240" w:lineRule="auto"/>
        <w:rPr>
          <w:rFonts w:ascii="Courier New" w:hAnsi="Courier New" w:cs="Courier New"/>
          <w:sz w:val="24"/>
          <w:szCs w:val="24"/>
          <w:lang w:val="en-US" w:eastAsia="ru-RU"/>
        </w:rPr>
      </w:pPr>
    </w:p>
    <w:p w14:paraId="788E6656" w14:textId="77777777" w:rsidR="00404CC9" w:rsidRPr="00827014" w:rsidRDefault="00404CC9" w:rsidP="00404CC9">
      <w:pPr>
        <w:spacing w:after="0" w:line="240" w:lineRule="auto"/>
        <w:rPr>
          <w:rFonts w:ascii="Courier New" w:hAnsi="Courier New" w:cs="Courier New"/>
          <w:sz w:val="24"/>
          <w:szCs w:val="24"/>
          <w:lang w:val="en-US" w:eastAsia="ru-RU"/>
        </w:rPr>
      </w:pPr>
      <w:r w:rsidRPr="00827014">
        <w:rPr>
          <w:rFonts w:ascii="Courier New" w:hAnsi="Courier New" w:cs="Courier New"/>
          <w:color w:val="000000"/>
          <w:sz w:val="24"/>
          <w:szCs w:val="24"/>
          <w:lang w:val="en-US"/>
        </w:rPr>
        <w:t xml:space="preserve">OceanStor SystemReporte. can be need to monitor </w:t>
      </w:r>
      <w:proofErr w:type="gramStart"/>
      <w:r w:rsidRPr="00827014">
        <w:rPr>
          <w:rFonts w:ascii="Courier New" w:hAnsi="Courier New" w:cs="Courier New"/>
          <w:color w:val="000000"/>
          <w:sz w:val="24"/>
          <w:szCs w:val="24"/>
          <w:lang w:val="en-US"/>
        </w:rPr>
        <w:t>an</w:t>
      </w:r>
      <w:proofErr w:type="gramEnd"/>
      <w:r w:rsidRPr="00827014">
        <w:rPr>
          <w:rFonts w:ascii="Courier New" w:hAnsi="Courier New" w:cs="Courier New"/>
          <w:color w:val="000000"/>
          <w:sz w:val="24"/>
          <w:szCs w:val="24"/>
          <w:lang w:val="en-US"/>
        </w:rPr>
        <w:t xml:space="preserve"> Huawei OceanStor</w:t>
      </w:r>
      <w:r>
        <w:rPr>
          <w:rFonts w:ascii="Courier New" w:hAnsi="Courier New" w:cs="Courier New"/>
          <w:color w:val="000000"/>
          <w:sz w:val="24"/>
          <w:szCs w:val="24"/>
          <w:lang w:val="en-US"/>
        </w:rPr>
        <w:t xml:space="preserve"> </w:t>
      </w:r>
      <w:r w:rsidRPr="00827014">
        <w:rPr>
          <w:rFonts w:ascii="Courier New" w:hAnsi="Courier New" w:cs="Courier New"/>
          <w:color w:val="000000"/>
          <w:sz w:val="24"/>
          <w:szCs w:val="24"/>
          <w:lang w:val="en-US"/>
        </w:rPr>
        <w:t>Distributed Storage, including which resource objects?</w:t>
      </w:r>
    </w:p>
    <w:p w14:paraId="09F8E48F" w14:textId="77777777" w:rsidR="00404CC9" w:rsidRPr="00827014" w:rsidRDefault="00404CC9" w:rsidP="00404CC9">
      <w:pPr>
        <w:spacing w:after="0" w:line="240" w:lineRule="auto"/>
        <w:rPr>
          <w:rFonts w:ascii="Courier New" w:hAnsi="Courier New" w:cs="Courier New"/>
          <w:sz w:val="24"/>
          <w:szCs w:val="24"/>
          <w:lang w:val="en-US" w:eastAsia="ru-RU"/>
        </w:rPr>
      </w:pPr>
      <w:r w:rsidRPr="006C1651">
        <w:rPr>
          <w:rFonts w:ascii="Courier New" w:hAnsi="Courier New" w:cs="Courier New"/>
          <w:color w:val="000000"/>
          <w:sz w:val="24"/>
          <w:szCs w:val="24"/>
          <w:lang w:val="en-US"/>
        </w:rPr>
        <w:t>□</w:t>
      </w:r>
      <w:r w:rsidRPr="00827014">
        <w:rPr>
          <w:rFonts w:ascii="Courier New" w:hAnsi="Courier New" w:cs="Courier New"/>
          <w:color w:val="000000"/>
          <w:sz w:val="24"/>
          <w:szCs w:val="24"/>
          <w:lang w:val="en-US"/>
        </w:rPr>
        <w:t xml:space="preserve"> A. Cluster</w:t>
      </w:r>
    </w:p>
    <w:p w14:paraId="2C650A68" w14:textId="77777777" w:rsidR="00404CC9" w:rsidRPr="00827014" w:rsidRDefault="00404CC9" w:rsidP="00404CC9">
      <w:pPr>
        <w:spacing w:after="0" w:line="240" w:lineRule="auto"/>
        <w:rPr>
          <w:rFonts w:ascii="Courier New" w:hAnsi="Courier New" w:cs="Courier New"/>
          <w:sz w:val="24"/>
          <w:szCs w:val="24"/>
          <w:lang w:val="en-US" w:eastAsia="ru-RU"/>
        </w:rPr>
      </w:pPr>
      <w:r w:rsidRPr="006C1651">
        <w:rPr>
          <w:rFonts w:ascii="Courier New" w:hAnsi="Courier New" w:cs="Courier New"/>
          <w:color w:val="1D6083"/>
          <w:sz w:val="24"/>
          <w:szCs w:val="24"/>
          <w:lang w:val="en-US"/>
        </w:rPr>
        <w:t>®</w:t>
      </w:r>
      <w:r w:rsidRPr="00827014">
        <w:rPr>
          <w:rFonts w:ascii="Courier New" w:hAnsi="Courier New" w:cs="Courier New"/>
          <w:color w:val="1D6083"/>
          <w:sz w:val="24"/>
          <w:szCs w:val="24"/>
          <w:lang w:val="en-US"/>
        </w:rPr>
        <w:t xml:space="preserve"> </w:t>
      </w:r>
      <w:r w:rsidRPr="00827014">
        <w:rPr>
          <w:rFonts w:ascii="Courier New" w:hAnsi="Courier New" w:cs="Courier New"/>
          <w:color w:val="000000"/>
          <w:sz w:val="24"/>
          <w:szCs w:val="24"/>
          <w:lang w:val="en-US"/>
        </w:rPr>
        <w:t>B. Node</w:t>
      </w:r>
    </w:p>
    <w:p w14:paraId="3B4D040F" w14:textId="77777777" w:rsidR="00404CC9" w:rsidRPr="00827014" w:rsidRDefault="00404CC9" w:rsidP="00404CC9">
      <w:pPr>
        <w:spacing w:after="0" w:line="240" w:lineRule="auto"/>
        <w:rPr>
          <w:rFonts w:ascii="Courier New" w:hAnsi="Courier New" w:cs="Courier New"/>
          <w:sz w:val="24"/>
          <w:szCs w:val="24"/>
          <w:lang w:val="en-US" w:eastAsia="ru-RU"/>
        </w:rPr>
      </w:pPr>
      <w:r w:rsidRPr="006C1651">
        <w:rPr>
          <w:rFonts w:ascii="Courier New" w:hAnsi="Courier New" w:cs="Courier New"/>
          <w:color w:val="1D6083"/>
          <w:sz w:val="24"/>
          <w:szCs w:val="24"/>
          <w:lang w:val="en-US"/>
        </w:rPr>
        <w:t>®</w:t>
      </w:r>
      <w:r w:rsidRPr="00827014">
        <w:rPr>
          <w:rFonts w:ascii="Courier New" w:hAnsi="Courier New" w:cs="Courier New"/>
          <w:color w:val="1D6083"/>
          <w:sz w:val="24"/>
          <w:szCs w:val="24"/>
          <w:lang w:val="en-US"/>
        </w:rPr>
        <w:t xml:space="preserve"> </w:t>
      </w:r>
      <w:r w:rsidRPr="00827014">
        <w:rPr>
          <w:rFonts w:ascii="Courier New" w:hAnsi="Courier New" w:cs="Courier New"/>
          <w:color w:val="000000"/>
          <w:sz w:val="24"/>
          <w:szCs w:val="24"/>
          <w:lang w:val="en-US"/>
        </w:rPr>
        <w:t>C. Network port</w:t>
      </w:r>
    </w:p>
    <w:p w14:paraId="14A189D8" w14:textId="77777777" w:rsidR="00404CC9" w:rsidRPr="00827014" w:rsidRDefault="00404CC9" w:rsidP="00404CC9">
      <w:pPr>
        <w:spacing w:after="0" w:line="240" w:lineRule="auto"/>
        <w:rPr>
          <w:rFonts w:ascii="Courier New" w:hAnsi="Courier New" w:cs="Courier New"/>
          <w:sz w:val="24"/>
          <w:szCs w:val="24"/>
          <w:lang w:val="en-US" w:eastAsia="ru-RU"/>
        </w:rPr>
      </w:pPr>
      <w:r w:rsidRPr="006C1651">
        <w:rPr>
          <w:rFonts w:ascii="Courier New" w:hAnsi="Courier New" w:cs="Courier New"/>
          <w:color w:val="1D6083"/>
          <w:sz w:val="24"/>
          <w:szCs w:val="24"/>
          <w:lang w:val="en-US"/>
        </w:rPr>
        <w:t>®</w:t>
      </w:r>
      <w:r w:rsidRPr="00827014">
        <w:rPr>
          <w:rFonts w:ascii="Courier New" w:hAnsi="Courier New" w:cs="Courier New"/>
          <w:color w:val="1D6083"/>
          <w:sz w:val="24"/>
          <w:szCs w:val="24"/>
          <w:lang w:val="en-US"/>
        </w:rPr>
        <w:t xml:space="preserve"> </w:t>
      </w:r>
      <w:r w:rsidRPr="00827014">
        <w:rPr>
          <w:rFonts w:ascii="Courier New" w:hAnsi="Courier New" w:cs="Courier New"/>
          <w:color w:val="000000"/>
          <w:sz w:val="24"/>
          <w:szCs w:val="24"/>
          <w:lang w:val="en-US"/>
        </w:rPr>
        <w:t>D. Disk</w:t>
      </w:r>
    </w:p>
    <w:p w14:paraId="1431E782" w14:textId="77777777" w:rsidR="00404CC9" w:rsidRPr="006C1651" w:rsidRDefault="00404CC9" w:rsidP="00404CC9">
      <w:pPr>
        <w:tabs>
          <w:tab w:val="left" w:pos="2854"/>
        </w:tabs>
        <w:spacing w:after="0" w:line="240" w:lineRule="auto"/>
        <w:rPr>
          <w:rFonts w:ascii="Courier New" w:hAnsi="Courier New" w:cs="Courier New"/>
          <w:sz w:val="24"/>
          <w:szCs w:val="24"/>
          <w:lang w:val="en-US" w:eastAsia="ru-RU"/>
        </w:rPr>
      </w:pPr>
    </w:p>
    <w:p w14:paraId="598B1701" w14:textId="77777777" w:rsidR="00404CC9" w:rsidRPr="00227351" w:rsidRDefault="00404CC9" w:rsidP="00404CC9">
      <w:pPr>
        <w:spacing w:after="0" w:line="240" w:lineRule="auto"/>
        <w:rPr>
          <w:rFonts w:ascii="Courier New" w:hAnsi="Courier New" w:cs="Courier New"/>
          <w:sz w:val="24"/>
          <w:szCs w:val="24"/>
          <w:lang w:val="en-US" w:eastAsia="ru-RU"/>
        </w:rPr>
      </w:pPr>
    </w:p>
    <w:p w14:paraId="47FE64B8" w14:textId="77777777" w:rsidR="00404CC9" w:rsidRDefault="00404CC9" w:rsidP="00404CC9">
      <w:pPr>
        <w:rPr>
          <w:rFonts w:ascii="Courier New" w:hAnsi="Courier New" w:cs="Courier New"/>
          <w:color w:val="000000"/>
          <w:sz w:val="24"/>
          <w:szCs w:val="24"/>
          <w:lang w:val="en-US"/>
        </w:rPr>
      </w:pPr>
    </w:p>
    <w:p w14:paraId="056ABB24" w14:textId="77777777" w:rsidR="00404CC9" w:rsidRPr="00227351" w:rsidRDefault="00404CC9" w:rsidP="00404CC9">
      <w:pPr>
        <w:rPr>
          <w:rFonts w:ascii="Courier New" w:hAnsi="Courier New" w:cs="Courier New"/>
          <w:sz w:val="24"/>
          <w:szCs w:val="24"/>
          <w:lang w:val="en-US" w:eastAsia="ru-RU"/>
        </w:rPr>
      </w:pPr>
    </w:p>
    <w:p w14:paraId="6A9A14D0" w14:textId="77777777" w:rsidR="00404CC9" w:rsidRPr="00524243" w:rsidRDefault="00404CC9" w:rsidP="00404CC9">
      <w:pPr>
        <w:tabs>
          <w:tab w:val="left" w:pos="1357"/>
          <w:tab w:val="left" w:pos="3641"/>
          <w:tab w:val="left" w:pos="7271"/>
        </w:tabs>
        <w:spacing w:after="0" w:line="240" w:lineRule="auto"/>
        <w:rPr>
          <w:rFonts w:ascii="Courier New" w:hAnsi="Courier New" w:cs="Courier New"/>
          <w:sz w:val="24"/>
          <w:szCs w:val="24"/>
          <w:lang w:val="en-US" w:eastAsia="ru-RU"/>
        </w:rPr>
      </w:pPr>
    </w:p>
    <w:p w14:paraId="341D6D5E" w14:textId="77777777" w:rsidR="00404CC9" w:rsidRDefault="00404CC9" w:rsidP="00404CC9">
      <w:pPr>
        <w:rPr>
          <w:lang w:val="en-US"/>
        </w:rPr>
      </w:pPr>
    </w:p>
    <w:p w14:paraId="67F98803" w14:textId="5F234349" w:rsidR="00404CC9" w:rsidRDefault="00404CC9" w:rsidP="00404CC9">
      <w:pPr>
        <w:rPr>
          <w:lang w:val="en-US"/>
        </w:rPr>
      </w:pPr>
    </w:p>
    <w:p w14:paraId="66D941BA" w14:textId="37BB603A" w:rsidR="00DE73A6" w:rsidRDefault="00DE73A6" w:rsidP="00404CC9">
      <w:pPr>
        <w:rPr>
          <w:lang w:val="en-US"/>
        </w:rPr>
      </w:pPr>
    </w:p>
    <w:p w14:paraId="2A675AE0" w14:textId="5A1619FE" w:rsidR="00DE73A6" w:rsidRDefault="00DE73A6" w:rsidP="00404CC9">
      <w:pPr>
        <w:rPr>
          <w:lang w:val="en-US"/>
        </w:rPr>
      </w:pPr>
    </w:p>
    <w:p w14:paraId="1CEFFE37" w14:textId="3DF84EC2" w:rsidR="00DE73A6" w:rsidRDefault="00DE73A6" w:rsidP="00404CC9">
      <w:pPr>
        <w:rPr>
          <w:lang w:val="en-US"/>
        </w:rPr>
      </w:pPr>
    </w:p>
    <w:p w14:paraId="79F24CF4" w14:textId="5F7F1CBB" w:rsidR="00DE73A6" w:rsidRDefault="00DE73A6" w:rsidP="00404CC9">
      <w:pPr>
        <w:rPr>
          <w:lang w:val="en-US"/>
        </w:rPr>
      </w:pPr>
    </w:p>
    <w:p w14:paraId="2A7E27F3" w14:textId="44CF4BFA" w:rsidR="00DE73A6" w:rsidRDefault="00DE73A6" w:rsidP="00404CC9">
      <w:pPr>
        <w:rPr>
          <w:lang w:val="en-US"/>
        </w:rPr>
      </w:pPr>
    </w:p>
    <w:p w14:paraId="5FA28039" w14:textId="781DF2B4" w:rsidR="00DE73A6" w:rsidRDefault="00DE73A6" w:rsidP="00404CC9">
      <w:pPr>
        <w:rPr>
          <w:lang w:val="en-US"/>
        </w:rPr>
      </w:pPr>
    </w:p>
    <w:p w14:paraId="2FF4E817" w14:textId="61788834" w:rsidR="00DE73A6" w:rsidRDefault="00DE73A6" w:rsidP="00404CC9">
      <w:pPr>
        <w:rPr>
          <w:lang w:val="en-US"/>
        </w:rPr>
      </w:pPr>
    </w:p>
    <w:p w14:paraId="680E2887" w14:textId="77777777" w:rsidR="00DE73A6" w:rsidRDefault="00DE73A6" w:rsidP="00404CC9">
      <w:pPr>
        <w:rPr>
          <w:lang w:val="en-US"/>
        </w:rPr>
      </w:pPr>
    </w:p>
    <w:p w14:paraId="6AE3C543" w14:textId="77777777" w:rsidR="00404CC9" w:rsidRPr="00F67D14" w:rsidRDefault="00404CC9" w:rsidP="00404CC9">
      <w:pPr>
        <w:rPr>
          <w:lang w:val="en-US"/>
        </w:rPr>
      </w:pPr>
    </w:p>
    <w:p w14:paraId="1CA644C2" w14:textId="77777777" w:rsidR="00925159" w:rsidRPr="00D36672" w:rsidRDefault="00925159" w:rsidP="00925159">
      <w:pPr>
        <w:numPr>
          <w:ilvl w:val="0"/>
          <w:numId w:val="7"/>
        </w:numPr>
        <w:spacing w:after="3" w:line="262" w:lineRule="auto"/>
        <w:ind w:hanging="719"/>
        <w:rPr>
          <w:lang w:val="en-US"/>
        </w:rPr>
      </w:pPr>
      <w:r w:rsidRPr="00D36672">
        <w:rPr>
          <w:lang w:val="en-US"/>
        </w:rPr>
        <w:lastRenderedPageBreak/>
        <w:t xml:space="preserve">Data and information are the same thing – </w:t>
      </w:r>
      <w:r w:rsidRPr="00D36672">
        <w:rPr>
          <w:rFonts w:ascii="Times New Roman" w:hAnsi="Times New Roman"/>
          <w:b/>
          <w:lang w:val="en-US"/>
        </w:rPr>
        <w:t>true</w:t>
      </w:r>
      <w:r w:rsidRPr="00D36672">
        <w:rPr>
          <w:lang w:val="en-US"/>
        </w:rPr>
        <w:t xml:space="preserve"> </w:t>
      </w:r>
    </w:p>
    <w:p w14:paraId="31A89A2C" w14:textId="77777777" w:rsidR="00925159" w:rsidRPr="00D36672" w:rsidRDefault="00925159" w:rsidP="00925159">
      <w:pPr>
        <w:spacing w:after="2"/>
        <w:ind w:left="11"/>
        <w:rPr>
          <w:lang w:val="en-US"/>
        </w:rPr>
      </w:pPr>
      <w:r w:rsidRPr="00D36672">
        <w:rPr>
          <w:lang w:val="en-US"/>
        </w:rPr>
        <w:t xml:space="preserve"> </w:t>
      </w:r>
    </w:p>
    <w:p w14:paraId="2C2F5FB4" w14:textId="77777777" w:rsidR="00925159" w:rsidRPr="00D36672" w:rsidRDefault="00925159" w:rsidP="00925159">
      <w:pPr>
        <w:numPr>
          <w:ilvl w:val="0"/>
          <w:numId w:val="7"/>
        </w:numPr>
        <w:spacing w:after="3" w:line="262" w:lineRule="auto"/>
        <w:ind w:hanging="719"/>
        <w:rPr>
          <w:lang w:val="en-US"/>
        </w:rPr>
      </w:pPr>
      <w:r w:rsidRPr="00D36672">
        <w:rPr>
          <w:lang w:val="en-US"/>
        </w:rPr>
        <w:t xml:space="preserve">Currently all OceanStor devices support SAS at 12 Gb/s – </w:t>
      </w:r>
      <w:r w:rsidRPr="00D36672">
        <w:rPr>
          <w:rFonts w:ascii="Times New Roman" w:hAnsi="Times New Roman"/>
          <w:b/>
          <w:lang w:val="en-US"/>
        </w:rPr>
        <w:t>true</w:t>
      </w:r>
      <w:r w:rsidRPr="00D36672">
        <w:rPr>
          <w:lang w:val="en-US"/>
        </w:rPr>
        <w:t xml:space="preserve"> </w:t>
      </w:r>
    </w:p>
    <w:p w14:paraId="30774E70" w14:textId="77777777" w:rsidR="00925159" w:rsidRPr="00D36672" w:rsidRDefault="00925159" w:rsidP="00925159">
      <w:pPr>
        <w:spacing w:after="1"/>
        <w:ind w:left="731"/>
        <w:rPr>
          <w:lang w:val="en-US"/>
        </w:rPr>
      </w:pPr>
      <w:r w:rsidRPr="00D36672">
        <w:rPr>
          <w:lang w:val="en-US"/>
        </w:rPr>
        <w:t xml:space="preserve"> </w:t>
      </w:r>
    </w:p>
    <w:p w14:paraId="6C08F48E" w14:textId="77777777" w:rsidR="00925159" w:rsidRPr="00D36672" w:rsidRDefault="00925159" w:rsidP="00925159">
      <w:pPr>
        <w:numPr>
          <w:ilvl w:val="0"/>
          <w:numId w:val="7"/>
        </w:numPr>
        <w:spacing w:after="3" w:line="262" w:lineRule="auto"/>
        <w:ind w:hanging="719"/>
        <w:rPr>
          <w:lang w:val="en-US"/>
        </w:rPr>
      </w:pPr>
      <w:r w:rsidRPr="00D36672">
        <w:rPr>
          <w:lang w:val="en-US"/>
        </w:rPr>
        <w:t xml:space="preserve">An enterprise’s key services run on the latest Huawei OceanStor all-flash storage. One day, a controller fault alarm is triggered on DeviceManager, but services are not interrupted. The engineer concludes that in the event of a fault controller, its services are automatically evenly switched to other controllers, ensuring service stability - </w:t>
      </w:r>
      <w:r w:rsidRPr="00D36672">
        <w:rPr>
          <w:rFonts w:ascii="Times New Roman" w:hAnsi="Times New Roman"/>
          <w:b/>
          <w:lang w:val="en-US"/>
        </w:rPr>
        <w:t>true</w:t>
      </w:r>
      <w:r w:rsidRPr="00D36672">
        <w:rPr>
          <w:lang w:val="en-US"/>
        </w:rPr>
        <w:t xml:space="preserve"> </w:t>
      </w:r>
    </w:p>
    <w:p w14:paraId="2E9ACB92" w14:textId="77777777" w:rsidR="00925159" w:rsidRPr="00D36672" w:rsidRDefault="00925159" w:rsidP="00925159">
      <w:pPr>
        <w:spacing w:after="2"/>
        <w:ind w:left="11"/>
        <w:rPr>
          <w:lang w:val="en-US"/>
        </w:rPr>
      </w:pPr>
      <w:r w:rsidRPr="00D36672">
        <w:rPr>
          <w:lang w:val="en-US"/>
        </w:rPr>
        <w:t xml:space="preserve"> </w:t>
      </w:r>
    </w:p>
    <w:p w14:paraId="03806DBE" w14:textId="77777777" w:rsidR="00925159" w:rsidRPr="00D36672" w:rsidRDefault="00925159" w:rsidP="00925159">
      <w:pPr>
        <w:numPr>
          <w:ilvl w:val="0"/>
          <w:numId w:val="7"/>
        </w:numPr>
        <w:spacing w:after="3" w:line="262" w:lineRule="auto"/>
        <w:ind w:hanging="719"/>
        <w:rPr>
          <w:lang w:val="en-US"/>
        </w:rPr>
      </w:pPr>
      <w:r w:rsidRPr="00D36672">
        <w:rPr>
          <w:lang w:val="en-US"/>
        </w:rPr>
        <w:t xml:space="preserve">In NAS environment, the entire file is sent over an Ethernet-based network. However, the NAS server stores these files as SCSI blocks on multiple disks and uses RAID protection - </w:t>
      </w:r>
      <w:r w:rsidRPr="00D36672">
        <w:rPr>
          <w:rFonts w:ascii="Times New Roman" w:hAnsi="Times New Roman"/>
          <w:b/>
          <w:lang w:val="en-US"/>
        </w:rPr>
        <w:t>true</w:t>
      </w:r>
      <w:r w:rsidRPr="00D36672">
        <w:rPr>
          <w:lang w:val="en-US"/>
        </w:rPr>
        <w:t xml:space="preserve"> </w:t>
      </w:r>
    </w:p>
    <w:p w14:paraId="70FED35C" w14:textId="77777777" w:rsidR="00925159" w:rsidRPr="00D36672" w:rsidRDefault="00925159" w:rsidP="00925159">
      <w:pPr>
        <w:spacing w:after="2"/>
        <w:ind w:left="11"/>
        <w:rPr>
          <w:lang w:val="en-US"/>
        </w:rPr>
      </w:pPr>
      <w:r w:rsidRPr="00D36672">
        <w:rPr>
          <w:lang w:val="en-US"/>
        </w:rPr>
        <w:t xml:space="preserve"> </w:t>
      </w:r>
    </w:p>
    <w:p w14:paraId="7AFF593E" w14:textId="77777777" w:rsidR="00925159" w:rsidRPr="00D36672" w:rsidRDefault="00925159" w:rsidP="00925159">
      <w:pPr>
        <w:numPr>
          <w:ilvl w:val="0"/>
          <w:numId w:val="7"/>
        </w:numPr>
        <w:spacing w:after="3" w:line="262" w:lineRule="auto"/>
        <w:ind w:hanging="719"/>
        <w:rPr>
          <w:lang w:val="en-US"/>
        </w:rPr>
      </w:pPr>
      <w:r w:rsidRPr="00D36672">
        <w:rPr>
          <w:lang w:val="en-US"/>
        </w:rPr>
        <w:t xml:space="preserve">When HyperMetro is configured for Huawei storage, the quorum server can be deployed only on a physical server and cannot be deployed on a VM. – </w:t>
      </w:r>
      <w:r w:rsidRPr="00D36672">
        <w:rPr>
          <w:rFonts w:ascii="Times New Roman" w:hAnsi="Times New Roman"/>
          <w:b/>
          <w:lang w:val="en-US"/>
        </w:rPr>
        <w:t>false</w:t>
      </w:r>
      <w:r w:rsidRPr="00D36672">
        <w:rPr>
          <w:lang w:val="en-US"/>
        </w:rPr>
        <w:t xml:space="preserve"> </w:t>
      </w:r>
    </w:p>
    <w:p w14:paraId="310FA439" w14:textId="77777777" w:rsidR="00925159" w:rsidRPr="00D36672" w:rsidRDefault="00925159" w:rsidP="00925159">
      <w:pPr>
        <w:spacing w:after="1"/>
        <w:ind w:left="11"/>
        <w:rPr>
          <w:lang w:val="en-US"/>
        </w:rPr>
      </w:pPr>
      <w:r w:rsidRPr="00D36672">
        <w:rPr>
          <w:lang w:val="en-US"/>
        </w:rPr>
        <w:t xml:space="preserve"> </w:t>
      </w:r>
    </w:p>
    <w:p w14:paraId="401BEC8F" w14:textId="77777777" w:rsidR="00925159" w:rsidRPr="00D36672" w:rsidRDefault="00925159" w:rsidP="00925159">
      <w:pPr>
        <w:numPr>
          <w:ilvl w:val="0"/>
          <w:numId w:val="7"/>
        </w:numPr>
        <w:spacing w:after="3" w:line="262" w:lineRule="auto"/>
        <w:ind w:hanging="719"/>
        <w:rPr>
          <w:lang w:val="en-US"/>
        </w:rPr>
      </w:pPr>
      <w:r w:rsidRPr="00D36672">
        <w:rPr>
          <w:lang w:val="en-US"/>
        </w:rPr>
        <w:t xml:space="preserve">It is required to set a quota for a shared directory, in which the maximum number of files that can be created is 1000. In this situation, the engineer should configure soft quota on the directory as 1000. – </w:t>
      </w:r>
      <w:r w:rsidRPr="00D36672">
        <w:rPr>
          <w:rFonts w:ascii="Times New Roman" w:hAnsi="Times New Roman"/>
          <w:b/>
          <w:lang w:val="en-US"/>
        </w:rPr>
        <w:t>false</w:t>
      </w:r>
      <w:r w:rsidRPr="00D36672">
        <w:rPr>
          <w:lang w:val="en-US"/>
        </w:rPr>
        <w:t xml:space="preserve"> </w:t>
      </w:r>
    </w:p>
    <w:p w14:paraId="0A4EF93A" w14:textId="77777777" w:rsidR="00925159" w:rsidRPr="00D36672" w:rsidRDefault="00925159" w:rsidP="00925159">
      <w:pPr>
        <w:spacing w:after="4"/>
        <w:ind w:left="11"/>
        <w:rPr>
          <w:lang w:val="en-US"/>
        </w:rPr>
      </w:pPr>
      <w:r w:rsidRPr="00D36672">
        <w:rPr>
          <w:lang w:val="en-US"/>
        </w:rPr>
        <w:t xml:space="preserve"> </w:t>
      </w:r>
    </w:p>
    <w:p w14:paraId="12BBE04B" w14:textId="77777777" w:rsidR="00925159" w:rsidRPr="00D36672" w:rsidRDefault="00925159" w:rsidP="00925159">
      <w:pPr>
        <w:numPr>
          <w:ilvl w:val="0"/>
          <w:numId w:val="7"/>
        </w:numPr>
        <w:spacing w:after="3" w:line="262" w:lineRule="auto"/>
        <w:ind w:hanging="719"/>
        <w:rPr>
          <w:lang w:val="en-US"/>
        </w:rPr>
      </w:pPr>
      <w:r w:rsidRPr="00D36672">
        <w:rPr>
          <w:lang w:val="en-US"/>
        </w:rPr>
        <w:t xml:space="preserve">HyperSnap for Block is based on Redirect-On-Write – </w:t>
      </w:r>
      <w:r w:rsidRPr="00D36672">
        <w:rPr>
          <w:rFonts w:ascii="Times New Roman" w:hAnsi="Times New Roman"/>
          <w:b/>
          <w:lang w:val="en-US"/>
        </w:rPr>
        <w:t>true</w:t>
      </w:r>
      <w:r w:rsidRPr="00D36672">
        <w:rPr>
          <w:lang w:val="en-US"/>
        </w:rPr>
        <w:t xml:space="preserve"> </w:t>
      </w:r>
    </w:p>
    <w:p w14:paraId="4C9855E4" w14:textId="77777777" w:rsidR="00925159" w:rsidRPr="00D36672" w:rsidRDefault="00925159" w:rsidP="00925159">
      <w:pPr>
        <w:spacing w:after="2"/>
        <w:ind w:left="11"/>
        <w:rPr>
          <w:lang w:val="en-US"/>
        </w:rPr>
      </w:pPr>
      <w:r w:rsidRPr="00D36672">
        <w:rPr>
          <w:lang w:val="en-US"/>
        </w:rPr>
        <w:t xml:space="preserve"> </w:t>
      </w:r>
    </w:p>
    <w:p w14:paraId="0B23F1F5" w14:textId="77777777" w:rsidR="00925159" w:rsidRPr="00D36672" w:rsidRDefault="00925159" w:rsidP="00925159">
      <w:pPr>
        <w:numPr>
          <w:ilvl w:val="0"/>
          <w:numId w:val="7"/>
        </w:numPr>
        <w:spacing w:after="3" w:line="262" w:lineRule="auto"/>
        <w:ind w:hanging="719"/>
        <w:rPr>
          <w:lang w:val="en-US"/>
        </w:rPr>
      </w:pPr>
      <w:r w:rsidRPr="00D36672">
        <w:rPr>
          <w:lang w:val="en-US"/>
        </w:rPr>
        <w:t xml:space="preserve">Using SmartThin imposes additional responsibilities on SAN administrators because of the risk of over-allocating storage capacity - </w:t>
      </w:r>
      <w:r w:rsidRPr="00D36672">
        <w:rPr>
          <w:rFonts w:ascii="Times New Roman" w:hAnsi="Times New Roman"/>
          <w:b/>
          <w:lang w:val="en-US"/>
        </w:rPr>
        <w:t xml:space="preserve"> true</w:t>
      </w:r>
      <w:r w:rsidRPr="00D36672">
        <w:rPr>
          <w:lang w:val="en-US"/>
        </w:rPr>
        <w:t xml:space="preserve"> </w:t>
      </w:r>
    </w:p>
    <w:p w14:paraId="7D060D95" w14:textId="77777777" w:rsidR="00925159" w:rsidRPr="00D36672" w:rsidRDefault="00925159" w:rsidP="00925159">
      <w:pPr>
        <w:spacing w:after="1"/>
        <w:ind w:left="11"/>
        <w:rPr>
          <w:lang w:val="en-US"/>
        </w:rPr>
      </w:pPr>
      <w:r w:rsidRPr="00D36672">
        <w:rPr>
          <w:lang w:val="en-US"/>
        </w:rPr>
        <w:t xml:space="preserve"> </w:t>
      </w:r>
    </w:p>
    <w:p w14:paraId="6C43F534" w14:textId="77777777" w:rsidR="00925159" w:rsidRPr="00D36672" w:rsidRDefault="00925159" w:rsidP="00925159">
      <w:pPr>
        <w:numPr>
          <w:ilvl w:val="0"/>
          <w:numId w:val="7"/>
        </w:numPr>
        <w:spacing w:after="3" w:line="262" w:lineRule="auto"/>
        <w:ind w:hanging="719"/>
        <w:rPr>
          <w:lang w:val="en-US"/>
        </w:rPr>
      </w:pPr>
      <w:r w:rsidRPr="00D36672">
        <w:rPr>
          <w:lang w:val="en-US"/>
        </w:rPr>
        <w:t xml:space="preserve">When RAID 2.0+ is used, a thick LUN consists of grains and a thin LUN consists of extents - </w:t>
      </w:r>
      <w:r w:rsidRPr="00D36672">
        <w:rPr>
          <w:rFonts w:ascii="Times New Roman" w:hAnsi="Times New Roman"/>
          <w:b/>
          <w:lang w:val="en-US"/>
        </w:rPr>
        <w:t xml:space="preserve"> false</w:t>
      </w:r>
      <w:r w:rsidRPr="00D36672">
        <w:rPr>
          <w:lang w:val="en-US"/>
        </w:rPr>
        <w:t xml:space="preserve"> </w:t>
      </w:r>
    </w:p>
    <w:p w14:paraId="0622B146" w14:textId="77777777" w:rsidR="00925159" w:rsidRPr="00D36672" w:rsidRDefault="00925159" w:rsidP="00925159">
      <w:pPr>
        <w:spacing w:after="4"/>
        <w:ind w:left="11"/>
        <w:rPr>
          <w:lang w:val="en-US"/>
        </w:rPr>
      </w:pPr>
      <w:r w:rsidRPr="00D36672">
        <w:rPr>
          <w:lang w:val="en-US"/>
        </w:rPr>
        <w:t xml:space="preserve"> </w:t>
      </w:r>
    </w:p>
    <w:p w14:paraId="7BF774C3" w14:textId="77777777" w:rsidR="00925159" w:rsidRPr="00D36672" w:rsidRDefault="00925159" w:rsidP="00925159">
      <w:pPr>
        <w:numPr>
          <w:ilvl w:val="0"/>
          <w:numId w:val="7"/>
        </w:numPr>
        <w:spacing w:after="3" w:line="262" w:lineRule="auto"/>
        <w:ind w:hanging="719"/>
        <w:rPr>
          <w:lang w:val="en-US"/>
        </w:rPr>
      </w:pPr>
      <w:r w:rsidRPr="00D36672">
        <w:rPr>
          <w:lang w:val="en-US"/>
        </w:rPr>
        <w:t xml:space="preserve">The “mount” command is used in Linux-based clients to connect the client to the NFS share – </w:t>
      </w:r>
      <w:r w:rsidRPr="00D36672">
        <w:rPr>
          <w:rFonts w:ascii="Times New Roman" w:hAnsi="Times New Roman"/>
          <w:b/>
          <w:lang w:val="en-US"/>
        </w:rPr>
        <w:t>true</w:t>
      </w:r>
      <w:r w:rsidRPr="00D36672">
        <w:rPr>
          <w:lang w:val="en-US"/>
        </w:rPr>
        <w:t xml:space="preserve"> </w:t>
      </w:r>
    </w:p>
    <w:p w14:paraId="5F474EBB" w14:textId="77777777" w:rsidR="00925159" w:rsidRPr="00D36672" w:rsidRDefault="00925159" w:rsidP="00925159">
      <w:pPr>
        <w:spacing w:after="2"/>
        <w:ind w:left="11"/>
        <w:rPr>
          <w:lang w:val="en-US"/>
        </w:rPr>
      </w:pPr>
      <w:r w:rsidRPr="00D36672">
        <w:rPr>
          <w:lang w:val="en-US"/>
        </w:rPr>
        <w:t xml:space="preserve"> </w:t>
      </w:r>
    </w:p>
    <w:p w14:paraId="4DA4395E" w14:textId="77777777" w:rsidR="00925159" w:rsidRPr="00D36672" w:rsidRDefault="00925159" w:rsidP="00925159">
      <w:pPr>
        <w:numPr>
          <w:ilvl w:val="0"/>
          <w:numId w:val="7"/>
        </w:numPr>
        <w:spacing w:after="3" w:line="262" w:lineRule="auto"/>
        <w:ind w:hanging="719"/>
        <w:rPr>
          <w:lang w:val="en-US"/>
        </w:rPr>
      </w:pPr>
      <w:r w:rsidRPr="00D36672">
        <w:rPr>
          <w:lang w:val="en-US"/>
        </w:rPr>
        <w:t xml:space="preserve">An enterprise has a Windows-based application server and purchases a NAS storage device to store service files. For NAS device initial configuration, CIFS is recommended for file sharing – </w:t>
      </w:r>
      <w:r w:rsidRPr="00D36672">
        <w:rPr>
          <w:rFonts w:ascii="Times New Roman" w:hAnsi="Times New Roman"/>
          <w:b/>
          <w:lang w:val="en-US"/>
        </w:rPr>
        <w:t>true</w:t>
      </w:r>
      <w:r w:rsidRPr="00D36672">
        <w:rPr>
          <w:lang w:val="en-US"/>
        </w:rPr>
        <w:t xml:space="preserve"> </w:t>
      </w:r>
    </w:p>
    <w:p w14:paraId="3039B865" w14:textId="77777777" w:rsidR="00925159" w:rsidRPr="00D36672" w:rsidRDefault="00925159" w:rsidP="00925159">
      <w:pPr>
        <w:spacing w:after="2"/>
        <w:ind w:left="11"/>
        <w:rPr>
          <w:lang w:val="en-US"/>
        </w:rPr>
      </w:pPr>
      <w:r w:rsidRPr="00D36672">
        <w:rPr>
          <w:lang w:val="en-US"/>
        </w:rPr>
        <w:t xml:space="preserve"> </w:t>
      </w:r>
    </w:p>
    <w:p w14:paraId="3163CE16" w14:textId="77777777" w:rsidR="00925159" w:rsidRPr="00D36672" w:rsidRDefault="00925159" w:rsidP="00925159">
      <w:pPr>
        <w:numPr>
          <w:ilvl w:val="0"/>
          <w:numId w:val="7"/>
        </w:numPr>
        <w:spacing w:after="3" w:line="262" w:lineRule="auto"/>
        <w:ind w:hanging="719"/>
        <w:rPr>
          <w:lang w:val="en-US"/>
        </w:rPr>
      </w:pPr>
      <w:r w:rsidRPr="00D36672">
        <w:rPr>
          <w:lang w:val="en-US"/>
        </w:rPr>
        <w:t xml:space="preserve">An extent is logical storage space in a chunk group. It is the minimum unit for hotspot data statistics and migration. Extents in the same storage pool can have different sizes – </w:t>
      </w:r>
      <w:r w:rsidRPr="00D36672">
        <w:rPr>
          <w:rFonts w:ascii="Times New Roman" w:hAnsi="Times New Roman"/>
          <w:b/>
          <w:lang w:val="en-US"/>
        </w:rPr>
        <w:t>false</w:t>
      </w:r>
      <w:r w:rsidRPr="00D36672">
        <w:rPr>
          <w:lang w:val="en-US"/>
        </w:rPr>
        <w:t xml:space="preserve"> </w:t>
      </w:r>
    </w:p>
    <w:p w14:paraId="5CE60233" w14:textId="77777777" w:rsidR="00925159" w:rsidRPr="00D36672" w:rsidRDefault="00925159" w:rsidP="00925159">
      <w:pPr>
        <w:ind w:left="11"/>
        <w:rPr>
          <w:lang w:val="en-US"/>
        </w:rPr>
      </w:pPr>
      <w:r w:rsidRPr="00D36672">
        <w:rPr>
          <w:lang w:val="en-US"/>
        </w:rPr>
        <w:t xml:space="preserve"> </w:t>
      </w:r>
    </w:p>
    <w:p w14:paraId="7EEF410E" w14:textId="77777777" w:rsidR="00925159" w:rsidRPr="00D36672" w:rsidRDefault="00925159" w:rsidP="00925159">
      <w:pPr>
        <w:numPr>
          <w:ilvl w:val="0"/>
          <w:numId w:val="7"/>
        </w:numPr>
        <w:spacing w:after="3" w:line="262" w:lineRule="auto"/>
        <w:ind w:hanging="719"/>
        <w:rPr>
          <w:lang w:val="en-US"/>
        </w:rPr>
      </w:pPr>
      <w:r w:rsidRPr="00D36672">
        <w:rPr>
          <w:lang w:val="en-US"/>
        </w:rPr>
        <w:t xml:space="preserve">Storage Pools cannot be created with a single tier of disks – </w:t>
      </w:r>
      <w:r w:rsidRPr="00D36672">
        <w:rPr>
          <w:rFonts w:ascii="Times New Roman" w:hAnsi="Times New Roman"/>
          <w:b/>
          <w:lang w:val="en-US"/>
        </w:rPr>
        <w:t>false</w:t>
      </w:r>
      <w:r w:rsidRPr="00D36672">
        <w:rPr>
          <w:lang w:val="en-US"/>
        </w:rPr>
        <w:t xml:space="preserve"> </w:t>
      </w:r>
    </w:p>
    <w:p w14:paraId="3B9FB0D2" w14:textId="77777777" w:rsidR="00925159" w:rsidRPr="00D36672" w:rsidRDefault="00925159" w:rsidP="00925159">
      <w:pPr>
        <w:spacing w:after="0"/>
        <w:ind w:left="11"/>
        <w:rPr>
          <w:lang w:val="en-US"/>
        </w:rPr>
      </w:pPr>
      <w:r w:rsidRPr="00D36672">
        <w:rPr>
          <w:lang w:val="en-US"/>
        </w:rPr>
        <w:t xml:space="preserve"> </w:t>
      </w:r>
    </w:p>
    <w:p w14:paraId="784F3024" w14:textId="77777777" w:rsidR="00925159" w:rsidRPr="00D36672" w:rsidRDefault="00925159" w:rsidP="00925159">
      <w:pPr>
        <w:numPr>
          <w:ilvl w:val="0"/>
          <w:numId w:val="7"/>
        </w:numPr>
        <w:spacing w:after="3" w:line="262" w:lineRule="auto"/>
        <w:ind w:hanging="719"/>
        <w:rPr>
          <w:lang w:val="en-US"/>
        </w:rPr>
      </w:pPr>
      <w:r w:rsidRPr="00D36672">
        <w:rPr>
          <w:lang w:val="en-US"/>
        </w:rPr>
        <w:lastRenderedPageBreak/>
        <w:t xml:space="preserve">A controller enclosure is one of the core components of a storage system. It contains the controller, BBU module, power module, management module, and interface module - </w:t>
      </w:r>
      <w:r w:rsidRPr="00D36672">
        <w:rPr>
          <w:rFonts w:ascii="Times New Roman" w:hAnsi="Times New Roman"/>
          <w:b/>
          <w:lang w:val="en-US"/>
        </w:rPr>
        <w:t xml:space="preserve"> true</w:t>
      </w:r>
      <w:r w:rsidRPr="00D36672">
        <w:rPr>
          <w:lang w:val="en-US"/>
        </w:rPr>
        <w:t xml:space="preserve"> </w:t>
      </w:r>
    </w:p>
    <w:p w14:paraId="10F6DCB4" w14:textId="77777777" w:rsidR="00925159" w:rsidRPr="00D36672" w:rsidRDefault="00925159" w:rsidP="00925159">
      <w:pPr>
        <w:spacing w:after="1"/>
        <w:ind w:left="11"/>
        <w:rPr>
          <w:lang w:val="en-US"/>
        </w:rPr>
      </w:pPr>
      <w:r w:rsidRPr="00D36672">
        <w:rPr>
          <w:lang w:val="en-US"/>
        </w:rPr>
        <w:t xml:space="preserve"> </w:t>
      </w:r>
    </w:p>
    <w:p w14:paraId="697D902C" w14:textId="77777777" w:rsidR="00925159" w:rsidRPr="00D36672" w:rsidRDefault="00925159" w:rsidP="00925159">
      <w:pPr>
        <w:numPr>
          <w:ilvl w:val="0"/>
          <w:numId w:val="7"/>
        </w:numPr>
        <w:spacing w:after="3" w:line="262" w:lineRule="auto"/>
        <w:ind w:hanging="719"/>
        <w:rPr>
          <w:lang w:val="en-US"/>
        </w:rPr>
      </w:pPr>
      <w:r w:rsidRPr="00D36672">
        <w:rPr>
          <w:lang w:val="en-US"/>
        </w:rPr>
        <w:t xml:space="preserve">In comparison to parallel cables, SAS cables are more prone to electronic interference due to their structure – </w:t>
      </w:r>
      <w:r w:rsidRPr="00D36672">
        <w:rPr>
          <w:rFonts w:ascii="Times New Roman" w:hAnsi="Times New Roman"/>
          <w:b/>
          <w:lang w:val="en-US"/>
        </w:rPr>
        <w:t>false</w:t>
      </w:r>
      <w:r w:rsidRPr="00D36672">
        <w:rPr>
          <w:lang w:val="en-US"/>
        </w:rPr>
        <w:t xml:space="preserve"> </w:t>
      </w:r>
    </w:p>
    <w:p w14:paraId="1110DD53" w14:textId="77777777" w:rsidR="00925159" w:rsidRPr="00D36672" w:rsidRDefault="00925159" w:rsidP="00925159">
      <w:pPr>
        <w:spacing w:after="2"/>
        <w:ind w:left="11"/>
        <w:rPr>
          <w:lang w:val="en-US"/>
        </w:rPr>
      </w:pPr>
      <w:r w:rsidRPr="00D36672">
        <w:rPr>
          <w:lang w:val="en-US"/>
        </w:rPr>
        <w:t xml:space="preserve"> </w:t>
      </w:r>
    </w:p>
    <w:p w14:paraId="4F077DDC" w14:textId="77777777" w:rsidR="00925159" w:rsidRPr="00D36672" w:rsidRDefault="00925159" w:rsidP="00925159">
      <w:pPr>
        <w:numPr>
          <w:ilvl w:val="0"/>
          <w:numId w:val="7"/>
        </w:numPr>
        <w:spacing w:after="3" w:line="262" w:lineRule="auto"/>
        <w:ind w:hanging="719"/>
        <w:rPr>
          <w:lang w:val="en-US"/>
        </w:rPr>
      </w:pPr>
      <w:r w:rsidRPr="00D36672">
        <w:rPr>
          <w:lang w:val="en-US"/>
        </w:rPr>
        <w:t xml:space="preserve">Huawei distributed storage systems support block, file, HDFS, and object storage services – </w:t>
      </w:r>
      <w:r w:rsidRPr="00D36672">
        <w:rPr>
          <w:rFonts w:ascii="Times New Roman" w:hAnsi="Times New Roman"/>
          <w:b/>
          <w:lang w:val="en-US"/>
        </w:rPr>
        <w:t>true</w:t>
      </w:r>
      <w:r w:rsidRPr="00D36672">
        <w:rPr>
          <w:lang w:val="en-US"/>
        </w:rPr>
        <w:t xml:space="preserve"> </w:t>
      </w:r>
    </w:p>
    <w:p w14:paraId="6D74506A" w14:textId="77777777" w:rsidR="00925159" w:rsidRPr="00D36672" w:rsidRDefault="00925159" w:rsidP="00925159">
      <w:pPr>
        <w:spacing w:after="2"/>
        <w:ind w:left="11"/>
        <w:rPr>
          <w:lang w:val="en-US"/>
        </w:rPr>
      </w:pPr>
      <w:r w:rsidRPr="00D36672">
        <w:rPr>
          <w:lang w:val="en-US"/>
        </w:rPr>
        <w:t xml:space="preserve"> </w:t>
      </w:r>
    </w:p>
    <w:p w14:paraId="223DD723" w14:textId="77777777" w:rsidR="00925159" w:rsidRPr="00D36672" w:rsidRDefault="00925159" w:rsidP="00925159">
      <w:pPr>
        <w:numPr>
          <w:ilvl w:val="0"/>
          <w:numId w:val="7"/>
        </w:numPr>
        <w:spacing w:after="3" w:line="262" w:lineRule="auto"/>
        <w:ind w:hanging="719"/>
        <w:rPr>
          <w:lang w:val="en-US"/>
        </w:rPr>
      </w:pPr>
      <w:r w:rsidRPr="00D36672">
        <w:rPr>
          <w:lang w:val="en-US"/>
        </w:rPr>
        <w:t xml:space="preserve">When 500 bytes of data is written to RAID 3 and the sector size of HDDs in the RAID group is 512 bytes, data verification is not required because the amount of data to be written is small – </w:t>
      </w:r>
      <w:r w:rsidRPr="00D36672">
        <w:rPr>
          <w:rFonts w:ascii="Times New Roman" w:hAnsi="Times New Roman"/>
          <w:b/>
          <w:lang w:val="en-US"/>
        </w:rPr>
        <w:t>false</w:t>
      </w:r>
      <w:r w:rsidRPr="00D36672">
        <w:rPr>
          <w:lang w:val="en-US"/>
        </w:rPr>
        <w:t xml:space="preserve"> </w:t>
      </w:r>
    </w:p>
    <w:p w14:paraId="39733175" w14:textId="77777777" w:rsidR="00925159" w:rsidRPr="00D36672" w:rsidRDefault="00925159" w:rsidP="00925159">
      <w:pPr>
        <w:spacing w:after="2"/>
        <w:ind w:left="11"/>
        <w:rPr>
          <w:lang w:val="en-US"/>
        </w:rPr>
      </w:pPr>
      <w:r w:rsidRPr="00D36672">
        <w:rPr>
          <w:lang w:val="en-US"/>
        </w:rPr>
        <w:t xml:space="preserve"> </w:t>
      </w:r>
    </w:p>
    <w:p w14:paraId="133D23E2" w14:textId="77777777" w:rsidR="00925159" w:rsidRPr="00D36672" w:rsidRDefault="00925159" w:rsidP="00925159">
      <w:pPr>
        <w:numPr>
          <w:ilvl w:val="0"/>
          <w:numId w:val="7"/>
        </w:numPr>
        <w:spacing w:after="3" w:line="262" w:lineRule="auto"/>
        <w:ind w:hanging="719"/>
        <w:rPr>
          <w:lang w:val="en-US"/>
        </w:rPr>
      </w:pPr>
      <w:r w:rsidRPr="00D36672">
        <w:rPr>
          <w:lang w:val="en-US"/>
        </w:rPr>
        <w:t xml:space="preserve">If a disk domain has multiple disk types, the storage pools in that disk domain MUST have multiple disk types in them – </w:t>
      </w:r>
      <w:r w:rsidRPr="00D36672">
        <w:rPr>
          <w:rFonts w:ascii="Times New Roman" w:hAnsi="Times New Roman"/>
          <w:b/>
          <w:lang w:val="en-US"/>
        </w:rPr>
        <w:t>false</w:t>
      </w:r>
      <w:r w:rsidRPr="00D36672">
        <w:rPr>
          <w:lang w:val="en-US"/>
        </w:rPr>
        <w:t xml:space="preserve"> </w:t>
      </w:r>
    </w:p>
    <w:p w14:paraId="2B96486E" w14:textId="77777777" w:rsidR="00925159" w:rsidRPr="00D36672" w:rsidRDefault="00925159" w:rsidP="00925159">
      <w:pPr>
        <w:spacing w:after="1"/>
        <w:ind w:left="11"/>
        <w:rPr>
          <w:lang w:val="en-US"/>
        </w:rPr>
      </w:pPr>
      <w:r w:rsidRPr="00D36672">
        <w:rPr>
          <w:lang w:val="en-US"/>
        </w:rPr>
        <w:t xml:space="preserve"> </w:t>
      </w:r>
    </w:p>
    <w:p w14:paraId="3F6567B2" w14:textId="77777777" w:rsidR="00925159" w:rsidRPr="00D36672" w:rsidRDefault="00925159" w:rsidP="00925159">
      <w:pPr>
        <w:numPr>
          <w:ilvl w:val="0"/>
          <w:numId w:val="7"/>
        </w:numPr>
        <w:spacing w:after="3" w:line="262" w:lineRule="auto"/>
        <w:ind w:hanging="719"/>
        <w:rPr>
          <w:lang w:val="en-US"/>
        </w:rPr>
      </w:pPr>
      <w:r w:rsidRPr="00D36672">
        <w:rPr>
          <w:lang w:val="en-US"/>
        </w:rPr>
        <w:t xml:space="preserve">To prevent misoperations from affecting the stability and data security of the storage service system, engineer A can control the operation rights and scope of users by level and role – </w:t>
      </w:r>
      <w:r w:rsidRPr="00D36672">
        <w:rPr>
          <w:rFonts w:ascii="Times New Roman" w:hAnsi="Times New Roman"/>
          <w:b/>
          <w:lang w:val="en-US"/>
        </w:rPr>
        <w:t>true</w:t>
      </w:r>
      <w:r w:rsidRPr="00D36672">
        <w:rPr>
          <w:lang w:val="en-US"/>
        </w:rPr>
        <w:t xml:space="preserve"> </w:t>
      </w:r>
    </w:p>
    <w:p w14:paraId="3047F94C" w14:textId="77777777" w:rsidR="00925159" w:rsidRPr="00D36672" w:rsidRDefault="00925159" w:rsidP="00925159">
      <w:pPr>
        <w:spacing w:after="2"/>
        <w:ind w:left="11"/>
        <w:rPr>
          <w:lang w:val="en-US"/>
        </w:rPr>
      </w:pPr>
      <w:r w:rsidRPr="00D36672">
        <w:rPr>
          <w:lang w:val="en-US"/>
        </w:rPr>
        <w:t xml:space="preserve"> </w:t>
      </w:r>
    </w:p>
    <w:p w14:paraId="5433A616" w14:textId="77777777" w:rsidR="00925159" w:rsidRPr="00D36672" w:rsidRDefault="00925159" w:rsidP="00925159">
      <w:pPr>
        <w:numPr>
          <w:ilvl w:val="0"/>
          <w:numId w:val="7"/>
        </w:numPr>
        <w:spacing w:after="3" w:line="262" w:lineRule="auto"/>
        <w:ind w:hanging="719"/>
        <w:rPr>
          <w:lang w:val="en-US"/>
        </w:rPr>
      </w:pPr>
      <w:r w:rsidRPr="00D36672">
        <w:rPr>
          <w:lang w:val="en-US"/>
        </w:rPr>
        <w:t xml:space="preserve">Synchronous DR is able to provide DR services in real-time and has no distance limitations - </w:t>
      </w:r>
      <w:r w:rsidRPr="00D36672">
        <w:rPr>
          <w:rFonts w:ascii="Times New Roman" w:hAnsi="Times New Roman"/>
          <w:b/>
          <w:lang w:val="en-US"/>
        </w:rPr>
        <w:t xml:space="preserve"> false</w:t>
      </w:r>
      <w:r w:rsidRPr="00D36672">
        <w:rPr>
          <w:lang w:val="en-US"/>
        </w:rPr>
        <w:t xml:space="preserve"> </w:t>
      </w:r>
    </w:p>
    <w:p w14:paraId="5C776CC9" w14:textId="77777777" w:rsidR="00925159" w:rsidRPr="00D36672" w:rsidRDefault="00925159" w:rsidP="00925159">
      <w:pPr>
        <w:spacing w:after="2"/>
        <w:ind w:left="11"/>
        <w:rPr>
          <w:lang w:val="en-US"/>
        </w:rPr>
      </w:pPr>
      <w:r w:rsidRPr="00D36672">
        <w:rPr>
          <w:lang w:val="en-US"/>
        </w:rPr>
        <w:t xml:space="preserve"> </w:t>
      </w:r>
    </w:p>
    <w:p w14:paraId="6C955034" w14:textId="77777777" w:rsidR="00925159" w:rsidRPr="00D36672" w:rsidRDefault="00925159" w:rsidP="00925159">
      <w:pPr>
        <w:numPr>
          <w:ilvl w:val="0"/>
          <w:numId w:val="7"/>
        </w:numPr>
        <w:spacing w:after="3" w:line="262" w:lineRule="auto"/>
        <w:ind w:hanging="719"/>
        <w:rPr>
          <w:lang w:val="en-US"/>
        </w:rPr>
      </w:pPr>
      <w:r w:rsidRPr="00D36672">
        <w:rPr>
          <w:lang w:val="en-US"/>
        </w:rPr>
        <w:t xml:space="preserve">In a good Disaster Recovery Plan, there are no single points of failure – </w:t>
      </w:r>
      <w:r w:rsidRPr="00D36672">
        <w:rPr>
          <w:rFonts w:ascii="Times New Roman" w:hAnsi="Times New Roman"/>
          <w:b/>
          <w:lang w:val="en-US"/>
        </w:rPr>
        <w:t>true</w:t>
      </w:r>
      <w:r w:rsidRPr="00D36672">
        <w:rPr>
          <w:lang w:val="en-US"/>
        </w:rPr>
        <w:t xml:space="preserve"> </w:t>
      </w:r>
    </w:p>
    <w:p w14:paraId="3732DE64" w14:textId="77777777" w:rsidR="00925159" w:rsidRPr="00D36672" w:rsidRDefault="00925159" w:rsidP="00925159">
      <w:pPr>
        <w:spacing w:after="1"/>
        <w:ind w:left="11"/>
        <w:rPr>
          <w:lang w:val="en-US"/>
        </w:rPr>
      </w:pPr>
      <w:r w:rsidRPr="00D36672">
        <w:rPr>
          <w:lang w:val="en-US"/>
        </w:rPr>
        <w:t xml:space="preserve"> </w:t>
      </w:r>
    </w:p>
    <w:p w14:paraId="358A73C7" w14:textId="77777777" w:rsidR="00925159" w:rsidRPr="00D36672" w:rsidRDefault="00925159" w:rsidP="00925159">
      <w:pPr>
        <w:numPr>
          <w:ilvl w:val="0"/>
          <w:numId w:val="7"/>
        </w:numPr>
        <w:spacing w:after="3" w:line="262" w:lineRule="auto"/>
        <w:ind w:hanging="719"/>
        <w:rPr>
          <w:lang w:val="en-US"/>
        </w:rPr>
      </w:pPr>
      <w:r w:rsidRPr="00D36672">
        <w:rPr>
          <w:lang w:val="en-US"/>
        </w:rPr>
        <w:t xml:space="preserve">Engineer A creates a HyperClone pair for the source LUN in a storage system (such as a Huawei OceanStor as flash storage system). After initial data synchronization is complete, engineer A splits the pair and maps file target LUN to other hosts for analysis. In this case, read and write operations on the source LUN will be interapted and then will be resumed when the splitting is complete – </w:t>
      </w:r>
      <w:r w:rsidRPr="00D36672">
        <w:rPr>
          <w:rFonts w:ascii="Times New Roman" w:hAnsi="Times New Roman"/>
          <w:b/>
          <w:lang w:val="en-US"/>
        </w:rPr>
        <w:t>false</w:t>
      </w:r>
      <w:r w:rsidRPr="00D36672">
        <w:rPr>
          <w:lang w:val="en-US"/>
        </w:rPr>
        <w:t xml:space="preserve"> </w:t>
      </w:r>
    </w:p>
    <w:p w14:paraId="1B885DC8" w14:textId="77777777" w:rsidR="00925159" w:rsidRPr="00D36672" w:rsidRDefault="00925159" w:rsidP="00925159">
      <w:pPr>
        <w:spacing w:after="2"/>
        <w:ind w:left="11"/>
        <w:rPr>
          <w:lang w:val="en-US"/>
        </w:rPr>
      </w:pPr>
      <w:r w:rsidRPr="00D36672">
        <w:rPr>
          <w:lang w:val="en-US"/>
        </w:rPr>
        <w:t xml:space="preserve"> </w:t>
      </w:r>
    </w:p>
    <w:p w14:paraId="598275E1" w14:textId="77777777" w:rsidR="00925159" w:rsidRPr="00D36672" w:rsidRDefault="00925159" w:rsidP="00925159">
      <w:pPr>
        <w:numPr>
          <w:ilvl w:val="0"/>
          <w:numId w:val="7"/>
        </w:numPr>
        <w:spacing w:after="3" w:line="262" w:lineRule="auto"/>
        <w:ind w:hanging="719"/>
        <w:rPr>
          <w:lang w:val="en-US"/>
        </w:rPr>
      </w:pPr>
      <w:r w:rsidRPr="00D36672">
        <w:rPr>
          <w:lang w:val="en-US"/>
        </w:rPr>
        <w:t>An intelligent backup policy is used to set multiple backup policies for the same productions data, that is different retention periods and different backup plans –</w:t>
      </w:r>
      <w:r w:rsidRPr="00D36672">
        <w:rPr>
          <w:rFonts w:ascii="Times New Roman" w:hAnsi="Times New Roman"/>
          <w:b/>
          <w:lang w:val="en-US"/>
        </w:rPr>
        <w:t xml:space="preserve"> true</w:t>
      </w:r>
      <w:r w:rsidRPr="00D36672">
        <w:rPr>
          <w:lang w:val="en-US"/>
        </w:rPr>
        <w:t xml:space="preserve"> </w:t>
      </w:r>
    </w:p>
    <w:p w14:paraId="7CF129BA" w14:textId="77777777" w:rsidR="00925159" w:rsidRPr="00D36672" w:rsidRDefault="00925159" w:rsidP="00925159">
      <w:pPr>
        <w:spacing w:after="2"/>
        <w:ind w:left="11"/>
        <w:rPr>
          <w:lang w:val="en-US"/>
        </w:rPr>
      </w:pPr>
      <w:r w:rsidRPr="00D36672">
        <w:rPr>
          <w:lang w:val="en-US"/>
        </w:rPr>
        <w:t xml:space="preserve"> </w:t>
      </w:r>
    </w:p>
    <w:p w14:paraId="4ADAC17A" w14:textId="77777777" w:rsidR="00925159" w:rsidRDefault="00925159" w:rsidP="00925159">
      <w:pPr>
        <w:numPr>
          <w:ilvl w:val="0"/>
          <w:numId w:val="7"/>
        </w:numPr>
        <w:spacing w:after="3" w:line="262" w:lineRule="auto"/>
        <w:ind w:hanging="719"/>
      </w:pPr>
      <w:r w:rsidRPr="00D36672">
        <w:rPr>
          <w:lang w:val="en-US"/>
        </w:rPr>
        <w:t xml:space="preserve">When upgrading its IT architecture, a company considers migrating some services from the old storage to the new Huawei distributed storage. </w:t>
      </w:r>
      <w:r>
        <w:t xml:space="preserve">Which statement is true – </w:t>
      </w:r>
    </w:p>
    <w:p w14:paraId="453D375E" w14:textId="77777777" w:rsidR="00925159" w:rsidRPr="00D36672" w:rsidRDefault="00925159" w:rsidP="00925159">
      <w:pPr>
        <w:spacing w:after="2"/>
        <w:ind w:left="6"/>
        <w:rPr>
          <w:lang w:val="en-US"/>
        </w:rPr>
      </w:pPr>
      <w:r w:rsidRPr="00D36672">
        <w:rPr>
          <w:rFonts w:ascii="Times New Roman" w:hAnsi="Times New Roman"/>
          <w:b/>
          <w:lang w:val="en-US"/>
        </w:rPr>
        <w:t xml:space="preserve">The distributed storage can use the 10GE service network </w:t>
      </w:r>
    </w:p>
    <w:p w14:paraId="5881E704" w14:textId="77777777" w:rsidR="00925159" w:rsidRPr="00D36672" w:rsidRDefault="00925159" w:rsidP="00925159">
      <w:pPr>
        <w:spacing w:after="0"/>
        <w:ind w:left="11"/>
        <w:rPr>
          <w:lang w:val="en-US"/>
        </w:rPr>
      </w:pPr>
      <w:r w:rsidRPr="00D36672">
        <w:rPr>
          <w:rFonts w:ascii="Times New Roman" w:hAnsi="Times New Roman"/>
          <w:b/>
          <w:lang w:val="en-US"/>
        </w:rPr>
        <w:t xml:space="preserve"> </w:t>
      </w:r>
    </w:p>
    <w:p w14:paraId="0A886471" w14:textId="77777777" w:rsidR="00925159" w:rsidRPr="00D36672" w:rsidRDefault="00925159" w:rsidP="00925159">
      <w:pPr>
        <w:numPr>
          <w:ilvl w:val="0"/>
          <w:numId w:val="7"/>
        </w:numPr>
        <w:spacing w:after="3" w:line="262" w:lineRule="auto"/>
        <w:ind w:hanging="719"/>
        <w:rPr>
          <w:lang w:val="en-US"/>
        </w:rPr>
      </w:pPr>
      <w:r w:rsidRPr="00D36672">
        <w:rPr>
          <w:lang w:val="en-US"/>
        </w:rPr>
        <w:t xml:space="preserve">Which of the following is not the benefits of converged storage systems? </w:t>
      </w:r>
    </w:p>
    <w:p w14:paraId="2D81EA51" w14:textId="77777777" w:rsidR="00925159" w:rsidRPr="00D36672" w:rsidRDefault="00925159" w:rsidP="00925159">
      <w:pPr>
        <w:spacing w:after="2"/>
        <w:ind w:left="6"/>
        <w:rPr>
          <w:lang w:val="en-US"/>
        </w:rPr>
      </w:pPr>
      <w:r w:rsidRPr="00D36672">
        <w:rPr>
          <w:rFonts w:ascii="Times New Roman" w:hAnsi="Times New Roman"/>
          <w:b/>
          <w:lang w:val="en-US"/>
        </w:rPr>
        <w:t xml:space="preserve">Converged storage system has better data protection compared to other non converged systems </w:t>
      </w:r>
    </w:p>
    <w:p w14:paraId="6C06DFCB" w14:textId="77777777" w:rsidR="00925159" w:rsidRPr="00D36672" w:rsidRDefault="00925159" w:rsidP="00925159">
      <w:pPr>
        <w:spacing w:after="0"/>
        <w:ind w:left="11"/>
        <w:rPr>
          <w:lang w:val="en-US"/>
        </w:rPr>
      </w:pPr>
      <w:r w:rsidRPr="00D36672">
        <w:rPr>
          <w:rFonts w:ascii="Times New Roman" w:hAnsi="Times New Roman"/>
          <w:b/>
          <w:lang w:val="en-US"/>
        </w:rPr>
        <w:t xml:space="preserve"> </w:t>
      </w:r>
    </w:p>
    <w:p w14:paraId="5EC45BB1" w14:textId="77777777" w:rsidR="00925159" w:rsidRDefault="00925159" w:rsidP="00925159">
      <w:pPr>
        <w:numPr>
          <w:ilvl w:val="0"/>
          <w:numId w:val="7"/>
        </w:numPr>
        <w:spacing w:after="3" w:line="262" w:lineRule="auto"/>
        <w:ind w:hanging="719"/>
      </w:pPr>
      <w:r w:rsidRPr="00D36672">
        <w:rPr>
          <w:lang w:val="en-US"/>
        </w:rPr>
        <w:lastRenderedPageBreak/>
        <w:t xml:space="preserve">Lifecycle Management </w:t>
      </w:r>
      <w:proofErr w:type="gramStart"/>
      <w:r w:rsidRPr="00D36672">
        <w:rPr>
          <w:lang w:val="en-US"/>
        </w:rPr>
        <w:t>Of</w:t>
      </w:r>
      <w:proofErr w:type="gramEnd"/>
      <w:r w:rsidRPr="00D36672">
        <w:rPr>
          <w:lang w:val="en-US"/>
        </w:rPr>
        <w:t xml:space="preserve"> Information and Data consists of 5 different stages. </w:t>
      </w:r>
      <w:r>
        <w:t xml:space="preserve">Which of the following is the second stage? </w:t>
      </w:r>
    </w:p>
    <w:p w14:paraId="2DFE7356" w14:textId="77777777" w:rsidR="00925159" w:rsidRDefault="00925159" w:rsidP="00925159">
      <w:pPr>
        <w:spacing w:after="2"/>
        <w:ind w:left="6"/>
      </w:pPr>
      <w:r>
        <w:rPr>
          <w:rFonts w:ascii="Times New Roman" w:hAnsi="Times New Roman"/>
          <w:b/>
        </w:rPr>
        <w:t xml:space="preserve">Transmission </w:t>
      </w:r>
    </w:p>
    <w:p w14:paraId="159B8283" w14:textId="77777777" w:rsidR="00925159" w:rsidRDefault="00925159" w:rsidP="00925159">
      <w:pPr>
        <w:spacing w:after="0"/>
        <w:ind w:left="11"/>
      </w:pPr>
      <w:r>
        <w:rPr>
          <w:rFonts w:ascii="Times New Roman" w:hAnsi="Times New Roman"/>
          <w:b/>
        </w:rPr>
        <w:t xml:space="preserve"> </w:t>
      </w:r>
    </w:p>
    <w:p w14:paraId="09EA8E05" w14:textId="77777777" w:rsidR="00925159" w:rsidRPr="00D36672" w:rsidRDefault="00925159" w:rsidP="00925159">
      <w:pPr>
        <w:numPr>
          <w:ilvl w:val="0"/>
          <w:numId w:val="7"/>
        </w:numPr>
        <w:spacing w:after="3" w:line="262" w:lineRule="auto"/>
        <w:ind w:hanging="719"/>
        <w:rPr>
          <w:lang w:val="en-US"/>
        </w:rPr>
      </w:pPr>
      <w:r w:rsidRPr="00D36672">
        <w:rPr>
          <w:lang w:val="en-US"/>
        </w:rPr>
        <w:t xml:space="preserve">In which stage of the lifecycle management of information and data, does the data management operation such as copying and backup occurs? </w:t>
      </w:r>
    </w:p>
    <w:p w14:paraId="065712A9" w14:textId="77777777" w:rsidR="00925159" w:rsidRDefault="00925159" w:rsidP="00925159">
      <w:pPr>
        <w:spacing w:after="2"/>
        <w:ind w:left="6"/>
      </w:pPr>
      <w:r>
        <w:rPr>
          <w:rFonts w:ascii="Times New Roman" w:hAnsi="Times New Roman"/>
          <w:b/>
        </w:rPr>
        <w:t xml:space="preserve">Maintenance </w:t>
      </w:r>
    </w:p>
    <w:p w14:paraId="5573A3C0" w14:textId="77777777" w:rsidR="00925159" w:rsidRDefault="00925159" w:rsidP="00925159">
      <w:pPr>
        <w:spacing w:after="0"/>
        <w:ind w:left="11"/>
      </w:pPr>
      <w:r>
        <w:rPr>
          <w:rFonts w:ascii="Times New Roman" w:hAnsi="Times New Roman"/>
          <w:b/>
        </w:rPr>
        <w:t xml:space="preserve"> </w:t>
      </w:r>
    </w:p>
    <w:p w14:paraId="505DEC18" w14:textId="77777777" w:rsidR="00925159" w:rsidRPr="00D36672" w:rsidRDefault="00925159" w:rsidP="00925159">
      <w:pPr>
        <w:numPr>
          <w:ilvl w:val="0"/>
          <w:numId w:val="7"/>
        </w:numPr>
        <w:spacing w:after="3" w:line="262" w:lineRule="auto"/>
        <w:ind w:hanging="719"/>
        <w:rPr>
          <w:lang w:val="en-US"/>
        </w:rPr>
      </w:pPr>
      <w:r w:rsidRPr="00D36672">
        <w:rPr>
          <w:lang w:val="en-US"/>
        </w:rPr>
        <w:t xml:space="preserve">During the maintenance diagnosis, it is found that a non-critical service is taking up too much cache resources on the storage system, so that the QoS of core critical applications are affected. Which of the following options is suggested to solve this issue? </w:t>
      </w:r>
    </w:p>
    <w:p w14:paraId="3E372B69" w14:textId="77777777" w:rsidR="00925159" w:rsidRDefault="00925159" w:rsidP="00925159">
      <w:pPr>
        <w:spacing w:after="2"/>
        <w:ind w:left="6"/>
      </w:pPr>
      <w:r>
        <w:rPr>
          <w:rFonts w:ascii="Times New Roman" w:hAnsi="Times New Roman"/>
          <w:b/>
        </w:rPr>
        <w:t xml:space="preserve">Cache Partitioning </w:t>
      </w:r>
    </w:p>
    <w:p w14:paraId="65893B0D" w14:textId="77777777" w:rsidR="00925159" w:rsidRDefault="00925159" w:rsidP="00925159">
      <w:pPr>
        <w:spacing w:after="0"/>
        <w:ind w:left="11"/>
      </w:pPr>
      <w:r>
        <w:rPr>
          <w:rFonts w:ascii="Times New Roman" w:hAnsi="Times New Roman"/>
          <w:b/>
        </w:rPr>
        <w:t xml:space="preserve"> </w:t>
      </w:r>
    </w:p>
    <w:p w14:paraId="5CAB4EBE" w14:textId="77777777" w:rsidR="00925159" w:rsidRPr="00D36672" w:rsidRDefault="00925159" w:rsidP="00925159">
      <w:pPr>
        <w:numPr>
          <w:ilvl w:val="0"/>
          <w:numId w:val="7"/>
        </w:numPr>
        <w:spacing w:after="3" w:line="262" w:lineRule="auto"/>
        <w:ind w:hanging="719"/>
        <w:rPr>
          <w:lang w:val="en-US"/>
        </w:rPr>
      </w:pPr>
      <w:r w:rsidRPr="00D36672">
        <w:rPr>
          <w:lang w:val="en-US"/>
        </w:rPr>
        <w:t xml:space="preserve">Which of the following is not a property of a Snapshot? </w:t>
      </w:r>
    </w:p>
    <w:p w14:paraId="32F8B3E1" w14:textId="77777777" w:rsidR="00925159" w:rsidRPr="00D36672" w:rsidRDefault="00925159" w:rsidP="00925159">
      <w:pPr>
        <w:spacing w:after="2"/>
        <w:ind w:left="6"/>
        <w:rPr>
          <w:lang w:val="en-US"/>
        </w:rPr>
      </w:pPr>
      <w:r w:rsidRPr="00D36672">
        <w:rPr>
          <w:rFonts w:ascii="Times New Roman" w:hAnsi="Times New Roman"/>
          <w:b/>
          <w:lang w:val="en-US"/>
        </w:rPr>
        <w:t xml:space="preserve">A snapshot can only be created on the thin provisioned LUN </w:t>
      </w:r>
    </w:p>
    <w:p w14:paraId="0A1984F3" w14:textId="77777777" w:rsidR="00925159" w:rsidRPr="00D36672" w:rsidRDefault="00925159" w:rsidP="00925159">
      <w:pPr>
        <w:spacing w:after="0"/>
        <w:ind w:left="11"/>
        <w:rPr>
          <w:lang w:val="en-US"/>
        </w:rPr>
      </w:pPr>
      <w:r w:rsidRPr="00D36672">
        <w:rPr>
          <w:rFonts w:ascii="Times New Roman" w:hAnsi="Times New Roman"/>
          <w:b/>
          <w:lang w:val="en-US"/>
        </w:rPr>
        <w:t xml:space="preserve"> </w:t>
      </w:r>
    </w:p>
    <w:p w14:paraId="100E1953" w14:textId="77777777" w:rsidR="00925159" w:rsidRPr="00D36672" w:rsidRDefault="00925159" w:rsidP="00925159">
      <w:pPr>
        <w:numPr>
          <w:ilvl w:val="0"/>
          <w:numId w:val="8"/>
        </w:numPr>
        <w:spacing w:after="2"/>
        <w:ind w:hanging="719"/>
        <w:rPr>
          <w:lang w:val="en-US"/>
        </w:rPr>
      </w:pPr>
      <w:r w:rsidRPr="00D36672">
        <w:rPr>
          <w:lang w:val="en-US"/>
        </w:rPr>
        <w:t xml:space="preserve">What is the main purpose of the cache partitioning in storage systems? </w:t>
      </w:r>
      <w:r w:rsidRPr="00D36672">
        <w:rPr>
          <w:rFonts w:ascii="Times New Roman" w:hAnsi="Times New Roman"/>
          <w:b/>
          <w:lang w:val="en-US"/>
        </w:rPr>
        <w:t xml:space="preserve">The I/O of the services can have exclusive access to a specified of cache resourses without affecting other services. </w:t>
      </w:r>
    </w:p>
    <w:p w14:paraId="07EE3DBA" w14:textId="77777777" w:rsidR="00925159" w:rsidRPr="00D36672" w:rsidRDefault="00925159" w:rsidP="00925159">
      <w:pPr>
        <w:spacing w:after="0"/>
        <w:ind w:left="11"/>
        <w:rPr>
          <w:lang w:val="en-US"/>
        </w:rPr>
      </w:pPr>
      <w:r w:rsidRPr="00D36672">
        <w:rPr>
          <w:rFonts w:ascii="Times New Roman" w:hAnsi="Times New Roman"/>
          <w:b/>
          <w:lang w:val="en-US"/>
        </w:rPr>
        <w:t xml:space="preserve"> </w:t>
      </w:r>
    </w:p>
    <w:p w14:paraId="59C2C15D" w14:textId="77777777" w:rsidR="00925159" w:rsidRPr="00D36672" w:rsidRDefault="00925159" w:rsidP="00925159">
      <w:pPr>
        <w:numPr>
          <w:ilvl w:val="0"/>
          <w:numId w:val="8"/>
        </w:numPr>
        <w:spacing w:after="3" w:line="262" w:lineRule="auto"/>
        <w:ind w:hanging="719"/>
        <w:rPr>
          <w:lang w:val="en-US"/>
        </w:rPr>
      </w:pPr>
      <w:r w:rsidRPr="00D36672">
        <w:rPr>
          <w:lang w:val="en-US"/>
        </w:rPr>
        <w:t xml:space="preserve">Which is NOT the working principle of SmartQoS? </w:t>
      </w:r>
    </w:p>
    <w:p w14:paraId="1F8100DA" w14:textId="77777777" w:rsidR="00925159" w:rsidRPr="00D36672" w:rsidRDefault="00925159" w:rsidP="00925159">
      <w:pPr>
        <w:spacing w:after="2"/>
        <w:ind w:left="6"/>
        <w:rPr>
          <w:lang w:val="en-US"/>
        </w:rPr>
      </w:pPr>
      <w:r w:rsidRPr="00D36672">
        <w:rPr>
          <w:rFonts w:ascii="Times New Roman" w:hAnsi="Times New Roman"/>
          <w:b/>
          <w:lang w:val="en-US"/>
        </w:rPr>
        <w:t xml:space="preserve">Burst I/O latency scheduling based on file systems </w:t>
      </w:r>
    </w:p>
    <w:p w14:paraId="330A6C89" w14:textId="77777777" w:rsidR="00925159" w:rsidRPr="00D36672" w:rsidRDefault="00925159" w:rsidP="00925159">
      <w:pPr>
        <w:spacing w:after="0"/>
        <w:ind w:left="11"/>
        <w:rPr>
          <w:lang w:val="en-US"/>
        </w:rPr>
      </w:pPr>
      <w:r w:rsidRPr="00D36672">
        <w:rPr>
          <w:rFonts w:ascii="Times New Roman" w:hAnsi="Times New Roman"/>
          <w:b/>
          <w:lang w:val="en-US"/>
        </w:rPr>
        <w:t xml:space="preserve"> </w:t>
      </w:r>
    </w:p>
    <w:p w14:paraId="31F2863B" w14:textId="77777777" w:rsidR="00925159" w:rsidRPr="00D36672" w:rsidRDefault="00925159" w:rsidP="00925159">
      <w:pPr>
        <w:numPr>
          <w:ilvl w:val="0"/>
          <w:numId w:val="8"/>
        </w:numPr>
        <w:spacing w:after="3" w:line="262" w:lineRule="auto"/>
        <w:ind w:hanging="719"/>
        <w:rPr>
          <w:lang w:val="en-US"/>
        </w:rPr>
      </w:pPr>
      <w:r w:rsidRPr="00D36672">
        <w:rPr>
          <w:lang w:val="en-US"/>
        </w:rPr>
        <w:t>Which of the following cannot be configured with a quota?</w:t>
      </w:r>
      <w:r w:rsidRPr="00D36672">
        <w:rPr>
          <w:rFonts w:ascii="Times New Roman" w:hAnsi="Times New Roman"/>
          <w:b/>
          <w:lang w:val="en-US"/>
        </w:rPr>
        <w:t xml:space="preserve"> </w:t>
      </w:r>
    </w:p>
    <w:p w14:paraId="401463B2" w14:textId="77777777" w:rsidR="00925159" w:rsidRDefault="00925159" w:rsidP="00925159">
      <w:pPr>
        <w:spacing w:after="2"/>
        <w:ind w:left="6"/>
      </w:pPr>
      <w:r>
        <w:rPr>
          <w:rFonts w:ascii="Times New Roman" w:hAnsi="Times New Roman"/>
          <w:b/>
        </w:rPr>
        <w:t xml:space="preserve">Volume </w:t>
      </w:r>
    </w:p>
    <w:p w14:paraId="69416A78" w14:textId="77777777" w:rsidR="00925159" w:rsidRDefault="00925159" w:rsidP="00925159">
      <w:pPr>
        <w:spacing w:after="0"/>
        <w:ind w:left="11"/>
      </w:pPr>
      <w:r>
        <w:rPr>
          <w:rFonts w:ascii="Times New Roman" w:hAnsi="Times New Roman"/>
          <w:b/>
        </w:rPr>
        <w:t xml:space="preserve"> </w:t>
      </w:r>
    </w:p>
    <w:p w14:paraId="0D9E7063" w14:textId="77777777" w:rsidR="00925159" w:rsidRPr="00D36672" w:rsidRDefault="00925159" w:rsidP="00925159">
      <w:pPr>
        <w:numPr>
          <w:ilvl w:val="0"/>
          <w:numId w:val="8"/>
        </w:numPr>
        <w:spacing w:after="3" w:line="262" w:lineRule="auto"/>
        <w:ind w:hanging="719"/>
        <w:rPr>
          <w:lang w:val="en-US"/>
        </w:rPr>
      </w:pPr>
      <w:r w:rsidRPr="00D36672">
        <w:rPr>
          <w:lang w:val="en-US"/>
        </w:rPr>
        <w:t>In Huawei storage systems, which of the following features is used to periodically detect hotspot data and promote hotspot data from low-speed storage media to high-speed storage media?</w:t>
      </w:r>
      <w:r w:rsidRPr="00D36672">
        <w:rPr>
          <w:rFonts w:ascii="Times New Roman" w:hAnsi="Times New Roman"/>
          <w:b/>
          <w:lang w:val="en-US"/>
        </w:rPr>
        <w:t xml:space="preserve"> </w:t>
      </w:r>
    </w:p>
    <w:p w14:paraId="124A43EF" w14:textId="77777777" w:rsidR="00925159" w:rsidRDefault="00925159" w:rsidP="00925159">
      <w:pPr>
        <w:spacing w:after="2"/>
        <w:ind w:left="6"/>
      </w:pPr>
      <w:r>
        <w:rPr>
          <w:rFonts w:ascii="Times New Roman" w:hAnsi="Times New Roman"/>
          <w:b/>
        </w:rPr>
        <w:t xml:space="preserve">SmartTier </w:t>
      </w:r>
    </w:p>
    <w:p w14:paraId="461CE39E" w14:textId="77777777" w:rsidR="00925159" w:rsidRDefault="00925159" w:rsidP="00925159">
      <w:pPr>
        <w:spacing w:after="0"/>
        <w:ind w:left="11"/>
      </w:pPr>
      <w:r>
        <w:rPr>
          <w:rFonts w:ascii="Times New Roman" w:hAnsi="Times New Roman"/>
          <w:b/>
        </w:rPr>
        <w:t xml:space="preserve"> </w:t>
      </w:r>
    </w:p>
    <w:p w14:paraId="5D54FC4A" w14:textId="77777777" w:rsidR="00925159" w:rsidRPr="00D36672" w:rsidRDefault="00925159" w:rsidP="00925159">
      <w:pPr>
        <w:numPr>
          <w:ilvl w:val="0"/>
          <w:numId w:val="8"/>
        </w:numPr>
        <w:spacing w:after="3" w:line="262" w:lineRule="auto"/>
        <w:ind w:hanging="719"/>
        <w:rPr>
          <w:lang w:val="en-US"/>
        </w:rPr>
      </w:pPr>
      <w:r w:rsidRPr="00D36672">
        <w:rPr>
          <w:lang w:val="en-US"/>
        </w:rPr>
        <w:t>Which of the following FC network topologies has the most limited connection capabilities?</w:t>
      </w:r>
      <w:r w:rsidRPr="00D36672">
        <w:rPr>
          <w:rFonts w:ascii="Times New Roman" w:hAnsi="Times New Roman"/>
          <w:b/>
          <w:lang w:val="en-US"/>
        </w:rPr>
        <w:t xml:space="preserve"> </w:t>
      </w:r>
    </w:p>
    <w:p w14:paraId="205F7F32" w14:textId="77777777" w:rsidR="00925159" w:rsidRDefault="00925159" w:rsidP="00925159">
      <w:pPr>
        <w:spacing w:after="2"/>
        <w:ind w:left="6"/>
      </w:pPr>
      <w:r>
        <w:rPr>
          <w:rFonts w:ascii="Times New Roman" w:hAnsi="Times New Roman"/>
          <w:b/>
        </w:rPr>
        <w:t xml:space="preserve">Point-to-Point </w:t>
      </w:r>
    </w:p>
    <w:p w14:paraId="0A9F729D" w14:textId="77777777" w:rsidR="00925159" w:rsidRDefault="00925159" w:rsidP="00925159">
      <w:pPr>
        <w:spacing w:after="0"/>
        <w:ind w:left="11"/>
      </w:pPr>
      <w:r>
        <w:rPr>
          <w:rFonts w:ascii="Times New Roman" w:hAnsi="Times New Roman"/>
          <w:b/>
        </w:rPr>
        <w:t xml:space="preserve"> </w:t>
      </w:r>
    </w:p>
    <w:p w14:paraId="21FCB586" w14:textId="77777777" w:rsidR="00925159" w:rsidRDefault="00925159" w:rsidP="00925159">
      <w:pPr>
        <w:numPr>
          <w:ilvl w:val="0"/>
          <w:numId w:val="8"/>
        </w:numPr>
        <w:spacing w:after="3" w:line="262" w:lineRule="auto"/>
        <w:ind w:hanging="719"/>
      </w:pPr>
      <w:r w:rsidRPr="00D36672">
        <w:rPr>
          <w:lang w:val="en-US"/>
        </w:rPr>
        <w:t xml:space="preserve">A customer needs zoning configured in a Fibre Channel switch. The customer frequently changes the patch points in the infrastructure. </w:t>
      </w:r>
      <w:r>
        <w:t xml:space="preserve">What zoning method is preferred then? </w:t>
      </w:r>
    </w:p>
    <w:p w14:paraId="76CC89E7" w14:textId="77777777" w:rsidR="00925159" w:rsidRPr="00D36672" w:rsidRDefault="00925159" w:rsidP="00925159">
      <w:pPr>
        <w:spacing w:after="2"/>
        <w:ind w:left="6"/>
        <w:rPr>
          <w:lang w:val="en-US"/>
        </w:rPr>
      </w:pPr>
      <w:r w:rsidRPr="00D36672">
        <w:rPr>
          <w:rFonts w:ascii="Times New Roman" w:hAnsi="Times New Roman"/>
          <w:b/>
          <w:lang w:val="en-US"/>
        </w:rPr>
        <w:t xml:space="preserve">Soft zoning because it is more flexible when it comes to changing patch points </w:t>
      </w:r>
    </w:p>
    <w:p w14:paraId="1FD353EA" w14:textId="0235A3A1" w:rsidR="00925159" w:rsidRDefault="00925159" w:rsidP="00925159">
      <w:pPr>
        <w:spacing w:after="0"/>
        <w:ind w:left="11"/>
        <w:rPr>
          <w:rFonts w:ascii="Times New Roman" w:hAnsi="Times New Roman"/>
          <w:b/>
          <w:lang w:val="en-US"/>
        </w:rPr>
      </w:pPr>
      <w:r w:rsidRPr="00D36672">
        <w:rPr>
          <w:rFonts w:ascii="Times New Roman" w:hAnsi="Times New Roman"/>
          <w:b/>
          <w:lang w:val="en-US"/>
        </w:rPr>
        <w:t xml:space="preserve"> </w:t>
      </w:r>
    </w:p>
    <w:p w14:paraId="5ED31022" w14:textId="77777777" w:rsidR="00DE73A6" w:rsidRPr="00D36672" w:rsidRDefault="00DE73A6" w:rsidP="00925159">
      <w:pPr>
        <w:spacing w:after="0"/>
        <w:ind w:left="11"/>
        <w:rPr>
          <w:lang w:val="en-US"/>
        </w:rPr>
      </w:pPr>
    </w:p>
    <w:p w14:paraId="0946E831" w14:textId="77777777" w:rsidR="00925159" w:rsidRPr="00D36672" w:rsidRDefault="00925159" w:rsidP="00925159">
      <w:pPr>
        <w:numPr>
          <w:ilvl w:val="0"/>
          <w:numId w:val="8"/>
        </w:numPr>
        <w:spacing w:after="3" w:line="262" w:lineRule="auto"/>
        <w:ind w:hanging="719"/>
        <w:rPr>
          <w:lang w:val="en-US"/>
        </w:rPr>
      </w:pPr>
      <w:r w:rsidRPr="00D36672">
        <w:rPr>
          <w:lang w:val="en-US"/>
        </w:rPr>
        <w:lastRenderedPageBreak/>
        <w:t xml:space="preserve">What is required to add additional controllers to an existing HUAWEI OceanStor system? </w:t>
      </w:r>
    </w:p>
    <w:p w14:paraId="00464B6A" w14:textId="77777777" w:rsidR="00925159" w:rsidRDefault="00925159" w:rsidP="00925159">
      <w:pPr>
        <w:spacing w:after="2"/>
        <w:ind w:left="6"/>
      </w:pPr>
      <w:r>
        <w:rPr>
          <w:rFonts w:ascii="Times New Roman" w:hAnsi="Times New Roman"/>
          <w:b/>
        </w:rPr>
        <w:t xml:space="preserve">Smart I/O card </w:t>
      </w:r>
    </w:p>
    <w:p w14:paraId="23C7CA0C" w14:textId="77777777" w:rsidR="00925159" w:rsidRDefault="00925159" w:rsidP="00925159">
      <w:pPr>
        <w:spacing w:after="0"/>
        <w:ind w:left="11"/>
      </w:pPr>
      <w:r>
        <w:rPr>
          <w:rFonts w:ascii="Times New Roman" w:hAnsi="Times New Roman"/>
          <w:b/>
        </w:rPr>
        <w:t xml:space="preserve"> </w:t>
      </w:r>
    </w:p>
    <w:p w14:paraId="429EEC1A" w14:textId="77777777" w:rsidR="00925159" w:rsidRPr="00D36672" w:rsidRDefault="00925159" w:rsidP="00925159">
      <w:pPr>
        <w:numPr>
          <w:ilvl w:val="0"/>
          <w:numId w:val="8"/>
        </w:numPr>
        <w:spacing w:after="3" w:line="262" w:lineRule="auto"/>
        <w:ind w:hanging="719"/>
        <w:rPr>
          <w:lang w:val="en-US"/>
        </w:rPr>
      </w:pPr>
      <w:r w:rsidRPr="00D36672">
        <w:rPr>
          <w:lang w:val="en-US"/>
        </w:rPr>
        <w:t xml:space="preserve">What is best described as: the time it takes for the desired data to be beneath the read when the head is on the correct track? </w:t>
      </w:r>
    </w:p>
    <w:p w14:paraId="65D47D15" w14:textId="77777777" w:rsidR="00925159" w:rsidRDefault="00925159" w:rsidP="00925159">
      <w:pPr>
        <w:spacing w:after="2"/>
        <w:ind w:left="6"/>
      </w:pPr>
      <w:r>
        <w:rPr>
          <w:rFonts w:ascii="Times New Roman" w:hAnsi="Times New Roman"/>
          <w:b/>
        </w:rPr>
        <w:t xml:space="preserve">Rotational latency </w:t>
      </w:r>
    </w:p>
    <w:p w14:paraId="23CF6E17" w14:textId="77777777" w:rsidR="00925159" w:rsidRDefault="00925159" w:rsidP="00925159">
      <w:pPr>
        <w:spacing w:after="0"/>
        <w:ind w:left="11"/>
      </w:pPr>
      <w:r>
        <w:rPr>
          <w:rFonts w:ascii="Times New Roman" w:hAnsi="Times New Roman"/>
          <w:b/>
        </w:rPr>
        <w:t xml:space="preserve"> </w:t>
      </w:r>
    </w:p>
    <w:p w14:paraId="67BF2B90" w14:textId="77777777" w:rsidR="00925159" w:rsidRPr="00D36672" w:rsidRDefault="00925159" w:rsidP="00925159">
      <w:pPr>
        <w:numPr>
          <w:ilvl w:val="0"/>
          <w:numId w:val="8"/>
        </w:numPr>
        <w:spacing w:after="3" w:line="262" w:lineRule="auto"/>
        <w:ind w:hanging="719"/>
        <w:rPr>
          <w:lang w:val="en-US"/>
        </w:rPr>
      </w:pPr>
      <w:r w:rsidRPr="00D36672">
        <w:rPr>
          <w:lang w:val="en-US"/>
        </w:rPr>
        <w:t xml:space="preserve">Which statement is true? O1: PCIe scale-out integrates PCLe channels and the remote direct memory access (RDMA) technology to implement service switching between controllers. O2: IP scale-out integrates TCP/IP, RDMA, and Internet wide-area RDMA protocol (iWARP) to implement service switching between controllers – </w:t>
      </w:r>
      <w:r w:rsidRPr="00D36672">
        <w:rPr>
          <w:rFonts w:ascii="Times New Roman" w:hAnsi="Times New Roman"/>
          <w:b/>
          <w:lang w:val="en-US"/>
        </w:rPr>
        <w:t>both true</w:t>
      </w:r>
      <w:r w:rsidRPr="00D36672">
        <w:rPr>
          <w:lang w:val="en-US"/>
        </w:rPr>
        <w:t xml:space="preserve"> </w:t>
      </w:r>
    </w:p>
    <w:p w14:paraId="2BF730E5" w14:textId="77777777" w:rsidR="00925159" w:rsidRPr="00D36672" w:rsidRDefault="00925159" w:rsidP="00925159">
      <w:pPr>
        <w:spacing w:after="2"/>
        <w:ind w:left="11"/>
        <w:rPr>
          <w:lang w:val="en-US"/>
        </w:rPr>
      </w:pPr>
      <w:r w:rsidRPr="00D36672">
        <w:rPr>
          <w:lang w:val="en-US"/>
        </w:rPr>
        <w:t xml:space="preserve"> </w:t>
      </w:r>
    </w:p>
    <w:p w14:paraId="451B8527" w14:textId="77777777" w:rsidR="00925159" w:rsidRPr="00D36672" w:rsidRDefault="00925159" w:rsidP="00925159">
      <w:pPr>
        <w:numPr>
          <w:ilvl w:val="0"/>
          <w:numId w:val="8"/>
        </w:numPr>
        <w:spacing w:after="3" w:line="262" w:lineRule="auto"/>
        <w:ind w:hanging="719"/>
        <w:rPr>
          <w:lang w:val="en-US"/>
        </w:rPr>
      </w:pPr>
      <w:r w:rsidRPr="00D36672">
        <w:rPr>
          <w:lang w:val="en-US"/>
        </w:rPr>
        <w:t xml:space="preserve">Which statement is true about the extent in RAID 2.0+ technology? </w:t>
      </w:r>
      <w:r w:rsidRPr="00D36672">
        <w:rPr>
          <w:rFonts w:ascii="Times New Roman" w:hAnsi="Times New Roman"/>
          <w:b/>
          <w:lang w:val="en-US"/>
        </w:rPr>
        <w:t xml:space="preserve">An extent can be as small as 512 kB and as large as 64 MB </w:t>
      </w:r>
    </w:p>
    <w:p w14:paraId="4BCFF957" w14:textId="77777777" w:rsidR="00925159" w:rsidRPr="00D36672" w:rsidRDefault="00925159" w:rsidP="00925159">
      <w:pPr>
        <w:spacing w:after="0"/>
        <w:ind w:left="11"/>
        <w:rPr>
          <w:lang w:val="en-US"/>
        </w:rPr>
      </w:pPr>
      <w:r w:rsidRPr="00D36672">
        <w:rPr>
          <w:rFonts w:ascii="Times New Roman" w:hAnsi="Times New Roman"/>
          <w:b/>
          <w:lang w:val="en-US"/>
        </w:rPr>
        <w:t xml:space="preserve"> </w:t>
      </w:r>
    </w:p>
    <w:p w14:paraId="049D6616" w14:textId="77777777" w:rsidR="00925159" w:rsidRPr="00D36672" w:rsidRDefault="00925159" w:rsidP="00925159">
      <w:pPr>
        <w:numPr>
          <w:ilvl w:val="0"/>
          <w:numId w:val="8"/>
        </w:numPr>
        <w:spacing w:after="3" w:line="262" w:lineRule="auto"/>
        <w:ind w:hanging="719"/>
        <w:rPr>
          <w:lang w:val="en-US"/>
        </w:rPr>
      </w:pPr>
      <w:r w:rsidRPr="00D36672">
        <w:rPr>
          <w:lang w:val="en-US"/>
        </w:rPr>
        <w:t xml:space="preserve">Which of the following storage protocols allows FC packets to be transmitted over Ethernet networks? – </w:t>
      </w:r>
      <w:r w:rsidRPr="00D36672">
        <w:rPr>
          <w:rFonts w:ascii="Times New Roman" w:hAnsi="Times New Roman"/>
          <w:b/>
          <w:lang w:val="en-US"/>
        </w:rPr>
        <w:t>FcoE</w:t>
      </w:r>
      <w:r w:rsidRPr="00D36672">
        <w:rPr>
          <w:lang w:val="en-US"/>
        </w:rPr>
        <w:t xml:space="preserve"> </w:t>
      </w:r>
    </w:p>
    <w:p w14:paraId="2562078D" w14:textId="77777777" w:rsidR="00925159" w:rsidRPr="00D36672" w:rsidRDefault="00925159" w:rsidP="00925159">
      <w:pPr>
        <w:spacing w:after="1"/>
        <w:ind w:left="11"/>
        <w:rPr>
          <w:lang w:val="en-US"/>
        </w:rPr>
      </w:pPr>
      <w:r w:rsidRPr="00D36672">
        <w:rPr>
          <w:lang w:val="en-US"/>
        </w:rPr>
        <w:t xml:space="preserve"> </w:t>
      </w:r>
    </w:p>
    <w:p w14:paraId="3CC8707C" w14:textId="77777777" w:rsidR="00925159" w:rsidRPr="00D36672" w:rsidRDefault="00925159" w:rsidP="00925159">
      <w:pPr>
        <w:numPr>
          <w:ilvl w:val="0"/>
          <w:numId w:val="8"/>
        </w:numPr>
        <w:spacing w:after="3" w:line="262" w:lineRule="auto"/>
        <w:ind w:hanging="719"/>
        <w:rPr>
          <w:lang w:val="en-US"/>
        </w:rPr>
      </w:pPr>
      <w:r w:rsidRPr="00D36672">
        <w:rPr>
          <w:lang w:val="en-US"/>
        </w:rPr>
        <w:t xml:space="preserve">Which of the following serves as the NFS share unit? - </w:t>
      </w:r>
      <w:r w:rsidRPr="00D36672">
        <w:rPr>
          <w:rFonts w:ascii="Times New Roman" w:hAnsi="Times New Roman"/>
          <w:b/>
          <w:lang w:val="en-US"/>
        </w:rPr>
        <w:t xml:space="preserve"> Directory</w:t>
      </w:r>
      <w:r w:rsidRPr="00D36672">
        <w:rPr>
          <w:lang w:val="en-US"/>
        </w:rPr>
        <w:t xml:space="preserve"> </w:t>
      </w:r>
    </w:p>
    <w:p w14:paraId="70900ABA" w14:textId="77777777" w:rsidR="00925159" w:rsidRPr="00D36672" w:rsidRDefault="00925159" w:rsidP="00925159">
      <w:pPr>
        <w:spacing w:after="1"/>
        <w:ind w:left="731"/>
        <w:rPr>
          <w:lang w:val="en-US"/>
        </w:rPr>
      </w:pPr>
      <w:r w:rsidRPr="00D36672">
        <w:rPr>
          <w:lang w:val="en-US"/>
        </w:rPr>
        <w:t xml:space="preserve"> </w:t>
      </w:r>
    </w:p>
    <w:p w14:paraId="60F87EEC" w14:textId="77777777" w:rsidR="00925159" w:rsidRPr="00D36672" w:rsidRDefault="00925159" w:rsidP="00925159">
      <w:pPr>
        <w:numPr>
          <w:ilvl w:val="0"/>
          <w:numId w:val="8"/>
        </w:numPr>
        <w:spacing w:after="3" w:line="262" w:lineRule="auto"/>
        <w:ind w:hanging="719"/>
        <w:rPr>
          <w:lang w:val="en-US"/>
        </w:rPr>
      </w:pPr>
      <w:r w:rsidRPr="00D36672">
        <w:rPr>
          <w:lang w:val="en-US"/>
        </w:rPr>
        <w:t xml:space="preserve">To connect a LUN from SAN to a host, which of the following configuration is correct? </w:t>
      </w:r>
    </w:p>
    <w:p w14:paraId="382A1F97" w14:textId="77777777" w:rsidR="00925159" w:rsidRPr="00D36672" w:rsidRDefault="00925159" w:rsidP="00925159">
      <w:pPr>
        <w:spacing w:after="2"/>
        <w:ind w:left="6"/>
        <w:rPr>
          <w:lang w:val="en-US"/>
        </w:rPr>
      </w:pPr>
      <w:r w:rsidRPr="00D36672">
        <w:rPr>
          <w:rFonts w:ascii="Times New Roman" w:hAnsi="Times New Roman"/>
          <w:b/>
          <w:lang w:val="en-US"/>
        </w:rPr>
        <w:t xml:space="preserve">Configure the LUN as target to connect to the host </w:t>
      </w:r>
    </w:p>
    <w:p w14:paraId="430AC75C" w14:textId="77777777" w:rsidR="00925159" w:rsidRPr="00D36672" w:rsidRDefault="00925159" w:rsidP="00925159">
      <w:pPr>
        <w:spacing w:after="0"/>
        <w:ind w:left="11"/>
        <w:rPr>
          <w:lang w:val="en-US"/>
        </w:rPr>
      </w:pPr>
      <w:r w:rsidRPr="00D36672">
        <w:rPr>
          <w:rFonts w:ascii="Times New Roman" w:hAnsi="Times New Roman"/>
          <w:b/>
          <w:lang w:val="en-US"/>
        </w:rPr>
        <w:t xml:space="preserve"> </w:t>
      </w:r>
    </w:p>
    <w:p w14:paraId="0F8EF6A8" w14:textId="77777777" w:rsidR="00925159" w:rsidRPr="00D36672" w:rsidRDefault="00925159" w:rsidP="00925159">
      <w:pPr>
        <w:numPr>
          <w:ilvl w:val="0"/>
          <w:numId w:val="8"/>
        </w:numPr>
        <w:spacing w:after="3" w:line="262" w:lineRule="auto"/>
        <w:ind w:hanging="719"/>
        <w:rPr>
          <w:lang w:val="en-US"/>
        </w:rPr>
      </w:pPr>
      <w:r w:rsidRPr="00D36672">
        <w:rPr>
          <w:lang w:val="en-US"/>
        </w:rPr>
        <w:t xml:space="preserve">Select which of the following which is not a properties of Distributed Object Storage Architecture – </w:t>
      </w:r>
      <w:r w:rsidRPr="00D36672">
        <w:rPr>
          <w:rFonts w:ascii="Times New Roman" w:hAnsi="Times New Roman"/>
          <w:b/>
          <w:lang w:val="en-US"/>
        </w:rPr>
        <w:t>Centralized nodes</w:t>
      </w:r>
      <w:r w:rsidRPr="00D36672">
        <w:rPr>
          <w:lang w:val="en-US"/>
        </w:rPr>
        <w:t xml:space="preserve"> </w:t>
      </w:r>
    </w:p>
    <w:p w14:paraId="7A994386" w14:textId="77777777" w:rsidR="00925159" w:rsidRPr="00D36672" w:rsidRDefault="00925159" w:rsidP="00925159">
      <w:pPr>
        <w:spacing w:after="1"/>
        <w:ind w:left="11"/>
        <w:rPr>
          <w:lang w:val="en-US"/>
        </w:rPr>
      </w:pPr>
      <w:r w:rsidRPr="00D36672">
        <w:rPr>
          <w:lang w:val="en-US"/>
        </w:rPr>
        <w:t xml:space="preserve"> </w:t>
      </w:r>
    </w:p>
    <w:p w14:paraId="64C06A3B" w14:textId="77777777" w:rsidR="00925159" w:rsidRDefault="00925159" w:rsidP="00925159">
      <w:pPr>
        <w:numPr>
          <w:ilvl w:val="0"/>
          <w:numId w:val="8"/>
        </w:numPr>
        <w:spacing w:after="3" w:line="262" w:lineRule="auto"/>
        <w:ind w:hanging="719"/>
      </w:pPr>
      <w:r w:rsidRPr="00D36672">
        <w:rPr>
          <w:lang w:val="en-US"/>
        </w:rPr>
        <w:t xml:space="preserve">Which of the following statements about Disaster Recovery is NOT true? </w:t>
      </w:r>
      <w:r>
        <w:rPr>
          <w:rFonts w:ascii="Times New Roman" w:hAnsi="Times New Roman"/>
          <w:b/>
        </w:rPr>
        <w:t xml:space="preserve">Some data loss must be accepted </w:t>
      </w:r>
    </w:p>
    <w:p w14:paraId="44B851B2" w14:textId="77777777" w:rsidR="00925159" w:rsidRDefault="00925159" w:rsidP="00925159">
      <w:pPr>
        <w:spacing w:after="0"/>
        <w:ind w:left="11"/>
      </w:pPr>
      <w:r>
        <w:rPr>
          <w:rFonts w:ascii="Times New Roman" w:hAnsi="Times New Roman"/>
          <w:b/>
        </w:rPr>
        <w:t xml:space="preserve"> </w:t>
      </w:r>
    </w:p>
    <w:p w14:paraId="6E22E198" w14:textId="77777777" w:rsidR="00925159" w:rsidRPr="00D36672" w:rsidRDefault="00925159" w:rsidP="00925159">
      <w:pPr>
        <w:numPr>
          <w:ilvl w:val="0"/>
          <w:numId w:val="8"/>
        </w:numPr>
        <w:spacing w:after="3" w:line="262" w:lineRule="auto"/>
        <w:ind w:hanging="719"/>
        <w:rPr>
          <w:lang w:val="en-US"/>
        </w:rPr>
      </w:pPr>
      <w:r w:rsidRPr="00D36672">
        <w:rPr>
          <w:lang w:val="en-US"/>
        </w:rPr>
        <w:t xml:space="preserve">What is the difference between the backup and the archiving? </w:t>
      </w:r>
    </w:p>
    <w:p w14:paraId="4B356C72" w14:textId="77777777" w:rsidR="00925159" w:rsidRPr="00D36672" w:rsidRDefault="00925159" w:rsidP="00925159">
      <w:pPr>
        <w:spacing w:after="2"/>
        <w:ind w:left="6"/>
        <w:rPr>
          <w:lang w:val="en-US"/>
        </w:rPr>
      </w:pPr>
      <w:r w:rsidRPr="00D36672">
        <w:rPr>
          <w:rFonts w:ascii="Times New Roman" w:hAnsi="Times New Roman"/>
          <w:b/>
          <w:lang w:val="en-US"/>
        </w:rPr>
        <w:t xml:space="preserve">Archiving is used to store information for a long period of time. The backup is used to recover faulty syatems or data due to data loss or corruption </w:t>
      </w:r>
    </w:p>
    <w:p w14:paraId="5B8E1E5D" w14:textId="77777777" w:rsidR="00925159" w:rsidRPr="00D36672" w:rsidRDefault="00925159" w:rsidP="00925159">
      <w:pPr>
        <w:spacing w:after="0"/>
        <w:ind w:left="11"/>
        <w:rPr>
          <w:lang w:val="en-US"/>
        </w:rPr>
      </w:pPr>
      <w:r w:rsidRPr="00D36672">
        <w:rPr>
          <w:rFonts w:ascii="Times New Roman" w:hAnsi="Times New Roman"/>
          <w:b/>
          <w:lang w:val="en-US"/>
        </w:rPr>
        <w:t xml:space="preserve"> </w:t>
      </w:r>
    </w:p>
    <w:p w14:paraId="762FC487" w14:textId="77777777" w:rsidR="00925159" w:rsidRPr="00D36672" w:rsidRDefault="00925159" w:rsidP="00925159">
      <w:pPr>
        <w:numPr>
          <w:ilvl w:val="0"/>
          <w:numId w:val="8"/>
        </w:numPr>
        <w:spacing w:after="3" w:line="262" w:lineRule="auto"/>
        <w:ind w:hanging="719"/>
        <w:rPr>
          <w:lang w:val="en-US"/>
        </w:rPr>
      </w:pPr>
      <w:r w:rsidRPr="00D36672">
        <w:rPr>
          <w:lang w:val="en-US"/>
        </w:rPr>
        <w:t xml:space="preserve">Which storage solutions does Huswei provide  </w:t>
      </w:r>
    </w:p>
    <w:p w14:paraId="21935AB8" w14:textId="77777777" w:rsidR="00925159" w:rsidRPr="00D36672" w:rsidRDefault="00925159" w:rsidP="00925159">
      <w:pPr>
        <w:spacing w:after="2"/>
        <w:ind w:left="6"/>
        <w:rPr>
          <w:lang w:val="en-US"/>
        </w:rPr>
      </w:pPr>
      <w:r w:rsidRPr="00D36672">
        <w:rPr>
          <w:rFonts w:ascii="Times New Roman" w:hAnsi="Times New Roman"/>
          <w:b/>
          <w:lang w:val="en-US"/>
        </w:rPr>
        <w:t xml:space="preserve">DR solution </w:t>
      </w:r>
    </w:p>
    <w:p w14:paraId="2D0BF912" w14:textId="77777777" w:rsidR="00925159" w:rsidRPr="00D36672" w:rsidRDefault="00925159" w:rsidP="00925159">
      <w:pPr>
        <w:spacing w:after="2"/>
        <w:ind w:left="6"/>
        <w:rPr>
          <w:lang w:val="en-US"/>
        </w:rPr>
      </w:pPr>
      <w:r w:rsidRPr="00D36672">
        <w:rPr>
          <w:rFonts w:ascii="Times New Roman" w:hAnsi="Times New Roman"/>
          <w:b/>
          <w:lang w:val="en-US"/>
        </w:rPr>
        <w:t xml:space="preserve">Backup solution </w:t>
      </w:r>
    </w:p>
    <w:p w14:paraId="3F5EF22B" w14:textId="77777777" w:rsidR="00925159" w:rsidRPr="00D36672" w:rsidRDefault="00925159" w:rsidP="00925159">
      <w:pPr>
        <w:spacing w:after="2"/>
        <w:ind w:left="6"/>
        <w:rPr>
          <w:lang w:val="en-US"/>
        </w:rPr>
      </w:pPr>
      <w:r w:rsidRPr="00D36672">
        <w:rPr>
          <w:rFonts w:ascii="Times New Roman" w:hAnsi="Times New Roman"/>
          <w:b/>
          <w:lang w:val="en-US"/>
        </w:rPr>
        <w:t xml:space="preserve">Archive solution </w:t>
      </w:r>
    </w:p>
    <w:p w14:paraId="387D322A" w14:textId="77777777" w:rsidR="00925159" w:rsidRDefault="00925159" w:rsidP="00925159">
      <w:pPr>
        <w:spacing w:after="2"/>
        <w:ind w:left="6"/>
      </w:pPr>
      <w:r>
        <w:rPr>
          <w:rFonts w:ascii="Times New Roman" w:hAnsi="Times New Roman"/>
          <w:b/>
        </w:rPr>
        <w:t xml:space="preserve">Replication solution </w:t>
      </w:r>
    </w:p>
    <w:p w14:paraId="35FA473B" w14:textId="621ECE7B" w:rsidR="00925159" w:rsidRDefault="00925159" w:rsidP="00925159">
      <w:pPr>
        <w:spacing w:after="0"/>
        <w:ind w:left="11"/>
        <w:rPr>
          <w:rFonts w:ascii="Times New Roman" w:hAnsi="Times New Roman"/>
          <w:b/>
        </w:rPr>
      </w:pPr>
      <w:r>
        <w:rPr>
          <w:rFonts w:ascii="Times New Roman" w:hAnsi="Times New Roman"/>
          <w:b/>
        </w:rPr>
        <w:t xml:space="preserve"> </w:t>
      </w:r>
    </w:p>
    <w:p w14:paraId="52E42544" w14:textId="157680B7" w:rsidR="00DE73A6" w:rsidRDefault="00DE73A6" w:rsidP="00925159">
      <w:pPr>
        <w:spacing w:after="0"/>
        <w:ind w:left="11"/>
        <w:rPr>
          <w:rFonts w:ascii="Times New Roman" w:hAnsi="Times New Roman"/>
          <w:b/>
        </w:rPr>
      </w:pPr>
    </w:p>
    <w:p w14:paraId="7E34AC3E" w14:textId="77777777" w:rsidR="00DE73A6" w:rsidRDefault="00DE73A6" w:rsidP="00925159">
      <w:pPr>
        <w:spacing w:after="0"/>
        <w:ind w:left="11"/>
      </w:pPr>
    </w:p>
    <w:p w14:paraId="5D8B7155" w14:textId="77777777" w:rsidR="00925159" w:rsidRPr="00DE73A6" w:rsidRDefault="00925159" w:rsidP="00925159">
      <w:pPr>
        <w:numPr>
          <w:ilvl w:val="0"/>
          <w:numId w:val="8"/>
        </w:numPr>
        <w:spacing w:after="3" w:line="262" w:lineRule="auto"/>
        <w:ind w:hanging="719"/>
        <w:rPr>
          <w:lang w:val="en-US"/>
        </w:rPr>
      </w:pPr>
      <w:r w:rsidRPr="00D36672">
        <w:rPr>
          <w:lang w:val="en-US"/>
        </w:rPr>
        <w:lastRenderedPageBreak/>
        <w:t xml:space="preserve">Which of the following are 3 layers of components that storage systems are made up of? </w:t>
      </w:r>
      <w:r w:rsidRPr="00DE73A6">
        <w:rPr>
          <w:rFonts w:ascii="Times New Roman" w:hAnsi="Times New Roman"/>
          <w:b/>
          <w:lang w:val="en-US"/>
        </w:rPr>
        <w:t xml:space="preserve">Storage Solution </w:t>
      </w:r>
    </w:p>
    <w:p w14:paraId="4987ADFC" w14:textId="77777777" w:rsidR="00925159" w:rsidRDefault="00925159" w:rsidP="00925159">
      <w:pPr>
        <w:spacing w:after="2"/>
        <w:ind w:left="6"/>
      </w:pPr>
      <w:r>
        <w:rPr>
          <w:rFonts w:ascii="Times New Roman" w:hAnsi="Times New Roman"/>
          <w:b/>
        </w:rPr>
        <w:t xml:space="preserve">Storage Software </w:t>
      </w:r>
    </w:p>
    <w:p w14:paraId="752A69CC" w14:textId="77777777" w:rsidR="00925159" w:rsidRDefault="00925159" w:rsidP="00925159">
      <w:pPr>
        <w:spacing w:after="2"/>
        <w:ind w:left="6"/>
      </w:pPr>
      <w:r>
        <w:rPr>
          <w:rFonts w:ascii="Times New Roman" w:hAnsi="Times New Roman"/>
          <w:b/>
        </w:rPr>
        <w:t xml:space="preserve">Storage Hardware </w:t>
      </w:r>
    </w:p>
    <w:p w14:paraId="77299B5C" w14:textId="77777777" w:rsidR="00925159" w:rsidRDefault="00925159" w:rsidP="00925159">
      <w:pPr>
        <w:spacing w:after="0"/>
        <w:ind w:left="11"/>
      </w:pPr>
      <w:r>
        <w:rPr>
          <w:rFonts w:ascii="Times New Roman" w:hAnsi="Times New Roman"/>
          <w:b/>
        </w:rPr>
        <w:t xml:space="preserve"> </w:t>
      </w:r>
    </w:p>
    <w:p w14:paraId="123A1A20" w14:textId="77777777" w:rsidR="00925159" w:rsidRDefault="00925159" w:rsidP="00925159">
      <w:pPr>
        <w:spacing w:after="0"/>
        <w:ind w:left="11"/>
      </w:pPr>
      <w:r>
        <w:rPr>
          <w:rFonts w:ascii="Times New Roman" w:hAnsi="Times New Roman"/>
          <w:b/>
        </w:rPr>
        <w:t xml:space="preserve"> </w:t>
      </w:r>
    </w:p>
    <w:p w14:paraId="5A090149" w14:textId="77777777" w:rsidR="00925159" w:rsidRDefault="00925159" w:rsidP="00925159">
      <w:pPr>
        <w:numPr>
          <w:ilvl w:val="0"/>
          <w:numId w:val="8"/>
        </w:numPr>
        <w:spacing w:after="3" w:line="262" w:lineRule="auto"/>
        <w:ind w:hanging="719"/>
      </w:pPr>
      <w:r w:rsidRPr="00D36672">
        <w:rPr>
          <w:lang w:val="en-US"/>
        </w:rPr>
        <w:t xml:space="preserve">Which of the data storage types are classified based on data access frequency? </w:t>
      </w:r>
      <w:r>
        <w:rPr>
          <w:rFonts w:ascii="Times New Roman" w:hAnsi="Times New Roman"/>
          <w:b/>
        </w:rPr>
        <w:t xml:space="preserve">Online storage </w:t>
      </w:r>
    </w:p>
    <w:p w14:paraId="2683282F" w14:textId="77777777" w:rsidR="00925159" w:rsidRDefault="00925159" w:rsidP="00925159">
      <w:pPr>
        <w:spacing w:after="2"/>
        <w:ind w:left="6"/>
      </w:pPr>
      <w:r>
        <w:rPr>
          <w:rFonts w:ascii="Times New Roman" w:hAnsi="Times New Roman"/>
          <w:b/>
        </w:rPr>
        <w:t xml:space="preserve">Nearline storage </w:t>
      </w:r>
    </w:p>
    <w:p w14:paraId="10A964AD" w14:textId="77777777" w:rsidR="00925159" w:rsidRDefault="00925159" w:rsidP="00925159">
      <w:pPr>
        <w:spacing w:after="2"/>
        <w:ind w:left="6"/>
      </w:pPr>
      <w:r>
        <w:rPr>
          <w:rFonts w:ascii="Times New Roman" w:hAnsi="Times New Roman"/>
          <w:b/>
        </w:rPr>
        <w:t xml:space="preserve">Offline storage </w:t>
      </w:r>
    </w:p>
    <w:p w14:paraId="4D87ECE8" w14:textId="77777777" w:rsidR="00925159" w:rsidRDefault="00925159" w:rsidP="00925159">
      <w:pPr>
        <w:spacing w:after="0"/>
        <w:ind w:left="11"/>
      </w:pPr>
      <w:r>
        <w:rPr>
          <w:rFonts w:ascii="Times New Roman" w:hAnsi="Times New Roman"/>
          <w:b/>
        </w:rPr>
        <w:t xml:space="preserve"> </w:t>
      </w:r>
    </w:p>
    <w:p w14:paraId="729852A0" w14:textId="77777777" w:rsidR="00925159" w:rsidRPr="00D36672" w:rsidRDefault="00925159" w:rsidP="00925159">
      <w:pPr>
        <w:numPr>
          <w:ilvl w:val="0"/>
          <w:numId w:val="8"/>
        </w:numPr>
        <w:spacing w:after="3" w:line="262" w:lineRule="auto"/>
        <w:ind w:hanging="719"/>
        <w:rPr>
          <w:lang w:val="en-US"/>
        </w:rPr>
      </w:pPr>
      <w:r w:rsidRPr="00D36672">
        <w:rPr>
          <w:lang w:val="en-US"/>
        </w:rPr>
        <w:t xml:space="preserve">What are the main considerations when you are buying HDDs? </w:t>
      </w:r>
    </w:p>
    <w:p w14:paraId="58A6B5DD" w14:textId="77777777" w:rsidR="00925159" w:rsidRPr="00D36672" w:rsidRDefault="00925159" w:rsidP="00925159">
      <w:pPr>
        <w:spacing w:after="2"/>
        <w:ind w:left="6"/>
        <w:rPr>
          <w:lang w:val="en-US"/>
        </w:rPr>
      </w:pPr>
      <w:r w:rsidRPr="00D36672">
        <w:rPr>
          <w:rFonts w:ascii="Times New Roman" w:hAnsi="Times New Roman"/>
          <w:b/>
          <w:lang w:val="en-US"/>
        </w:rPr>
        <w:t xml:space="preserve">Capacity </w:t>
      </w:r>
    </w:p>
    <w:p w14:paraId="0E9BD54D" w14:textId="77777777" w:rsidR="00925159" w:rsidRPr="00D36672" w:rsidRDefault="00925159" w:rsidP="00925159">
      <w:pPr>
        <w:spacing w:after="2"/>
        <w:ind w:left="6"/>
        <w:rPr>
          <w:lang w:val="en-US"/>
        </w:rPr>
      </w:pPr>
      <w:r w:rsidRPr="00D36672">
        <w:rPr>
          <w:rFonts w:ascii="Times New Roman" w:hAnsi="Times New Roman"/>
          <w:b/>
          <w:lang w:val="en-US"/>
        </w:rPr>
        <w:t xml:space="preserve">Rotational speed </w:t>
      </w:r>
    </w:p>
    <w:p w14:paraId="0B52A1AD" w14:textId="77777777" w:rsidR="00925159" w:rsidRPr="00D36672" w:rsidRDefault="00925159" w:rsidP="00925159">
      <w:pPr>
        <w:spacing w:after="2"/>
        <w:ind w:left="6"/>
        <w:rPr>
          <w:lang w:val="en-US"/>
        </w:rPr>
      </w:pPr>
      <w:r w:rsidRPr="00D36672">
        <w:rPr>
          <w:rFonts w:ascii="Times New Roman" w:hAnsi="Times New Roman"/>
          <w:b/>
          <w:lang w:val="en-US"/>
        </w:rPr>
        <w:t xml:space="preserve">Average access time </w:t>
      </w:r>
    </w:p>
    <w:p w14:paraId="7C110DE3" w14:textId="77777777" w:rsidR="00925159" w:rsidRPr="00D36672" w:rsidRDefault="00925159" w:rsidP="00925159">
      <w:pPr>
        <w:spacing w:after="0"/>
        <w:ind w:left="11"/>
        <w:rPr>
          <w:lang w:val="en-US"/>
        </w:rPr>
      </w:pPr>
      <w:r w:rsidRPr="00D36672">
        <w:rPr>
          <w:rFonts w:ascii="Times New Roman" w:hAnsi="Times New Roman"/>
          <w:b/>
          <w:lang w:val="en-US"/>
        </w:rPr>
        <w:t xml:space="preserve"> </w:t>
      </w:r>
    </w:p>
    <w:p w14:paraId="354EA577" w14:textId="77777777" w:rsidR="00925159" w:rsidRPr="00D36672" w:rsidRDefault="00925159" w:rsidP="00925159">
      <w:pPr>
        <w:numPr>
          <w:ilvl w:val="0"/>
          <w:numId w:val="8"/>
        </w:numPr>
        <w:spacing w:after="3" w:line="262" w:lineRule="auto"/>
        <w:ind w:hanging="719"/>
        <w:rPr>
          <w:lang w:val="en-US"/>
        </w:rPr>
      </w:pPr>
      <w:r w:rsidRPr="00D36672">
        <w:rPr>
          <w:lang w:val="en-US"/>
        </w:rPr>
        <w:t xml:space="preserve">Which scenarios can be implemented using snapshot copies? </w:t>
      </w:r>
    </w:p>
    <w:p w14:paraId="252EA491" w14:textId="77777777" w:rsidR="00925159" w:rsidRPr="00D36672" w:rsidRDefault="00925159" w:rsidP="00925159">
      <w:pPr>
        <w:spacing w:after="2"/>
        <w:ind w:left="6"/>
        <w:rPr>
          <w:lang w:val="en-US"/>
        </w:rPr>
      </w:pPr>
      <w:r w:rsidRPr="00D36672">
        <w:rPr>
          <w:rFonts w:ascii="Times New Roman" w:hAnsi="Times New Roman"/>
          <w:b/>
          <w:lang w:val="en-US"/>
        </w:rPr>
        <w:t xml:space="preserve">Testing the new software version </w:t>
      </w:r>
    </w:p>
    <w:p w14:paraId="096C1C74" w14:textId="77777777" w:rsidR="00925159" w:rsidRPr="00D36672" w:rsidRDefault="00925159" w:rsidP="00925159">
      <w:pPr>
        <w:spacing w:after="2"/>
        <w:ind w:left="6"/>
        <w:rPr>
          <w:lang w:val="en-US"/>
        </w:rPr>
      </w:pPr>
      <w:r w:rsidRPr="00D36672">
        <w:rPr>
          <w:rFonts w:ascii="Times New Roman" w:hAnsi="Times New Roman"/>
          <w:b/>
          <w:lang w:val="en-US"/>
        </w:rPr>
        <w:t xml:space="preserve">Analyzing service data of the last month </w:t>
      </w:r>
    </w:p>
    <w:p w14:paraId="138C5673" w14:textId="77777777" w:rsidR="00925159" w:rsidRPr="00D36672" w:rsidRDefault="00925159" w:rsidP="00925159">
      <w:pPr>
        <w:spacing w:after="0"/>
        <w:ind w:left="11"/>
        <w:rPr>
          <w:lang w:val="en-US"/>
        </w:rPr>
      </w:pPr>
      <w:r w:rsidRPr="00D36672">
        <w:rPr>
          <w:rFonts w:ascii="Times New Roman" w:hAnsi="Times New Roman"/>
          <w:b/>
          <w:lang w:val="en-US"/>
        </w:rPr>
        <w:t xml:space="preserve"> </w:t>
      </w:r>
    </w:p>
    <w:p w14:paraId="09DD381F" w14:textId="77777777" w:rsidR="00925159" w:rsidRPr="00D36672" w:rsidRDefault="00925159" w:rsidP="00925159">
      <w:pPr>
        <w:numPr>
          <w:ilvl w:val="0"/>
          <w:numId w:val="8"/>
        </w:numPr>
        <w:spacing w:after="3" w:line="262" w:lineRule="auto"/>
        <w:ind w:hanging="719"/>
        <w:rPr>
          <w:lang w:val="en-US"/>
        </w:rPr>
      </w:pPr>
      <w:r w:rsidRPr="00D36672">
        <w:rPr>
          <w:lang w:val="en-US"/>
        </w:rPr>
        <w:t>Service A and Service B constantly compete foe cache and network resources with each other in the storage system, which leads to longer waiting time for other services. In order to solve this issue, the cache partitioning and QoS are required. Which of the following configuration procedures are correct? Note that Service A is a transaction processing application while Service B is a backup service.</w:t>
      </w:r>
      <w:r w:rsidRPr="00D36672">
        <w:rPr>
          <w:rFonts w:ascii="Times New Roman" w:hAnsi="Times New Roman"/>
          <w:b/>
          <w:lang w:val="en-US"/>
        </w:rPr>
        <w:t xml:space="preserve"> </w:t>
      </w:r>
    </w:p>
    <w:p w14:paraId="06BEB589" w14:textId="77777777" w:rsidR="00925159" w:rsidRPr="00D36672" w:rsidRDefault="00925159" w:rsidP="00925159">
      <w:pPr>
        <w:spacing w:after="2"/>
        <w:ind w:left="6"/>
        <w:rPr>
          <w:lang w:val="en-US"/>
        </w:rPr>
      </w:pPr>
      <w:r w:rsidRPr="00D36672">
        <w:rPr>
          <w:rFonts w:ascii="Times New Roman" w:hAnsi="Times New Roman"/>
          <w:b/>
          <w:lang w:val="en-US"/>
        </w:rPr>
        <w:t xml:space="preserve">Configure a higher amount of cache for Service A rather than Service B </w:t>
      </w:r>
    </w:p>
    <w:p w14:paraId="5D470C0E" w14:textId="77777777" w:rsidR="00925159" w:rsidRPr="00D36672" w:rsidRDefault="00925159" w:rsidP="00925159">
      <w:pPr>
        <w:spacing w:after="2"/>
        <w:ind w:left="6"/>
        <w:rPr>
          <w:lang w:val="en-US"/>
        </w:rPr>
      </w:pPr>
      <w:r w:rsidRPr="00D36672">
        <w:rPr>
          <w:rFonts w:ascii="Times New Roman" w:hAnsi="Times New Roman"/>
          <w:b/>
          <w:lang w:val="en-US"/>
        </w:rPr>
        <w:t xml:space="preserve">Configure a higher network priority in QoS for Service A rather than Service B </w:t>
      </w:r>
    </w:p>
    <w:p w14:paraId="09A65346" w14:textId="77777777" w:rsidR="00925159" w:rsidRPr="00D36672" w:rsidRDefault="00925159" w:rsidP="00925159">
      <w:pPr>
        <w:spacing w:after="0"/>
        <w:ind w:left="11"/>
        <w:rPr>
          <w:lang w:val="en-US"/>
        </w:rPr>
      </w:pPr>
      <w:r w:rsidRPr="00D36672">
        <w:rPr>
          <w:rFonts w:ascii="Times New Roman" w:hAnsi="Times New Roman"/>
          <w:b/>
          <w:lang w:val="en-US"/>
        </w:rPr>
        <w:t xml:space="preserve"> </w:t>
      </w:r>
    </w:p>
    <w:p w14:paraId="4CD56445" w14:textId="77777777" w:rsidR="00925159" w:rsidRPr="00D36672" w:rsidRDefault="00925159" w:rsidP="00925159">
      <w:pPr>
        <w:numPr>
          <w:ilvl w:val="0"/>
          <w:numId w:val="8"/>
        </w:numPr>
        <w:spacing w:after="3" w:line="262" w:lineRule="auto"/>
        <w:ind w:hanging="719"/>
        <w:rPr>
          <w:lang w:val="en-US"/>
        </w:rPr>
      </w:pPr>
      <w:r w:rsidRPr="00D36672">
        <w:rPr>
          <w:lang w:val="en-US"/>
        </w:rPr>
        <w:t xml:space="preserve">Which statements are true about HyperClone of storage devices (such as Huawei OceanStor hybrid flash storage)? </w:t>
      </w:r>
    </w:p>
    <w:p w14:paraId="31747B9E" w14:textId="77777777" w:rsidR="00925159" w:rsidRPr="00D36672" w:rsidRDefault="00925159" w:rsidP="00925159">
      <w:pPr>
        <w:spacing w:after="2"/>
        <w:ind w:left="6"/>
        <w:rPr>
          <w:lang w:val="en-US"/>
        </w:rPr>
      </w:pPr>
      <w:r w:rsidRPr="00D36672">
        <w:rPr>
          <w:rFonts w:ascii="Times New Roman" w:hAnsi="Times New Roman"/>
          <w:b/>
          <w:lang w:val="en-US"/>
        </w:rPr>
        <w:t xml:space="preserve">After a HyperClone pair is created, initial synchronization is performed for data on the target LUN. </w:t>
      </w:r>
    </w:p>
    <w:p w14:paraId="5CB719FD" w14:textId="77777777" w:rsidR="00925159" w:rsidRPr="00D36672" w:rsidRDefault="00925159" w:rsidP="00925159">
      <w:pPr>
        <w:spacing w:after="2"/>
        <w:ind w:left="6"/>
        <w:rPr>
          <w:lang w:val="en-US"/>
        </w:rPr>
      </w:pPr>
      <w:r w:rsidRPr="00D36672">
        <w:rPr>
          <w:rFonts w:ascii="Times New Roman" w:hAnsi="Times New Roman"/>
          <w:b/>
          <w:lang w:val="en-US"/>
        </w:rPr>
        <w:t xml:space="preserve">A consistency group manages multiple HyperClone pairs to ensure thet the copies of all members in the group are created at a consistent point in time </w:t>
      </w:r>
    </w:p>
    <w:p w14:paraId="776CE496" w14:textId="77777777" w:rsidR="00925159" w:rsidRPr="00D36672" w:rsidRDefault="00925159" w:rsidP="00925159">
      <w:pPr>
        <w:spacing w:after="0"/>
        <w:ind w:left="11"/>
        <w:rPr>
          <w:lang w:val="en-US"/>
        </w:rPr>
      </w:pPr>
      <w:r w:rsidRPr="00D36672">
        <w:rPr>
          <w:rFonts w:ascii="Times New Roman" w:hAnsi="Times New Roman"/>
          <w:b/>
          <w:lang w:val="en-US"/>
        </w:rPr>
        <w:t xml:space="preserve"> </w:t>
      </w:r>
    </w:p>
    <w:p w14:paraId="278A3AFD" w14:textId="77777777" w:rsidR="00925159" w:rsidRDefault="00925159" w:rsidP="00925159">
      <w:pPr>
        <w:numPr>
          <w:ilvl w:val="0"/>
          <w:numId w:val="9"/>
        </w:numPr>
        <w:spacing w:after="3" w:line="262" w:lineRule="auto"/>
        <w:ind w:hanging="719"/>
      </w:pPr>
      <w:r w:rsidRPr="00D36672">
        <w:rPr>
          <w:lang w:val="en-US"/>
        </w:rPr>
        <w:t xml:space="preserve">The storage system compresses data based on the user-defined compression policy. </w:t>
      </w:r>
      <w:r>
        <w:t>Which compression policies are supported by Huawei storage systemc?</w:t>
      </w:r>
      <w:r>
        <w:rPr>
          <w:rFonts w:ascii="Times New Roman" w:hAnsi="Times New Roman"/>
          <w:b/>
        </w:rPr>
        <w:t xml:space="preserve"> </w:t>
      </w:r>
    </w:p>
    <w:p w14:paraId="7D05D658" w14:textId="77777777" w:rsidR="00925159" w:rsidRPr="00D36672" w:rsidRDefault="00925159" w:rsidP="00925159">
      <w:pPr>
        <w:spacing w:after="2"/>
        <w:ind w:left="6"/>
        <w:rPr>
          <w:lang w:val="en-US"/>
        </w:rPr>
      </w:pPr>
      <w:r w:rsidRPr="00D36672">
        <w:rPr>
          <w:rFonts w:ascii="Times New Roman" w:hAnsi="Times New Roman"/>
          <w:b/>
          <w:lang w:val="en-US"/>
        </w:rPr>
        <w:t xml:space="preserve">Inline compression before data is written to disks </w:t>
      </w:r>
    </w:p>
    <w:p w14:paraId="63FCF763" w14:textId="77777777" w:rsidR="00925159" w:rsidRPr="00D36672" w:rsidRDefault="00925159" w:rsidP="00925159">
      <w:pPr>
        <w:spacing w:after="2"/>
        <w:ind w:left="6"/>
        <w:rPr>
          <w:lang w:val="en-US"/>
        </w:rPr>
      </w:pPr>
      <w:r w:rsidRPr="00D36672">
        <w:rPr>
          <w:rFonts w:ascii="Times New Roman" w:hAnsi="Times New Roman"/>
          <w:b/>
          <w:lang w:val="en-US"/>
        </w:rPr>
        <w:t xml:space="preserve">Post-process compression, where data is first written to disks and then read and compressed when the system is idle </w:t>
      </w:r>
    </w:p>
    <w:p w14:paraId="7AAB6FE5" w14:textId="77777777" w:rsidR="00925159" w:rsidRPr="00D36672" w:rsidRDefault="00925159" w:rsidP="00925159">
      <w:pPr>
        <w:spacing w:after="0"/>
        <w:ind w:left="11"/>
        <w:rPr>
          <w:lang w:val="en-US"/>
        </w:rPr>
      </w:pPr>
      <w:r w:rsidRPr="00D36672">
        <w:rPr>
          <w:rFonts w:ascii="Times New Roman" w:hAnsi="Times New Roman"/>
          <w:b/>
          <w:lang w:val="en-US"/>
        </w:rPr>
        <w:t xml:space="preserve"> </w:t>
      </w:r>
    </w:p>
    <w:p w14:paraId="1DF0A9B7" w14:textId="77777777" w:rsidR="00925159" w:rsidRPr="00D36672" w:rsidRDefault="00925159" w:rsidP="00925159">
      <w:pPr>
        <w:spacing w:after="0"/>
        <w:ind w:left="11"/>
        <w:rPr>
          <w:lang w:val="en-US"/>
        </w:rPr>
      </w:pPr>
      <w:r w:rsidRPr="00D36672">
        <w:rPr>
          <w:rFonts w:ascii="Times New Roman" w:hAnsi="Times New Roman"/>
          <w:b/>
          <w:lang w:val="en-US"/>
        </w:rPr>
        <w:t xml:space="preserve"> </w:t>
      </w:r>
    </w:p>
    <w:p w14:paraId="34AB9F55" w14:textId="77777777" w:rsidR="00925159" w:rsidRPr="00D36672" w:rsidRDefault="00925159" w:rsidP="00925159">
      <w:pPr>
        <w:spacing w:after="0"/>
        <w:ind w:left="11"/>
        <w:rPr>
          <w:lang w:val="en-US"/>
        </w:rPr>
      </w:pPr>
      <w:r w:rsidRPr="00D36672">
        <w:rPr>
          <w:rFonts w:ascii="Times New Roman" w:hAnsi="Times New Roman"/>
          <w:b/>
          <w:lang w:val="en-US"/>
        </w:rPr>
        <w:t xml:space="preserve"> </w:t>
      </w:r>
    </w:p>
    <w:p w14:paraId="370C4F27" w14:textId="77777777" w:rsidR="00925159" w:rsidRPr="00D36672" w:rsidRDefault="00925159" w:rsidP="00925159">
      <w:pPr>
        <w:spacing w:after="0"/>
        <w:ind w:left="11"/>
        <w:rPr>
          <w:lang w:val="en-US"/>
        </w:rPr>
      </w:pPr>
      <w:r w:rsidRPr="00D36672">
        <w:rPr>
          <w:rFonts w:ascii="Times New Roman" w:hAnsi="Times New Roman"/>
          <w:b/>
          <w:lang w:val="en-US"/>
        </w:rPr>
        <w:t xml:space="preserve"> </w:t>
      </w:r>
    </w:p>
    <w:p w14:paraId="6E456BBF" w14:textId="77777777" w:rsidR="00925159" w:rsidRDefault="00925159" w:rsidP="00925159">
      <w:pPr>
        <w:numPr>
          <w:ilvl w:val="0"/>
          <w:numId w:val="9"/>
        </w:numPr>
        <w:spacing w:after="3" w:line="262" w:lineRule="auto"/>
        <w:ind w:hanging="719"/>
      </w:pPr>
      <w:r w:rsidRPr="00D36672">
        <w:rPr>
          <w:lang w:val="en-US"/>
        </w:rPr>
        <w:lastRenderedPageBreak/>
        <w:t xml:space="preserve">An engineer configures snapshots for service data LUNs of Huawei OceanStor ybrid flash storage. </w:t>
      </w:r>
      <w:r>
        <w:t>Which steps are correct?</w:t>
      </w:r>
      <w:r>
        <w:rPr>
          <w:rFonts w:ascii="Times New Roman" w:hAnsi="Times New Roman"/>
          <w:b/>
        </w:rPr>
        <w:t xml:space="preserve"> </w:t>
      </w:r>
    </w:p>
    <w:p w14:paraId="784383C2" w14:textId="77777777" w:rsidR="00925159" w:rsidRPr="00D36672" w:rsidRDefault="00925159" w:rsidP="00925159">
      <w:pPr>
        <w:spacing w:after="2"/>
        <w:ind w:left="6"/>
        <w:rPr>
          <w:lang w:val="en-US"/>
        </w:rPr>
      </w:pPr>
      <w:r w:rsidRPr="00D36672">
        <w:rPr>
          <w:rFonts w:ascii="Times New Roman" w:hAnsi="Times New Roman"/>
          <w:b/>
          <w:lang w:val="en-US"/>
        </w:rPr>
        <w:t xml:space="preserve">Confirm that the snapshot license is within the validity period </w:t>
      </w:r>
    </w:p>
    <w:p w14:paraId="51228F9A" w14:textId="77777777" w:rsidR="00925159" w:rsidRPr="00D36672" w:rsidRDefault="00925159" w:rsidP="00925159">
      <w:pPr>
        <w:spacing w:after="2"/>
        <w:ind w:left="6"/>
        <w:rPr>
          <w:lang w:val="en-US"/>
        </w:rPr>
      </w:pPr>
      <w:r w:rsidRPr="00D36672">
        <w:rPr>
          <w:rFonts w:ascii="Times New Roman" w:hAnsi="Times New Roman"/>
          <w:b/>
          <w:lang w:val="en-US"/>
        </w:rPr>
        <w:t xml:space="preserve">Create a snapshot </w:t>
      </w:r>
    </w:p>
    <w:p w14:paraId="35EBF6F7" w14:textId="77777777" w:rsidR="00925159" w:rsidRPr="00D36672" w:rsidRDefault="00925159" w:rsidP="00925159">
      <w:pPr>
        <w:spacing w:after="2"/>
        <w:ind w:left="6"/>
        <w:rPr>
          <w:lang w:val="en-US"/>
        </w:rPr>
      </w:pPr>
      <w:r w:rsidRPr="00D36672">
        <w:rPr>
          <w:rFonts w:ascii="Times New Roman" w:hAnsi="Times New Roman"/>
          <w:b/>
          <w:lang w:val="en-US"/>
        </w:rPr>
        <w:t xml:space="preserve">Set the snapshot description </w:t>
      </w:r>
    </w:p>
    <w:p w14:paraId="386E2A69" w14:textId="77777777" w:rsidR="00925159" w:rsidRPr="00D36672" w:rsidRDefault="00925159" w:rsidP="00925159">
      <w:pPr>
        <w:spacing w:after="0"/>
        <w:ind w:left="11"/>
        <w:rPr>
          <w:lang w:val="en-US"/>
        </w:rPr>
      </w:pPr>
      <w:r w:rsidRPr="00D36672">
        <w:rPr>
          <w:rFonts w:ascii="Times New Roman" w:hAnsi="Times New Roman"/>
          <w:b/>
          <w:lang w:val="en-US"/>
        </w:rPr>
        <w:t xml:space="preserve"> </w:t>
      </w:r>
    </w:p>
    <w:p w14:paraId="755DDF53" w14:textId="77777777" w:rsidR="00925159" w:rsidRPr="00D36672" w:rsidRDefault="00925159" w:rsidP="00925159">
      <w:pPr>
        <w:numPr>
          <w:ilvl w:val="0"/>
          <w:numId w:val="9"/>
        </w:numPr>
        <w:spacing w:after="3" w:line="262" w:lineRule="auto"/>
        <w:ind w:hanging="719"/>
        <w:rPr>
          <w:lang w:val="en-US"/>
        </w:rPr>
      </w:pPr>
      <w:r w:rsidRPr="00D36672">
        <w:rPr>
          <w:lang w:val="en-US"/>
        </w:rPr>
        <w:t>An engineer creates a 100 GB thin LUN. Which statements are false about this thin LUN?</w:t>
      </w:r>
      <w:r w:rsidRPr="00D36672">
        <w:rPr>
          <w:rFonts w:ascii="Times New Roman" w:hAnsi="Times New Roman"/>
          <w:b/>
          <w:lang w:val="en-US"/>
        </w:rPr>
        <w:t xml:space="preserve"> </w:t>
      </w:r>
    </w:p>
    <w:p w14:paraId="2D4D638C" w14:textId="77777777" w:rsidR="00925159" w:rsidRPr="00D36672" w:rsidRDefault="00925159" w:rsidP="00925159">
      <w:pPr>
        <w:spacing w:after="2"/>
        <w:ind w:left="6" w:right="461"/>
        <w:rPr>
          <w:lang w:val="en-US"/>
        </w:rPr>
      </w:pPr>
      <w:r w:rsidRPr="00D36672">
        <w:rPr>
          <w:rFonts w:ascii="Times New Roman" w:hAnsi="Times New Roman"/>
          <w:b/>
          <w:lang w:val="en-US"/>
        </w:rPr>
        <w:t xml:space="preserve">The total amount of data written to this LUN cannot exceed 100 GB When the actual used capacity reaches 100 GB, capacity expansion will be performed automatically for this LUN </w:t>
      </w:r>
    </w:p>
    <w:p w14:paraId="0CF0B706" w14:textId="77777777" w:rsidR="00925159" w:rsidRPr="00D36672" w:rsidRDefault="00925159" w:rsidP="00925159">
      <w:pPr>
        <w:spacing w:after="0"/>
        <w:ind w:left="11"/>
        <w:rPr>
          <w:lang w:val="en-US"/>
        </w:rPr>
      </w:pPr>
      <w:r w:rsidRPr="00D36672">
        <w:rPr>
          <w:rFonts w:ascii="Times New Roman" w:hAnsi="Times New Roman"/>
          <w:b/>
          <w:lang w:val="en-US"/>
        </w:rPr>
        <w:t xml:space="preserve"> </w:t>
      </w:r>
    </w:p>
    <w:p w14:paraId="09AA0766" w14:textId="77777777" w:rsidR="00925159" w:rsidRPr="00D36672" w:rsidRDefault="00925159" w:rsidP="00925159">
      <w:pPr>
        <w:numPr>
          <w:ilvl w:val="0"/>
          <w:numId w:val="9"/>
        </w:numPr>
        <w:spacing w:after="3" w:line="262" w:lineRule="auto"/>
        <w:ind w:hanging="719"/>
        <w:rPr>
          <w:lang w:val="en-US"/>
        </w:rPr>
      </w:pPr>
      <w:r w:rsidRPr="00D36672">
        <w:rPr>
          <w:lang w:val="en-US"/>
        </w:rPr>
        <w:t>Which of the following are valid types of the quota to warn or limit the number of files that can be stored?</w:t>
      </w:r>
      <w:r w:rsidRPr="00D36672">
        <w:rPr>
          <w:rFonts w:ascii="Times New Roman" w:hAnsi="Times New Roman"/>
          <w:b/>
          <w:lang w:val="en-US"/>
        </w:rPr>
        <w:t xml:space="preserve"> </w:t>
      </w:r>
    </w:p>
    <w:p w14:paraId="5AEA7998" w14:textId="77777777" w:rsidR="00925159" w:rsidRPr="00D36672" w:rsidRDefault="00925159" w:rsidP="00925159">
      <w:pPr>
        <w:spacing w:after="2"/>
        <w:ind w:left="6"/>
        <w:rPr>
          <w:lang w:val="en-US"/>
        </w:rPr>
      </w:pPr>
      <w:r w:rsidRPr="00D36672">
        <w:rPr>
          <w:rFonts w:ascii="Times New Roman" w:hAnsi="Times New Roman"/>
          <w:b/>
          <w:lang w:val="en-US"/>
        </w:rPr>
        <w:t xml:space="preserve">Hard Quota </w:t>
      </w:r>
    </w:p>
    <w:p w14:paraId="70479621" w14:textId="77777777" w:rsidR="00925159" w:rsidRPr="00D36672" w:rsidRDefault="00925159" w:rsidP="00925159">
      <w:pPr>
        <w:spacing w:after="2"/>
        <w:ind w:left="6"/>
        <w:rPr>
          <w:lang w:val="en-US"/>
        </w:rPr>
      </w:pPr>
      <w:r w:rsidRPr="00D36672">
        <w:rPr>
          <w:rFonts w:ascii="Times New Roman" w:hAnsi="Times New Roman"/>
          <w:b/>
          <w:lang w:val="en-US"/>
        </w:rPr>
        <w:t xml:space="preserve">Directory Quota </w:t>
      </w:r>
    </w:p>
    <w:p w14:paraId="05576EFF" w14:textId="77777777" w:rsidR="00925159" w:rsidRPr="00D36672" w:rsidRDefault="00925159" w:rsidP="00925159">
      <w:pPr>
        <w:spacing w:after="2"/>
        <w:ind w:left="6"/>
        <w:rPr>
          <w:lang w:val="en-US"/>
        </w:rPr>
      </w:pPr>
      <w:r w:rsidRPr="00D36672">
        <w:rPr>
          <w:rFonts w:ascii="Times New Roman" w:hAnsi="Times New Roman"/>
          <w:b/>
          <w:lang w:val="en-US"/>
        </w:rPr>
        <w:t xml:space="preserve">Soft Quota </w:t>
      </w:r>
    </w:p>
    <w:p w14:paraId="0649DB9F" w14:textId="77777777" w:rsidR="00925159" w:rsidRPr="00D36672" w:rsidRDefault="00925159" w:rsidP="00925159">
      <w:pPr>
        <w:spacing w:after="0"/>
        <w:ind w:left="11"/>
        <w:rPr>
          <w:lang w:val="en-US"/>
        </w:rPr>
      </w:pPr>
      <w:r w:rsidRPr="00D36672">
        <w:rPr>
          <w:rFonts w:ascii="Times New Roman" w:hAnsi="Times New Roman"/>
          <w:b/>
          <w:lang w:val="en-US"/>
        </w:rPr>
        <w:t xml:space="preserve"> </w:t>
      </w:r>
    </w:p>
    <w:p w14:paraId="5A7B11F7" w14:textId="77777777" w:rsidR="00925159" w:rsidRPr="00D36672" w:rsidRDefault="00925159" w:rsidP="00925159">
      <w:pPr>
        <w:numPr>
          <w:ilvl w:val="0"/>
          <w:numId w:val="9"/>
        </w:numPr>
        <w:spacing w:after="3" w:line="262" w:lineRule="auto"/>
        <w:ind w:hanging="719"/>
        <w:rPr>
          <w:lang w:val="en-US"/>
        </w:rPr>
      </w:pPr>
      <w:r w:rsidRPr="00D36672">
        <w:rPr>
          <w:lang w:val="en-US"/>
        </w:rPr>
        <w:t>It is required to set the hard quota and soft quota for 1000 users within the same user group in the organization to limit them from storing more than 3000 files within their personal directory. A warning should pop up when 2500 files have already been stored, while the storage still allows file to be created until the number of files reaches the maximum limit of 3000. Which of the following</w:t>
      </w:r>
      <w:r w:rsidRPr="00D36672">
        <w:rPr>
          <w:rFonts w:ascii="Times New Roman" w:hAnsi="Times New Roman"/>
          <w:b/>
          <w:lang w:val="en-US"/>
        </w:rPr>
        <w:t xml:space="preserve"> </w:t>
      </w:r>
      <w:r w:rsidRPr="00D36672">
        <w:rPr>
          <w:lang w:val="en-US"/>
        </w:rPr>
        <w:t>configuration procedures are correct and efficient?</w:t>
      </w:r>
      <w:r w:rsidRPr="00D36672">
        <w:rPr>
          <w:rFonts w:ascii="Times New Roman" w:hAnsi="Times New Roman"/>
          <w:b/>
          <w:lang w:val="en-US"/>
        </w:rPr>
        <w:t xml:space="preserve"> </w:t>
      </w:r>
    </w:p>
    <w:p w14:paraId="3E6D1B34" w14:textId="77777777" w:rsidR="00925159" w:rsidRPr="00D36672" w:rsidRDefault="00925159" w:rsidP="00925159">
      <w:pPr>
        <w:spacing w:after="2"/>
        <w:ind w:left="6"/>
        <w:rPr>
          <w:lang w:val="en-US"/>
        </w:rPr>
      </w:pPr>
      <w:r w:rsidRPr="00D36672">
        <w:rPr>
          <w:rFonts w:ascii="Times New Roman" w:hAnsi="Times New Roman"/>
          <w:b/>
          <w:lang w:val="en-US"/>
        </w:rPr>
        <w:t xml:space="preserve">Configure the soft quota as 2500 and apply it to the user group </w:t>
      </w:r>
    </w:p>
    <w:p w14:paraId="7AB977FF" w14:textId="77777777" w:rsidR="00925159" w:rsidRPr="00D36672" w:rsidRDefault="00925159" w:rsidP="00925159">
      <w:pPr>
        <w:spacing w:after="2"/>
        <w:ind w:left="6"/>
        <w:rPr>
          <w:lang w:val="en-US"/>
        </w:rPr>
      </w:pPr>
      <w:r w:rsidRPr="00D36672">
        <w:rPr>
          <w:rFonts w:ascii="Times New Roman" w:hAnsi="Times New Roman"/>
          <w:b/>
          <w:lang w:val="en-US"/>
        </w:rPr>
        <w:t xml:space="preserve">Configure the hard quota as 3000 and apply it to the user group </w:t>
      </w:r>
    </w:p>
    <w:p w14:paraId="383D773C" w14:textId="77777777" w:rsidR="00925159" w:rsidRPr="00D36672" w:rsidRDefault="00925159" w:rsidP="00925159">
      <w:pPr>
        <w:spacing w:after="0"/>
        <w:ind w:left="11"/>
        <w:rPr>
          <w:lang w:val="en-US"/>
        </w:rPr>
      </w:pPr>
      <w:r w:rsidRPr="00D36672">
        <w:rPr>
          <w:rFonts w:ascii="Times New Roman" w:hAnsi="Times New Roman"/>
          <w:b/>
          <w:lang w:val="en-US"/>
        </w:rPr>
        <w:t xml:space="preserve"> </w:t>
      </w:r>
    </w:p>
    <w:p w14:paraId="29140D8B" w14:textId="77777777" w:rsidR="00925159" w:rsidRPr="00D36672" w:rsidRDefault="00925159" w:rsidP="00925159">
      <w:pPr>
        <w:numPr>
          <w:ilvl w:val="0"/>
          <w:numId w:val="9"/>
        </w:numPr>
        <w:spacing w:after="3" w:line="262" w:lineRule="auto"/>
        <w:ind w:hanging="719"/>
        <w:rPr>
          <w:lang w:val="en-US"/>
        </w:rPr>
      </w:pPr>
      <w:r w:rsidRPr="00D36672">
        <w:rPr>
          <w:lang w:val="en-US"/>
        </w:rPr>
        <w:t>You are tasked to setup a SAN storage system that has the following requirements: (1) To minimize the workload on server resources. (2) Optimize the capabilities on storage system for deduplication. Select the following options that fits the scenario above</w:t>
      </w:r>
      <w:r w:rsidRPr="00D36672">
        <w:rPr>
          <w:rFonts w:ascii="Times New Roman" w:hAnsi="Times New Roman"/>
          <w:b/>
          <w:lang w:val="en-US"/>
        </w:rPr>
        <w:t xml:space="preserve"> </w:t>
      </w:r>
    </w:p>
    <w:p w14:paraId="015851AF" w14:textId="77777777" w:rsidR="00925159" w:rsidRPr="00D36672" w:rsidRDefault="00925159" w:rsidP="00925159">
      <w:pPr>
        <w:spacing w:after="2"/>
        <w:ind w:left="6"/>
        <w:rPr>
          <w:lang w:val="en-US"/>
        </w:rPr>
      </w:pPr>
      <w:r w:rsidRPr="00D36672">
        <w:rPr>
          <w:rFonts w:ascii="Times New Roman" w:hAnsi="Times New Roman"/>
          <w:b/>
          <w:lang w:val="en-US"/>
        </w:rPr>
        <w:t xml:space="preserve">Usage of TCP/IP offload engine technology to do processing on HBA cards on the server to minimize the usage of server resources </w:t>
      </w:r>
    </w:p>
    <w:p w14:paraId="3442654A" w14:textId="77777777" w:rsidR="00925159" w:rsidRPr="00D36672" w:rsidRDefault="00925159" w:rsidP="00925159">
      <w:pPr>
        <w:spacing w:after="2"/>
        <w:ind w:left="6"/>
        <w:rPr>
          <w:lang w:val="en-US"/>
        </w:rPr>
      </w:pPr>
      <w:r w:rsidRPr="00D36672">
        <w:rPr>
          <w:rFonts w:ascii="Times New Roman" w:hAnsi="Times New Roman"/>
          <w:b/>
          <w:lang w:val="en-US"/>
        </w:rPr>
        <w:t xml:space="preserve">Adding hardware acceleration module to the storage system to optimize the performance of data deduplication </w:t>
      </w:r>
    </w:p>
    <w:p w14:paraId="7234A2FE" w14:textId="77777777" w:rsidR="00925159" w:rsidRPr="00D36672" w:rsidRDefault="00925159" w:rsidP="00925159">
      <w:pPr>
        <w:spacing w:after="0"/>
        <w:ind w:left="11"/>
        <w:rPr>
          <w:lang w:val="en-US"/>
        </w:rPr>
      </w:pPr>
      <w:r w:rsidRPr="00D36672">
        <w:rPr>
          <w:rFonts w:ascii="Times New Roman" w:hAnsi="Times New Roman"/>
          <w:b/>
          <w:lang w:val="en-US"/>
        </w:rPr>
        <w:t xml:space="preserve"> </w:t>
      </w:r>
    </w:p>
    <w:p w14:paraId="685DF12E" w14:textId="77777777" w:rsidR="00925159" w:rsidRPr="00D36672" w:rsidRDefault="00925159" w:rsidP="00925159">
      <w:pPr>
        <w:numPr>
          <w:ilvl w:val="0"/>
          <w:numId w:val="9"/>
        </w:numPr>
        <w:spacing w:after="3" w:line="262" w:lineRule="auto"/>
        <w:ind w:hanging="719"/>
        <w:rPr>
          <w:lang w:val="en-US"/>
        </w:rPr>
      </w:pPr>
      <w:r w:rsidRPr="00D36672">
        <w:rPr>
          <w:lang w:val="en-US"/>
        </w:rPr>
        <w:t xml:space="preserve">Which scenario does RDMA apply to? </w:t>
      </w:r>
    </w:p>
    <w:p w14:paraId="76FA6087" w14:textId="77777777" w:rsidR="00925159" w:rsidRPr="00D36672" w:rsidRDefault="00925159" w:rsidP="00925159">
      <w:pPr>
        <w:spacing w:after="2"/>
        <w:ind w:left="6"/>
        <w:rPr>
          <w:lang w:val="en-US"/>
        </w:rPr>
      </w:pPr>
      <w:r w:rsidRPr="00D36672">
        <w:rPr>
          <w:rFonts w:ascii="Times New Roman" w:hAnsi="Times New Roman"/>
          <w:b/>
          <w:lang w:val="en-US"/>
        </w:rPr>
        <w:t xml:space="preserve">Servers in data centers are interconnected through InfiniBand </w:t>
      </w:r>
    </w:p>
    <w:p w14:paraId="7E560DAE" w14:textId="77777777" w:rsidR="00925159" w:rsidRPr="00D36672" w:rsidRDefault="00925159" w:rsidP="00925159">
      <w:pPr>
        <w:spacing w:after="2"/>
        <w:ind w:left="6"/>
        <w:rPr>
          <w:lang w:val="en-US"/>
        </w:rPr>
      </w:pPr>
      <w:r w:rsidRPr="00D36672">
        <w:rPr>
          <w:rFonts w:ascii="Times New Roman" w:hAnsi="Times New Roman"/>
          <w:b/>
          <w:lang w:val="en-US"/>
        </w:rPr>
        <w:t xml:space="preserve">Servers and storage devices are interconnected through InfiniBand </w:t>
      </w:r>
    </w:p>
    <w:p w14:paraId="4657C91E" w14:textId="77777777" w:rsidR="00925159" w:rsidRPr="00D36672" w:rsidRDefault="00925159" w:rsidP="00925159">
      <w:pPr>
        <w:spacing w:after="2"/>
        <w:ind w:left="6"/>
        <w:rPr>
          <w:lang w:val="en-US"/>
        </w:rPr>
      </w:pPr>
      <w:r w:rsidRPr="00D36672">
        <w:rPr>
          <w:rFonts w:ascii="Times New Roman" w:hAnsi="Times New Roman"/>
          <w:b/>
          <w:lang w:val="en-US"/>
        </w:rPr>
        <w:t xml:space="preserve">Servers in data centers are interconnected through RoCE </w:t>
      </w:r>
    </w:p>
    <w:p w14:paraId="30CB55F2" w14:textId="77777777" w:rsidR="00925159" w:rsidRPr="00D36672" w:rsidRDefault="00925159" w:rsidP="00925159">
      <w:pPr>
        <w:spacing w:after="0"/>
        <w:ind w:left="11"/>
        <w:rPr>
          <w:lang w:val="en-US"/>
        </w:rPr>
      </w:pPr>
      <w:r w:rsidRPr="00D36672">
        <w:rPr>
          <w:rFonts w:ascii="Times New Roman" w:hAnsi="Times New Roman"/>
          <w:b/>
          <w:lang w:val="en-US"/>
        </w:rPr>
        <w:t xml:space="preserve"> </w:t>
      </w:r>
    </w:p>
    <w:p w14:paraId="03ACFAC9" w14:textId="77777777" w:rsidR="00925159" w:rsidRPr="00D36672" w:rsidRDefault="00925159" w:rsidP="00925159">
      <w:pPr>
        <w:spacing w:after="0"/>
        <w:ind w:left="11"/>
        <w:rPr>
          <w:lang w:val="en-US"/>
        </w:rPr>
      </w:pPr>
      <w:r w:rsidRPr="00D36672">
        <w:rPr>
          <w:rFonts w:ascii="Times New Roman" w:hAnsi="Times New Roman"/>
          <w:b/>
          <w:lang w:val="en-US"/>
        </w:rPr>
        <w:t xml:space="preserve"> </w:t>
      </w:r>
    </w:p>
    <w:p w14:paraId="1E1DAAA4" w14:textId="77777777" w:rsidR="00925159" w:rsidRPr="00D36672" w:rsidRDefault="00925159" w:rsidP="00925159">
      <w:pPr>
        <w:numPr>
          <w:ilvl w:val="0"/>
          <w:numId w:val="9"/>
        </w:numPr>
        <w:spacing w:after="3" w:line="262" w:lineRule="auto"/>
        <w:ind w:hanging="719"/>
        <w:rPr>
          <w:lang w:val="en-US"/>
        </w:rPr>
      </w:pPr>
      <w:r w:rsidRPr="00D36672">
        <w:rPr>
          <w:lang w:val="en-US"/>
        </w:rPr>
        <w:t>Which statements are true about the SAS protocol?</w:t>
      </w:r>
      <w:r w:rsidRPr="00D36672">
        <w:rPr>
          <w:rFonts w:ascii="Times New Roman" w:hAnsi="Times New Roman"/>
          <w:b/>
          <w:lang w:val="en-US"/>
        </w:rPr>
        <w:t xml:space="preserve"> </w:t>
      </w:r>
    </w:p>
    <w:p w14:paraId="73282333" w14:textId="77777777" w:rsidR="00925159" w:rsidRPr="00D36672" w:rsidRDefault="00925159" w:rsidP="00925159">
      <w:pPr>
        <w:spacing w:after="2"/>
        <w:ind w:left="6"/>
        <w:rPr>
          <w:lang w:val="en-US"/>
        </w:rPr>
      </w:pPr>
      <w:r w:rsidRPr="00D36672">
        <w:rPr>
          <w:rFonts w:ascii="Times New Roman" w:hAnsi="Times New Roman"/>
          <w:b/>
          <w:lang w:val="en-US"/>
        </w:rPr>
        <w:t xml:space="preserve">It is a serial standard of the SCSI bus protocol </w:t>
      </w:r>
    </w:p>
    <w:p w14:paraId="65DB629F" w14:textId="77777777" w:rsidR="00925159" w:rsidRPr="00D36672" w:rsidRDefault="00925159" w:rsidP="00925159">
      <w:pPr>
        <w:spacing w:after="2"/>
        <w:ind w:left="6"/>
        <w:rPr>
          <w:lang w:val="en-US"/>
        </w:rPr>
      </w:pPr>
      <w:r w:rsidRPr="00D36672">
        <w:rPr>
          <w:rFonts w:ascii="Times New Roman" w:hAnsi="Times New Roman"/>
          <w:b/>
          <w:lang w:val="en-US"/>
        </w:rPr>
        <w:t xml:space="preserve">The transmission rate can reach 6 Gbit/s, 12 Gbits/s, or higher </w:t>
      </w:r>
    </w:p>
    <w:p w14:paraId="2C635AC9" w14:textId="77777777" w:rsidR="00925159" w:rsidRDefault="00925159" w:rsidP="00925159">
      <w:pPr>
        <w:spacing w:after="2"/>
        <w:ind w:left="6"/>
      </w:pPr>
      <w:r>
        <w:rPr>
          <w:rFonts w:ascii="Times New Roman" w:hAnsi="Times New Roman"/>
          <w:b/>
        </w:rPr>
        <w:t xml:space="preserve">It supports SSDs with interfaces </w:t>
      </w:r>
    </w:p>
    <w:p w14:paraId="7A9E8F82" w14:textId="77777777" w:rsidR="00925159" w:rsidRDefault="00925159" w:rsidP="00925159">
      <w:pPr>
        <w:spacing w:after="0"/>
        <w:ind w:left="11"/>
      </w:pPr>
      <w:r>
        <w:rPr>
          <w:rFonts w:ascii="Times New Roman" w:hAnsi="Times New Roman"/>
          <w:b/>
        </w:rPr>
        <w:lastRenderedPageBreak/>
        <w:t xml:space="preserve"> </w:t>
      </w:r>
    </w:p>
    <w:p w14:paraId="2FF45ACD" w14:textId="77777777" w:rsidR="00925159" w:rsidRPr="00D36672" w:rsidRDefault="00925159" w:rsidP="00925159">
      <w:pPr>
        <w:numPr>
          <w:ilvl w:val="0"/>
          <w:numId w:val="9"/>
        </w:numPr>
        <w:spacing w:after="3" w:line="262" w:lineRule="auto"/>
        <w:ind w:hanging="719"/>
        <w:rPr>
          <w:lang w:val="en-US"/>
        </w:rPr>
      </w:pPr>
      <w:r w:rsidRPr="00D36672">
        <w:rPr>
          <w:lang w:val="en-US"/>
        </w:rPr>
        <w:t xml:space="preserve">Huawei OceanStor distributed storage is used as an example. Which are best suited to distributed storage (such as OceanStor 100D)? </w:t>
      </w:r>
    </w:p>
    <w:p w14:paraId="4C4C2597" w14:textId="77777777" w:rsidR="00925159" w:rsidRPr="00D36672" w:rsidRDefault="00925159" w:rsidP="00925159">
      <w:pPr>
        <w:spacing w:after="2"/>
        <w:ind w:left="6"/>
        <w:rPr>
          <w:lang w:val="en-US"/>
        </w:rPr>
      </w:pPr>
      <w:r w:rsidRPr="00D36672">
        <w:rPr>
          <w:rFonts w:ascii="Times New Roman" w:hAnsi="Times New Roman"/>
          <w:b/>
          <w:lang w:val="en-US"/>
        </w:rPr>
        <w:t xml:space="preserve">Private cloud </w:t>
      </w:r>
    </w:p>
    <w:p w14:paraId="204AF7C3" w14:textId="77777777" w:rsidR="00925159" w:rsidRPr="00D36672" w:rsidRDefault="00925159" w:rsidP="00925159">
      <w:pPr>
        <w:spacing w:after="2"/>
        <w:ind w:left="6"/>
        <w:rPr>
          <w:lang w:val="en-US"/>
        </w:rPr>
      </w:pPr>
      <w:r w:rsidRPr="00D36672">
        <w:rPr>
          <w:rFonts w:ascii="Times New Roman" w:hAnsi="Times New Roman"/>
          <w:b/>
          <w:lang w:val="en-US"/>
        </w:rPr>
        <w:t xml:space="preserve">Big data analysis </w:t>
      </w:r>
    </w:p>
    <w:p w14:paraId="770FA883" w14:textId="77777777" w:rsidR="00925159" w:rsidRPr="00D36672" w:rsidRDefault="00925159" w:rsidP="00925159">
      <w:pPr>
        <w:spacing w:after="2"/>
        <w:ind w:left="6"/>
        <w:rPr>
          <w:lang w:val="en-US"/>
        </w:rPr>
      </w:pPr>
      <w:r w:rsidRPr="00D36672">
        <w:rPr>
          <w:rFonts w:ascii="Times New Roman" w:hAnsi="Times New Roman"/>
          <w:b/>
          <w:lang w:val="en-US"/>
        </w:rPr>
        <w:t xml:space="preserve">Distributed database </w:t>
      </w:r>
    </w:p>
    <w:p w14:paraId="2EC09E08" w14:textId="77777777" w:rsidR="00925159" w:rsidRDefault="00925159" w:rsidP="00925159">
      <w:pPr>
        <w:spacing w:after="2"/>
        <w:ind w:left="6"/>
      </w:pPr>
      <w:r>
        <w:rPr>
          <w:rFonts w:ascii="Times New Roman" w:hAnsi="Times New Roman"/>
          <w:b/>
        </w:rPr>
        <w:t xml:space="preserve">Virtualization </w:t>
      </w:r>
    </w:p>
    <w:p w14:paraId="2E7B56E0" w14:textId="77777777" w:rsidR="00925159" w:rsidRDefault="00925159" w:rsidP="00925159">
      <w:pPr>
        <w:spacing w:after="0"/>
        <w:ind w:left="11"/>
      </w:pPr>
      <w:r>
        <w:rPr>
          <w:rFonts w:ascii="Times New Roman" w:hAnsi="Times New Roman"/>
          <w:b/>
        </w:rPr>
        <w:t xml:space="preserve"> </w:t>
      </w:r>
    </w:p>
    <w:p w14:paraId="4CC08B2B" w14:textId="77777777" w:rsidR="00925159" w:rsidRPr="00D36672" w:rsidRDefault="00925159" w:rsidP="00925159">
      <w:pPr>
        <w:numPr>
          <w:ilvl w:val="0"/>
          <w:numId w:val="9"/>
        </w:numPr>
        <w:spacing w:after="3" w:line="262" w:lineRule="auto"/>
        <w:ind w:hanging="719"/>
        <w:rPr>
          <w:lang w:val="en-US"/>
        </w:rPr>
      </w:pPr>
      <w:r w:rsidRPr="00D36672">
        <w:rPr>
          <w:lang w:val="en-US"/>
        </w:rPr>
        <w:t>Which statements are true about the scale-up and scale-out expansion architectures?</w:t>
      </w:r>
      <w:r w:rsidRPr="00D36672">
        <w:rPr>
          <w:rFonts w:ascii="Times New Roman" w:hAnsi="Times New Roman"/>
          <w:b/>
          <w:lang w:val="en-US"/>
        </w:rPr>
        <w:t xml:space="preserve"> </w:t>
      </w:r>
    </w:p>
    <w:p w14:paraId="11A7C884" w14:textId="77777777" w:rsidR="00925159" w:rsidRPr="00D36672" w:rsidRDefault="00925159" w:rsidP="00925159">
      <w:pPr>
        <w:spacing w:after="2"/>
        <w:ind w:left="6"/>
        <w:rPr>
          <w:lang w:val="en-US"/>
        </w:rPr>
      </w:pPr>
      <w:r w:rsidRPr="00D36672">
        <w:rPr>
          <w:rFonts w:ascii="Times New Roman" w:hAnsi="Times New Roman"/>
          <w:b/>
          <w:lang w:val="en-US"/>
        </w:rPr>
        <w:t xml:space="preserve">The scale-up expansion architecture expands the capacity by adding storage devices </w:t>
      </w:r>
    </w:p>
    <w:p w14:paraId="6CC425E6" w14:textId="77777777" w:rsidR="00925159" w:rsidRPr="00D36672" w:rsidRDefault="00925159" w:rsidP="00925159">
      <w:pPr>
        <w:spacing w:after="2"/>
        <w:ind w:left="6"/>
        <w:rPr>
          <w:lang w:val="en-US"/>
        </w:rPr>
      </w:pPr>
      <w:r w:rsidRPr="00D36672">
        <w:rPr>
          <w:rFonts w:ascii="Times New Roman" w:hAnsi="Times New Roman"/>
          <w:b/>
          <w:lang w:val="en-US"/>
        </w:rPr>
        <w:t xml:space="preserve">After a storage system is expanded in scale-out mode, both the capacity and processing capacity are increased </w:t>
      </w:r>
    </w:p>
    <w:p w14:paraId="3BEEE05E" w14:textId="77777777" w:rsidR="00925159" w:rsidRPr="00D36672" w:rsidRDefault="00925159" w:rsidP="00925159">
      <w:pPr>
        <w:spacing w:after="2"/>
        <w:ind w:left="6"/>
        <w:rPr>
          <w:lang w:val="en-US"/>
        </w:rPr>
      </w:pPr>
      <w:r w:rsidRPr="00D36672">
        <w:rPr>
          <w:rFonts w:ascii="Times New Roman" w:hAnsi="Times New Roman"/>
          <w:b/>
          <w:lang w:val="en-US"/>
        </w:rPr>
        <w:t xml:space="preserve">Nodes in a scale-out system can reside in the same city </w:t>
      </w:r>
    </w:p>
    <w:p w14:paraId="56223AB5" w14:textId="77777777" w:rsidR="00925159" w:rsidRPr="00D36672" w:rsidRDefault="00925159" w:rsidP="00925159">
      <w:pPr>
        <w:spacing w:after="0"/>
        <w:ind w:left="11"/>
        <w:rPr>
          <w:lang w:val="en-US"/>
        </w:rPr>
      </w:pPr>
      <w:r w:rsidRPr="00D36672">
        <w:rPr>
          <w:rFonts w:ascii="Times New Roman" w:hAnsi="Times New Roman"/>
          <w:b/>
          <w:lang w:val="en-US"/>
        </w:rPr>
        <w:t xml:space="preserve"> </w:t>
      </w:r>
    </w:p>
    <w:p w14:paraId="7A33134F" w14:textId="77777777" w:rsidR="00925159" w:rsidRPr="00D36672" w:rsidRDefault="00925159" w:rsidP="00925159">
      <w:pPr>
        <w:numPr>
          <w:ilvl w:val="0"/>
          <w:numId w:val="9"/>
        </w:numPr>
        <w:spacing w:after="3" w:line="262" w:lineRule="auto"/>
        <w:ind w:hanging="719"/>
        <w:rPr>
          <w:lang w:val="en-US"/>
        </w:rPr>
      </w:pPr>
      <w:r w:rsidRPr="00D36672">
        <w:rPr>
          <w:lang w:val="en-US"/>
        </w:rPr>
        <w:t xml:space="preserve">Which statements are true RAID 3? </w:t>
      </w:r>
    </w:p>
    <w:p w14:paraId="1478AA93" w14:textId="77777777" w:rsidR="00925159" w:rsidRPr="00D36672" w:rsidRDefault="00925159" w:rsidP="00925159">
      <w:pPr>
        <w:spacing w:after="2"/>
        <w:ind w:left="6"/>
        <w:rPr>
          <w:lang w:val="en-US"/>
        </w:rPr>
      </w:pPr>
      <w:r w:rsidRPr="00D36672">
        <w:rPr>
          <w:rFonts w:ascii="Times New Roman" w:hAnsi="Times New Roman"/>
          <w:b/>
          <w:lang w:val="en-US"/>
        </w:rPr>
        <w:t xml:space="preserve">RAID 3 has one parity disk </w:t>
      </w:r>
    </w:p>
    <w:p w14:paraId="74347A07" w14:textId="77777777" w:rsidR="00925159" w:rsidRDefault="00925159" w:rsidP="00925159">
      <w:pPr>
        <w:spacing w:after="2"/>
        <w:ind w:left="6"/>
      </w:pPr>
      <w:r w:rsidRPr="00D36672">
        <w:rPr>
          <w:rFonts w:ascii="Times New Roman" w:hAnsi="Times New Roman"/>
          <w:b/>
          <w:lang w:val="en-US"/>
        </w:rPr>
        <w:t xml:space="preserve">A RAID 3 group consisting of five disks. The disk capacity utilization is 80% A RAID 3 group consisting of five disks. </w:t>
      </w:r>
      <w:r>
        <w:rPr>
          <w:rFonts w:ascii="Times New Roman" w:hAnsi="Times New Roman"/>
          <w:b/>
        </w:rPr>
        <w:t xml:space="preserve">The disk capacity utilization is 60% </w:t>
      </w:r>
    </w:p>
    <w:p w14:paraId="1C3A5A54" w14:textId="77777777" w:rsidR="00925159" w:rsidRDefault="00925159" w:rsidP="00925159">
      <w:pPr>
        <w:spacing w:after="0"/>
        <w:ind w:left="11"/>
      </w:pPr>
      <w:r>
        <w:rPr>
          <w:rFonts w:ascii="Times New Roman" w:hAnsi="Times New Roman"/>
          <w:b/>
        </w:rPr>
        <w:t xml:space="preserve"> </w:t>
      </w:r>
    </w:p>
    <w:p w14:paraId="05A7FEB1" w14:textId="77777777" w:rsidR="00925159" w:rsidRPr="00D36672" w:rsidRDefault="00925159" w:rsidP="00925159">
      <w:pPr>
        <w:numPr>
          <w:ilvl w:val="0"/>
          <w:numId w:val="10"/>
        </w:numPr>
        <w:spacing w:after="3" w:line="262" w:lineRule="auto"/>
        <w:ind w:hanging="719"/>
        <w:rPr>
          <w:lang w:val="en-US"/>
        </w:rPr>
      </w:pPr>
      <w:r w:rsidRPr="00D36672">
        <w:rPr>
          <w:lang w:val="en-US"/>
        </w:rPr>
        <w:t xml:space="preserve">What are the function of Registered State Change Notification (RSCN) in FC networks? </w:t>
      </w:r>
    </w:p>
    <w:p w14:paraId="18E28C4B" w14:textId="77777777" w:rsidR="00925159" w:rsidRPr="00D36672" w:rsidRDefault="00925159" w:rsidP="00925159">
      <w:pPr>
        <w:spacing w:after="2"/>
        <w:ind w:left="6"/>
        <w:rPr>
          <w:lang w:val="en-US"/>
        </w:rPr>
      </w:pPr>
      <w:r w:rsidRPr="00D36672">
        <w:rPr>
          <w:rFonts w:ascii="Times New Roman" w:hAnsi="Times New Roman"/>
          <w:b/>
          <w:lang w:val="en-US"/>
        </w:rPr>
        <w:t xml:space="preserve">Notifies the changes within the fabric to the nodes </w:t>
      </w:r>
    </w:p>
    <w:p w14:paraId="462CD15E" w14:textId="77777777" w:rsidR="00925159" w:rsidRPr="00D36672" w:rsidRDefault="00925159" w:rsidP="00925159">
      <w:pPr>
        <w:spacing w:after="2"/>
        <w:ind w:left="6"/>
        <w:rPr>
          <w:lang w:val="en-US"/>
        </w:rPr>
      </w:pPr>
      <w:r w:rsidRPr="00D36672">
        <w:rPr>
          <w:rFonts w:ascii="Times New Roman" w:hAnsi="Times New Roman"/>
          <w:b/>
          <w:lang w:val="en-US"/>
        </w:rPr>
        <w:t xml:space="preserve">Allows nodes within the fabric to gain knowledge of the change in the fabric and react accordingly </w:t>
      </w:r>
    </w:p>
    <w:p w14:paraId="4068DEDC" w14:textId="77777777" w:rsidR="00925159" w:rsidRPr="00D36672" w:rsidRDefault="00925159" w:rsidP="00925159">
      <w:pPr>
        <w:spacing w:after="0"/>
        <w:ind w:left="11"/>
        <w:rPr>
          <w:lang w:val="en-US"/>
        </w:rPr>
      </w:pPr>
      <w:r w:rsidRPr="00D36672">
        <w:rPr>
          <w:rFonts w:ascii="Times New Roman" w:hAnsi="Times New Roman"/>
          <w:b/>
          <w:lang w:val="en-US"/>
        </w:rPr>
        <w:t xml:space="preserve"> </w:t>
      </w:r>
    </w:p>
    <w:p w14:paraId="123A845A" w14:textId="77777777" w:rsidR="00925159" w:rsidRPr="00D36672" w:rsidRDefault="00925159" w:rsidP="00925159">
      <w:pPr>
        <w:numPr>
          <w:ilvl w:val="0"/>
          <w:numId w:val="10"/>
        </w:numPr>
        <w:spacing w:after="3" w:line="262" w:lineRule="auto"/>
        <w:ind w:hanging="719"/>
        <w:rPr>
          <w:lang w:val="en-US"/>
        </w:rPr>
      </w:pPr>
      <w:r w:rsidRPr="00D36672">
        <w:rPr>
          <w:lang w:val="en-US"/>
        </w:rPr>
        <w:t>Select the correct statements that describes the properties of Distributed Object Storage Architecture</w:t>
      </w:r>
      <w:r w:rsidRPr="00D36672">
        <w:rPr>
          <w:rFonts w:ascii="Times New Roman" w:hAnsi="Times New Roman"/>
          <w:b/>
          <w:lang w:val="en-US"/>
        </w:rPr>
        <w:t xml:space="preserve"> </w:t>
      </w:r>
    </w:p>
    <w:p w14:paraId="69F42FC8" w14:textId="77777777" w:rsidR="00925159" w:rsidRPr="00D36672" w:rsidRDefault="00925159" w:rsidP="00925159">
      <w:pPr>
        <w:spacing w:after="2"/>
        <w:ind w:left="6"/>
        <w:rPr>
          <w:lang w:val="en-US"/>
        </w:rPr>
      </w:pPr>
      <w:r w:rsidRPr="00D36672">
        <w:rPr>
          <w:rFonts w:ascii="Times New Roman" w:hAnsi="Times New Roman"/>
          <w:b/>
          <w:lang w:val="en-US"/>
        </w:rPr>
        <w:t xml:space="preserve">Metadata </w:t>
      </w:r>
      <w:proofErr w:type="gramStart"/>
      <w:r w:rsidRPr="00D36672">
        <w:rPr>
          <w:rFonts w:ascii="Times New Roman" w:hAnsi="Times New Roman"/>
          <w:b/>
          <w:lang w:val="en-US"/>
        </w:rPr>
        <w:t>servers</w:t>
      </w:r>
      <w:proofErr w:type="gramEnd"/>
      <w:r w:rsidRPr="00D36672">
        <w:rPr>
          <w:rFonts w:ascii="Times New Roman" w:hAnsi="Times New Roman"/>
          <w:b/>
          <w:lang w:val="en-US"/>
        </w:rPr>
        <w:t xml:space="preserve"> managers the access requests </w:t>
      </w:r>
    </w:p>
    <w:p w14:paraId="57DA099C" w14:textId="77777777" w:rsidR="00925159" w:rsidRPr="00D36672" w:rsidRDefault="00925159" w:rsidP="00925159">
      <w:pPr>
        <w:spacing w:after="2"/>
        <w:ind w:left="6"/>
        <w:rPr>
          <w:lang w:val="en-US"/>
        </w:rPr>
      </w:pPr>
      <w:r w:rsidRPr="00D36672">
        <w:rPr>
          <w:rFonts w:ascii="Times New Roman" w:hAnsi="Times New Roman"/>
          <w:b/>
          <w:lang w:val="en-US"/>
        </w:rPr>
        <w:t xml:space="preserve">Multi node concurrent I/O connection </w:t>
      </w:r>
    </w:p>
    <w:p w14:paraId="62AF8C79" w14:textId="77777777" w:rsidR="00925159" w:rsidRPr="00D36672" w:rsidRDefault="00925159" w:rsidP="00925159">
      <w:pPr>
        <w:spacing w:after="0"/>
        <w:ind w:left="11"/>
        <w:rPr>
          <w:lang w:val="en-US"/>
        </w:rPr>
      </w:pPr>
      <w:r w:rsidRPr="00D36672">
        <w:rPr>
          <w:rFonts w:ascii="Times New Roman" w:hAnsi="Times New Roman"/>
          <w:b/>
          <w:lang w:val="en-US"/>
        </w:rPr>
        <w:t xml:space="preserve"> </w:t>
      </w:r>
    </w:p>
    <w:p w14:paraId="03ACDFE4" w14:textId="77777777" w:rsidR="00925159" w:rsidRPr="00D36672" w:rsidRDefault="00925159" w:rsidP="00925159">
      <w:pPr>
        <w:numPr>
          <w:ilvl w:val="0"/>
          <w:numId w:val="10"/>
        </w:numPr>
        <w:spacing w:after="157" w:line="262" w:lineRule="auto"/>
        <w:ind w:hanging="719"/>
        <w:rPr>
          <w:lang w:val="en-US"/>
        </w:rPr>
      </w:pPr>
      <w:r w:rsidRPr="00D36672">
        <w:rPr>
          <w:lang w:val="en-US"/>
        </w:rPr>
        <w:t>A company purchased DAS devices to store files and service data at the startup stage. With the increase of service volume and diversity, which problems may occur?</w:t>
      </w:r>
      <w:r w:rsidRPr="00D36672">
        <w:rPr>
          <w:rFonts w:ascii="Times New Roman" w:hAnsi="Times New Roman"/>
          <w:b/>
          <w:lang w:val="en-US"/>
        </w:rPr>
        <w:t xml:space="preserve"> – </w:t>
      </w:r>
      <w:r>
        <w:rPr>
          <w:rFonts w:ascii="Times New Roman" w:hAnsi="Times New Roman"/>
          <w:b/>
        </w:rPr>
        <w:t>Все</w:t>
      </w:r>
      <w:r w:rsidRPr="00D36672">
        <w:rPr>
          <w:rFonts w:ascii="Times New Roman" w:hAnsi="Times New Roman"/>
          <w:b/>
          <w:lang w:val="en-US"/>
        </w:rPr>
        <w:t xml:space="preserve"> </w:t>
      </w:r>
    </w:p>
    <w:p w14:paraId="1A15F0D1" w14:textId="77777777" w:rsidR="00925159" w:rsidRPr="00D36672" w:rsidRDefault="00925159" w:rsidP="00925159">
      <w:pPr>
        <w:spacing w:after="158"/>
        <w:ind w:left="11"/>
        <w:rPr>
          <w:lang w:val="en-US"/>
        </w:rPr>
      </w:pPr>
      <w:r w:rsidRPr="00D36672">
        <w:rPr>
          <w:rFonts w:ascii="Times New Roman" w:hAnsi="Times New Roman"/>
          <w:b/>
          <w:lang w:val="en-US"/>
        </w:rPr>
        <w:t xml:space="preserve"> </w:t>
      </w:r>
    </w:p>
    <w:p w14:paraId="56C4443C" w14:textId="77777777" w:rsidR="00925159" w:rsidRPr="00D36672" w:rsidRDefault="00925159" w:rsidP="00925159">
      <w:pPr>
        <w:spacing w:after="0"/>
        <w:ind w:left="11"/>
        <w:rPr>
          <w:lang w:val="en-US"/>
        </w:rPr>
      </w:pPr>
      <w:r w:rsidRPr="00D36672">
        <w:rPr>
          <w:rFonts w:ascii="Times New Roman" w:hAnsi="Times New Roman"/>
          <w:b/>
          <w:lang w:val="en-US"/>
        </w:rPr>
        <w:t xml:space="preserve"> </w:t>
      </w:r>
    </w:p>
    <w:p w14:paraId="427AA87C" w14:textId="77777777" w:rsidR="00925159" w:rsidRPr="00D36672" w:rsidRDefault="00925159" w:rsidP="00925159">
      <w:pPr>
        <w:numPr>
          <w:ilvl w:val="0"/>
          <w:numId w:val="10"/>
        </w:numPr>
        <w:spacing w:after="3" w:line="262" w:lineRule="auto"/>
        <w:ind w:hanging="719"/>
        <w:rPr>
          <w:lang w:val="en-US"/>
        </w:rPr>
      </w:pPr>
      <w:r w:rsidRPr="00D36672">
        <w:rPr>
          <w:lang w:val="en-US"/>
        </w:rPr>
        <w:t xml:space="preserve">Which of the following are correct steps in a LAN-based backup job? </w:t>
      </w:r>
    </w:p>
    <w:p w14:paraId="769E6C18" w14:textId="77777777" w:rsidR="00925159" w:rsidRPr="00D36672" w:rsidRDefault="00925159" w:rsidP="00925159">
      <w:pPr>
        <w:spacing w:after="2"/>
        <w:ind w:left="6"/>
        <w:rPr>
          <w:lang w:val="en-US"/>
        </w:rPr>
      </w:pPr>
      <w:r w:rsidRPr="00D36672">
        <w:rPr>
          <w:rFonts w:ascii="Times New Roman" w:hAnsi="Times New Roman"/>
          <w:b/>
          <w:lang w:val="en-US"/>
        </w:rPr>
        <w:t xml:space="preserve">Agent on application server sends data to backup media server </w:t>
      </w:r>
    </w:p>
    <w:p w14:paraId="36A5C6C3" w14:textId="77777777" w:rsidR="00925159" w:rsidRPr="00D36672" w:rsidRDefault="00925159" w:rsidP="00925159">
      <w:pPr>
        <w:spacing w:after="2"/>
        <w:ind w:left="6"/>
        <w:rPr>
          <w:lang w:val="en-US"/>
        </w:rPr>
      </w:pPr>
      <w:r w:rsidRPr="00D36672">
        <w:rPr>
          <w:rFonts w:ascii="Times New Roman" w:hAnsi="Times New Roman"/>
          <w:b/>
          <w:lang w:val="en-US"/>
        </w:rPr>
        <w:t xml:space="preserve">Backup media server sends data to the backup device </w:t>
      </w:r>
    </w:p>
    <w:p w14:paraId="10C6EC00" w14:textId="77777777" w:rsidR="00925159" w:rsidRPr="00D36672" w:rsidRDefault="00925159" w:rsidP="00925159">
      <w:pPr>
        <w:spacing w:after="0"/>
        <w:ind w:left="11"/>
        <w:rPr>
          <w:lang w:val="en-US"/>
        </w:rPr>
      </w:pPr>
      <w:r w:rsidRPr="00D36672">
        <w:rPr>
          <w:rFonts w:ascii="Times New Roman" w:hAnsi="Times New Roman"/>
          <w:b/>
          <w:lang w:val="en-US"/>
        </w:rPr>
        <w:t xml:space="preserve"> </w:t>
      </w:r>
    </w:p>
    <w:p w14:paraId="3A588894" w14:textId="77777777" w:rsidR="00925159" w:rsidRPr="00D36672" w:rsidRDefault="00925159" w:rsidP="00925159">
      <w:pPr>
        <w:ind w:left="6"/>
        <w:rPr>
          <w:lang w:val="en-US"/>
        </w:rPr>
      </w:pPr>
      <w:r w:rsidRPr="00D36672">
        <w:rPr>
          <w:lang w:val="en-US"/>
        </w:rPr>
        <w:t xml:space="preserve">A backup administrator plans to configure a backup for a LUN with the RPO no more than 1 hour. The point in time backups of the LUN must also be accessible by the R&amp;D for testing purposes and not affect the backup. Which of the following configuration procedure fits the above requirement and saves the most storage </w:t>
      </w:r>
      <w:proofErr w:type="gramStart"/>
      <w:r w:rsidRPr="00D36672">
        <w:rPr>
          <w:lang w:val="en-US"/>
        </w:rPr>
        <w:t>space.</w:t>
      </w:r>
      <w:proofErr w:type="gramEnd"/>
      <w:r w:rsidRPr="00D36672">
        <w:rPr>
          <w:rFonts w:ascii="Times New Roman" w:hAnsi="Times New Roman"/>
          <w:b/>
          <w:lang w:val="en-US"/>
        </w:rPr>
        <w:t xml:space="preserve"> </w:t>
      </w:r>
    </w:p>
    <w:p w14:paraId="3C6E9955" w14:textId="4DDF3718" w:rsidR="00071EBC" w:rsidRPr="00851085" w:rsidRDefault="00925159" w:rsidP="00DE73A6">
      <w:pPr>
        <w:spacing w:after="0"/>
        <w:ind w:left="11"/>
        <w:rPr>
          <w:lang w:val="en-US"/>
        </w:rPr>
      </w:pPr>
      <w:r w:rsidRPr="00D36672">
        <w:rPr>
          <w:rFonts w:ascii="Times New Roman" w:hAnsi="Times New Roman"/>
          <w:b/>
          <w:lang w:val="en-US"/>
        </w:rPr>
        <w:lastRenderedPageBreak/>
        <w:t xml:space="preserve"> </w:t>
      </w:r>
      <w:r w:rsidR="00071EBC" w:rsidRPr="00D95848">
        <w:rPr>
          <w:rFonts w:eastAsia="Calibri" w:cs="Calibri"/>
          <w:lang w:val="en-US"/>
        </w:rPr>
        <w:tab/>
      </w:r>
      <w:r w:rsidR="00071EBC">
        <w:rPr>
          <w:rFonts w:eastAsia="Calibri" w:cs="Calibri"/>
          <w:b/>
        </w:rPr>
        <w:t>Вопрос</w:t>
      </w:r>
      <w:r w:rsidR="00071EBC" w:rsidRPr="00851085">
        <w:rPr>
          <w:rFonts w:eastAsia="Calibri" w:cs="Calibri"/>
          <w:b/>
          <w:lang w:val="en-US"/>
        </w:rPr>
        <w:tab/>
      </w:r>
      <w:proofErr w:type="gramStart"/>
      <w:r w:rsidR="00071EBC">
        <w:rPr>
          <w:rFonts w:eastAsia="Calibri" w:cs="Calibri"/>
          <w:b/>
        </w:rPr>
        <w:t>Да</w:t>
      </w:r>
      <w:proofErr w:type="gramEnd"/>
      <w:r w:rsidR="00071EBC" w:rsidRPr="00851085">
        <w:rPr>
          <w:rFonts w:eastAsia="Calibri" w:cs="Calibri"/>
          <w:b/>
          <w:lang w:val="en-US"/>
        </w:rPr>
        <w:t>/</w:t>
      </w:r>
      <w:r w:rsidR="00071EBC">
        <w:rPr>
          <w:rFonts w:eastAsia="Calibri" w:cs="Calibri"/>
          <w:b/>
        </w:rPr>
        <w:t>Нет</w:t>
      </w:r>
    </w:p>
    <w:p w14:paraId="79FD23B3" w14:textId="77777777" w:rsidR="00071EBC" w:rsidRPr="00851085" w:rsidRDefault="00071EBC" w:rsidP="00071EBC">
      <w:pPr>
        <w:ind w:left="-5" w:right="245"/>
        <w:rPr>
          <w:lang w:val="en-US"/>
        </w:rPr>
      </w:pPr>
      <w:r w:rsidRPr="00851085">
        <w:rPr>
          <w:lang w:val="en-US"/>
        </w:rPr>
        <w:t xml:space="preserve">A backup set is a group of data that is backed up in a batch. A backup set can be used for full backup, but can not be used for incremental </w:t>
      </w:r>
    </w:p>
    <w:p w14:paraId="7F4F715A" w14:textId="77777777" w:rsidR="00071EBC" w:rsidRPr="00851085" w:rsidRDefault="00071EBC" w:rsidP="00071EBC">
      <w:pPr>
        <w:tabs>
          <w:tab w:val="center" w:pos="11930"/>
        </w:tabs>
        <w:ind w:left="-15"/>
        <w:rPr>
          <w:lang w:val="en-US"/>
        </w:rPr>
      </w:pPr>
      <w:r w:rsidRPr="00851085">
        <w:rPr>
          <w:lang w:val="en-US"/>
        </w:rPr>
        <w:t>backup.</w:t>
      </w:r>
      <w:r w:rsidRPr="00851085">
        <w:rPr>
          <w:lang w:val="en-US"/>
        </w:rPr>
        <w:tab/>
        <w:t>0</w:t>
      </w:r>
    </w:p>
    <w:p w14:paraId="25BC761E" w14:textId="77777777" w:rsidR="00071EBC" w:rsidRPr="00851085" w:rsidRDefault="00071EBC" w:rsidP="00071EBC">
      <w:pPr>
        <w:ind w:left="-5" w:right="245"/>
        <w:rPr>
          <w:lang w:val="en-US"/>
        </w:rPr>
      </w:pPr>
      <w:r w:rsidRPr="00851085">
        <w:rPr>
          <w:lang w:val="en-US"/>
        </w:rPr>
        <w:t xml:space="preserve">A bank plans to purchase a storage product to build an OLTP based transaction system. device selection, all-flash storage devices are </w:t>
      </w:r>
    </w:p>
    <w:p w14:paraId="4A0C3071" w14:textId="77777777" w:rsidR="00071EBC" w:rsidRPr="00851085" w:rsidRDefault="00071EBC" w:rsidP="00071EBC">
      <w:pPr>
        <w:tabs>
          <w:tab w:val="center" w:pos="11930"/>
        </w:tabs>
        <w:ind w:left="-15"/>
        <w:rPr>
          <w:lang w:val="en-US"/>
        </w:rPr>
      </w:pPr>
      <w:r w:rsidRPr="00851085">
        <w:rPr>
          <w:lang w:val="en-US"/>
        </w:rPr>
        <w:t xml:space="preserve">recommended, such as Huawei OceanStor all flash storage. </w:t>
      </w:r>
      <w:r w:rsidRPr="00851085">
        <w:rPr>
          <w:lang w:val="en-US"/>
        </w:rPr>
        <w:tab/>
        <w:t>1</w:t>
      </w:r>
    </w:p>
    <w:p w14:paraId="50AB4D32" w14:textId="77777777" w:rsidR="00071EBC" w:rsidRPr="00851085" w:rsidRDefault="00071EBC" w:rsidP="00071EBC">
      <w:pPr>
        <w:ind w:left="-5" w:right="245"/>
        <w:rPr>
          <w:lang w:val="en-US"/>
        </w:rPr>
      </w:pPr>
      <w:r w:rsidRPr="00851085">
        <w:rPr>
          <w:lang w:val="en-US"/>
        </w:rPr>
        <w:t xml:space="preserve">A bank purchases 500 servers, chooses the distributed architecture for deployment, uses local disks of the servers to create multiple </w:t>
      </w:r>
    </w:p>
    <w:p w14:paraId="56BD5174" w14:textId="77777777" w:rsidR="00071EBC" w:rsidRPr="00851085" w:rsidRDefault="00071EBC" w:rsidP="00071EBC">
      <w:pPr>
        <w:ind w:left="-5" w:right="245"/>
        <w:rPr>
          <w:lang w:val="en-US"/>
        </w:rPr>
      </w:pPr>
      <w:r w:rsidRPr="00851085">
        <w:rPr>
          <w:lang w:val="en-US"/>
        </w:rPr>
        <w:t xml:space="preserve">storage pools, and binds storage resources with the service network. In this way, elastic scaling of storage resources is guaranteed, and </w:t>
      </w:r>
    </w:p>
    <w:p w14:paraId="37EAA443" w14:textId="77777777" w:rsidR="00071EBC" w:rsidRPr="00851085" w:rsidRDefault="00071EBC" w:rsidP="00071EBC">
      <w:pPr>
        <w:tabs>
          <w:tab w:val="center" w:pos="11930"/>
        </w:tabs>
        <w:ind w:left="-15"/>
        <w:rPr>
          <w:lang w:val="en-US"/>
        </w:rPr>
      </w:pPr>
      <w:r w:rsidRPr="00851085">
        <w:rPr>
          <w:lang w:val="en-US"/>
        </w:rPr>
        <w:t>resource utilization is improved.</w:t>
      </w:r>
      <w:r w:rsidRPr="00851085">
        <w:rPr>
          <w:lang w:val="en-US"/>
        </w:rPr>
        <w:tab/>
        <w:t>0</w:t>
      </w:r>
    </w:p>
    <w:p w14:paraId="3FAC5F01" w14:textId="77777777" w:rsidR="00071EBC" w:rsidRPr="00851085" w:rsidRDefault="00071EBC" w:rsidP="00071EBC">
      <w:pPr>
        <w:ind w:left="-5" w:right="245"/>
        <w:rPr>
          <w:lang w:val="en-US"/>
        </w:rPr>
      </w:pPr>
      <w:r w:rsidRPr="00851085">
        <w:rPr>
          <w:lang w:val="en-US"/>
        </w:rPr>
        <w:t xml:space="preserve">A distributed storage system is used in the cloud and provides only object storage. If file storage is required, an additional NAS storage </w:t>
      </w:r>
    </w:p>
    <w:p w14:paraId="52C579D6" w14:textId="77777777" w:rsidR="00071EBC" w:rsidRPr="00851085" w:rsidRDefault="00071EBC" w:rsidP="00071EBC">
      <w:pPr>
        <w:tabs>
          <w:tab w:val="center" w:pos="11930"/>
        </w:tabs>
        <w:ind w:left="-15"/>
        <w:rPr>
          <w:lang w:val="en-US"/>
        </w:rPr>
      </w:pPr>
      <w:r w:rsidRPr="00851085">
        <w:rPr>
          <w:lang w:val="en-US"/>
        </w:rPr>
        <w:t xml:space="preserve">device must be deployed. </w:t>
      </w:r>
      <w:r w:rsidRPr="00851085">
        <w:rPr>
          <w:lang w:val="en-US"/>
        </w:rPr>
        <w:tab/>
        <w:t>0</w:t>
      </w:r>
    </w:p>
    <w:p w14:paraId="7CDFE3BA" w14:textId="77777777" w:rsidR="00071EBC" w:rsidRPr="00851085" w:rsidRDefault="00071EBC" w:rsidP="00071EBC">
      <w:pPr>
        <w:ind w:left="-5" w:right="245"/>
        <w:rPr>
          <w:lang w:val="en-US"/>
        </w:rPr>
      </w:pPr>
      <w:r w:rsidRPr="00851085">
        <w:rPr>
          <w:lang w:val="en-US"/>
        </w:rPr>
        <w:t xml:space="preserve">A grain is logical storage space M a chunk group. It is the minimum unit for hotspot data statistics and migration. The size of grains can </w:t>
      </w:r>
    </w:p>
    <w:p w14:paraId="3430405F" w14:textId="77777777" w:rsidR="00071EBC" w:rsidRPr="00851085" w:rsidRDefault="00071EBC" w:rsidP="00071EBC">
      <w:pPr>
        <w:tabs>
          <w:tab w:val="center" w:pos="11930"/>
        </w:tabs>
        <w:spacing w:after="103"/>
        <w:ind w:left="-15"/>
        <w:rPr>
          <w:lang w:val="en-US"/>
        </w:rPr>
      </w:pPr>
      <w:r w:rsidRPr="00851085">
        <w:rPr>
          <w:lang w:val="en-US"/>
        </w:rPr>
        <w:t>only be 64KB</w:t>
      </w:r>
      <w:r w:rsidRPr="00851085">
        <w:rPr>
          <w:lang w:val="en-US"/>
        </w:rPr>
        <w:tab/>
        <w:t>0</w:t>
      </w:r>
    </w:p>
    <w:p w14:paraId="3A224245" w14:textId="77777777" w:rsidR="00071EBC" w:rsidRPr="00851085" w:rsidRDefault="00071EBC" w:rsidP="00071EBC">
      <w:pPr>
        <w:tabs>
          <w:tab w:val="center" w:pos="11930"/>
        </w:tabs>
        <w:ind w:left="-15"/>
        <w:rPr>
          <w:lang w:val="en-US"/>
        </w:rPr>
      </w:pPr>
      <w:r w:rsidRPr="00851085">
        <w:rPr>
          <w:lang w:val="en-US"/>
        </w:rPr>
        <w:t>A SAN always uses the same technology to connect to the infrastructure as a NAS.</w:t>
      </w:r>
      <w:r w:rsidRPr="00851085">
        <w:rPr>
          <w:lang w:val="en-US"/>
        </w:rPr>
        <w:tab/>
        <w:t>0</w:t>
      </w:r>
    </w:p>
    <w:p w14:paraId="4F552F07" w14:textId="77777777" w:rsidR="00071EBC" w:rsidRPr="00851085" w:rsidRDefault="00071EBC" w:rsidP="00071EBC">
      <w:pPr>
        <w:ind w:left="-5" w:right="245"/>
        <w:rPr>
          <w:lang w:val="en-US"/>
        </w:rPr>
      </w:pPr>
      <w:r w:rsidRPr="00851085">
        <w:rPr>
          <w:lang w:val="en-US"/>
        </w:rPr>
        <w:t xml:space="preserve">A snapshot is a copy of the source data at a point in time. Snapshots can be generated quickly and only occupy a small amount of storage </w:t>
      </w:r>
    </w:p>
    <w:p w14:paraId="11F9F0D8" w14:textId="77777777" w:rsidR="00071EBC" w:rsidRPr="00851085" w:rsidRDefault="00071EBC" w:rsidP="00071EBC">
      <w:pPr>
        <w:tabs>
          <w:tab w:val="center" w:pos="11930"/>
        </w:tabs>
        <w:spacing w:after="104"/>
        <w:ind w:left="-15"/>
        <w:rPr>
          <w:lang w:val="en-US"/>
        </w:rPr>
      </w:pPr>
      <w:r w:rsidRPr="00851085">
        <w:rPr>
          <w:lang w:val="en-US"/>
        </w:rPr>
        <w:t>space.</w:t>
      </w:r>
      <w:r w:rsidRPr="00851085">
        <w:rPr>
          <w:lang w:val="en-US"/>
        </w:rPr>
        <w:tab/>
        <w:t>1</w:t>
      </w:r>
    </w:p>
    <w:p w14:paraId="3C994504" w14:textId="77777777" w:rsidR="00071EBC" w:rsidRPr="00851085" w:rsidRDefault="00071EBC" w:rsidP="00071EBC">
      <w:pPr>
        <w:tabs>
          <w:tab w:val="center" w:pos="11930"/>
        </w:tabs>
        <w:spacing w:after="266"/>
        <w:ind w:left="-15"/>
        <w:rPr>
          <w:lang w:val="en-US"/>
        </w:rPr>
      </w:pPr>
      <w:r w:rsidRPr="00851085">
        <w:rPr>
          <w:lang w:val="en-US"/>
        </w:rPr>
        <w:t xml:space="preserve">A traditional RAID 10 set always has an even number of disks. </w:t>
      </w:r>
      <w:r w:rsidRPr="00851085">
        <w:rPr>
          <w:lang w:val="en-US"/>
        </w:rPr>
        <w:tab/>
        <w:t>1</w:t>
      </w:r>
    </w:p>
    <w:p w14:paraId="5EF98D48" w14:textId="77777777" w:rsidR="00071EBC" w:rsidRPr="00851085" w:rsidRDefault="00071EBC" w:rsidP="00071EBC">
      <w:pPr>
        <w:tabs>
          <w:tab w:val="center" w:pos="11930"/>
        </w:tabs>
        <w:spacing w:after="103"/>
        <w:ind w:left="-15"/>
        <w:rPr>
          <w:lang w:val="en-US"/>
        </w:rPr>
      </w:pPr>
      <w:r w:rsidRPr="00851085">
        <w:rPr>
          <w:lang w:val="en-US"/>
        </w:rPr>
        <w:t>All components of storage devices use modules, management modules, BBU power modules, and fan include controller</w:t>
      </w:r>
      <w:r w:rsidRPr="00851085">
        <w:rPr>
          <w:lang w:val="en-US"/>
        </w:rPr>
        <w:tab/>
        <w:t>1</w:t>
      </w:r>
    </w:p>
    <w:p w14:paraId="26ADF367" w14:textId="77777777" w:rsidR="00071EBC" w:rsidRPr="00851085" w:rsidRDefault="00071EBC" w:rsidP="00071EBC">
      <w:pPr>
        <w:tabs>
          <w:tab w:val="center" w:pos="11930"/>
        </w:tabs>
        <w:spacing w:after="47"/>
        <w:ind w:left="-15"/>
        <w:rPr>
          <w:lang w:val="en-US"/>
        </w:rPr>
      </w:pPr>
      <w:r w:rsidRPr="00851085">
        <w:rPr>
          <w:lang w:val="en-US"/>
        </w:rPr>
        <w:t>An Engineer plans to configure RAID 6 for a NAP storage system. 4 disks are sufficient for this configuration.</w:t>
      </w:r>
      <w:r w:rsidRPr="00851085">
        <w:rPr>
          <w:lang w:val="en-US"/>
        </w:rPr>
        <w:tab/>
        <w:t>1</w:t>
      </w:r>
    </w:p>
    <w:p w14:paraId="7A5F6DA3" w14:textId="77777777" w:rsidR="00071EBC" w:rsidRPr="00851085" w:rsidRDefault="00071EBC" w:rsidP="00071EBC">
      <w:pPr>
        <w:ind w:left="-5" w:right="861"/>
        <w:rPr>
          <w:lang w:val="en-US"/>
        </w:rPr>
      </w:pPr>
      <w:r w:rsidRPr="00851085">
        <w:rPr>
          <w:lang w:val="en-US"/>
        </w:rPr>
        <w:t xml:space="preserve">An enterprise creates three 20 GB thin LUNs for the online transaction system, email system, and backup system in a 60 GB storage resource pool. As the company is in its infancy, there is very little data on the online transaction system and email system. However, the </w:t>
      </w:r>
    </w:p>
    <w:p w14:paraId="39FE0166" w14:textId="77777777" w:rsidR="00071EBC" w:rsidRPr="00851085" w:rsidRDefault="00071EBC" w:rsidP="00071EBC">
      <w:pPr>
        <w:ind w:left="-5" w:right="245"/>
        <w:rPr>
          <w:lang w:val="en-US"/>
        </w:rPr>
      </w:pPr>
      <w:r w:rsidRPr="00851085">
        <w:rPr>
          <w:lang w:val="en-US"/>
        </w:rPr>
        <w:t xml:space="preserve">amount of legacy data to be imported to the backup system is about 40 GB, which exceeds the capacity of the corresponding thin LUN. As </w:t>
      </w:r>
    </w:p>
    <w:p w14:paraId="60887135" w14:textId="77777777" w:rsidR="00071EBC" w:rsidRPr="00851085" w:rsidRDefault="00071EBC" w:rsidP="00071EBC">
      <w:pPr>
        <w:tabs>
          <w:tab w:val="center" w:pos="11930"/>
        </w:tabs>
        <w:ind w:left="-15"/>
        <w:rPr>
          <w:lang w:val="en-US"/>
        </w:rPr>
      </w:pPr>
      <w:r w:rsidRPr="00851085">
        <w:rPr>
          <w:lang w:val="en-US"/>
        </w:rPr>
        <w:t>a result, data fails to be written to the backup system</w:t>
      </w:r>
      <w:r w:rsidRPr="00851085">
        <w:rPr>
          <w:lang w:val="en-US"/>
        </w:rPr>
        <w:tab/>
        <w:t>1</w:t>
      </w:r>
    </w:p>
    <w:p w14:paraId="6D6BDF35" w14:textId="77777777" w:rsidR="00071EBC" w:rsidRPr="00851085" w:rsidRDefault="00071EBC" w:rsidP="00071EBC">
      <w:pPr>
        <w:ind w:left="-5" w:right="245"/>
        <w:rPr>
          <w:lang w:val="en-US"/>
        </w:rPr>
      </w:pPr>
      <w:r w:rsidRPr="00851085">
        <w:rPr>
          <w:lang w:val="en-US"/>
        </w:rPr>
        <w:t xml:space="preserve">An enterprise's key services run on the latest Huaw storage. </w:t>
      </w:r>
      <w:proofErr w:type="gramStart"/>
      <w:r w:rsidRPr="00851085">
        <w:rPr>
          <w:lang w:val="en-US"/>
        </w:rPr>
        <w:t>One day</w:t>
      </w:r>
      <w:proofErr w:type="gramEnd"/>
      <w:r w:rsidRPr="00851085">
        <w:rPr>
          <w:lang w:val="en-US"/>
        </w:rPr>
        <w:t xml:space="preserve"> controller fault alarm is triggered on DeviceManager, but services are </w:t>
      </w:r>
    </w:p>
    <w:p w14:paraId="5E5EF61A" w14:textId="77777777" w:rsidR="00071EBC" w:rsidRPr="00851085" w:rsidRDefault="00071EBC" w:rsidP="00071EBC">
      <w:pPr>
        <w:ind w:left="-5" w:right="245"/>
        <w:rPr>
          <w:lang w:val="en-US"/>
        </w:rPr>
      </w:pPr>
      <w:r w:rsidRPr="00851085">
        <w:rPr>
          <w:lang w:val="en-US"/>
        </w:rPr>
        <w:t xml:space="preserve">not interrupted. automatically and evenly switched to other </w:t>
      </w:r>
      <w:proofErr w:type="gramStart"/>
      <w:r w:rsidRPr="00851085">
        <w:rPr>
          <w:lang w:val="en-US"/>
        </w:rPr>
        <w:t>controllers</w:t>
      </w:r>
      <w:proofErr w:type="gramEnd"/>
      <w:r w:rsidRPr="00851085">
        <w:rPr>
          <w:lang w:val="en-US"/>
        </w:rPr>
        <w:t xml:space="preserve"> ideas that in the even service stability. faulty controller, its services arc</w:t>
      </w:r>
      <w:r w:rsidRPr="00851085">
        <w:rPr>
          <w:lang w:val="en-US"/>
        </w:rPr>
        <w:tab/>
        <w:t>1</w:t>
      </w:r>
    </w:p>
    <w:p w14:paraId="7C143B67" w14:textId="77777777" w:rsidR="00071EBC" w:rsidRPr="00851085" w:rsidRDefault="00071EBC" w:rsidP="00071EBC">
      <w:pPr>
        <w:ind w:left="-5" w:right="245"/>
        <w:rPr>
          <w:lang w:val="en-US"/>
        </w:rPr>
      </w:pPr>
      <w:r w:rsidRPr="00851085">
        <w:rPr>
          <w:lang w:val="en-US"/>
        </w:rPr>
        <w:lastRenderedPageBreak/>
        <w:t xml:space="preserve">An extent is logical storage space in a chunk group. It is the minimum unit for hotspot data </w:t>
      </w:r>
      <w:proofErr w:type="gramStart"/>
      <w:r w:rsidRPr="00851085">
        <w:rPr>
          <w:lang w:val="en-US"/>
        </w:rPr>
        <w:t>statistics  and</w:t>
      </w:r>
      <w:proofErr w:type="gramEnd"/>
      <w:r w:rsidRPr="00851085">
        <w:rPr>
          <w:lang w:val="en-US"/>
        </w:rPr>
        <w:t xml:space="preserve"> migration. Extents in the same </w:t>
      </w:r>
    </w:p>
    <w:p w14:paraId="2F37D734" w14:textId="77777777" w:rsidR="00071EBC" w:rsidRPr="00851085" w:rsidRDefault="00071EBC" w:rsidP="00071EBC">
      <w:pPr>
        <w:tabs>
          <w:tab w:val="center" w:pos="11930"/>
        </w:tabs>
        <w:ind w:left="-15"/>
        <w:rPr>
          <w:lang w:val="en-US"/>
        </w:rPr>
      </w:pPr>
      <w:r w:rsidRPr="00851085">
        <w:rPr>
          <w:lang w:val="en-US"/>
        </w:rPr>
        <w:t xml:space="preserve">storage pool can have different sizes. </w:t>
      </w:r>
      <w:r w:rsidRPr="00851085">
        <w:rPr>
          <w:lang w:val="en-US"/>
        </w:rPr>
        <w:tab/>
        <w:t>0</w:t>
      </w:r>
    </w:p>
    <w:p w14:paraId="0C47B83E" w14:textId="77777777" w:rsidR="00071EBC" w:rsidRPr="00851085" w:rsidRDefault="00071EBC" w:rsidP="00071EBC">
      <w:pPr>
        <w:ind w:left="-5" w:right="245"/>
        <w:rPr>
          <w:lang w:val="en-US"/>
        </w:rPr>
      </w:pPr>
      <w:r w:rsidRPr="00851085">
        <w:rPr>
          <w:lang w:val="en-US"/>
        </w:rPr>
        <w:t xml:space="preserve">An intelligent backup policy is used to set multiple backup policies for the same production </w:t>
      </w:r>
      <w:proofErr w:type="gramStart"/>
      <w:r w:rsidRPr="00851085">
        <w:rPr>
          <w:lang w:val="en-US"/>
        </w:rPr>
        <w:t>data,  that</w:t>
      </w:r>
      <w:proofErr w:type="gramEnd"/>
      <w:r w:rsidRPr="00851085">
        <w:rPr>
          <w:lang w:val="en-US"/>
        </w:rPr>
        <w:t xml:space="preserve"> is, different retention periods and </w:t>
      </w:r>
    </w:p>
    <w:p w14:paraId="3673C78A" w14:textId="77777777" w:rsidR="00071EBC" w:rsidRPr="00851085" w:rsidRDefault="00071EBC" w:rsidP="00071EBC">
      <w:pPr>
        <w:tabs>
          <w:tab w:val="center" w:pos="11930"/>
        </w:tabs>
        <w:spacing w:after="103"/>
        <w:ind w:left="-15"/>
        <w:rPr>
          <w:lang w:val="en-US"/>
        </w:rPr>
      </w:pPr>
      <w:r w:rsidRPr="00851085">
        <w:rPr>
          <w:lang w:val="en-US"/>
        </w:rPr>
        <w:t xml:space="preserve">different backup plans </w:t>
      </w:r>
      <w:r w:rsidRPr="00851085">
        <w:rPr>
          <w:lang w:val="en-US"/>
        </w:rPr>
        <w:tab/>
        <w:t>1</w:t>
      </w:r>
    </w:p>
    <w:p w14:paraId="12BAC8A3" w14:textId="77777777" w:rsidR="00071EBC" w:rsidRPr="00851085" w:rsidRDefault="00071EBC" w:rsidP="00071EBC">
      <w:pPr>
        <w:tabs>
          <w:tab w:val="center" w:pos="11930"/>
        </w:tabs>
        <w:spacing w:after="267"/>
        <w:ind w:left="-15"/>
        <w:rPr>
          <w:lang w:val="en-US"/>
        </w:rPr>
      </w:pPr>
      <w:r w:rsidRPr="00851085">
        <w:rPr>
          <w:lang w:val="en-US"/>
        </w:rPr>
        <w:t>Between SLC, MLC, TLC, and QLC, supportstimes and delivers the</w:t>
      </w:r>
      <w:r w:rsidRPr="00851085">
        <w:rPr>
          <w:lang w:val="en-US"/>
        </w:rPr>
        <w:tab/>
        <w:t>1</w:t>
      </w:r>
    </w:p>
    <w:p w14:paraId="22AFBDFA" w14:textId="77777777" w:rsidR="00071EBC" w:rsidRPr="00851085" w:rsidRDefault="00071EBC" w:rsidP="00071EBC">
      <w:pPr>
        <w:ind w:left="-5" w:right="245"/>
        <w:rPr>
          <w:lang w:val="en-US"/>
        </w:rPr>
      </w:pPr>
      <w:r w:rsidRPr="00851085">
        <w:rPr>
          <w:lang w:val="en-US"/>
        </w:rPr>
        <w:t xml:space="preserve">Disasters can happen anywhere at anytime. Implementation of back-up systems will minimize the impact of sudden unexpected disasters. </w:t>
      </w:r>
      <w:r w:rsidRPr="00851085">
        <w:rPr>
          <w:lang w:val="en-US"/>
        </w:rPr>
        <w:tab/>
        <w:t xml:space="preserve">0 Fibre Channel (FC) is a high speed network technology providing in-order, lossless delivery of raw block data, primarily used to connect </w:t>
      </w:r>
    </w:p>
    <w:p w14:paraId="4B17F277" w14:textId="77777777" w:rsidR="00071EBC" w:rsidRPr="00851085" w:rsidRDefault="00071EBC" w:rsidP="00071EBC">
      <w:pPr>
        <w:tabs>
          <w:tab w:val="center" w:pos="11930"/>
        </w:tabs>
        <w:spacing w:after="266"/>
        <w:ind w:left="-15"/>
        <w:rPr>
          <w:lang w:val="en-US"/>
        </w:rPr>
      </w:pPr>
      <w:r w:rsidRPr="00851085">
        <w:rPr>
          <w:lang w:val="en-US"/>
        </w:rPr>
        <w:t xml:space="preserve">storage system to servers </w:t>
      </w:r>
      <w:r w:rsidRPr="00851085">
        <w:rPr>
          <w:lang w:val="en-US"/>
        </w:rPr>
        <w:tab/>
        <w:t>1</w:t>
      </w:r>
    </w:p>
    <w:p w14:paraId="70BDA67B" w14:textId="77777777" w:rsidR="00071EBC" w:rsidRPr="00851085" w:rsidRDefault="00071EBC" w:rsidP="00071EBC">
      <w:pPr>
        <w:ind w:left="-5" w:right="245"/>
        <w:rPr>
          <w:lang w:val="en-US"/>
        </w:rPr>
      </w:pPr>
      <w:r w:rsidRPr="00851085">
        <w:rPr>
          <w:lang w:val="en-US"/>
        </w:rPr>
        <w:t>For enhanced management of storage account permission to only be able to query storage devices, administrator permissions.</w:t>
      </w:r>
      <w:r w:rsidRPr="00851085">
        <w:rPr>
          <w:lang w:val="en-US"/>
        </w:rPr>
        <w:tab/>
        <w:t xml:space="preserve">0 For enhanced management of storage accounts, an Internet company organizes account permissions. To allow an account to only be able </w:t>
      </w:r>
    </w:p>
    <w:p w14:paraId="36A8A210" w14:textId="77777777" w:rsidR="00071EBC" w:rsidRPr="00851085" w:rsidRDefault="00071EBC" w:rsidP="00071EBC">
      <w:pPr>
        <w:tabs>
          <w:tab w:val="center" w:pos="11930"/>
        </w:tabs>
        <w:spacing w:after="103"/>
        <w:ind w:left="-15"/>
        <w:rPr>
          <w:lang w:val="en-US"/>
        </w:rPr>
      </w:pPr>
      <w:r w:rsidRPr="00851085">
        <w:rPr>
          <w:lang w:val="en-US"/>
        </w:rPr>
        <w:t xml:space="preserve">to query storage devices, administrator permissions should be granted. </w:t>
      </w:r>
      <w:r w:rsidRPr="00851085">
        <w:rPr>
          <w:lang w:val="en-US"/>
        </w:rPr>
        <w:tab/>
        <w:t>0</w:t>
      </w:r>
    </w:p>
    <w:p w14:paraId="7E5E1082" w14:textId="77777777" w:rsidR="00071EBC" w:rsidRPr="00851085" w:rsidRDefault="00071EBC" w:rsidP="00071EBC">
      <w:pPr>
        <w:tabs>
          <w:tab w:val="center" w:pos="11930"/>
        </w:tabs>
        <w:spacing w:after="267"/>
        <w:ind w:left="-15"/>
        <w:rPr>
          <w:lang w:val="en-US"/>
        </w:rPr>
      </w:pPr>
      <w:r w:rsidRPr="00851085">
        <w:rPr>
          <w:lang w:val="en-US"/>
        </w:rPr>
        <w:t xml:space="preserve">Host is a computing system consisting of hard drives or file system that can provide data access </w:t>
      </w:r>
      <w:proofErr w:type="gramStart"/>
      <w:r w:rsidRPr="00851085">
        <w:rPr>
          <w:lang w:val="en-US"/>
        </w:rPr>
        <w:t>and  storage</w:t>
      </w:r>
      <w:proofErr w:type="gramEnd"/>
      <w:r w:rsidRPr="00851085">
        <w:rPr>
          <w:lang w:val="en-US"/>
        </w:rPr>
        <w:t>.</w:t>
      </w:r>
      <w:r w:rsidRPr="00851085">
        <w:rPr>
          <w:lang w:val="en-US"/>
        </w:rPr>
        <w:tab/>
        <w:t>0</w:t>
      </w:r>
    </w:p>
    <w:p w14:paraId="79AC3D1D" w14:textId="77777777" w:rsidR="00071EBC" w:rsidRPr="00851085" w:rsidRDefault="00071EBC" w:rsidP="00071EBC">
      <w:pPr>
        <w:tabs>
          <w:tab w:val="center" w:pos="11930"/>
        </w:tabs>
        <w:ind w:left="-15"/>
        <w:rPr>
          <w:lang w:val="en-US"/>
        </w:rPr>
      </w:pPr>
      <w:r w:rsidRPr="00851085">
        <w:rPr>
          <w:lang w:val="en-US"/>
        </w:rPr>
        <w:t xml:space="preserve">Host multipathing refers to implementation of redundant connections or paths between the host and the storage array. </w:t>
      </w:r>
      <w:r w:rsidRPr="00851085">
        <w:rPr>
          <w:lang w:val="en-US"/>
        </w:rPr>
        <w:tab/>
        <w:t>1</w:t>
      </w:r>
    </w:p>
    <w:p w14:paraId="5FB18555" w14:textId="77777777" w:rsidR="00071EBC" w:rsidRPr="00851085" w:rsidRDefault="00071EBC" w:rsidP="00071EBC">
      <w:pPr>
        <w:ind w:left="-5" w:right="245"/>
        <w:rPr>
          <w:lang w:val="en-US"/>
        </w:rPr>
      </w:pPr>
      <w:r w:rsidRPr="00851085">
        <w:rPr>
          <w:lang w:val="en-US"/>
        </w:rPr>
        <w:t xml:space="preserve">Huawei OceanStor all-flash storage systems use the SmartMatrix architecture, which allows all disks to share all front-end and back-end </w:t>
      </w:r>
    </w:p>
    <w:p w14:paraId="3854FB33" w14:textId="77777777" w:rsidR="00071EBC" w:rsidRPr="00851085" w:rsidRDefault="00071EBC" w:rsidP="00071EBC">
      <w:pPr>
        <w:tabs>
          <w:tab w:val="center" w:pos="11930"/>
        </w:tabs>
        <w:ind w:left="-15"/>
        <w:rPr>
          <w:lang w:val="en-US"/>
        </w:rPr>
      </w:pPr>
      <w:r w:rsidRPr="00851085">
        <w:rPr>
          <w:lang w:val="en-US"/>
        </w:rPr>
        <w:t>interface modules. Failure of any disk does not affect services.</w:t>
      </w:r>
      <w:r w:rsidRPr="00851085">
        <w:rPr>
          <w:lang w:val="en-US"/>
        </w:rPr>
        <w:tab/>
        <w:t>0</w:t>
      </w:r>
    </w:p>
    <w:p w14:paraId="2F35ADE4" w14:textId="77777777" w:rsidR="00071EBC" w:rsidRPr="00851085" w:rsidRDefault="00071EBC" w:rsidP="00071EBC">
      <w:pPr>
        <w:ind w:left="-5" w:right="245"/>
        <w:rPr>
          <w:lang w:val="en-US"/>
        </w:rPr>
      </w:pPr>
      <w:r w:rsidRPr="00851085">
        <w:rPr>
          <w:lang w:val="en-US"/>
        </w:rPr>
        <w:t xml:space="preserve">HyperClone is a value-added feature of Huawei OceanStor all-flash storage for data protection. The target LUN can be read and written </w:t>
      </w:r>
    </w:p>
    <w:p w14:paraId="395CDFEA" w14:textId="77777777" w:rsidR="00071EBC" w:rsidRPr="00851085" w:rsidRDefault="00071EBC" w:rsidP="00071EBC">
      <w:pPr>
        <w:tabs>
          <w:tab w:val="center" w:pos="11930"/>
        </w:tabs>
        <w:spacing w:after="103"/>
        <w:ind w:left="-15"/>
        <w:rPr>
          <w:lang w:val="en-US"/>
        </w:rPr>
      </w:pPr>
      <w:r w:rsidRPr="00851085">
        <w:rPr>
          <w:lang w:val="en-US"/>
        </w:rPr>
        <w:t xml:space="preserve">immediately, and you do not need to wait for the copy process to complete. </w:t>
      </w:r>
      <w:r w:rsidRPr="00851085">
        <w:rPr>
          <w:lang w:val="en-US"/>
        </w:rPr>
        <w:tab/>
        <w:t>1</w:t>
      </w:r>
    </w:p>
    <w:p w14:paraId="3B06F6EA" w14:textId="77777777" w:rsidR="00071EBC" w:rsidRPr="00851085" w:rsidRDefault="00071EBC" w:rsidP="00071EBC">
      <w:pPr>
        <w:tabs>
          <w:tab w:val="center" w:pos="11930"/>
        </w:tabs>
        <w:spacing w:after="103"/>
        <w:ind w:left="-15"/>
        <w:rPr>
          <w:lang w:val="en-US"/>
        </w:rPr>
      </w:pPr>
      <w:r w:rsidRPr="00851085">
        <w:rPr>
          <w:lang w:val="en-US"/>
        </w:rPr>
        <w:t>HyperReplication can use FC links between the data centers. While iSCSI links are not supported.</w:t>
      </w:r>
      <w:r w:rsidRPr="00851085">
        <w:rPr>
          <w:lang w:val="en-US"/>
        </w:rPr>
        <w:tab/>
        <w:t>0</w:t>
      </w:r>
    </w:p>
    <w:p w14:paraId="153B3FDC" w14:textId="77777777" w:rsidR="00071EBC" w:rsidRPr="00851085" w:rsidRDefault="00071EBC" w:rsidP="00071EBC">
      <w:pPr>
        <w:tabs>
          <w:tab w:val="center" w:pos="11930"/>
        </w:tabs>
        <w:ind w:left="-15"/>
        <w:rPr>
          <w:lang w:val="en-US"/>
        </w:rPr>
      </w:pPr>
      <w:r w:rsidRPr="00851085">
        <w:rPr>
          <w:lang w:val="en-US"/>
        </w:rPr>
        <w:t>HyperSnap for File is based on Copy-On-Write</w:t>
      </w:r>
      <w:r w:rsidRPr="00851085">
        <w:rPr>
          <w:lang w:val="en-US"/>
        </w:rPr>
        <w:tab/>
        <w:t>0</w:t>
      </w:r>
    </w:p>
    <w:p w14:paraId="1D0D8E07" w14:textId="77777777" w:rsidR="00071EBC" w:rsidRPr="00851085" w:rsidRDefault="00071EBC" w:rsidP="00071EBC">
      <w:pPr>
        <w:ind w:left="-5" w:right="245"/>
        <w:rPr>
          <w:lang w:val="en-US"/>
        </w:rPr>
      </w:pPr>
      <w:r w:rsidRPr="00851085">
        <w:rPr>
          <w:lang w:val="en-US"/>
        </w:rPr>
        <w:t xml:space="preserve">In a RAID 5 group comprised of three disks, if 10110110 and 11010011 are written to the same </w:t>
      </w:r>
      <w:proofErr w:type="gramStart"/>
      <w:r w:rsidRPr="00851085">
        <w:rPr>
          <w:lang w:val="en-US"/>
        </w:rPr>
        <w:t>stripe  on</w:t>
      </w:r>
      <w:proofErr w:type="gramEnd"/>
      <w:r w:rsidRPr="00851085">
        <w:rPr>
          <w:lang w:val="en-US"/>
        </w:rPr>
        <w:t xml:space="preserve"> the two data disks, respectively, </w:t>
      </w:r>
    </w:p>
    <w:p w14:paraId="2C0E5160" w14:textId="77777777" w:rsidR="00071EBC" w:rsidRPr="00851085" w:rsidRDefault="00071EBC" w:rsidP="00071EBC">
      <w:pPr>
        <w:tabs>
          <w:tab w:val="center" w:pos="11930"/>
        </w:tabs>
        <w:ind w:left="-15"/>
        <w:rPr>
          <w:lang w:val="en-US"/>
        </w:rPr>
      </w:pPr>
      <w:r w:rsidRPr="00851085">
        <w:rPr>
          <w:lang w:val="en-US"/>
        </w:rPr>
        <w:t xml:space="preserve">01100101 is calculated using the XOR function and then written </w:t>
      </w:r>
      <w:proofErr w:type="gramStart"/>
      <w:r w:rsidRPr="00851085">
        <w:rPr>
          <w:lang w:val="en-US"/>
        </w:rPr>
        <w:t>to  the</w:t>
      </w:r>
      <w:proofErr w:type="gramEnd"/>
      <w:r w:rsidRPr="00851085">
        <w:rPr>
          <w:lang w:val="en-US"/>
        </w:rPr>
        <w:t xml:space="preserve"> parity disk.</w:t>
      </w:r>
      <w:r w:rsidRPr="00851085">
        <w:rPr>
          <w:lang w:val="en-US"/>
        </w:rPr>
        <w:tab/>
        <w:t>1</w:t>
      </w:r>
    </w:p>
    <w:p w14:paraId="3C549782" w14:textId="77777777" w:rsidR="00071EBC" w:rsidRPr="00851085" w:rsidRDefault="00071EBC" w:rsidP="00071EBC">
      <w:pPr>
        <w:ind w:left="-5" w:right="245"/>
        <w:rPr>
          <w:lang w:val="en-US"/>
        </w:rPr>
      </w:pPr>
      <w:r w:rsidRPr="00851085">
        <w:rPr>
          <w:lang w:val="en-US"/>
        </w:rPr>
        <w:t>In NAND flash memory technology, QLC is cheaper than TLC and supports frequent rewriting. Storage class memory (SCM) provides high-</w:t>
      </w:r>
    </w:p>
    <w:p w14:paraId="14452295" w14:textId="77777777" w:rsidR="00071EBC" w:rsidRPr="00851085" w:rsidRDefault="00071EBC" w:rsidP="00071EBC">
      <w:pPr>
        <w:tabs>
          <w:tab w:val="center" w:pos="11930"/>
        </w:tabs>
        <w:spacing w:after="103"/>
        <w:ind w:left="-15"/>
        <w:rPr>
          <w:lang w:val="en-US"/>
        </w:rPr>
      </w:pPr>
      <w:r w:rsidRPr="00851085">
        <w:rPr>
          <w:lang w:val="en-US"/>
        </w:rPr>
        <w:t>speed read/write and is ideal for server memory space.</w:t>
      </w:r>
      <w:r w:rsidRPr="00851085">
        <w:rPr>
          <w:lang w:val="en-US"/>
        </w:rPr>
        <w:tab/>
        <w:t>0</w:t>
      </w:r>
    </w:p>
    <w:p w14:paraId="3B4C6520" w14:textId="77777777" w:rsidR="00071EBC" w:rsidRPr="00851085" w:rsidRDefault="00071EBC" w:rsidP="00071EBC">
      <w:pPr>
        <w:tabs>
          <w:tab w:val="center" w:pos="11930"/>
        </w:tabs>
        <w:spacing w:after="266"/>
        <w:ind w:left="-15"/>
        <w:rPr>
          <w:lang w:val="en-US"/>
        </w:rPr>
      </w:pPr>
      <w:r w:rsidRPr="00851085">
        <w:rPr>
          <w:lang w:val="en-US"/>
        </w:rPr>
        <w:t xml:space="preserve">In the LAN-Free backup network, the backup data stream is transmitted over a LAN network. </w:t>
      </w:r>
      <w:r w:rsidRPr="00851085">
        <w:rPr>
          <w:lang w:val="en-US"/>
        </w:rPr>
        <w:tab/>
        <w:t>0</w:t>
      </w:r>
    </w:p>
    <w:p w14:paraId="7CD062E6" w14:textId="77777777" w:rsidR="00071EBC" w:rsidRPr="00851085" w:rsidRDefault="00071EBC" w:rsidP="00071EBC">
      <w:pPr>
        <w:tabs>
          <w:tab w:val="center" w:pos="11930"/>
        </w:tabs>
        <w:spacing w:after="103"/>
        <w:ind w:left="-15"/>
        <w:rPr>
          <w:lang w:val="en-US"/>
        </w:rPr>
      </w:pPr>
      <w:r w:rsidRPr="00851085">
        <w:rPr>
          <w:lang w:val="en-US"/>
        </w:rPr>
        <w:lastRenderedPageBreak/>
        <w:t xml:space="preserve">In the NAS network architecture, the NFS or CIFS protocol can be used to share files between </w:t>
      </w:r>
      <w:proofErr w:type="gramStart"/>
      <w:r w:rsidRPr="00851085">
        <w:rPr>
          <w:lang w:val="en-US"/>
        </w:rPr>
        <w:t>storage  devices</w:t>
      </w:r>
      <w:proofErr w:type="gramEnd"/>
      <w:r w:rsidRPr="00851085">
        <w:rPr>
          <w:lang w:val="en-US"/>
        </w:rPr>
        <w:t xml:space="preserve"> and servers.</w:t>
      </w:r>
      <w:r w:rsidRPr="00851085">
        <w:rPr>
          <w:lang w:val="en-US"/>
        </w:rPr>
        <w:tab/>
        <w:t>1</w:t>
      </w:r>
    </w:p>
    <w:p w14:paraId="616F0F6F" w14:textId="77777777" w:rsidR="00071EBC" w:rsidRPr="00851085" w:rsidRDefault="00071EBC" w:rsidP="00071EBC">
      <w:pPr>
        <w:tabs>
          <w:tab w:val="center" w:pos="11930"/>
        </w:tabs>
        <w:spacing w:after="104"/>
        <w:ind w:left="-15"/>
        <w:rPr>
          <w:lang w:val="en-US"/>
        </w:rPr>
      </w:pPr>
      <w:r w:rsidRPr="00851085">
        <w:rPr>
          <w:lang w:val="en-US"/>
        </w:rPr>
        <w:t xml:space="preserve">In the Server-Free backup network, the backup data stream is transmitted over </w:t>
      </w:r>
      <w:proofErr w:type="gramStart"/>
      <w:r w:rsidRPr="00851085">
        <w:rPr>
          <w:lang w:val="en-US"/>
        </w:rPr>
        <w:t>a</w:t>
      </w:r>
      <w:proofErr w:type="gramEnd"/>
      <w:r w:rsidRPr="00851085">
        <w:rPr>
          <w:lang w:val="en-US"/>
        </w:rPr>
        <w:t xml:space="preserve"> existing LAN network.</w:t>
      </w:r>
      <w:r w:rsidRPr="00851085">
        <w:rPr>
          <w:lang w:val="en-US"/>
        </w:rPr>
        <w:tab/>
        <w:t>0</w:t>
      </w:r>
    </w:p>
    <w:p w14:paraId="7CAFF527" w14:textId="77777777" w:rsidR="00071EBC" w:rsidRPr="00851085" w:rsidRDefault="00071EBC" w:rsidP="00071EBC">
      <w:pPr>
        <w:tabs>
          <w:tab w:val="center" w:pos="11930"/>
        </w:tabs>
        <w:ind w:left="-15"/>
        <w:rPr>
          <w:lang w:val="en-US"/>
        </w:rPr>
      </w:pPr>
      <w:r w:rsidRPr="00851085">
        <w:rPr>
          <w:lang w:val="en-US"/>
        </w:rPr>
        <w:t>IP SAN uses underlying optical networks to connect servers and storage systems.</w:t>
      </w:r>
      <w:r w:rsidRPr="00851085">
        <w:rPr>
          <w:lang w:val="en-US"/>
        </w:rPr>
        <w:tab/>
        <w:t>0</w:t>
      </w:r>
    </w:p>
    <w:p w14:paraId="055CE596" w14:textId="77777777" w:rsidR="00071EBC" w:rsidRPr="00851085" w:rsidRDefault="00071EBC" w:rsidP="00071EBC">
      <w:pPr>
        <w:ind w:left="-5" w:right="245"/>
        <w:rPr>
          <w:lang w:val="en-US"/>
        </w:rPr>
      </w:pPr>
      <w:r w:rsidRPr="00851085">
        <w:rPr>
          <w:lang w:val="en-US"/>
        </w:rPr>
        <w:t xml:space="preserve">It is required to set a quota for a shared directory, in which the maximum number of files that can </w:t>
      </w:r>
      <w:proofErr w:type="gramStart"/>
      <w:r w:rsidRPr="00851085">
        <w:rPr>
          <w:lang w:val="en-US"/>
        </w:rPr>
        <w:t>be  created</w:t>
      </w:r>
      <w:proofErr w:type="gramEnd"/>
      <w:r w:rsidRPr="00851085">
        <w:rPr>
          <w:lang w:val="en-US"/>
        </w:rPr>
        <w:t xml:space="preserve"> is 1000. In this situation, the </w:t>
      </w:r>
    </w:p>
    <w:p w14:paraId="57E06E41" w14:textId="77777777" w:rsidR="00071EBC" w:rsidRPr="00851085" w:rsidRDefault="00071EBC" w:rsidP="00071EBC">
      <w:pPr>
        <w:tabs>
          <w:tab w:val="center" w:pos="11930"/>
        </w:tabs>
        <w:ind w:left="-15"/>
        <w:rPr>
          <w:lang w:val="en-US"/>
        </w:rPr>
      </w:pPr>
      <w:r w:rsidRPr="00851085">
        <w:rPr>
          <w:lang w:val="en-US"/>
        </w:rPr>
        <w:t>engineer should configure the soft quota on the directory as 1000.</w:t>
      </w:r>
      <w:r w:rsidRPr="00851085">
        <w:rPr>
          <w:lang w:val="en-US"/>
        </w:rPr>
        <w:tab/>
        <w:t>0</w:t>
      </w:r>
    </w:p>
    <w:p w14:paraId="57F28762" w14:textId="77777777" w:rsidR="00071EBC" w:rsidRPr="00851085" w:rsidRDefault="00071EBC" w:rsidP="00071EBC">
      <w:pPr>
        <w:ind w:left="-5" w:right="245"/>
        <w:rPr>
          <w:lang w:val="en-US"/>
        </w:rPr>
      </w:pPr>
      <w:r w:rsidRPr="00851085">
        <w:rPr>
          <w:lang w:val="en-US"/>
        </w:rPr>
        <w:t xml:space="preserve">Long periods of service interruption due to the lack of disaster recovery system will can cause financial losses and reputation issues to the </w:t>
      </w:r>
    </w:p>
    <w:p w14:paraId="0E40974B" w14:textId="77777777" w:rsidR="00071EBC" w:rsidRPr="00851085" w:rsidRDefault="00071EBC" w:rsidP="00071EBC">
      <w:pPr>
        <w:tabs>
          <w:tab w:val="center" w:pos="11930"/>
        </w:tabs>
        <w:spacing w:after="103"/>
        <w:ind w:left="-15"/>
        <w:rPr>
          <w:lang w:val="en-US"/>
        </w:rPr>
      </w:pPr>
      <w:r w:rsidRPr="00851085">
        <w:rPr>
          <w:lang w:val="en-US"/>
        </w:rPr>
        <w:t xml:space="preserve">business. </w:t>
      </w:r>
      <w:r w:rsidRPr="00851085">
        <w:rPr>
          <w:lang w:val="en-US"/>
        </w:rPr>
        <w:tab/>
        <w:t>1</w:t>
      </w:r>
    </w:p>
    <w:p w14:paraId="5EF8BFCF" w14:textId="77777777" w:rsidR="00071EBC" w:rsidRPr="00851085" w:rsidRDefault="00071EBC" w:rsidP="00071EBC">
      <w:pPr>
        <w:tabs>
          <w:tab w:val="center" w:pos="11930"/>
        </w:tabs>
        <w:spacing w:after="103"/>
        <w:ind w:left="-15"/>
        <w:rPr>
          <w:lang w:val="en-US"/>
        </w:rPr>
      </w:pPr>
      <w:r w:rsidRPr="00851085">
        <w:rPr>
          <w:lang w:val="en-US"/>
        </w:rPr>
        <w:t>Many companies gather so much data that they cannot extract the right information from the data.</w:t>
      </w:r>
      <w:r w:rsidRPr="00851085">
        <w:rPr>
          <w:lang w:val="en-US"/>
        </w:rPr>
        <w:tab/>
        <w:t>1</w:t>
      </w:r>
    </w:p>
    <w:p w14:paraId="07E33E72" w14:textId="77777777" w:rsidR="00071EBC" w:rsidRPr="00851085" w:rsidRDefault="00071EBC" w:rsidP="00071EBC">
      <w:pPr>
        <w:tabs>
          <w:tab w:val="center" w:pos="11930"/>
        </w:tabs>
        <w:spacing w:after="104"/>
        <w:ind w:left="-15"/>
        <w:rPr>
          <w:lang w:val="en-US"/>
        </w:rPr>
      </w:pPr>
      <w:r w:rsidRPr="00851085">
        <w:rPr>
          <w:lang w:val="en-US"/>
        </w:rPr>
        <w:t>RAID 50 writes the data to disks in strips and then creates images for written data.</w:t>
      </w:r>
      <w:r w:rsidRPr="00851085">
        <w:rPr>
          <w:lang w:val="en-US"/>
        </w:rPr>
        <w:tab/>
        <w:t>0</w:t>
      </w:r>
    </w:p>
    <w:p w14:paraId="33DF5183" w14:textId="77777777" w:rsidR="00071EBC" w:rsidRPr="00851085" w:rsidRDefault="00071EBC" w:rsidP="00071EBC">
      <w:pPr>
        <w:spacing w:after="103"/>
        <w:ind w:left="-5" w:right="245"/>
        <w:rPr>
          <w:lang w:val="en-US"/>
        </w:rPr>
      </w:pPr>
      <w:r w:rsidRPr="00851085">
        <w:rPr>
          <w:lang w:val="en-US"/>
        </w:rPr>
        <w:t xml:space="preserve">RAID can be divided into hardware RAID and software RAID according to implementation methods. </w:t>
      </w:r>
      <w:r w:rsidRPr="00851085">
        <w:rPr>
          <w:lang w:val="en-US"/>
        </w:rPr>
        <w:tab/>
        <w:t xml:space="preserve">1 SAN allows independent expansion of host and storage devices. This means that ad w host or storage devices will not affect each other. </w:t>
      </w:r>
      <w:r w:rsidRPr="00851085">
        <w:rPr>
          <w:lang w:val="en-US"/>
        </w:rPr>
        <w:tab/>
        <w:t>1</w:t>
      </w:r>
    </w:p>
    <w:p w14:paraId="1946EDFA" w14:textId="77777777" w:rsidR="00071EBC" w:rsidRPr="00851085" w:rsidRDefault="00071EBC" w:rsidP="00071EBC">
      <w:pPr>
        <w:tabs>
          <w:tab w:val="center" w:pos="11930"/>
        </w:tabs>
        <w:ind w:left="-15"/>
        <w:rPr>
          <w:lang w:val="en-US"/>
        </w:rPr>
      </w:pPr>
      <w:r w:rsidRPr="00851085">
        <w:rPr>
          <w:lang w:val="en-US"/>
        </w:rPr>
        <w:t>SAN provides file sharing services through protocols such as NFS and CIFS.</w:t>
      </w:r>
      <w:r w:rsidRPr="00851085">
        <w:rPr>
          <w:lang w:val="en-US"/>
        </w:rPr>
        <w:tab/>
        <w:t>0</w:t>
      </w:r>
    </w:p>
    <w:p w14:paraId="51244C10" w14:textId="77777777" w:rsidR="00071EBC" w:rsidRPr="00851085" w:rsidRDefault="00071EBC" w:rsidP="00071EBC">
      <w:pPr>
        <w:ind w:left="-5" w:right="245"/>
        <w:rPr>
          <w:lang w:val="en-US"/>
        </w:rPr>
      </w:pPr>
      <w:r w:rsidRPr="00851085">
        <w:rPr>
          <w:lang w:val="en-US"/>
        </w:rPr>
        <w:t xml:space="preserve">Situation: Disk Domain A has 40 disks, Disk Domain B has 20 disks. True or False: The rebuild time </w:t>
      </w:r>
      <w:proofErr w:type="gramStart"/>
      <w:r w:rsidRPr="00851085">
        <w:rPr>
          <w:lang w:val="en-US"/>
        </w:rPr>
        <w:t>for  a</w:t>
      </w:r>
      <w:proofErr w:type="gramEnd"/>
      <w:r w:rsidRPr="00851085">
        <w:rPr>
          <w:lang w:val="en-US"/>
        </w:rPr>
        <w:t xml:space="preserve"> failed disk in Disk Domain B is </w:t>
      </w:r>
    </w:p>
    <w:p w14:paraId="7886DD26" w14:textId="77777777" w:rsidR="00071EBC" w:rsidRPr="00851085" w:rsidRDefault="00071EBC" w:rsidP="00071EBC">
      <w:pPr>
        <w:tabs>
          <w:tab w:val="center" w:pos="11930"/>
        </w:tabs>
        <w:ind w:left="-15"/>
        <w:rPr>
          <w:lang w:val="en-US"/>
        </w:rPr>
      </w:pPr>
      <w:r w:rsidRPr="00851085">
        <w:rPr>
          <w:lang w:val="en-US"/>
        </w:rPr>
        <w:t>longer than for a failed disk in Disk Domain A.</w:t>
      </w:r>
      <w:r w:rsidRPr="00851085">
        <w:rPr>
          <w:lang w:val="en-US"/>
        </w:rPr>
        <w:tab/>
        <w:t>1</w:t>
      </w:r>
    </w:p>
    <w:p w14:paraId="68DEE4C0" w14:textId="77777777" w:rsidR="00071EBC" w:rsidRPr="00851085" w:rsidRDefault="00071EBC" w:rsidP="00071EBC">
      <w:pPr>
        <w:ind w:left="-5" w:right="245"/>
        <w:rPr>
          <w:lang w:val="en-US"/>
        </w:rPr>
      </w:pPr>
      <w:r w:rsidRPr="00851085">
        <w:rPr>
          <w:lang w:val="en-US"/>
        </w:rPr>
        <w:t xml:space="preserve">Situation: Disk Domain has 40 </w:t>
      </w:r>
      <w:proofErr w:type="gramStart"/>
      <w:r w:rsidRPr="00851085">
        <w:rPr>
          <w:lang w:val="en-US"/>
        </w:rPr>
        <w:t>disks,</w:t>
      </w:r>
      <w:proofErr w:type="gramEnd"/>
      <w:r w:rsidRPr="00851085">
        <w:rPr>
          <w:lang w:val="en-US"/>
        </w:rPr>
        <w:t xml:space="preserve"> Disk Domain has 20 disks. True or false, for failed disk in </w:t>
      </w:r>
      <w:proofErr w:type="gramStart"/>
      <w:r w:rsidRPr="00851085">
        <w:rPr>
          <w:lang w:val="en-US"/>
        </w:rPr>
        <w:t>Disk  Domain</w:t>
      </w:r>
      <w:proofErr w:type="gramEnd"/>
      <w:r w:rsidRPr="00851085">
        <w:rPr>
          <w:lang w:val="en-US"/>
        </w:rPr>
        <w:t xml:space="preserve"> Bit longer than for a failed disk </w:t>
      </w:r>
    </w:p>
    <w:p w14:paraId="49FA93F5" w14:textId="77777777" w:rsidR="00071EBC" w:rsidRPr="00851085" w:rsidRDefault="00071EBC" w:rsidP="00071EBC">
      <w:pPr>
        <w:tabs>
          <w:tab w:val="center" w:pos="11930"/>
        </w:tabs>
        <w:ind w:left="-15"/>
        <w:rPr>
          <w:lang w:val="en-US"/>
        </w:rPr>
      </w:pPr>
      <w:r w:rsidRPr="00851085">
        <w:rPr>
          <w:lang w:val="en-US"/>
        </w:rPr>
        <w:t>in Disk Domain A</w:t>
      </w:r>
      <w:r w:rsidRPr="00851085">
        <w:rPr>
          <w:lang w:val="en-US"/>
        </w:rPr>
        <w:tab/>
        <w:t>1</w:t>
      </w:r>
    </w:p>
    <w:p w14:paraId="2D0B01A9" w14:textId="77777777" w:rsidR="00071EBC" w:rsidRPr="00851085" w:rsidRDefault="00071EBC" w:rsidP="00071EBC">
      <w:pPr>
        <w:ind w:left="-5" w:right="245"/>
        <w:rPr>
          <w:lang w:val="en-US"/>
        </w:rPr>
      </w:pPr>
      <w:r w:rsidRPr="00851085">
        <w:rPr>
          <w:lang w:val="en-US"/>
        </w:rPr>
        <w:t xml:space="preserve">SmartCompression reorganizes data to save storage space and improve the data transfer, processing, and storage efficiency without any </w:t>
      </w:r>
    </w:p>
    <w:p w14:paraId="1A4B7A34" w14:textId="77777777" w:rsidR="00071EBC" w:rsidRPr="00851085" w:rsidRDefault="00071EBC" w:rsidP="00071EBC">
      <w:pPr>
        <w:tabs>
          <w:tab w:val="center" w:pos="11930"/>
        </w:tabs>
        <w:spacing w:after="266"/>
        <w:ind w:left="-15"/>
        <w:rPr>
          <w:lang w:val="en-US"/>
        </w:rPr>
      </w:pPr>
      <w:r w:rsidRPr="00851085">
        <w:rPr>
          <w:lang w:val="en-US"/>
        </w:rPr>
        <w:t>data loss.</w:t>
      </w:r>
      <w:r w:rsidRPr="00851085">
        <w:rPr>
          <w:lang w:val="en-US"/>
        </w:rPr>
        <w:tab/>
        <w:t>1</w:t>
      </w:r>
    </w:p>
    <w:p w14:paraId="5C9BCD25" w14:textId="77777777" w:rsidR="00071EBC" w:rsidRPr="00851085" w:rsidRDefault="00071EBC" w:rsidP="00071EBC">
      <w:pPr>
        <w:tabs>
          <w:tab w:val="center" w:pos="11930"/>
        </w:tabs>
        <w:spacing w:after="266"/>
        <w:ind w:left="-15"/>
        <w:rPr>
          <w:lang w:val="en-US"/>
        </w:rPr>
      </w:pPr>
      <w:r w:rsidRPr="00851085">
        <w:rPr>
          <w:lang w:val="en-US"/>
        </w:rPr>
        <w:t xml:space="preserve">SmartKit is an O&amp;M tool that integrates cloud computing, server, and storage. It cannot be used to monitor third-party devices. </w:t>
      </w:r>
      <w:r w:rsidRPr="00851085">
        <w:rPr>
          <w:lang w:val="en-US"/>
        </w:rPr>
        <w:tab/>
        <w:t>1</w:t>
      </w:r>
    </w:p>
    <w:p w14:paraId="6019DD61" w14:textId="77777777" w:rsidR="00071EBC" w:rsidRPr="00851085" w:rsidRDefault="00071EBC" w:rsidP="00071EBC">
      <w:pPr>
        <w:tabs>
          <w:tab w:val="center" w:pos="11930"/>
        </w:tabs>
        <w:spacing w:after="103"/>
        <w:ind w:left="-15"/>
        <w:rPr>
          <w:lang w:val="en-US"/>
        </w:rPr>
      </w:pPr>
      <w:r w:rsidRPr="00851085">
        <w:rPr>
          <w:lang w:val="en-US"/>
        </w:rPr>
        <w:t xml:space="preserve">SmartQoS can prioritize critical applications in storage resource allocation by limiting the resources allocated to non-critical applications. </w:t>
      </w:r>
      <w:r w:rsidRPr="00851085">
        <w:rPr>
          <w:lang w:val="en-US"/>
        </w:rPr>
        <w:tab/>
        <w:t>1</w:t>
      </w:r>
    </w:p>
    <w:p w14:paraId="5B4EC361" w14:textId="77777777" w:rsidR="00071EBC" w:rsidRPr="00851085" w:rsidRDefault="00071EBC" w:rsidP="00071EBC">
      <w:pPr>
        <w:tabs>
          <w:tab w:val="center" w:pos="11930"/>
        </w:tabs>
        <w:spacing w:after="103"/>
        <w:ind w:left="-15"/>
        <w:rPr>
          <w:lang w:val="en-US"/>
        </w:rPr>
      </w:pPr>
      <w:r w:rsidRPr="00851085">
        <w:rPr>
          <w:lang w:val="en-US"/>
        </w:rPr>
        <w:t>Storage controllers are only connected to disk enclosures within the fibre channel networks.</w:t>
      </w:r>
      <w:r w:rsidRPr="00851085">
        <w:rPr>
          <w:lang w:val="en-US"/>
        </w:rPr>
        <w:tab/>
        <w:t>0</w:t>
      </w:r>
    </w:p>
    <w:p w14:paraId="77AA44B7" w14:textId="77777777" w:rsidR="00071EBC" w:rsidRPr="00851085" w:rsidRDefault="00071EBC" w:rsidP="00071EBC">
      <w:pPr>
        <w:tabs>
          <w:tab w:val="center" w:pos="11930"/>
        </w:tabs>
        <w:ind w:left="-15"/>
        <w:rPr>
          <w:lang w:val="en-US"/>
        </w:rPr>
      </w:pPr>
      <w:r w:rsidRPr="00851085">
        <w:rPr>
          <w:lang w:val="en-US"/>
        </w:rPr>
        <w:t xml:space="preserve">Storage controllers are only connected to disk enclosures within the SAN network. </w:t>
      </w:r>
      <w:r w:rsidRPr="00851085">
        <w:rPr>
          <w:lang w:val="en-US"/>
        </w:rPr>
        <w:tab/>
        <w:t>0</w:t>
      </w:r>
    </w:p>
    <w:p w14:paraId="5A1B1092" w14:textId="77777777" w:rsidR="00071EBC" w:rsidRPr="00851085" w:rsidRDefault="00071EBC" w:rsidP="00071EBC">
      <w:pPr>
        <w:ind w:left="-5" w:right="245"/>
        <w:rPr>
          <w:lang w:val="en-US"/>
        </w:rPr>
      </w:pPr>
      <w:r w:rsidRPr="00851085">
        <w:rPr>
          <w:lang w:val="en-US"/>
        </w:rPr>
        <w:t xml:space="preserve">Storage controllers can be separated from the chassis of disk enclosures. It does not need to </w:t>
      </w:r>
      <w:proofErr w:type="gramStart"/>
      <w:r w:rsidRPr="00851085">
        <w:rPr>
          <w:lang w:val="en-US"/>
        </w:rPr>
        <w:t>be  integrated</w:t>
      </w:r>
      <w:proofErr w:type="gramEnd"/>
      <w:r w:rsidRPr="00851085">
        <w:rPr>
          <w:lang w:val="en-US"/>
        </w:rPr>
        <w:t xml:space="preserve"> in design with the disk </w:t>
      </w:r>
    </w:p>
    <w:p w14:paraId="5B57A70D" w14:textId="77777777" w:rsidR="00071EBC" w:rsidRPr="00851085" w:rsidRDefault="00071EBC" w:rsidP="00071EBC">
      <w:pPr>
        <w:tabs>
          <w:tab w:val="center" w:pos="11930"/>
        </w:tabs>
        <w:ind w:left="-15"/>
        <w:rPr>
          <w:lang w:val="en-US"/>
        </w:rPr>
      </w:pPr>
      <w:r w:rsidRPr="00851085">
        <w:rPr>
          <w:lang w:val="en-US"/>
        </w:rPr>
        <w:t xml:space="preserve">enclosures. </w:t>
      </w:r>
      <w:r w:rsidRPr="00851085">
        <w:rPr>
          <w:lang w:val="en-US"/>
        </w:rPr>
        <w:tab/>
        <w:t>1</w:t>
      </w:r>
    </w:p>
    <w:p w14:paraId="4CB07AC8" w14:textId="77777777" w:rsidR="00071EBC" w:rsidRPr="00851085" w:rsidRDefault="00071EBC" w:rsidP="00071EBC">
      <w:pPr>
        <w:ind w:left="-5" w:right="245"/>
        <w:rPr>
          <w:lang w:val="en-US"/>
        </w:rPr>
      </w:pPr>
      <w:r w:rsidRPr="00851085">
        <w:rPr>
          <w:lang w:val="en-US"/>
        </w:rPr>
        <w:lastRenderedPageBreak/>
        <w:t xml:space="preserve">Storage devices such as Huawei OceanStor Dorado all-flash storage support cascaded snapshots, </w:t>
      </w:r>
      <w:proofErr w:type="gramStart"/>
      <w:r w:rsidRPr="00851085">
        <w:rPr>
          <w:lang w:val="en-US"/>
        </w:rPr>
        <w:t>but  cascaded</w:t>
      </w:r>
      <w:proofErr w:type="gramEnd"/>
      <w:r w:rsidRPr="00851085">
        <w:rPr>
          <w:lang w:val="en-US"/>
        </w:rPr>
        <w:t xml:space="preserve"> snapshots do not support </w:t>
      </w:r>
    </w:p>
    <w:p w14:paraId="29633B6D" w14:textId="77777777" w:rsidR="00071EBC" w:rsidRPr="00851085" w:rsidRDefault="00071EBC" w:rsidP="00071EBC">
      <w:pPr>
        <w:tabs>
          <w:tab w:val="center" w:pos="11930"/>
        </w:tabs>
        <w:spacing w:after="186"/>
        <w:ind w:left="-15"/>
        <w:rPr>
          <w:lang w:val="en-US"/>
        </w:rPr>
      </w:pPr>
      <w:r w:rsidRPr="00851085">
        <w:rPr>
          <w:lang w:val="en-US"/>
        </w:rPr>
        <w:t>cross-level rollback.</w:t>
      </w:r>
      <w:r w:rsidRPr="00851085">
        <w:rPr>
          <w:lang w:val="en-US"/>
        </w:rPr>
        <w:tab/>
        <w:t>1</w:t>
      </w:r>
    </w:p>
    <w:p w14:paraId="5EEB863C" w14:textId="77777777" w:rsidR="00071EBC" w:rsidRPr="00851085" w:rsidRDefault="00071EBC" w:rsidP="00071EBC">
      <w:pPr>
        <w:ind w:left="-5" w:right="245"/>
        <w:rPr>
          <w:lang w:val="en-US"/>
        </w:rPr>
      </w:pPr>
      <w:r w:rsidRPr="00851085">
        <w:rPr>
          <w:lang w:val="en-US"/>
        </w:rPr>
        <w:t xml:space="preserve">The built-in storage system is directly connected to the host bus, involving the high-speed cache and memory required for CPU computing, </w:t>
      </w:r>
    </w:p>
    <w:p w14:paraId="0C898A23" w14:textId="77777777" w:rsidR="00071EBC" w:rsidRPr="00851085" w:rsidRDefault="00071EBC" w:rsidP="00071EBC">
      <w:pPr>
        <w:tabs>
          <w:tab w:val="center" w:pos="11930"/>
        </w:tabs>
        <w:ind w:left="-15"/>
        <w:rPr>
          <w:lang w:val="en-US"/>
        </w:rPr>
      </w:pPr>
      <w:r w:rsidRPr="00851085">
        <w:rPr>
          <w:lang w:val="en-US"/>
        </w:rPr>
        <w:t xml:space="preserve">and the disk and CD-ROM drive that are directly connected to the computer main board. </w:t>
      </w:r>
      <w:r w:rsidRPr="00851085">
        <w:rPr>
          <w:lang w:val="en-US"/>
        </w:rPr>
        <w:tab/>
        <w:t>1</w:t>
      </w:r>
    </w:p>
    <w:p w14:paraId="13850821" w14:textId="77777777" w:rsidR="00071EBC" w:rsidRPr="00851085" w:rsidRDefault="00071EBC" w:rsidP="00071EBC">
      <w:pPr>
        <w:ind w:left="-5" w:right="245"/>
        <w:rPr>
          <w:lang w:val="en-US"/>
        </w:rPr>
      </w:pPr>
      <w:r w:rsidRPr="00851085">
        <w:rPr>
          <w:lang w:val="en-US"/>
        </w:rPr>
        <w:t xml:space="preserve">The database of an enterprise has a large amount of redundant data. Engineers can enable </w:t>
      </w:r>
      <w:proofErr w:type="gramStart"/>
      <w:r w:rsidRPr="00851085">
        <w:rPr>
          <w:lang w:val="en-US"/>
        </w:rPr>
        <w:t>the  compression</w:t>
      </w:r>
      <w:proofErr w:type="gramEnd"/>
      <w:r w:rsidRPr="00851085">
        <w:rPr>
          <w:lang w:val="en-US"/>
        </w:rPr>
        <w:t xml:space="preserve"> feature to delete duplicate </w:t>
      </w:r>
    </w:p>
    <w:p w14:paraId="7195A24B" w14:textId="77777777" w:rsidR="00071EBC" w:rsidRPr="00851085" w:rsidRDefault="00071EBC" w:rsidP="00071EBC">
      <w:pPr>
        <w:tabs>
          <w:tab w:val="center" w:pos="11930"/>
        </w:tabs>
        <w:spacing w:after="187"/>
        <w:ind w:left="-15"/>
        <w:rPr>
          <w:lang w:val="en-US"/>
        </w:rPr>
      </w:pPr>
      <w:r w:rsidRPr="00851085">
        <w:rPr>
          <w:lang w:val="en-US"/>
        </w:rPr>
        <w:t>data and improve the storage space utilization</w:t>
      </w:r>
      <w:r w:rsidRPr="00851085">
        <w:rPr>
          <w:lang w:val="en-US"/>
        </w:rPr>
        <w:tab/>
        <w:t>0</w:t>
      </w:r>
    </w:p>
    <w:p w14:paraId="147FFBF4" w14:textId="77777777" w:rsidR="00071EBC" w:rsidRPr="00851085" w:rsidRDefault="00071EBC" w:rsidP="00071EBC">
      <w:pPr>
        <w:ind w:left="-5" w:right="245"/>
        <w:rPr>
          <w:lang w:val="en-US"/>
        </w:rPr>
      </w:pPr>
      <w:r w:rsidRPr="00851085">
        <w:rPr>
          <w:lang w:val="en-US"/>
        </w:rPr>
        <w:t xml:space="preserve">The external storage system is directly connected to the host bus, involving the high-speed cache and memory required for CPU </w:t>
      </w:r>
    </w:p>
    <w:p w14:paraId="0CF177EA" w14:textId="77777777" w:rsidR="00071EBC" w:rsidRPr="00851085" w:rsidRDefault="00071EBC" w:rsidP="00071EBC">
      <w:pPr>
        <w:tabs>
          <w:tab w:val="center" w:pos="11930"/>
        </w:tabs>
        <w:spacing w:after="103"/>
        <w:ind w:left="-15"/>
        <w:rPr>
          <w:lang w:val="en-US"/>
        </w:rPr>
      </w:pPr>
      <w:r w:rsidRPr="00851085">
        <w:rPr>
          <w:lang w:val="en-US"/>
        </w:rPr>
        <w:t>computing, and the disk and CD-ROM drive that are directly connected to the computer main board</w:t>
      </w:r>
      <w:r w:rsidRPr="00851085">
        <w:rPr>
          <w:lang w:val="en-US"/>
        </w:rPr>
        <w:tab/>
        <w:t>0</w:t>
      </w:r>
    </w:p>
    <w:p w14:paraId="26920F4C" w14:textId="77777777" w:rsidR="00071EBC" w:rsidRPr="00851085" w:rsidRDefault="00071EBC" w:rsidP="00071EBC">
      <w:pPr>
        <w:tabs>
          <w:tab w:val="center" w:pos="11930"/>
        </w:tabs>
        <w:ind w:left="-15"/>
        <w:rPr>
          <w:lang w:val="en-US"/>
        </w:rPr>
      </w:pPr>
      <w:r w:rsidRPr="00851085">
        <w:rPr>
          <w:lang w:val="en-US"/>
        </w:rPr>
        <w:t>The failure of an HDD is more predictable than that of other disk technologies</w:t>
      </w:r>
      <w:r w:rsidRPr="00851085">
        <w:rPr>
          <w:lang w:val="en-US"/>
        </w:rPr>
        <w:tab/>
        <w:t>0</w:t>
      </w:r>
    </w:p>
    <w:p w14:paraId="4C618E6E" w14:textId="77777777" w:rsidR="00071EBC" w:rsidRPr="00851085" w:rsidRDefault="00071EBC" w:rsidP="00071EBC">
      <w:pPr>
        <w:ind w:left="-5" w:right="245"/>
        <w:rPr>
          <w:lang w:val="en-US"/>
        </w:rPr>
      </w:pPr>
      <w:r w:rsidRPr="00851085">
        <w:rPr>
          <w:lang w:val="en-US"/>
        </w:rPr>
        <w:t xml:space="preserve">The iSCSI protocol can transmit data over a SCSI protocol, the iSCSI protocol cannot be transmission transmission is almost unlimited. </w:t>
      </w:r>
    </w:p>
    <w:p w14:paraId="55A1F82A" w14:textId="77777777" w:rsidR="00071EBC" w:rsidRPr="00851085" w:rsidRDefault="00071EBC" w:rsidP="00071EBC">
      <w:pPr>
        <w:tabs>
          <w:tab w:val="center" w:pos="11930"/>
        </w:tabs>
        <w:ind w:left="-15"/>
        <w:rPr>
          <w:lang w:val="en-US"/>
        </w:rPr>
      </w:pPr>
      <w:r w:rsidRPr="00851085">
        <w:rPr>
          <w:lang w:val="en-US"/>
        </w:rPr>
        <w:t xml:space="preserve">Restricted by the </w:t>
      </w:r>
      <w:r w:rsidRPr="00851085">
        <w:rPr>
          <w:lang w:val="en-US"/>
        </w:rPr>
        <w:tab/>
        <w:t>0</w:t>
      </w:r>
    </w:p>
    <w:p w14:paraId="41BA33CE" w14:textId="77777777" w:rsidR="00071EBC" w:rsidRPr="00851085" w:rsidRDefault="00071EBC" w:rsidP="00071EBC">
      <w:pPr>
        <w:ind w:left="-5" w:right="245"/>
        <w:rPr>
          <w:lang w:val="en-US"/>
        </w:rPr>
      </w:pPr>
      <w:r w:rsidRPr="00851085">
        <w:rPr>
          <w:lang w:val="en-US"/>
        </w:rPr>
        <w:t xml:space="preserve">The local write process of a storage system is that the host first delivers a write I/O request to </w:t>
      </w:r>
      <w:proofErr w:type="gramStart"/>
      <w:r w:rsidRPr="00851085">
        <w:rPr>
          <w:lang w:val="en-US"/>
        </w:rPr>
        <w:t>a  controller</w:t>
      </w:r>
      <w:proofErr w:type="gramEnd"/>
      <w:r w:rsidRPr="00851085">
        <w:rPr>
          <w:lang w:val="en-US"/>
        </w:rPr>
        <w:t xml:space="preserve"> engine, and then the engine </w:t>
      </w:r>
    </w:p>
    <w:p w14:paraId="1F6249CB" w14:textId="77777777" w:rsidR="00071EBC" w:rsidRPr="00851085" w:rsidRDefault="00071EBC" w:rsidP="00071EBC">
      <w:pPr>
        <w:tabs>
          <w:tab w:val="center" w:pos="11930"/>
        </w:tabs>
        <w:spacing w:after="104"/>
        <w:ind w:left="-15"/>
        <w:rPr>
          <w:lang w:val="en-US"/>
        </w:rPr>
      </w:pPr>
      <w:r w:rsidRPr="00851085">
        <w:rPr>
          <w:lang w:val="en-US"/>
        </w:rPr>
        <w:t>directly writes data to its local disks.</w:t>
      </w:r>
      <w:r w:rsidRPr="00851085">
        <w:rPr>
          <w:lang w:val="en-US"/>
        </w:rPr>
        <w:tab/>
        <w:t>1</w:t>
      </w:r>
    </w:p>
    <w:p w14:paraId="18B5B010" w14:textId="77777777" w:rsidR="00071EBC" w:rsidRPr="00851085" w:rsidRDefault="00071EBC" w:rsidP="00071EBC">
      <w:pPr>
        <w:ind w:left="-5" w:right="245"/>
        <w:rPr>
          <w:lang w:val="en-US"/>
        </w:rPr>
      </w:pPr>
      <w:r w:rsidRPr="00851085">
        <w:rPr>
          <w:lang w:val="en-US"/>
        </w:rPr>
        <w:t>The maintenance network port is used, by the DeviceManager, for daily managemen</w:t>
      </w:r>
      <w:r w:rsidRPr="00851085">
        <w:rPr>
          <w:lang w:val="en-US"/>
        </w:rPr>
        <w:tab/>
        <w:t xml:space="preserve">0 The quota is used to ensure the quality of service and prevent certain users or services </w:t>
      </w:r>
      <w:proofErr w:type="gramStart"/>
      <w:r w:rsidRPr="00851085">
        <w:rPr>
          <w:lang w:val="en-US"/>
        </w:rPr>
        <w:t>from  monopolizing</w:t>
      </w:r>
      <w:proofErr w:type="gramEnd"/>
      <w:r w:rsidRPr="00851085">
        <w:rPr>
          <w:lang w:val="en-US"/>
        </w:rPr>
        <w:t xml:space="preserve"> the resources such as cache.</w:t>
      </w:r>
      <w:r w:rsidRPr="00851085">
        <w:rPr>
          <w:lang w:val="en-US"/>
        </w:rPr>
        <w:tab/>
        <w:t xml:space="preserve">0 The RDMA protocol implements remote direct memory access and low latency high end to-end transmission, eliminating consumption of </w:t>
      </w:r>
    </w:p>
    <w:p w14:paraId="0D301BF3" w14:textId="77777777" w:rsidR="00071EBC" w:rsidRPr="00851085" w:rsidRDefault="00071EBC" w:rsidP="00071EBC">
      <w:pPr>
        <w:tabs>
          <w:tab w:val="center" w:pos="11930"/>
        </w:tabs>
        <w:spacing w:after="266"/>
        <w:ind w:left="-15"/>
        <w:rPr>
          <w:lang w:val="en-US"/>
        </w:rPr>
      </w:pPr>
      <w:r w:rsidRPr="00851085">
        <w:rPr>
          <w:lang w:val="en-US"/>
        </w:rPr>
        <w:t xml:space="preserve">additional CPU and OS resources tor processing </w:t>
      </w:r>
      <w:proofErr w:type="gramStart"/>
      <w:r w:rsidRPr="00851085">
        <w:rPr>
          <w:lang w:val="en-US"/>
        </w:rPr>
        <w:t>and  transmitting</w:t>
      </w:r>
      <w:proofErr w:type="gramEnd"/>
      <w:r w:rsidRPr="00851085">
        <w:rPr>
          <w:lang w:val="en-US"/>
        </w:rPr>
        <w:t xml:space="preserve"> network data.</w:t>
      </w:r>
      <w:r w:rsidRPr="00851085">
        <w:rPr>
          <w:lang w:val="en-US"/>
        </w:rPr>
        <w:tab/>
        <w:t>1</w:t>
      </w:r>
    </w:p>
    <w:p w14:paraId="09ACED5B" w14:textId="77777777" w:rsidR="00071EBC" w:rsidRPr="00851085" w:rsidRDefault="00071EBC" w:rsidP="00071EBC">
      <w:pPr>
        <w:tabs>
          <w:tab w:val="center" w:pos="11930"/>
        </w:tabs>
        <w:ind w:left="-15"/>
        <w:rPr>
          <w:lang w:val="en-US"/>
        </w:rPr>
      </w:pPr>
      <w:r w:rsidRPr="00851085">
        <w:rPr>
          <w:lang w:val="en-US"/>
        </w:rPr>
        <w:t>The recovery point objective (RPO) can be regarded as the maximum acceptable amount of data loss measured in time.</w:t>
      </w:r>
      <w:r w:rsidRPr="00851085">
        <w:rPr>
          <w:lang w:val="en-US"/>
        </w:rPr>
        <w:tab/>
        <w:t>1</w:t>
      </w:r>
    </w:p>
    <w:p w14:paraId="4A1A78C0" w14:textId="77777777" w:rsidR="00071EBC" w:rsidRPr="00851085" w:rsidRDefault="00071EBC" w:rsidP="00071EBC">
      <w:pPr>
        <w:ind w:left="-5" w:right="245"/>
        <w:rPr>
          <w:lang w:val="en-US"/>
        </w:rPr>
      </w:pPr>
      <w:r w:rsidRPr="00851085">
        <w:rPr>
          <w:lang w:val="en-US"/>
        </w:rPr>
        <w:t xml:space="preserve">Use Huawei OceanStor hybrid flash storage as an example. When any Ethernet port of bond ports is faulty, IP address failover is </w:t>
      </w:r>
    </w:p>
    <w:p w14:paraId="74973C88" w14:textId="77777777" w:rsidR="00071EBC" w:rsidRPr="00851085" w:rsidRDefault="00071EBC" w:rsidP="00071EBC">
      <w:pPr>
        <w:tabs>
          <w:tab w:val="center" w:pos="11930"/>
        </w:tabs>
        <w:ind w:left="-15"/>
        <w:rPr>
          <w:lang w:val="en-US"/>
        </w:rPr>
      </w:pPr>
      <w:r w:rsidRPr="00851085">
        <w:rPr>
          <w:lang w:val="en-US"/>
        </w:rPr>
        <w:t xml:space="preserve">performed. </w:t>
      </w:r>
      <w:r w:rsidRPr="00851085">
        <w:rPr>
          <w:lang w:val="en-US"/>
        </w:rPr>
        <w:tab/>
        <w:t>1</w:t>
      </w:r>
    </w:p>
    <w:p w14:paraId="68FA24FD" w14:textId="77777777" w:rsidR="00071EBC" w:rsidRPr="00851085" w:rsidRDefault="00071EBC" w:rsidP="00071EBC">
      <w:pPr>
        <w:ind w:left="-5" w:right="245"/>
        <w:rPr>
          <w:lang w:val="en-US"/>
        </w:rPr>
      </w:pPr>
      <w:r w:rsidRPr="00851085">
        <w:rPr>
          <w:lang w:val="en-US"/>
        </w:rPr>
        <w:t xml:space="preserve">When 500 bytes of data is written to RAID 3 and the sector size of HDDs in the RAID group is </w:t>
      </w:r>
      <w:proofErr w:type="gramStart"/>
      <w:r w:rsidRPr="00851085">
        <w:rPr>
          <w:lang w:val="en-US"/>
        </w:rPr>
        <w:t>512  bytes</w:t>
      </w:r>
      <w:proofErr w:type="gramEnd"/>
      <w:r w:rsidRPr="00851085">
        <w:rPr>
          <w:lang w:val="en-US"/>
        </w:rPr>
        <w:t xml:space="preserve">, data verification is not required </w:t>
      </w:r>
    </w:p>
    <w:p w14:paraId="5F69FA37" w14:textId="77777777" w:rsidR="00071EBC" w:rsidRPr="00851085" w:rsidRDefault="00071EBC" w:rsidP="00071EBC">
      <w:pPr>
        <w:tabs>
          <w:tab w:val="center" w:pos="11930"/>
        </w:tabs>
        <w:spacing w:after="116"/>
        <w:ind w:left="-15"/>
        <w:rPr>
          <w:lang w:val="en-US"/>
        </w:rPr>
      </w:pPr>
      <w:r w:rsidRPr="00851085">
        <w:rPr>
          <w:lang w:val="en-US"/>
        </w:rPr>
        <w:t>because the amount of data to be written is small</w:t>
      </w:r>
      <w:r w:rsidRPr="00851085">
        <w:rPr>
          <w:lang w:val="en-US"/>
        </w:rPr>
        <w:tab/>
        <w:t>0</w:t>
      </w:r>
    </w:p>
    <w:p w14:paraId="7FB0F6EE" w14:textId="77777777" w:rsidR="00071EBC" w:rsidRPr="00851085" w:rsidRDefault="00071EBC" w:rsidP="00071EBC">
      <w:pPr>
        <w:ind w:left="-5" w:right="245"/>
        <w:rPr>
          <w:lang w:val="en-US"/>
        </w:rPr>
      </w:pPr>
      <w:r w:rsidRPr="00851085">
        <w:rPr>
          <w:lang w:val="en-US"/>
        </w:rPr>
        <w:t xml:space="preserve">When a host writes data to a SmartThin LUN, if no space is allocated in the pool, capacity on </w:t>
      </w:r>
      <w:proofErr w:type="gramStart"/>
      <w:r w:rsidRPr="00851085">
        <w:rPr>
          <w:lang w:val="en-US"/>
        </w:rPr>
        <w:t>write  technologyis</w:t>
      </w:r>
      <w:proofErr w:type="gramEnd"/>
      <w:r w:rsidRPr="00851085">
        <w:rPr>
          <w:lang w:val="en-US"/>
        </w:rPr>
        <w:t xml:space="preserve"> used to allocate actual </w:t>
      </w:r>
    </w:p>
    <w:p w14:paraId="42FDF854" w14:textId="77777777" w:rsidR="00071EBC" w:rsidRPr="00851085" w:rsidRDefault="00071EBC" w:rsidP="00071EBC">
      <w:pPr>
        <w:ind w:left="-5" w:right="245"/>
        <w:rPr>
          <w:lang w:val="en-US"/>
        </w:rPr>
      </w:pPr>
      <w:r w:rsidRPr="00851085">
        <w:rPr>
          <w:lang w:val="en-US"/>
        </w:rPr>
        <w:t xml:space="preserve">storage space from the pool, and the direct-on-time technology </w:t>
      </w:r>
      <w:proofErr w:type="gramStart"/>
      <w:r w:rsidRPr="00851085">
        <w:rPr>
          <w:lang w:val="en-US"/>
        </w:rPr>
        <w:t>is  used</w:t>
      </w:r>
      <w:proofErr w:type="gramEnd"/>
      <w:r w:rsidRPr="00851085">
        <w:rPr>
          <w:lang w:val="en-US"/>
        </w:rPr>
        <w:t xml:space="preserve"> to establishthe mapping between the logical storage space and </w:t>
      </w:r>
    </w:p>
    <w:p w14:paraId="242C8FB3" w14:textId="77777777" w:rsidR="00071EBC" w:rsidRPr="00851085" w:rsidRDefault="00071EBC" w:rsidP="00071EBC">
      <w:pPr>
        <w:tabs>
          <w:tab w:val="center" w:pos="11930"/>
        </w:tabs>
        <w:ind w:left="-15"/>
        <w:rPr>
          <w:lang w:val="en-US"/>
        </w:rPr>
      </w:pPr>
      <w:r w:rsidRPr="00851085">
        <w:rPr>
          <w:lang w:val="en-US"/>
        </w:rPr>
        <w:lastRenderedPageBreak/>
        <w:t xml:space="preserve">the actual storage space. Then, </w:t>
      </w:r>
      <w:proofErr w:type="gramStart"/>
      <w:r w:rsidRPr="00851085">
        <w:rPr>
          <w:lang w:val="en-US"/>
        </w:rPr>
        <w:t>the  data</w:t>
      </w:r>
      <w:proofErr w:type="gramEnd"/>
      <w:r w:rsidRPr="00851085">
        <w:rPr>
          <w:lang w:val="en-US"/>
        </w:rPr>
        <w:t xml:space="preserve"> is written to the allocated actual storage space</w:t>
      </w:r>
      <w:r w:rsidRPr="00851085">
        <w:rPr>
          <w:lang w:val="en-US"/>
        </w:rPr>
        <w:tab/>
        <w:t>1</w:t>
      </w:r>
    </w:p>
    <w:p w14:paraId="5C91900E" w14:textId="77777777" w:rsidR="00071EBC" w:rsidRPr="00851085" w:rsidRDefault="00071EBC" w:rsidP="00071EBC">
      <w:pPr>
        <w:ind w:left="-5" w:right="245"/>
        <w:rPr>
          <w:lang w:val="en-US"/>
        </w:rPr>
      </w:pPr>
      <w:r w:rsidRPr="00851085">
        <w:rPr>
          <w:lang w:val="en-US"/>
        </w:rPr>
        <w:t xml:space="preserve">When only SSDs are configured, dynamic RAID uses the Erasure Code (EC) algorithm to </w:t>
      </w:r>
      <w:proofErr w:type="gramStart"/>
      <w:r w:rsidRPr="00851085">
        <w:rPr>
          <w:lang w:val="en-US"/>
        </w:rPr>
        <w:t>dynamically  adjustthe</w:t>
      </w:r>
      <w:proofErr w:type="gramEnd"/>
      <w:r w:rsidRPr="00851085">
        <w:rPr>
          <w:lang w:val="en-US"/>
        </w:rPr>
        <w:t xml:space="preserve"> number of chunks in a </w:t>
      </w:r>
    </w:p>
    <w:p w14:paraId="5750549B" w14:textId="77777777" w:rsidR="00071EBC" w:rsidRPr="00851085" w:rsidRDefault="00071EBC" w:rsidP="00071EBC">
      <w:pPr>
        <w:tabs>
          <w:tab w:val="center" w:pos="11930"/>
        </w:tabs>
        <w:spacing w:after="104"/>
        <w:ind w:left="-15"/>
        <w:rPr>
          <w:lang w:val="en-US"/>
        </w:rPr>
      </w:pPr>
      <w:r w:rsidRPr="00851085">
        <w:rPr>
          <w:lang w:val="en-US"/>
        </w:rPr>
        <w:t xml:space="preserve">chunk group availble to switch questions </w:t>
      </w:r>
      <w:r w:rsidRPr="00851085">
        <w:rPr>
          <w:lang w:val="en-US"/>
        </w:rPr>
        <w:tab/>
        <w:t>1</w:t>
      </w:r>
    </w:p>
    <w:p w14:paraId="3FCAB140" w14:textId="77777777" w:rsidR="00071EBC" w:rsidRPr="00851085" w:rsidRDefault="00071EBC" w:rsidP="00071EBC">
      <w:pPr>
        <w:tabs>
          <w:tab w:val="center" w:pos="11930"/>
        </w:tabs>
        <w:spacing w:after="103"/>
        <w:ind w:left="-15"/>
        <w:rPr>
          <w:lang w:val="en-US"/>
        </w:rPr>
      </w:pPr>
      <w:r w:rsidRPr="00851085">
        <w:rPr>
          <w:lang w:val="en-US"/>
        </w:rPr>
        <w:t>When RAID 2.0+ is used, a thick LUN consists of extents and a thin LUN consists of grains.</w:t>
      </w:r>
      <w:r w:rsidRPr="00851085">
        <w:rPr>
          <w:lang w:val="en-US"/>
        </w:rPr>
        <w:tab/>
        <w:t>1</w:t>
      </w:r>
    </w:p>
    <w:p w14:paraId="5DFEB027" w14:textId="77777777" w:rsidR="00071EBC" w:rsidRPr="00851085" w:rsidRDefault="00071EBC" w:rsidP="00071EBC">
      <w:pPr>
        <w:tabs>
          <w:tab w:val="center" w:pos="11930"/>
        </w:tabs>
        <w:spacing w:after="103"/>
        <w:ind w:left="-15"/>
        <w:rPr>
          <w:lang w:val="en-US"/>
        </w:rPr>
      </w:pPr>
      <w:r w:rsidRPr="00851085">
        <w:rPr>
          <w:lang w:val="en-US"/>
        </w:rPr>
        <w:t xml:space="preserve">When RAID 2.0+ is used, a thick LUN consists of grains and a thin LUN consists of extents. </w:t>
      </w:r>
      <w:r w:rsidRPr="00851085">
        <w:rPr>
          <w:lang w:val="en-US"/>
        </w:rPr>
        <w:tab/>
        <w:t>0</w:t>
      </w:r>
    </w:p>
    <w:p w14:paraId="0EB8A216" w14:textId="77777777" w:rsidR="00071EBC" w:rsidRPr="00851085" w:rsidRDefault="00071EBC" w:rsidP="00071EBC">
      <w:pPr>
        <w:tabs>
          <w:tab w:val="center" w:pos="11930"/>
        </w:tabs>
        <w:spacing w:after="103"/>
        <w:ind w:left="-15"/>
        <w:rPr>
          <w:lang w:val="en-US"/>
        </w:rPr>
      </w:pPr>
      <w:r w:rsidRPr="00851085">
        <w:rPr>
          <w:lang w:val="en-US"/>
        </w:rPr>
        <w:t>XML, HTML, and JSON represent types of structured data</w:t>
      </w:r>
      <w:r w:rsidRPr="00851085">
        <w:rPr>
          <w:lang w:val="en-US"/>
        </w:rPr>
        <w:tab/>
        <w:t>0</w:t>
      </w:r>
    </w:p>
    <w:p w14:paraId="5C2ED845" w14:textId="77777777" w:rsidR="00071EBC" w:rsidRDefault="00071EBC" w:rsidP="00071EBC">
      <w:pPr>
        <w:tabs>
          <w:tab w:val="center" w:pos="11930"/>
        </w:tabs>
        <w:ind w:left="-15"/>
      </w:pPr>
      <w:r w:rsidRPr="00851085">
        <w:rPr>
          <w:lang w:val="en-US"/>
        </w:rPr>
        <w:t xml:space="preserve">You need to manually set free disks as hot spare disks when you use Huawei RAID 2.0+ technology. </w:t>
      </w:r>
      <w:r w:rsidRPr="00851085">
        <w:rPr>
          <w:lang w:val="en-US"/>
        </w:rPr>
        <w:tab/>
      </w:r>
      <w:r>
        <w:t>0</w:t>
      </w:r>
    </w:p>
    <w:p w14:paraId="50BFEE1F" w14:textId="6E1EFFF6" w:rsidR="00071EBC" w:rsidRDefault="00071EBC" w:rsidP="00404CC9">
      <w:pPr>
        <w:rPr>
          <w:lang w:val="en-US"/>
        </w:rPr>
      </w:pPr>
    </w:p>
    <w:p w14:paraId="364E855E" w14:textId="7D5F2A81" w:rsidR="00071EBC" w:rsidRDefault="00071EBC" w:rsidP="00404CC9">
      <w:pPr>
        <w:rPr>
          <w:lang w:val="en-US"/>
        </w:rPr>
      </w:pPr>
    </w:p>
    <w:p w14:paraId="46EEA261" w14:textId="4BD84578" w:rsidR="00071EBC" w:rsidRDefault="00071EBC" w:rsidP="00404CC9">
      <w:pPr>
        <w:rPr>
          <w:lang w:val="en-US"/>
        </w:rPr>
      </w:pPr>
    </w:p>
    <w:p w14:paraId="42EDEB74" w14:textId="77777777" w:rsidR="00071EBC" w:rsidRDefault="00071EBC" w:rsidP="00404CC9">
      <w:pPr>
        <w:rPr>
          <w:lang w:val="en-US"/>
        </w:rPr>
      </w:pPr>
    </w:p>
    <w:p w14:paraId="09075C02" w14:textId="7A615BF1" w:rsidR="00404CC9" w:rsidRDefault="00404CC9" w:rsidP="008B714A">
      <w:pPr>
        <w:tabs>
          <w:tab w:val="left" w:pos="323"/>
        </w:tabs>
        <w:autoSpaceDE w:val="0"/>
        <w:autoSpaceDN w:val="0"/>
        <w:adjustRightInd w:val="0"/>
        <w:spacing w:after="0" w:line="240" w:lineRule="auto"/>
        <w:rPr>
          <w:rFonts w:cs="Calibri"/>
          <w:b/>
          <w:bCs/>
          <w:color w:val="000000"/>
          <w:lang w:val="en-US" w:eastAsia="ru-RU"/>
        </w:rPr>
      </w:pPr>
    </w:p>
    <w:p w14:paraId="041114A1" w14:textId="1E512381" w:rsidR="00404CC9" w:rsidRDefault="00404CC9" w:rsidP="008B714A">
      <w:pPr>
        <w:tabs>
          <w:tab w:val="left" w:pos="323"/>
        </w:tabs>
        <w:autoSpaceDE w:val="0"/>
        <w:autoSpaceDN w:val="0"/>
        <w:adjustRightInd w:val="0"/>
        <w:spacing w:after="0" w:line="240" w:lineRule="auto"/>
        <w:rPr>
          <w:rFonts w:cs="Calibri"/>
          <w:b/>
          <w:bCs/>
          <w:color w:val="000000"/>
          <w:lang w:val="en-US" w:eastAsia="ru-RU"/>
        </w:rPr>
      </w:pPr>
    </w:p>
    <w:p w14:paraId="29CBDC7D" w14:textId="07517162" w:rsidR="00404CC9" w:rsidRDefault="00404CC9" w:rsidP="008B714A">
      <w:pPr>
        <w:tabs>
          <w:tab w:val="left" w:pos="323"/>
        </w:tabs>
        <w:autoSpaceDE w:val="0"/>
        <w:autoSpaceDN w:val="0"/>
        <w:adjustRightInd w:val="0"/>
        <w:spacing w:after="0" w:line="240" w:lineRule="auto"/>
        <w:rPr>
          <w:rFonts w:cs="Calibri"/>
          <w:b/>
          <w:bCs/>
          <w:color w:val="000000"/>
          <w:lang w:val="en-US" w:eastAsia="ru-RU"/>
        </w:rPr>
      </w:pPr>
    </w:p>
    <w:p w14:paraId="5A777206" w14:textId="335E3D93" w:rsidR="00DE73A6" w:rsidRDefault="00DE73A6" w:rsidP="008B714A">
      <w:pPr>
        <w:tabs>
          <w:tab w:val="left" w:pos="323"/>
        </w:tabs>
        <w:autoSpaceDE w:val="0"/>
        <w:autoSpaceDN w:val="0"/>
        <w:adjustRightInd w:val="0"/>
        <w:spacing w:after="0" w:line="240" w:lineRule="auto"/>
        <w:rPr>
          <w:rFonts w:cs="Calibri"/>
          <w:b/>
          <w:bCs/>
          <w:color w:val="000000"/>
          <w:lang w:val="en-US" w:eastAsia="ru-RU"/>
        </w:rPr>
      </w:pPr>
    </w:p>
    <w:p w14:paraId="416D11BC" w14:textId="104E3144" w:rsidR="00DE73A6" w:rsidRDefault="00DE73A6" w:rsidP="008B714A">
      <w:pPr>
        <w:tabs>
          <w:tab w:val="left" w:pos="323"/>
        </w:tabs>
        <w:autoSpaceDE w:val="0"/>
        <w:autoSpaceDN w:val="0"/>
        <w:adjustRightInd w:val="0"/>
        <w:spacing w:after="0" w:line="240" w:lineRule="auto"/>
        <w:rPr>
          <w:rFonts w:cs="Calibri"/>
          <w:b/>
          <w:bCs/>
          <w:color w:val="000000"/>
          <w:lang w:val="en-US" w:eastAsia="ru-RU"/>
        </w:rPr>
      </w:pPr>
    </w:p>
    <w:p w14:paraId="22C4BA9F" w14:textId="70383316" w:rsidR="00DE73A6" w:rsidRDefault="00DE73A6" w:rsidP="008B714A">
      <w:pPr>
        <w:tabs>
          <w:tab w:val="left" w:pos="323"/>
        </w:tabs>
        <w:autoSpaceDE w:val="0"/>
        <w:autoSpaceDN w:val="0"/>
        <w:adjustRightInd w:val="0"/>
        <w:spacing w:after="0" w:line="240" w:lineRule="auto"/>
        <w:rPr>
          <w:rFonts w:cs="Calibri"/>
          <w:b/>
          <w:bCs/>
          <w:color w:val="000000"/>
          <w:lang w:val="en-US" w:eastAsia="ru-RU"/>
        </w:rPr>
      </w:pPr>
    </w:p>
    <w:p w14:paraId="370CBE37" w14:textId="7EEA1B1E" w:rsidR="00DE73A6" w:rsidRDefault="00DE73A6" w:rsidP="008B714A">
      <w:pPr>
        <w:tabs>
          <w:tab w:val="left" w:pos="323"/>
        </w:tabs>
        <w:autoSpaceDE w:val="0"/>
        <w:autoSpaceDN w:val="0"/>
        <w:adjustRightInd w:val="0"/>
        <w:spacing w:after="0" w:line="240" w:lineRule="auto"/>
        <w:rPr>
          <w:rFonts w:cs="Calibri"/>
          <w:b/>
          <w:bCs/>
          <w:color w:val="000000"/>
          <w:lang w:val="en-US" w:eastAsia="ru-RU"/>
        </w:rPr>
      </w:pPr>
    </w:p>
    <w:p w14:paraId="761F579D" w14:textId="2B711CD8" w:rsidR="00DE73A6" w:rsidRDefault="00DE73A6" w:rsidP="008B714A">
      <w:pPr>
        <w:tabs>
          <w:tab w:val="left" w:pos="323"/>
        </w:tabs>
        <w:autoSpaceDE w:val="0"/>
        <w:autoSpaceDN w:val="0"/>
        <w:adjustRightInd w:val="0"/>
        <w:spacing w:after="0" w:line="240" w:lineRule="auto"/>
        <w:rPr>
          <w:rFonts w:cs="Calibri"/>
          <w:b/>
          <w:bCs/>
          <w:color w:val="000000"/>
          <w:lang w:val="en-US" w:eastAsia="ru-RU"/>
        </w:rPr>
      </w:pPr>
    </w:p>
    <w:p w14:paraId="2D6C5938" w14:textId="30A78F83" w:rsidR="00DE73A6" w:rsidRDefault="00DE73A6" w:rsidP="008B714A">
      <w:pPr>
        <w:tabs>
          <w:tab w:val="left" w:pos="323"/>
        </w:tabs>
        <w:autoSpaceDE w:val="0"/>
        <w:autoSpaceDN w:val="0"/>
        <w:adjustRightInd w:val="0"/>
        <w:spacing w:after="0" w:line="240" w:lineRule="auto"/>
        <w:rPr>
          <w:rFonts w:cs="Calibri"/>
          <w:b/>
          <w:bCs/>
          <w:color w:val="000000"/>
          <w:lang w:val="en-US" w:eastAsia="ru-RU"/>
        </w:rPr>
      </w:pPr>
    </w:p>
    <w:p w14:paraId="27396A16" w14:textId="60A78B22" w:rsidR="00DE73A6" w:rsidRDefault="00DE73A6" w:rsidP="008B714A">
      <w:pPr>
        <w:tabs>
          <w:tab w:val="left" w:pos="323"/>
        </w:tabs>
        <w:autoSpaceDE w:val="0"/>
        <w:autoSpaceDN w:val="0"/>
        <w:adjustRightInd w:val="0"/>
        <w:spacing w:after="0" w:line="240" w:lineRule="auto"/>
        <w:rPr>
          <w:rFonts w:cs="Calibri"/>
          <w:b/>
          <w:bCs/>
          <w:color w:val="000000"/>
          <w:lang w:val="en-US" w:eastAsia="ru-RU"/>
        </w:rPr>
      </w:pPr>
    </w:p>
    <w:p w14:paraId="16917996" w14:textId="65F227FC" w:rsidR="00DE73A6" w:rsidRDefault="00DE73A6" w:rsidP="008B714A">
      <w:pPr>
        <w:tabs>
          <w:tab w:val="left" w:pos="323"/>
        </w:tabs>
        <w:autoSpaceDE w:val="0"/>
        <w:autoSpaceDN w:val="0"/>
        <w:adjustRightInd w:val="0"/>
        <w:spacing w:after="0" w:line="240" w:lineRule="auto"/>
        <w:rPr>
          <w:rFonts w:cs="Calibri"/>
          <w:b/>
          <w:bCs/>
          <w:color w:val="000000"/>
          <w:lang w:val="en-US" w:eastAsia="ru-RU"/>
        </w:rPr>
      </w:pPr>
    </w:p>
    <w:p w14:paraId="15F4ED1B" w14:textId="7038D044" w:rsidR="00DE73A6" w:rsidRDefault="00DE73A6" w:rsidP="008B714A">
      <w:pPr>
        <w:tabs>
          <w:tab w:val="left" w:pos="323"/>
        </w:tabs>
        <w:autoSpaceDE w:val="0"/>
        <w:autoSpaceDN w:val="0"/>
        <w:adjustRightInd w:val="0"/>
        <w:spacing w:after="0" w:line="240" w:lineRule="auto"/>
        <w:rPr>
          <w:rFonts w:cs="Calibri"/>
          <w:b/>
          <w:bCs/>
          <w:color w:val="000000"/>
          <w:lang w:val="en-US" w:eastAsia="ru-RU"/>
        </w:rPr>
      </w:pPr>
    </w:p>
    <w:p w14:paraId="4E9AA807" w14:textId="1E2D00F7" w:rsidR="00DE73A6" w:rsidRDefault="00DE73A6" w:rsidP="008B714A">
      <w:pPr>
        <w:tabs>
          <w:tab w:val="left" w:pos="323"/>
        </w:tabs>
        <w:autoSpaceDE w:val="0"/>
        <w:autoSpaceDN w:val="0"/>
        <w:adjustRightInd w:val="0"/>
        <w:spacing w:after="0" w:line="240" w:lineRule="auto"/>
        <w:rPr>
          <w:rFonts w:cs="Calibri"/>
          <w:b/>
          <w:bCs/>
          <w:color w:val="000000"/>
          <w:lang w:val="en-US" w:eastAsia="ru-RU"/>
        </w:rPr>
      </w:pPr>
    </w:p>
    <w:p w14:paraId="3F8AD733" w14:textId="4C6EA6B4" w:rsidR="00DE73A6" w:rsidRDefault="00DE73A6" w:rsidP="008B714A">
      <w:pPr>
        <w:tabs>
          <w:tab w:val="left" w:pos="323"/>
        </w:tabs>
        <w:autoSpaceDE w:val="0"/>
        <w:autoSpaceDN w:val="0"/>
        <w:adjustRightInd w:val="0"/>
        <w:spacing w:after="0" w:line="240" w:lineRule="auto"/>
        <w:rPr>
          <w:rFonts w:cs="Calibri"/>
          <w:b/>
          <w:bCs/>
          <w:color w:val="000000"/>
          <w:lang w:val="en-US" w:eastAsia="ru-RU"/>
        </w:rPr>
      </w:pPr>
    </w:p>
    <w:p w14:paraId="4BFE25CD" w14:textId="6FFCFE37" w:rsidR="00DE73A6" w:rsidRDefault="00DE73A6" w:rsidP="008B714A">
      <w:pPr>
        <w:tabs>
          <w:tab w:val="left" w:pos="323"/>
        </w:tabs>
        <w:autoSpaceDE w:val="0"/>
        <w:autoSpaceDN w:val="0"/>
        <w:adjustRightInd w:val="0"/>
        <w:spacing w:after="0" w:line="240" w:lineRule="auto"/>
        <w:rPr>
          <w:rFonts w:cs="Calibri"/>
          <w:b/>
          <w:bCs/>
          <w:color w:val="000000"/>
          <w:lang w:val="en-US" w:eastAsia="ru-RU"/>
        </w:rPr>
      </w:pPr>
    </w:p>
    <w:p w14:paraId="57B16E87" w14:textId="4CEA1645" w:rsidR="00DE73A6" w:rsidRDefault="00DE73A6" w:rsidP="008B714A">
      <w:pPr>
        <w:tabs>
          <w:tab w:val="left" w:pos="323"/>
        </w:tabs>
        <w:autoSpaceDE w:val="0"/>
        <w:autoSpaceDN w:val="0"/>
        <w:adjustRightInd w:val="0"/>
        <w:spacing w:after="0" w:line="240" w:lineRule="auto"/>
        <w:rPr>
          <w:rFonts w:cs="Calibri"/>
          <w:b/>
          <w:bCs/>
          <w:color w:val="000000"/>
          <w:lang w:val="en-US" w:eastAsia="ru-RU"/>
        </w:rPr>
      </w:pPr>
    </w:p>
    <w:p w14:paraId="4B653E1E" w14:textId="060CD1B4" w:rsidR="00DE73A6" w:rsidRDefault="00DE73A6" w:rsidP="008B714A">
      <w:pPr>
        <w:tabs>
          <w:tab w:val="left" w:pos="323"/>
        </w:tabs>
        <w:autoSpaceDE w:val="0"/>
        <w:autoSpaceDN w:val="0"/>
        <w:adjustRightInd w:val="0"/>
        <w:spacing w:after="0" w:line="240" w:lineRule="auto"/>
        <w:rPr>
          <w:rFonts w:cs="Calibri"/>
          <w:b/>
          <w:bCs/>
          <w:color w:val="000000"/>
          <w:lang w:val="en-US" w:eastAsia="ru-RU"/>
        </w:rPr>
      </w:pPr>
    </w:p>
    <w:p w14:paraId="34D5A0D6" w14:textId="0287FF4C" w:rsidR="00DE73A6" w:rsidRDefault="00DE73A6" w:rsidP="008B714A">
      <w:pPr>
        <w:tabs>
          <w:tab w:val="left" w:pos="323"/>
        </w:tabs>
        <w:autoSpaceDE w:val="0"/>
        <w:autoSpaceDN w:val="0"/>
        <w:adjustRightInd w:val="0"/>
        <w:spacing w:after="0" w:line="240" w:lineRule="auto"/>
        <w:rPr>
          <w:rFonts w:cs="Calibri"/>
          <w:b/>
          <w:bCs/>
          <w:color w:val="000000"/>
          <w:lang w:val="en-US" w:eastAsia="ru-RU"/>
        </w:rPr>
      </w:pPr>
    </w:p>
    <w:p w14:paraId="3659BA03" w14:textId="2B41CFCC" w:rsidR="00DE73A6" w:rsidRDefault="00DE73A6" w:rsidP="008B714A">
      <w:pPr>
        <w:tabs>
          <w:tab w:val="left" w:pos="323"/>
        </w:tabs>
        <w:autoSpaceDE w:val="0"/>
        <w:autoSpaceDN w:val="0"/>
        <w:adjustRightInd w:val="0"/>
        <w:spacing w:after="0" w:line="240" w:lineRule="auto"/>
        <w:rPr>
          <w:rFonts w:cs="Calibri"/>
          <w:b/>
          <w:bCs/>
          <w:color w:val="000000"/>
          <w:lang w:val="en-US" w:eastAsia="ru-RU"/>
        </w:rPr>
      </w:pPr>
    </w:p>
    <w:p w14:paraId="16CD9343" w14:textId="77777777" w:rsidR="00DE73A6" w:rsidRDefault="00DE73A6" w:rsidP="008B714A">
      <w:pPr>
        <w:tabs>
          <w:tab w:val="left" w:pos="323"/>
        </w:tabs>
        <w:autoSpaceDE w:val="0"/>
        <w:autoSpaceDN w:val="0"/>
        <w:adjustRightInd w:val="0"/>
        <w:spacing w:after="0" w:line="240" w:lineRule="auto"/>
        <w:rPr>
          <w:rFonts w:cs="Calibri"/>
          <w:b/>
          <w:bCs/>
          <w:color w:val="000000"/>
          <w:lang w:val="en-US" w:eastAsia="ru-RU"/>
        </w:rPr>
      </w:pPr>
    </w:p>
    <w:p w14:paraId="080467F0" w14:textId="77777777" w:rsidR="00071EBC" w:rsidRDefault="00071EBC" w:rsidP="00071EBC">
      <w:pPr>
        <w:spacing w:after="0"/>
        <w:ind w:left="-1440" w:right="456"/>
      </w:pPr>
    </w:p>
    <w:tbl>
      <w:tblPr>
        <w:tblStyle w:val="TableGrid"/>
        <w:tblW w:w="13802" w:type="dxa"/>
        <w:tblInd w:w="-298" w:type="dxa"/>
        <w:tblCellMar>
          <w:top w:w="14" w:type="dxa"/>
          <w:left w:w="36" w:type="dxa"/>
        </w:tblCellMar>
        <w:tblLook w:val="04A0" w:firstRow="1" w:lastRow="0" w:firstColumn="1" w:lastColumn="0" w:noHBand="0" w:noVBand="1"/>
      </w:tblPr>
      <w:tblGrid>
        <w:gridCol w:w="7050"/>
        <w:gridCol w:w="6752"/>
      </w:tblGrid>
      <w:tr w:rsidR="00071EBC" w14:paraId="00B8D989" w14:textId="77777777" w:rsidTr="003530E8">
        <w:trPr>
          <w:trHeight w:val="247"/>
        </w:trPr>
        <w:tc>
          <w:tcPr>
            <w:tcW w:w="7050" w:type="dxa"/>
            <w:tcBorders>
              <w:top w:val="single" w:sz="8" w:space="0" w:color="000000"/>
              <w:left w:val="single" w:sz="8" w:space="0" w:color="000000"/>
              <w:bottom w:val="single" w:sz="8" w:space="0" w:color="000000"/>
              <w:right w:val="single" w:sz="8" w:space="0" w:color="000000"/>
            </w:tcBorders>
          </w:tcPr>
          <w:p w14:paraId="2C140A93" w14:textId="77777777" w:rsidR="00071EBC" w:rsidRDefault="00071EBC" w:rsidP="003530E8">
            <w:pPr>
              <w:spacing w:after="0"/>
            </w:pPr>
            <w:r>
              <w:rPr>
                <w:rFonts w:ascii="Calibri" w:eastAsia="Calibri" w:hAnsi="Calibri" w:cs="Calibri"/>
                <w:b/>
                <w:sz w:val="20"/>
              </w:rPr>
              <w:lastRenderedPageBreak/>
              <w:t>Вопрос</w:t>
            </w:r>
          </w:p>
        </w:tc>
        <w:tc>
          <w:tcPr>
            <w:tcW w:w="6752" w:type="dxa"/>
            <w:tcBorders>
              <w:top w:val="single" w:sz="8" w:space="0" w:color="000000"/>
              <w:left w:val="single" w:sz="8" w:space="0" w:color="000000"/>
              <w:bottom w:val="single" w:sz="8" w:space="0" w:color="000000"/>
              <w:right w:val="single" w:sz="8" w:space="0" w:color="000000"/>
            </w:tcBorders>
          </w:tcPr>
          <w:p w14:paraId="17E67F93" w14:textId="77777777" w:rsidR="00071EBC" w:rsidRDefault="00071EBC" w:rsidP="003530E8">
            <w:pPr>
              <w:spacing w:after="0"/>
            </w:pPr>
            <w:r>
              <w:rPr>
                <w:rFonts w:ascii="Calibri" w:eastAsia="Calibri" w:hAnsi="Calibri" w:cs="Calibri"/>
                <w:b/>
                <w:sz w:val="20"/>
              </w:rPr>
              <w:t>Варианты (не всегда все)</w:t>
            </w:r>
          </w:p>
        </w:tc>
      </w:tr>
      <w:tr w:rsidR="00071EBC" w:rsidRPr="00D95848" w14:paraId="744A38B2" w14:textId="77777777" w:rsidTr="003530E8">
        <w:trPr>
          <w:trHeight w:val="1289"/>
        </w:trPr>
        <w:tc>
          <w:tcPr>
            <w:tcW w:w="7050" w:type="dxa"/>
            <w:tcBorders>
              <w:top w:val="single" w:sz="8" w:space="0" w:color="000000"/>
              <w:left w:val="single" w:sz="8" w:space="0" w:color="000000"/>
              <w:bottom w:val="single" w:sz="8" w:space="0" w:color="000000"/>
              <w:right w:val="single" w:sz="8" w:space="0" w:color="000000"/>
            </w:tcBorders>
            <w:vAlign w:val="center"/>
          </w:tcPr>
          <w:p w14:paraId="4E7E19E9" w14:textId="77777777" w:rsidR="00071EBC" w:rsidRPr="00414577" w:rsidRDefault="00071EBC" w:rsidP="003530E8">
            <w:pPr>
              <w:spacing w:after="0"/>
              <w:rPr>
                <w:lang w:val="en-US"/>
              </w:rPr>
            </w:pPr>
            <w:r w:rsidRPr="00414577">
              <w:rPr>
                <w:rFonts w:ascii="Calibri" w:eastAsia="Calibri" w:hAnsi="Calibri" w:cs="Calibri"/>
                <w:sz w:val="20"/>
                <w:lang w:val="en-US"/>
              </w:rPr>
              <w:t xml:space="preserve">A backup administrator plans to configure a backup for a LUN with the RPO no more than 1 hour. The point in time backups of the LUN must also be accessible by the R&amp;D for testing purposes and not affect the backup. Which of the following configuration procedure fits the above requirement and saves the most storage </w:t>
            </w:r>
            <w:proofErr w:type="gramStart"/>
            <w:r w:rsidRPr="00414577">
              <w:rPr>
                <w:rFonts w:ascii="Calibri" w:eastAsia="Calibri" w:hAnsi="Calibri" w:cs="Calibri"/>
                <w:sz w:val="20"/>
                <w:lang w:val="en-US"/>
              </w:rPr>
              <w:t>space.</w:t>
            </w:r>
            <w:proofErr w:type="gramEnd"/>
            <w:r w:rsidRPr="00414577">
              <w:rPr>
                <w:rFonts w:ascii="Calibri" w:eastAsia="Calibri" w:hAnsi="Calibri" w:cs="Calibri"/>
                <w:sz w:val="20"/>
                <w:lang w:val="en-US"/>
              </w:rPr>
              <w:t xml:space="preserve"> </w:t>
            </w:r>
          </w:p>
        </w:tc>
        <w:tc>
          <w:tcPr>
            <w:tcW w:w="6752" w:type="dxa"/>
            <w:tcBorders>
              <w:top w:val="single" w:sz="8" w:space="0" w:color="000000"/>
              <w:left w:val="single" w:sz="8" w:space="0" w:color="000000"/>
              <w:bottom w:val="single" w:sz="8" w:space="0" w:color="000000"/>
              <w:right w:val="single" w:sz="8" w:space="0" w:color="000000"/>
            </w:tcBorders>
            <w:vAlign w:val="center"/>
          </w:tcPr>
          <w:p w14:paraId="56B4E1E0" w14:textId="77777777" w:rsidR="00071EBC" w:rsidRPr="00414577" w:rsidRDefault="00071EBC" w:rsidP="003530E8">
            <w:pPr>
              <w:spacing w:after="0"/>
              <w:rPr>
                <w:lang w:val="en-US"/>
              </w:rPr>
            </w:pPr>
            <w:r w:rsidRPr="00414577">
              <w:rPr>
                <w:rFonts w:ascii="Calibri" w:eastAsia="Calibri" w:hAnsi="Calibri" w:cs="Calibri"/>
                <w:sz w:val="20"/>
                <w:lang w:val="en-US"/>
              </w:rPr>
              <w:t>B. Configure snapshots on the RUN and enable the generation of a new snapshot every hour. C. Replicate the source LUN and all snapshots asynchronously to another storage device every hour.</w:t>
            </w:r>
          </w:p>
        </w:tc>
      </w:tr>
      <w:tr w:rsidR="00071EBC" w:rsidRPr="00D95848" w14:paraId="19FAA907" w14:textId="77777777" w:rsidTr="003530E8">
        <w:trPr>
          <w:trHeight w:val="713"/>
        </w:trPr>
        <w:tc>
          <w:tcPr>
            <w:tcW w:w="7050" w:type="dxa"/>
            <w:tcBorders>
              <w:top w:val="single" w:sz="8" w:space="0" w:color="000000"/>
              <w:left w:val="single" w:sz="8" w:space="0" w:color="000000"/>
              <w:bottom w:val="single" w:sz="8" w:space="0" w:color="000000"/>
              <w:right w:val="single" w:sz="8" w:space="0" w:color="000000"/>
            </w:tcBorders>
          </w:tcPr>
          <w:p w14:paraId="5E6DFB33" w14:textId="77777777" w:rsidR="00071EBC" w:rsidRDefault="00071EBC" w:rsidP="003530E8">
            <w:pPr>
              <w:spacing w:after="0"/>
            </w:pPr>
            <w:r w:rsidRPr="00414577">
              <w:rPr>
                <w:rFonts w:ascii="Calibri" w:eastAsia="Calibri" w:hAnsi="Calibri" w:cs="Calibri"/>
                <w:sz w:val="20"/>
                <w:lang w:val="en-US"/>
              </w:rPr>
              <w:t xml:space="preserve">A bank enables SmartTier for the bill transaction system. During I/O monitoring, it is found that the written data is frequently accessed. </w:t>
            </w:r>
            <w:r>
              <w:rPr>
                <w:rFonts w:ascii="Calibri" w:eastAsia="Calibri" w:hAnsi="Calibri" w:cs="Calibri"/>
                <w:sz w:val="20"/>
              </w:rPr>
              <w:t xml:space="preserve">Which configurations help optimize performance? </w:t>
            </w:r>
          </w:p>
        </w:tc>
        <w:tc>
          <w:tcPr>
            <w:tcW w:w="6752" w:type="dxa"/>
            <w:tcBorders>
              <w:top w:val="single" w:sz="8" w:space="0" w:color="000000"/>
              <w:left w:val="single" w:sz="8" w:space="0" w:color="000000"/>
              <w:bottom w:val="single" w:sz="8" w:space="0" w:color="000000"/>
              <w:right w:val="single" w:sz="8" w:space="0" w:color="000000"/>
            </w:tcBorders>
            <w:vAlign w:val="center"/>
          </w:tcPr>
          <w:p w14:paraId="3C4ABB27" w14:textId="77777777" w:rsidR="00071EBC" w:rsidRPr="00414577" w:rsidRDefault="00071EBC" w:rsidP="003530E8">
            <w:pPr>
              <w:spacing w:after="0"/>
              <w:rPr>
                <w:lang w:val="en-US"/>
              </w:rPr>
            </w:pPr>
            <w:r w:rsidRPr="00414577">
              <w:rPr>
                <w:rFonts w:ascii="Calibri" w:eastAsia="Calibri" w:hAnsi="Calibri" w:cs="Calibri"/>
                <w:sz w:val="20"/>
                <w:lang w:val="en-US"/>
              </w:rPr>
              <w:t xml:space="preserve">C. Capacity allocation preferentially from the capacity tier  D. Migration to the lowperformance tier </w:t>
            </w:r>
          </w:p>
        </w:tc>
      </w:tr>
      <w:tr w:rsidR="00071EBC" w:rsidRPr="00D95848" w14:paraId="53677656" w14:textId="77777777" w:rsidTr="003530E8">
        <w:trPr>
          <w:trHeight w:val="1250"/>
        </w:trPr>
        <w:tc>
          <w:tcPr>
            <w:tcW w:w="7050" w:type="dxa"/>
            <w:tcBorders>
              <w:top w:val="single" w:sz="8" w:space="0" w:color="000000"/>
              <w:left w:val="single" w:sz="8" w:space="0" w:color="000000"/>
              <w:bottom w:val="single" w:sz="8" w:space="0" w:color="000000"/>
              <w:right w:val="single" w:sz="8" w:space="0" w:color="000000"/>
            </w:tcBorders>
            <w:vAlign w:val="center"/>
          </w:tcPr>
          <w:p w14:paraId="40332D90" w14:textId="77777777" w:rsidR="00071EBC" w:rsidRPr="00414577" w:rsidRDefault="00071EBC" w:rsidP="003530E8">
            <w:pPr>
              <w:spacing w:after="0"/>
              <w:rPr>
                <w:lang w:val="en-US"/>
              </w:rPr>
            </w:pPr>
            <w:r w:rsidRPr="00414577">
              <w:rPr>
                <w:rFonts w:ascii="Calibri" w:eastAsia="Calibri" w:hAnsi="Calibri" w:cs="Calibri"/>
                <w:sz w:val="20"/>
                <w:lang w:val="en-US"/>
              </w:rPr>
              <w:t xml:space="preserve">A bank plans to create storage space for a bill transaction system. It is estimated that the service data volume will reach 50 TB in a short period of time. However, the engineers only create 30 TB thin LUNs. What is the reason for this? </w:t>
            </w:r>
          </w:p>
        </w:tc>
        <w:tc>
          <w:tcPr>
            <w:tcW w:w="6752" w:type="dxa"/>
            <w:tcBorders>
              <w:top w:val="single" w:sz="8" w:space="0" w:color="000000"/>
              <w:left w:val="single" w:sz="8" w:space="0" w:color="000000"/>
              <w:bottom w:val="single" w:sz="8" w:space="0" w:color="000000"/>
              <w:right w:val="single" w:sz="8" w:space="0" w:color="000000"/>
            </w:tcBorders>
            <w:vAlign w:val="center"/>
          </w:tcPr>
          <w:p w14:paraId="0667B3C0" w14:textId="77777777" w:rsidR="00071EBC" w:rsidRPr="00414577" w:rsidRDefault="00071EBC" w:rsidP="003530E8">
            <w:pPr>
              <w:spacing w:after="0"/>
              <w:rPr>
                <w:lang w:val="en-US"/>
              </w:rPr>
            </w:pPr>
            <w:r w:rsidRPr="00414577">
              <w:rPr>
                <w:rFonts w:ascii="Calibri" w:eastAsia="Calibri" w:hAnsi="Calibri" w:cs="Calibri"/>
                <w:sz w:val="20"/>
                <w:lang w:val="en-US"/>
              </w:rPr>
              <w:t xml:space="preserve">A. Online capacity expansion is supported without service interruption. </w:t>
            </w:r>
          </w:p>
        </w:tc>
      </w:tr>
      <w:tr w:rsidR="00071EBC" w14:paraId="05BC4759" w14:textId="77777777" w:rsidTr="003530E8">
        <w:trPr>
          <w:trHeight w:val="843"/>
        </w:trPr>
        <w:tc>
          <w:tcPr>
            <w:tcW w:w="7050" w:type="dxa"/>
            <w:tcBorders>
              <w:top w:val="single" w:sz="8" w:space="0" w:color="000000"/>
              <w:left w:val="single" w:sz="8" w:space="0" w:color="000000"/>
              <w:bottom w:val="single" w:sz="8" w:space="0" w:color="000000"/>
              <w:right w:val="single" w:sz="8" w:space="0" w:color="000000"/>
            </w:tcBorders>
          </w:tcPr>
          <w:p w14:paraId="433393D0" w14:textId="77777777" w:rsidR="00071EBC" w:rsidRPr="00414577" w:rsidRDefault="00071EBC" w:rsidP="003530E8">
            <w:pPr>
              <w:spacing w:after="0" w:line="258" w:lineRule="auto"/>
              <w:jc w:val="both"/>
              <w:rPr>
                <w:lang w:val="en-US"/>
              </w:rPr>
            </w:pPr>
            <w:r w:rsidRPr="00414577">
              <w:rPr>
                <w:rFonts w:ascii="Calibri" w:eastAsia="Calibri" w:hAnsi="Calibri" w:cs="Calibri"/>
                <w:sz w:val="20"/>
                <w:lang w:val="en-US"/>
              </w:rPr>
              <w:t xml:space="preserve">A bank purchases a new storage device. During the RAID level configuration, the </w:t>
            </w:r>
            <w:proofErr w:type="gramStart"/>
            <w:r w:rsidRPr="00414577">
              <w:rPr>
                <w:rFonts w:ascii="Calibri" w:eastAsia="Calibri" w:hAnsi="Calibri" w:cs="Calibri"/>
                <w:sz w:val="20"/>
                <w:lang w:val="en-US"/>
              </w:rPr>
              <w:t>bank  requires</w:t>
            </w:r>
            <w:proofErr w:type="gramEnd"/>
            <w:r w:rsidRPr="00414577">
              <w:rPr>
                <w:rFonts w:ascii="Calibri" w:eastAsia="Calibri" w:hAnsi="Calibri" w:cs="Calibri"/>
                <w:sz w:val="20"/>
                <w:lang w:val="en-US"/>
              </w:rPr>
              <w:t xml:space="preserve"> that data reliability be improved and parity data be stored on different disks. </w:t>
            </w:r>
          </w:p>
          <w:p w14:paraId="2CBA72D9" w14:textId="77777777" w:rsidR="00071EBC" w:rsidRPr="00414577" w:rsidRDefault="00071EBC" w:rsidP="003530E8">
            <w:pPr>
              <w:spacing w:after="0"/>
              <w:rPr>
                <w:lang w:val="en-US"/>
              </w:rPr>
            </w:pPr>
            <w:proofErr w:type="gramStart"/>
            <w:r w:rsidRPr="00414577">
              <w:rPr>
                <w:rFonts w:ascii="Calibri" w:eastAsia="Calibri" w:hAnsi="Calibri" w:cs="Calibri"/>
                <w:sz w:val="20"/>
                <w:lang w:val="en-US"/>
              </w:rPr>
              <w:t>Which  RAID</w:t>
            </w:r>
            <w:proofErr w:type="gramEnd"/>
            <w:r w:rsidRPr="00414577">
              <w:rPr>
                <w:rFonts w:ascii="Calibri" w:eastAsia="Calibri" w:hAnsi="Calibri" w:cs="Calibri"/>
                <w:sz w:val="20"/>
                <w:lang w:val="en-US"/>
              </w:rPr>
              <w:t xml:space="preserve"> levels can meet the requirements? </w:t>
            </w:r>
          </w:p>
        </w:tc>
        <w:tc>
          <w:tcPr>
            <w:tcW w:w="6752" w:type="dxa"/>
            <w:tcBorders>
              <w:top w:val="single" w:sz="8" w:space="0" w:color="000000"/>
              <w:left w:val="single" w:sz="8" w:space="0" w:color="000000"/>
              <w:bottom w:val="single" w:sz="8" w:space="0" w:color="000000"/>
              <w:right w:val="single" w:sz="8" w:space="0" w:color="000000"/>
            </w:tcBorders>
            <w:vAlign w:val="center"/>
          </w:tcPr>
          <w:p w14:paraId="07D4B1F9" w14:textId="77777777" w:rsidR="00071EBC" w:rsidRDefault="00071EBC" w:rsidP="003530E8">
            <w:pPr>
              <w:spacing w:after="0"/>
            </w:pPr>
            <w:r>
              <w:rPr>
                <w:rFonts w:ascii="Calibri" w:eastAsia="Calibri" w:hAnsi="Calibri" w:cs="Calibri"/>
                <w:sz w:val="20"/>
              </w:rPr>
              <w:t>Raid 5 Raid 6</w:t>
            </w:r>
          </w:p>
        </w:tc>
      </w:tr>
      <w:tr w:rsidR="00071EBC" w14:paraId="54EA6E50" w14:textId="77777777" w:rsidTr="003530E8">
        <w:trPr>
          <w:trHeight w:val="1003"/>
        </w:trPr>
        <w:tc>
          <w:tcPr>
            <w:tcW w:w="7050" w:type="dxa"/>
            <w:tcBorders>
              <w:top w:val="single" w:sz="8" w:space="0" w:color="000000"/>
              <w:left w:val="single" w:sz="8" w:space="0" w:color="000000"/>
              <w:bottom w:val="single" w:sz="8" w:space="0" w:color="000000"/>
              <w:right w:val="single" w:sz="8" w:space="0" w:color="000000"/>
            </w:tcBorders>
            <w:vAlign w:val="center"/>
          </w:tcPr>
          <w:p w14:paraId="2309C30D" w14:textId="77777777" w:rsidR="00071EBC" w:rsidRDefault="00071EBC" w:rsidP="003530E8">
            <w:pPr>
              <w:spacing w:after="0"/>
            </w:pPr>
            <w:r w:rsidRPr="00414577">
              <w:rPr>
                <w:rFonts w:ascii="Calibri" w:eastAsia="Calibri" w:hAnsi="Calibri" w:cs="Calibri"/>
                <w:sz w:val="20"/>
                <w:lang w:val="en-US"/>
              </w:rPr>
              <w:t xml:space="preserve">A bank purchases a new storage device. During the RAID level configuration, the bank requires that data can be recovered if two disk are faulty. </w:t>
            </w:r>
            <w:r>
              <w:rPr>
                <w:rFonts w:ascii="Calibri" w:eastAsia="Calibri" w:hAnsi="Calibri" w:cs="Calibri"/>
                <w:sz w:val="20"/>
              </w:rPr>
              <w:t xml:space="preserve">Which RAID level can meet the requirement? </w:t>
            </w:r>
          </w:p>
        </w:tc>
        <w:tc>
          <w:tcPr>
            <w:tcW w:w="6752" w:type="dxa"/>
            <w:tcBorders>
              <w:top w:val="single" w:sz="8" w:space="0" w:color="000000"/>
              <w:left w:val="single" w:sz="8" w:space="0" w:color="000000"/>
              <w:bottom w:val="single" w:sz="8" w:space="0" w:color="000000"/>
              <w:right w:val="single" w:sz="8" w:space="0" w:color="000000"/>
            </w:tcBorders>
            <w:vAlign w:val="center"/>
          </w:tcPr>
          <w:p w14:paraId="488C9985" w14:textId="77777777" w:rsidR="00071EBC" w:rsidRDefault="00071EBC" w:rsidP="003530E8">
            <w:pPr>
              <w:spacing w:after="0"/>
            </w:pPr>
            <w:r>
              <w:rPr>
                <w:rFonts w:ascii="Calibri" w:eastAsia="Calibri" w:hAnsi="Calibri" w:cs="Calibri"/>
                <w:sz w:val="20"/>
              </w:rPr>
              <w:t xml:space="preserve">RAID 6 </w:t>
            </w:r>
          </w:p>
        </w:tc>
      </w:tr>
      <w:tr w:rsidR="00071EBC" w14:paraId="26061BEE" w14:textId="77777777" w:rsidTr="003530E8">
        <w:trPr>
          <w:trHeight w:val="842"/>
        </w:trPr>
        <w:tc>
          <w:tcPr>
            <w:tcW w:w="7050" w:type="dxa"/>
            <w:tcBorders>
              <w:top w:val="single" w:sz="8" w:space="0" w:color="000000"/>
              <w:left w:val="single" w:sz="8" w:space="0" w:color="000000"/>
              <w:bottom w:val="single" w:sz="8" w:space="0" w:color="000000"/>
              <w:right w:val="single" w:sz="8" w:space="0" w:color="000000"/>
            </w:tcBorders>
          </w:tcPr>
          <w:p w14:paraId="4096DB96" w14:textId="77777777" w:rsidR="00071EBC" w:rsidRPr="00414577" w:rsidRDefault="00071EBC" w:rsidP="003530E8">
            <w:pPr>
              <w:spacing w:after="0" w:line="258" w:lineRule="auto"/>
              <w:jc w:val="both"/>
              <w:rPr>
                <w:lang w:val="en-US"/>
              </w:rPr>
            </w:pPr>
            <w:r w:rsidRPr="00414577">
              <w:rPr>
                <w:rFonts w:ascii="Calibri" w:eastAsia="Calibri" w:hAnsi="Calibri" w:cs="Calibri"/>
                <w:sz w:val="20"/>
                <w:lang w:val="en-US"/>
              </w:rPr>
              <w:t xml:space="preserve">A bank purchases a new storage device. During the RAID level configuration, the bank requires that data reliability be improved and parity data be stored on different disks. </w:t>
            </w:r>
          </w:p>
          <w:p w14:paraId="7672F23D" w14:textId="77777777" w:rsidR="00071EBC" w:rsidRPr="00414577" w:rsidRDefault="00071EBC" w:rsidP="003530E8">
            <w:pPr>
              <w:spacing w:after="0"/>
              <w:rPr>
                <w:lang w:val="en-US"/>
              </w:rPr>
            </w:pPr>
            <w:r w:rsidRPr="00414577">
              <w:rPr>
                <w:rFonts w:ascii="Calibri" w:eastAsia="Calibri" w:hAnsi="Calibri" w:cs="Calibri"/>
                <w:sz w:val="20"/>
                <w:lang w:val="en-US"/>
              </w:rPr>
              <w:t xml:space="preserve">Which RAID levels can NOT meet the requirements? </w:t>
            </w:r>
          </w:p>
        </w:tc>
        <w:tc>
          <w:tcPr>
            <w:tcW w:w="6752" w:type="dxa"/>
            <w:tcBorders>
              <w:top w:val="single" w:sz="8" w:space="0" w:color="000000"/>
              <w:left w:val="single" w:sz="8" w:space="0" w:color="000000"/>
              <w:bottom w:val="single" w:sz="8" w:space="0" w:color="000000"/>
              <w:right w:val="single" w:sz="8" w:space="0" w:color="000000"/>
            </w:tcBorders>
            <w:vAlign w:val="center"/>
          </w:tcPr>
          <w:p w14:paraId="32C40BD1" w14:textId="77777777" w:rsidR="00071EBC" w:rsidRDefault="00071EBC" w:rsidP="003530E8">
            <w:pPr>
              <w:spacing w:after="0"/>
            </w:pPr>
            <w:r>
              <w:rPr>
                <w:rFonts w:ascii="Calibri" w:eastAsia="Calibri" w:hAnsi="Calibri" w:cs="Calibri"/>
                <w:sz w:val="20"/>
              </w:rPr>
              <w:t xml:space="preserve">RAID 3  RAID 0 </w:t>
            </w:r>
          </w:p>
        </w:tc>
      </w:tr>
      <w:tr w:rsidR="00071EBC" w:rsidRPr="00D95848" w14:paraId="483B2948" w14:textId="77777777" w:rsidTr="003530E8">
        <w:trPr>
          <w:trHeight w:val="829"/>
        </w:trPr>
        <w:tc>
          <w:tcPr>
            <w:tcW w:w="7050" w:type="dxa"/>
            <w:tcBorders>
              <w:top w:val="single" w:sz="8" w:space="0" w:color="000000"/>
              <w:left w:val="single" w:sz="8" w:space="0" w:color="000000"/>
              <w:bottom w:val="single" w:sz="8" w:space="0" w:color="000000"/>
              <w:right w:val="single" w:sz="8" w:space="0" w:color="000000"/>
            </w:tcBorders>
            <w:vAlign w:val="center"/>
          </w:tcPr>
          <w:p w14:paraId="536A4C7B" w14:textId="77777777" w:rsidR="00071EBC" w:rsidRDefault="00071EBC" w:rsidP="003530E8">
            <w:pPr>
              <w:spacing w:after="0"/>
            </w:pPr>
            <w:r w:rsidRPr="00414577">
              <w:rPr>
                <w:rFonts w:ascii="Calibri" w:eastAsia="Calibri" w:hAnsi="Calibri" w:cs="Calibri"/>
                <w:sz w:val="20"/>
                <w:lang w:val="en-US"/>
              </w:rPr>
              <w:t xml:space="preserve">A company deploys a new storage device and plans to use NFS for file sharing. </w:t>
            </w:r>
            <w:r>
              <w:rPr>
                <w:rFonts w:ascii="Calibri" w:eastAsia="Calibri" w:hAnsi="Calibri" w:cs="Calibri"/>
                <w:sz w:val="20"/>
              </w:rPr>
              <w:t xml:space="preserve">Which of the following statements is true about NFS? </w:t>
            </w:r>
          </w:p>
        </w:tc>
        <w:tc>
          <w:tcPr>
            <w:tcW w:w="6752" w:type="dxa"/>
            <w:tcBorders>
              <w:top w:val="single" w:sz="8" w:space="0" w:color="000000"/>
              <w:left w:val="single" w:sz="8" w:space="0" w:color="000000"/>
              <w:bottom w:val="single" w:sz="8" w:space="0" w:color="000000"/>
              <w:right w:val="single" w:sz="8" w:space="0" w:color="000000"/>
            </w:tcBorders>
            <w:vAlign w:val="center"/>
          </w:tcPr>
          <w:p w14:paraId="3004EE6A" w14:textId="77777777" w:rsidR="00071EBC" w:rsidRPr="00414577" w:rsidRDefault="00071EBC" w:rsidP="003530E8">
            <w:pPr>
              <w:spacing w:after="0"/>
              <w:rPr>
                <w:lang w:val="en-US"/>
              </w:rPr>
            </w:pPr>
            <w:r w:rsidRPr="00414577">
              <w:rPr>
                <w:rFonts w:ascii="Calibri" w:eastAsia="Calibri" w:hAnsi="Calibri" w:cs="Calibri"/>
                <w:sz w:val="20"/>
                <w:lang w:val="en-US"/>
              </w:rPr>
              <w:t xml:space="preserve">A. NFS is supported by Windows and Linux. </w:t>
            </w:r>
          </w:p>
        </w:tc>
      </w:tr>
      <w:tr w:rsidR="00071EBC" w:rsidRPr="00D95848" w14:paraId="1AF3D6CE" w14:textId="77777777" w:rsidTr="003530E8">
        <w:trPr>
          <w:trHeight w:val="989"/>
        </w:trPr>
        <w:tc>
          <w:tcPr>
            <w:tcW w:w="7050" w:type="dxa"/>
            <w:tcBorders>
              <w:top w:val="single" w:sz="8" w:space="0" w:color="000000"/>
              <w:left w:val="single" w:sz="8" w:space="0" w:color="000000"/>
              <w:bottom w:val="single" w:sz="8" w:space="0" w:color="000000"/>
              <w:right w:val="single" w:sz="8" w:space="0" w:color="000000"/>
            </w:tcBorders>
            <w:vAlign w:val="center"/>
          </w:tcPr>
          <w:p w14:paraId="20AB81A8" w14:textId="77777777" w:rsidR="00071EBC" w:rsidRPr="00414577" w:rsidRDefault="00071EBC" w:rsidP="003530E8">
            <w:pPr>
              <w:spacing w:after="0"/>
              <w:rPr>
                <w:lang w:val="en-US"/>
              </w:rPr>
            </w:pPr>
            <w:r w:rsidRPr="00414577">
              <w:rPr>
                <w:rFonts w:ascii="Calibri" w:eastAsia="Calibri" w:hAnsi="Calibri" w:cs="Calibri"/>
                <w:sz w:val="20"/>
                <w:lang w:val="en-US"/>
              </w:rPr>
              <w:t xml:space="preserve">A company needs to implement a storage system that has primary focus on provides fast block storage and file storage to 2 different branches within the same city, which of the following storage technologies can be applied? </w:t>
            </w:r>
          </w:p>
        </w:tc>
        <w:tc>
          <w:tcPr>
            <w:tcW w:w="6752" w:type="dxa"/>
            <w:tcBorders>
              <w:top w:val="single" w:sz="8" w:space="0" w:color="000000"/>
              <w:left w:val="single" w:sz="8" w:space="0" w:color="000000"/>
              <w:bottom w:val="single" w:sz="8" w:space="0" w:color="000000"/>
              <w:right w:val="single" w:sz="8" w:space="0" w:color="000000"/>
            </w:tcBorders>
            <w:vAlign w:val="center"/>
          </w:tcPr>
          <w:p w14:paraId="6E99BCFB" w14:textId="77777777" w:rsidR="00071EBC" w:rsidRPr="00414577" w:rsidRDefault="00071EBC" w:rsidP="003530E8">
            <w:pPr>
              <w:spacing w:after="0"/>
              <w:rPr>
                <w:lang w:val="en-US"/>
              </w:rPr>
            </w:pPr>
            <w:r w:rsidRPr="00414577">
              <w:rPr>
                <w:rFonts w:ascii="Calibri" w:eastAsia="Calibri" w:hAnsi="Calibri" w:cs="Calibri"/>
                <w:sz w:val="20"/>
                <w:lang w:val="en-US"/>
              </w:rPr>
              <w:t xml:space="preserve">A. DAS. </w:t>
            </w:r>
            <w:r>
              <w:rPr>
                <w:rFonts w:ascii="Calibri" w:eastAsia="Calibri" w:hAnsi="Calibri" w:cs="Calibri"/>
                <w:sz w:val="20"/>
              </w:rPr>
              <w:t>в</w:t>
            </w:r>
            <w:r w:rsidRPr="00414577">
              <w:rPr>
                <w:rFonts w:ascii="Calibri" w:eastAsia="Calibri" w:hAnsi="Calibri" w:cs="Calibri"/>
                <w:sz w:val="20"/>
                <w:lang w:val="en-US"/>
              </w:rPr>
              <w:t xml:space="preserve">. pas. C. SAN. D. NAS </w:t>
            </w:r>
          </w:p>
        </w:tc>
      </w:tr>
      <w:tr w:rsidR="00071EBC" w:rsidRPr="00D95848" w14:paraId="2837DA24" w14:textId="77777777" w:rsidTr="003530E8">
        <w:trPr>
          <w:trHeight w:val="668"/>
        </w:trPr>
        <w:tc>
          <w:tcPr>
            <w:tcW w:w="7050" w:type="dxa"/>
            <w:tcBorders>
              <w:top w:val="single" w:sz="8" w:space="0" w:color="000000"/>
              <w:left w:val="single" w:sz="8" w:space="0" w:color="000000"/>
              <w:bottom w:val="single" w:sz="8" w:space="0" w:color="000000"/>
              <w:right w:val="single" w:sz="8" w:space="0" w:color="000000"/>
            </w:tcBorders>
          </w:tcPr>
          <w:p w14:paraId="17846CCA" w14:textId="77777777" w:rsidR="00071EBC" w:rsidRPr="00414577" w:rsidRDefault="00071EBC" w:rsidP="003530E8">
            <w:pPr>
              <w:spacing w:after="0"/>
              <w:jc w:val="both"/>
              <w:rPr>
                <w:lang w:val="en-US"/>
              </w:rPr>
            </w:pPr>
            <w:r w:rsidRPr="00414577">
              <w:rPr>
                <w:rFonts w:ascii="Calibri" w:eastAsia="Calibri" w:hAnsi="Calibri" w:cs="Calibri"/>
                <w:sz w:val="20"/>
                <w:lang w:val="en-US"/>
              </w:rPr>
              <w:t xml:space="preserve">A company plans to use NDMP to back up NAS service data. Which networks can the </w:t>
            </w:r>
            <w:proofErr w:type="gramStart"/>
            <w:r w:rsidRPr="00414577">
              <w:rPr>
                <w:rFonts w:ascii="Calibri" w:eastAsia="Calibri" w:hAnsi="Calibri" w:cs="Calibri"/>
                <w:sz w:val="20"/>
                <w:lang w:val="en-US"/>
              </w:rPr>
              <w:t>company  deploy</w:t>
            </w:r>
            <w:proofErr w:type="gramEnd"/>
            <w:r w:rsidRPr="00414577">
              <w:rPr>
                <w:rFonts w:ascii="Calibri" w:eastAsia="Calibri" w:hAnsi="Calibri" w:cs="Calibri"/>
                <w:sz w:val="20"/>
                <w:lang w:val="en-US"/>
              </w:rPr>
              <w:t xml:space="preserve">? </w:t>
            </w:r>
          </w:p>
        </w:tc>
        <w:tc>
          <w:tcPr>
            <w:tcW w:w="6752" w:type="dxa"/>
            <w:tcBorders>
              <w:top w:val="single" w:sz="8" w:space="0" w:color="000000"/>
              <w:left w:val="single" w:sz="8" w:space="0" w:color="000000"/>
              <w:bottom w:val="single" w:sz="8" w:space="0" w:color="000000"/>
              <w:right w:val="single" w:sz="8" w:space="0" w:color="000000"/>
            </w:tcBorders>
          </w:tcPr>
          <w:p w14:paraId="4E4E2D97" w14:textId="77777777" w:rsidR="00071EBC" w:rsidRPr="00414577" w:rsidRDefault="00071EBC" w:rsidP="003530E8">
            <w:pPr>
              <w:spacing w:after="0"/>
              <w:rPr>
                <w:lang w:val="en-US"/>
              </w:rPr>
            </w:pPr>
            <w:r w:rsidRPr="00414577">
              <w:rPr>
                <w:rFonts w:ascii="Calibri" w:eastAsia="Calibri" w:hAnsi="Calibri" w:cs="Calibri"/>
                <w:sz w:val="20"/>
                <w:lang w:val="en-US"/>
              </w:rPr>
              <w:t>A. Two way networks B. Three way networks C. Six way networks D. Eight way networks</w:t>
            </w:r>
          </w:p>
        </w:tc>
      </w:tr>
    </w:tbl>
    <w:p w14:paraId="01B85A38" w14:textId="77777777" w:rsidR="00071EBC" w:rsidRPr="00414577" w:rsidRDefault="00071EBC" w:rsidP="00071EBC">
      <w:pPr>
        <w:spacing w:after="0"/>
        <w:ind w:left="-1440" w:right="456"/>
        <w:rPr>
          <w:lang w:val="en-US"/>
        </w:rPr>
      </w:pPr>
    </w:p>
    <w:tbl>
      <w:tblPr>
        <w:tblStyle w:val="TableGrid"/>
        <w:tblW w:w="13802" w:type="dxa"/>
        <w:tblInd w:w="-298" w:type="dxa"/>
        <w:tblCellMar>
          <w:top w:w="122" w:type="dxa"/>
          <w:left w:w="36" w:type="dxa"/>
          <w:right w:w="18" w:type="dxa"/>
        </w:tblCellMar>
        <w:tblLook w:val="04A0" w:firstRow="1" w:lastRow="0" w:firstColumn="1" w:lastColumn="0" w:noHBand="0" w:noVBand="1"/>
      </w:tblPr>
      <w:tblGrid>
        <w:gridCol w:w="7050"/>
        <w:gridCol w:w="6752"/>
      </w:tblGrid>
      <w:tr w:rsidR="00071EBC" w:rsidRPr="00D95848" w14:paraId="255D31C2" w14:textId="77777777" w:rsidTr="003530E8">
        <w:trPr>
          <w:trHeight w:val="905"/>
        </w:trPr>
        <w:tc>
          <w:tcPr>
            <w:tcW w:w="7050" w:type="dxa"/>
            <w:tcBorders>
              <w:top w:val="single" w:sz="8" w:space="0" w:color="000000"/>
              <w:left w:val="single" w:sz="8" w:space="0" w:color="000000"/>
              <w:bottom w:val="single" w:sz="8" w:space="0" w:color="000000"/>
              <w:right w:val="single" w:sz="8" w:space="0" w:color="000000"/>
            </w:tcBorders>
            <w:vAlign w:val="center"/>
          </w:tcPr>
          <w:p w14:paraId="1869C03B" w14:textId="77777777" w:rsidR="00071EBC" w:rsidRDefault="00071EBC" w:rsidP="003530E8">
            <w:pPr>
              <w:spacing w:after="0"/>
            </w:pPr>
            <w:r w:rsidRPr="00414577">
              <w:rPr>
                <w:rFonts w:ascii="Calibri" w:eastAsia="Calibri" w:hAnsi="Calibri" w:cs="Calibri"/>
                <w:sz w:val="20"/>
                <w:lang w:val="en-US"/>
              </w:rPr>
              <w:t xml:space="preserve">A company purchased a NAS device to save files. </w:t>
            </w:r>
            <w:r>
              <w:rPr>
                <w:rFonts w:ascii="Calibri" w:eastAsia="Calibri" w:hAnsi="Calibri" w:cs="Calibri"/>
                <w:sz w:val="20"/>
              </w:rPr>
              <w:t xml:space="preserve">Which statement is false? </w:t>
            </w:r>
          </w:p>
        </w:tc>
        <w:tc>
          <w:tcPr>
            <w:tcW w:w="6752" w:type="dxa"/>
            <w:tcBorders>
              <w:top w:val="single" w:sz="8" w:space="0" w:color="000000"/>
              <w:left w:val="single" w:sz="8" w:space="0" w:color="000000"/>
              <w:bottom w:val="single" w:sz="8" w:space="0" w:color="000000"/>
              <w:right w:val="single" w:sz="8" w:space="0" w:color="000000"/>
            </w:tcBorders>
            <w:vAlign w:val="center"/>
          </w:tcPr>
          <w:p w14:paraId="2C005F85" w14:textId="77777777" w:rsidR="00071EBC" w:rsidRPr="00414577" w:rsidRDefault="00071EBC" w:rsidP="003530E8">
            <w:pPr>
              <w:spacing w:after="0"/>
              <w:rPr>
                <w:lang w:val="en-US"/>
              </w:rPr>
            </w:pPr>
            <w:r w:rsidRPr="00414577">
              <w:rPr>
                <w:rFonts w:ascii="Calibri" w:eastAsia="Calibri" w:hAnsi="Calibri" w:cs="Calibri"/>
                <w:sz w:val="20"/>
                <w:lang w:val="en-US"/>
              </w:rPr>
              <w:t xml:space="preserve">Use the Fibre Channel network to provide the file sharing service. </w:t>
            </w:r>
          </w:p>
        </w:tc>
      </w:tr>
      <w:tr w:rsidR="00071EBC" w:rsidRPr="00D95848" w14:paraId="67A0BEA5" w14:textId="77777777" w:rsidTr="003530E8">
        <w:trPr>
          <w:trHeight w:val="929"/>
        </w:trPr>
        <w:tc>
          <w:tcPr>
            <w:tcW w:w="7050" w:type="dxa"/>
            <w:tcBorders>
              <w:top w:val="single" w:sz="8" w:space="0" w:color="000000"/>
              <w:left w:val="single" w:sz="8" w:space="0" w:color="000000"/>
              <w:bottom w:val="single" w:sz="8" w:space="0" w:color="000000"/>
              <w:right w:val="single" w:sz="8" w:space="0" w:color="000000"/>
            </w:tcBorders>
          </w:tcPr>
          <w:p w14:paraId="034A9B0C" w14:textId="77777777" w:rsidR="00071EBC" w:rsidRPr="00414577" w:rsidRDefault="00071EBC" w:rsidP="003530E8">
            <w:pPr>
              <w:spacing w:after="0"/>
              <w:rPr>
                <w:lang w:val="en-US"/>
              </w:rPr>
            </w:pPr>
            <w:r w:rsidRPr="00414577">
              <w:rPr>
                <w:rFonts w:ascii="Calibri" w:eastAsia="Calibri" w:hAnsi="Calibri" w:cs="Calibri"/>
                <w:sz w:val="20"/>
                <w:lang w:val="en-US"/>
              </w:rPr>
              <w:lastRenderedPageBreak/>
              <w:t xml:space="preserve">A company purchases a Huawei storage device (such as Huawei OceanStor hybrid flash storage) that uses SAS disks. In addition to SAS disks, which types of disks are NOT supported by the storage device? </w:t>
            </w:r>
          </w:p>
        </w:tc>
        <w:tc>
          <w:tcPr>
            <w:tcW w:w="6752" w:type="dxa"/>
            <w:tcBorders>
              <w:top w:val="single" w:sz="8" w:space="0" w:color="000000"/>
              <w:left w:val="single" w:sz="8" w:space="0" w:color="000000"/>
              <w:bottom w:val="single" w:sz="8" w:space="0" w:color="000000"/>
              <w:right w:val="single" w:sz="8" w:space="0" w:color="000000"/>
            </w:tcBorders>
            <w:vAlign w:val="center"/>
          </w:tcPr>
          <w:p w14:paraId="602ADE58" w14:textId="77777777" w:rsidR="00071EBC" w:rsidRPr="00414577" w:rsidRDefault="00071EBC" w:rsidP="003530E8">
            <w:pPr>
              <w:spacing w:after="0"/>
              <w:rPr>
                <w:lang w:val="en-US"/>
              </w:rPr>
            </w:pPr>
            <w:r w:rsidRPr="00414577">
              <w:rPr>
                <w:rFonts w:ascii="Calibri" w:eastAsia="Calibri" w:hAnsi="Calibri" w:cs="Calibri"/>
                <w:sz w:val="20"/>
                <w:lang w:val="en-US"/>
              </w:rPr>
              <w:t xml:space="preserve">B. SCSI disk  C. Fibre Channel disk </w:t>
            </w:r>
          </w:p>
        </w:tc>
      </w:tr>
      <w:tr w:rsidR="00071EBC" w:rsidRPr="00D95848" w14:paraId="4CBE6739" w14:textId="77777777" w:rsidTr="003530E8">
        <w:trPr>
          <w:trHeight w:val="1191"/>
        </w:trPr>
        <w:tc>
          <w:tcPr>
            <w:tcW w:w="7050" w:type="dxa"/>
            <w:tcBorders>
              <w:top w:val="single" w:sz="8" w:space="0" w:color="000000"/>
              <w:left w:val="single" w:sz="8" w:space="0" w:color="000000"/>
              <w:bottom w:val="single" w:sz="8" w:space="0" w:color="000000"/>
              <w:right w:val="single" w:sz="8" w:space="0" w:color="000000"/>
            </w:tcBorders>
            <w:vAlign w:val="center"/>
          </w:tcPr>
          <w:p w14:paraId="1CBEA745" w14:textId="77777777" w:rsidR="00071EBC" w:rsidRPr="00414577" w:rsidRDefault="00071EBC" w:rsidP="003530E8">
            <w:pPr>
              <w:spacing w:after="0"/>
              <w:rPr>
                <w:lang w:val="en-US"/>
              </w:rPr>
            </w:pPr>
            <w:r w:rsidRPr="00414577">
              <w:rPr>
                <w:rFonts w:ascii="Calibri" w:eastAsia="Calibri" w:hAnsi="Calibri" w:cs="Calibri"/>
                <w:sz w:val="20"/>
                <w:lang w:val="en-US"/>
              </w:rPr>
              <w:t xml:space="preserve">A company purchases a Huawei storage device (such as Huawei OceanStor hybrid flash storage) that uses SAS disks. In addition to SAS disks, which types of disks are supported by the storage device? </w:t>
            </w:r>
          </w:p>
        </w:tc>
        <w:tc>
          <w:tcPr>
            <w:tcW w:w="6752" w:type="dxa"/>
            <w:tcBorders>
              <w:top w:val="single" w:sz="8" w:space="0" w:color="000000"/>
              <w:left w:val="single" w:sz="8" w:space="0" w:color="000000"/>
              <w:bottom w:val="single" w:sz="8" w:space="0" w:color="000000"/>
              <w:right w:val="single" w:sz="8" w:space="0" w:color="000000"/>
            </w:tcBorders>
            <w:vAlign w:val="center"/>
          </w:tcPr>
          <w:p w14:paraId="5923C80C" w14:textId="77777777" w:rsidR="00071EBC" w:rsidRPr="00414577" w:rsidRDefault="00071EBC" w:rsidP="003530E8">
            <w:pPr>
              <w:spacing w:after="0"/>
              <w:rPr>
                <w:lang w:val="en-US"/>
              </w:rPr>
            </w:pPr>
            <w:r w:rsidRPr="00414577">
              <w:rPr>
                <w:rFonts w:ascii="Calibri" w:eastAsia="Calibri" w:hAnsi="Calibri" w:cs="Calibri"/>
                <w:sz w:val="20"/>
                <w:lang w:val="en-US"/>
              </w:rPr>
              <w:t xml:space="preserve">A. NL-SAS disk  D. SSD </w:t>
            </w:r>
          </w:p>
        </w:tc>
      </w:tr>
      <w:tr w:rsidR="00071EBC" w:rsidRPr="00D95848" w14:paraId="28963E52" w14:textId="77777777" w:rsidTr="003530E8">
        <w:trPr>
          <w:trHeight w:val="713"/>
        </w:trPr>
        <w:tc>
          <w:tcPr>
            <w:tcW w:w="7050" w:type="dxa"/>
            <w:tcBorders>
              <w:top w:val="single" w:sz="8" w:space="0" w:color="000000"/>
              <w:left w:val="single" w:sz="8" w:space="0" w:color="000000"/>
              <w:bottom w:val="single" w:sz="8" w:space="0" w:color="000000"/>
              <w:right w:val="single" w:sz="8" w:space="0" w:color="000000"/>
            </w:tcBorders>
            <w:vAlign w:val="center"/>
          </w:tcPr>
          <w:p w14:paraId="3F8AE101" w14:textId="77777777" w:rsidR="00071EBC" w:rsidRDefault="00071EBC" w:rsidP="003530E8">
            <w:pPr>
              <w:spacing w:after="0"/>
            </w:pPr>
            <w:r w:rsidRPr="00414577">
              <w:rPr>
                <w:rFonts w:ascii="Calibri" w:eastAsia="Calibri" w:hAnsi="Calibri" w:cs="Calibri"/>
                <w:sz w:val="20"/>
                <w:lang w:val="en-US"/>
              </w:rPr>
              <w:t xml:space="preserve">A company purchases storage devices and plans to use IP SAN for networking. </w:t>
            </w:r>
            <w:r>
              <w:rPr>
                <w:rFonts w:ascii="Calibri" w:eastAsia="Calibri" w:hAnsi="Calibri" w:cs="Calibri"/>
                <w:sz w:val="20"/>
              </w:rPr>
              <w:t xml:space="preserve">Which statements are true? </w:t>
            </w:r>
          </w:p>
        </w:tc>
        <w:tc>
          <w:tcPr>
            <w:tcW w:w="6752" w:type="dxa"/>
            <w:tcBorders>
              <w:top w:val="single" w:sz="8" w:space="0" w:color="000000"/>
              <w:left w:val="single" w:sz="8" w:space="0" w:color="000000"/>
              <w:bottom w:val="single" w:sz="8" w:space="0" w:color="000000"/>
              <w:right w:val="single" w:sz="8" w:space="0" w:color="000000"/>
            </w:tcBorders>
            <w:vAlign w:val="center"/>
          </w:tcPr>
          <w:p w14:paraId="4DE6C166" w14:textId="77777777" w:rsidR="00071EBC" w:rsidRPr="00414577" w:rsidRDefault="00071EBC" w:rsidP="003530E8">
            <w:pPr>
              <w:spacing w:after="0"/>
              <w:rPr>
                <w:lang w:val="en-US"/>
              </w:rPr>
            </w:pPr>
            <w:r w:rsidRPr="00414577">
              <w:rPr>
                <w:rFonts w:ascii="Calibri" w:eastAsia="Calibri" w:hAnsi="Calibri" w:cs="Calibri"/>
                <w:sz w:val="20"/>
                <w:lang w:val="en-US"/>
              </w:rPr>
              <w:t>B. Initiators must be configured on hosts. C. Targets must be configured on storage devices.</w:t>
            </w:r>
          </w:p>
        </w:tc>
      </w:tr>
      <w:tr w:rsidR="00071EBC" w14:paraId="2383CED1" w14:textId="77777777" w:rsidTr="003530E8">
        <w:trPr>
          <w:trHeight w:val="929"/>
        </w:trPr>
        <w:tc>
          <w:tcPr>
            <w:tcW w:w="7050" w:type="dxa"/>
            <w:tcBorders>
              <w:top w:val="single" w:sz="8" w:space="0" w:color="000000"/>
              <w:left w:val="single" w:sz="8" w:space="0" w:color="000000"/>
              <w:bottom w:val="single" w:sz="8" w:space="0" w:color="000000"/>
              <w:right w:val="single" w:sz="8" w:space="0" w:color="000000"/>
            </w:tcBorders>
          </w:tcPr>
          <w:p w14:paraId="26E1A895" w14:textId="77777777" w:rsidR="00071EBC" w:rsidRPr="00414577" w:rsidRDefault="00071EBC" w:rsidP="003530E8">
            <w:pPr>
              <w:spacing w:after="0"/>
              <w:rPr>
                <w:lang w:val="en-US"/>
              </w:rPr>
            </w:pPr>
            <w:r w:rsidRPr="00414577">
              <w:rPr>
                <w:rFonts w:ascii="Calibri" w:eastAsia="Calibri" w:hAnsi="Calibri" w:cs="Calibri"/>
                <w:sz w:val="20"/>
                <w:lang w:val="en-US"/>
              </w:rPr>
              <w:t xml:space="preserve">A hospital needs to archive a large number of patient cases and check results every day, but the storage resources are limited. Which deduplication mode is the best when no transmission bandwidth is occupied? </w:t>
            </w:r>
          </w:p>
        </w:tc>
        <w:tc>
          <w:tcPr>
            <w:tcW w:w="6752" w:type="dxa"/>
            <w:tcBorders>
              <w:top w:val="single" w:sz="8" w:space="0" w:color="000000"/>
              <w:left w:val="single" w:sz="8" w:space="0" w:color="000000"/>
              <w:bottom w:val="single" w:sz="8" w:space="0" w:color="000000"/>
              <w:right w:val="single" w:sz="8" w:space="0" w:color="000000"/>
            </w:tcBorders>
            <w:vAlign w:val="center"/>
          </w:tcPr>
          <w:p w14:paraId="3A0D18F9" w14:textId="77777777" w:rsidR="00071EBC" w:rsidRDefault="00071EBC" w:rsidP="003530E8">
            <w:pPr>
              <w:spacing w:after="0"/>
            </w:pPr>
            <w:r>
              <w:rPr>
                <w:rFonts w:ascii="Calibri" w:eastAsia="Calibri" w:hAnsi="Calibri" w:cs="Calibri"/>
                <w:sz w:val="20"/>
              </w:rPr>
              <w:t xml:space="preserve">A. Source end deduplication </w:t>
            </w:r>
          </w:p>
        </w:tc>
      </w:tr>
      <w:tr w:rsidR="00071EBC" w:rsidRPr="00D95848" w14:paraId="4BAE925D" w14:textId="77777777" w:rsidTr="003530E8">
        <w:trPr>
          <w:trHeight w:val="1308"/>
        </w:trPr>
        <w:tc>
          <w:tcPr>
            <w:tcW w:w="7050" w:type="dxa"/>
            <w:tcBorders>
              <w:top w:val="single" w:sz="8" w:space="0" w:color="000000"/>
              <w:left w:val="single" w:sz="8" w:space="0" w:color="000000"/>
              <w:bottom w:val="single" w:sz="8" w:space="0" w:color="000000"/>
              <w:right w:val="single" w:sz="8" w:space="0" w:color="000000"/>
            </w:tcBorders>
            <w:vAlign w:val="center"/>
          </w:tcPr>
          <w:p w14:paraId="12A1F0E9" w14:textId="77777777" w:rsidR="00071EBC" w:rsidRPr="00414577" w:rsidRDefault="00071EBC" w:rsidP="003530E8">
            <w:pPr>
              <w:spacing w:after="0"/>
              <w:ind w:right="14"/>
              <w:rPr>
                <w:lang w:val="en-US"/>
              </w:rPr>
            </w:pPr>
            <w:r w:rsidRPr="00414577">
              <w:rPr>
                <w:rFonts w:ascii="Calibri" w:eastAsia="Calibri" w:hAnsi="Calibri" w:cs="Calibri"/>
                <w:sz w:val="20"/>
                <w:lang w:val="en-US"/>
              </w:rPr>
              <w:t xml:space="preserve">A meteorological center analyzes the meteorological data collected by satellites, and then publishes the weather forecast. Which statements are true about meteorological data and weather forecasts? </w:t>
            </w:r>
          </w:p>
        </w:tc>
        <w:tc>
          <w:tcPr>
            <w:tcW w:w="6752" w:type="dxa"/>
            <w:tcBorders>
              <w:top w:val="single" w:sz="8" w:space="0" w:color="000000"/>
              <w:left w:val="single" w:sz="8" w:space="0" w:color="000000"/>
              <w:bottom w:val="single" w:sz="8" w:space="0" w:color="000000"/>
              <w:right w:val="single" w:sz="8" w:space="0" w:color="000000"/>
            </w:tcBorders>
            <w:vAlign w:val="center"/>
          </w:tcPr>
          <w:p w14:paraId="69A3CAF9" w14:textId="77777777" w:rsidR="00071EBC" w:rsidRPr="00414577" w:rsidRDefault="00071EBC" w:rsidP="003530E8">
            <w:pPr>
              <w:spacing w:after="0"/>
              <w:rPr>
                <w:lang w:val="en-US"/>
              </w:rPr>
            </w:pPr>
            <w:r w:rsidRPr="00414577">
              <w:rPr>
                <w:rFonts w:ascii="Calibri" w:eastAsia="Calibri" w:hAnsi="Calibri" w:cs="Calibri"/>
                <w:sz w:val="20"/>
                <w:lang w:val="en-US"/>
              </w:rPr>
              <w:t xml:space="preserve">A. A weather forecast is a condusion based on meteorological data analysis B. A weather forecast is a kind of information. C. Meteorological data is a kind of information. D. Meteorological data can be recorded using tables, figures, or data trees. </w:t>
            </w:r>
          </w:p>
        </w:tc>
      </w:tr>
      <w:tr w:rsidR="00071EBC" w:rsidRPr="00D95848" w14:paraId="6BFAB982" w14:textId="77777777" w:rsidTr="003530E8">
        <w:trPr>
          <w:trHeight w:val="1237"/>
        </w:trPr>
        <w:tc>
          <w:tcPr>
            <w:tcW w:w="7050" w:type="dxa"/>
            <w:tcBorders>
              <w:top w:val="single" w:sz="8" w:space="0" w:color="000000"/>
              <w:left w:val="single" w:sz="8" w:space="0" w:color="000000"/>
              <w:bottom w:val="single" w:sz="8" w:space="0" w:color="000000"/>
              <w:right w:val="single" w:sz="8" w:space="0" w:color="000000"/>
            </w:tcBorders>
            <w:vAlign w:val="center"/>
          </w:tcPr>
          <w:p w14:paraId="0331E6CF" w14:textId="77777777" w:rsidR="00071EBC" w:rsidRPr="00414577" w:rsidRDefault="00071EBC" w:rsidP="003530E8">
            <w:pPr>
              <w:spacing w:after="0"/>
              <w:rPr>
                <w:lang w:val="en-US"/>
              </w:rPr>
            </w:pPr>
            <w:r w:rsidRPr="00414577">
              <w:rPr>
                <w:rFonts w:ascii="Calibri" w:eastAsia="Calibri" w:hAnsi="Calibri" w:cs="Calibri"/>
                <w:sz w:val="20"/>
                <w:lang w:val="en-US"/>
              </w:rPr>
              <w:t xml:space="preserve">A new ThinLUN of 100 GB is created. The option 'Initially Allocated Capacity' was set to 50 GB. Which of the following statements are NOT true about this LUN? </w:t>
            </w:r>
          </w:p>
        </w:tc>
        <w:tc>
          <w:tcPr>
            <w:tcW w:w="6752" w:type="dxa"/>
            <w:tcBorders>
              <w:top w:val="single" w:sz="8" w:space="0" w:color="000000"/>
              <w:left w:val="single" w:sz="8" w:space="0" w:color="000000"/>
              <w:bottom w:val="single" w:sz="8" w:space="0" w:color="000000"/>
              <w:right w:val="single" w:sz="8" w:space="0" w:color="000000"/>
            </w:tcBorders>
            <w:vAlign w:val="center"/>
          </w:tcPr>
          <w:p w14:paraId="2C7051B1" w14:textId="77777777" w:rsidR="00071EBC" w:rsidRPr="00414577" w:rsidRDefault="00071EBC" w:rsidP="003530E8">
            <w:pPr>
              <w:spacing w:after="0"/>
              <w:rPr>
                <w:lang w:val="en-US"/>
              </w:rPr>
            </w:pPr>
            <w:r w:rsidRPr="00414577">
              <w:rPr>
                <w:rFonts w:ascii="Calibri" w:eastAsia="Calibri" w:hAnsi="Calibri" w:cs="Calibri"/>
                <w:sz w:val="20"/>
                <w:lang w:val="en-US"/>
              </w:rPr>
              <w:t xml:space="preserve">A. No more than 50 GB can ever be written to this volume.  B. The LUN, like all ThinLUNs, does not occupy any space at creation time.  D. The LUN must be fully formatted first and then consumes 100 GB of storage capacity. </w:t>
            </w:r>
          </w:p>
        </w:tc>
      </w:tr>
      <w:tr w:rsidR="00071EBC" w:rsidRPr="00D95848" w14:paraId="055D247D" w14:textId="77777777" w:rsidTr="003530E8">
        <w:trPr>
          <w:trHeight w:val="1527"/>
        </w:trPr>
        <w:tc>
          <w:tcPr>
            <w:tcW w:w="7050" w:type="dxa"/>
            <w:tcBorders>
              <w:top w:val="single" w:sz="8" w:space="0" w:color="000000"/>
              <w:left w:val="single" w:sz="8" w:space="0" w:color="000000"/>
              <w:bottom w:val="single" w:sz="8" w:space="0" w:color="000000"/>
              <w:right w:val="single" w:sz="8" w:space="0" w:color="000000"/>
            </w:tcBorders>
            <w:vAlign w:val="center"/>
          </w:tcPr>
          <w:p w14:paraId="0CABA8A4" w14:textId="77777777" w:rsidR="00071EBC" w:rsidRPr="00414577" w:rsidRDefault="00071EBC" w:rsidP="003530E8">
            <w:pPr>
              <w:spacing w:after="0"/>
              <w:rPr>
                <w:lang w:val="en-US"/>
              </w:rPr>
            </w:pPr>
            <w:r w:rsidRPr="00414577">
              <w:rPr>
                <w:rFonts w:ascii="Calibri" w:eastAsia="Calibri" w:hAnsi="Calibri" w:cs="Calibri"/>
                <w:sz w:val="20"/>
                <w:lang w:val="en-US"/>
              </w:rPr>
              <w:t xml:space="preserve">A research center is planning its RAID configuration. Researcher A recommends using RAID controller cards to relieve CPU loads, but researcher B recommends relying on the built-in RAID functionality of the operating system to save investments. In this case, what are the RAID implementations recommended by the two researchers, respectively? </w:t>
            </w:r>
          </w:p>
        </w:tc>
        <w:tc>
          <w:tcPr>
            <w:tcW w:w="6752" w:type="dxa"/>
            <w:tcBorders>
              <w:top w:val="single" w:sz="8" w:space="0" w:color="000000"/>
              <w:left w:val="single" w:sz="8" w:space="0" w:color="000000"/>
              <w:bottom w:val="single" w:sz="8" w:space="0" w:color="000000"/>
              <w:right w:val="single" w:sz="8" w:space="0" w:color="000000"/>
            </w:tcBorders>
            <w:vAlign w:val="center"/>
          </w:tcPr>
          <w:p w14:paraId="30714B29" w14:textId="77777777" w:rsidR="00071EBC" w:rsidRPr="00414577" w:rsidRDefault="00071EBC" w:rsidP="003530E8">
            <w:pPr>
              <w:spacing w:after="0"/>
              <w:rPr>
                <w:lang w:val="en-US"/>
              </w:rPr>
            </w:pPr>
            <w:r w:rsidRPr="00414577">
              <w:rPr>
                <w:rFonts w:ascii="Calibri" w:eastAsia="Calibri" w:hAnsi="Calibri" w:cs="Calibri"/>
                <w:sz w:val="20"/>
                <w:lang w:val="en-US"/>
              </w:rPr>
              <w:t xml:space="preserve">A. Hardware RAID recommended by researcher A B. Software RAID recommended by researcher B </w:t>
            </w:r>
          </w:p>
        </w:tc>
      </w:tr>
    </w:tbl>
    <w:p w14:paraId="614D728D" w14:textId="77777777" w:rsidR="00071EBC" w:rsidRPr="00414577" w:rsidRDefault="00071EBC" w:rsidP="00071EBC">
      <w:pPr>
        <w:spacing w:after="0"/>
        <w:ind w:left="-1440" w:right="456"/>
        <w:rPr>
          <w:lang w:val="en-US"/>
        </w:rPr>
      </w:pPr>
    </w:p>
    <w:tbl>
      <w:tblPr>
        <w:tblStyle w:val="TableGrid"/>
        <w:tblW w:w="13802" w:type="dxa"/>
        <w:tblInd w:w="-298" w:type="dxa"/>
        <w:tblCellMar>
          <w:left w:w="36" w:type="dxa"/>
        </w:tblCellMar>
        <w:tblLook w:val="04A0" w:firstRow="1" w:lastRow="0" w:firstColumn="1" w:lastColumn="0" w:noHBand="0" w:noVBand="1"/>
      </w:tblPr>
      <w:tblGrid>
        <w:gridCol w:w="7050"/>
        <w:gridCol w:w="6752"/>
      </w:tblGrid>
      <w:tr w:rsidR="00071EBC" w:rsidRPr="00D95848" w14:paraId="010ED5E9" w14:textId="77777777" w:rsidTr="003530E8">
        <w:trPr>
          <w:trHeight w:val="1097"/>
        </w:trPr>
        <w:tc>
          <w:tcPr>
            <w:tcW w:w="7050" w:type="dxa"/>
            <w:tcBorders>
              <w:top w:val="single" w:sz="8" w:space="0" w:color="000000"/>
              <w:left w:val="single" w:sz="8" w:space="0" w:color="000000"/>
              <w:bottom w:val="single" w:sz="8" w:space="0" w:color="000000"/>
              <w:right w:val="single" w:sz="8" w:space="0" w:color="000000"/>
            </w:tcBorders>
            <w:vAlign w:val="center"/>
          </w:tcPr>
          <w:p w14:paraId="73306C54" w14:textId="77777777" w:rsidR="00071EBC" w:rsidRDefault="00071EBC" w:rsidP="003530E8">
            <w:pPr>
              <w:spacing w:after="0"/>
            </w:pPr>
            <w:r w:rsidRPr="00414577">
              <w:rPr>
                <w:rFonts w:ascii="Calibri" w:eastAsia="Calibri" w:hAnsi="Calibri" w:cs="Calibri"/>
                <w:sz w:val="20"/>
                <w:lang w:val="en-US"/>
              </w:rPr>
              <w:t xml:space="preserve">A storage administrator needs to choose between traditional RAID and RAID2.0+. </w:t>
            </w:r>
            <w:r>
              <w:rPr>
                <w:rFonts w:ascii="Calibri" w:eastAsia="Calibri" w:hAnsi="Calibri" w:cs="Calibri"/>
                <w:sz w:val="20"/>
              </w:rPr>
              <w:t xml:space="preserve">Which one will be suggested and why? </w:t>
            </w:r>
          </w:p>
        </w:tc>
        <w:tc>
          <w:tcPr>
            <w:tcW w:w="6752" w:type="dxa"/>
            <w:tcBorders>
              <w:top w:val="single" w:sz="8" w:space="0" w:color="000000"/>
              <w:left w:val="single" w:sz="8" w:space="0" w:color="000000"/>
              <w:bottom w:val="single" w:sz="8" w:space="0" w:color="000000"/>
              <w:right w:val="single" w:sz="8" w:space="0" w:color="000000"/>
            </w:tcBorders>
            <w:vAlign w:val="center"/>
          </w:tcPr>
          <w:p w14:paraId="23B8BBF1" w14:textId="77777777" w:rsidR="00071EBC" w:rsidRPr="00414577" w:rsidRDefault="00071EBC" w:rsidP="003530E8">
            <w:pPr>
              <w:spacing w:after="0"/>
              <w:rPr>
                <w:lang w:val="en-US"/>
              </w:rPr>
            </w:pPr>
            <w:r w:rsidRPr="00414577">
              <w:rPr>
                <w:rFonts w:ascii="Calibri" w:eastAsia="Calibri" w:hAnsi="Calibri" w:cs="Calibri"/>
                <w:sz w:val="20"/>
                <w:lang w:val="en-US"/>
              </w:rPr>
              <w:t xml:space="preserve">B. RAID2.0, considering the distributed hot spare space and many-to-many disk reconstruction. D. RAID2.0+, considering the load balancing function and shorter RAID reconstruction time </w:t>
            </w:r>
          </w:p>
        </w:tc>
      </w:tr>
      <w:tr w:rsidR="00071EBC" w14:paraId="3E4CFA72" w14:textId="77777777" w:rsidTr="003530E8">
        <w:trPr>
          <w:trHeight w:val="1047"/>
        </w:trPr>
        <w:tc>
          <w:tcPr>
            <w:tcW w:w="7050" w:type="dxa"/>
            <w:tcBorders>
              <w:top w:val="single" w:sz="8" w:space="0" w:color="000000"/>
              <w:left w:val="single" w:sz="8" w:space="0" w:color="000000"/>
              <w:bottom w:val="single" w:sz="8" w:space="0" w:color="000000"/>
              <w:right w:val="single" w:sz="8" w:space="0" w:color="000000"/>
            </w:tcBorders>
            <w:vAlign w:val="center"/>
          </w:tcPr>
          <w:p w14:paraId="3130F874" w14:textId="77777777" w:rsidR="00071EBC" w:rsidRPr="00414577" w:rsidRDefault="00071EBC" w:rsidP="003530E8">
            <w:pPr>
              <w:spacing w:after="0"/>
              <w:rPr>
                <w:lang w:val="en-US"/>
              </w:rPr>
            </w:pPr>
            <w:r w:rsidRPr="00414577">
              <w:rPr>
                <w:rFonts w:ascii="Calibri" w:eastAsia="Calibri" w:hAnsi="Calibri" w:cs="Calibri"/>
                <w:sz w:val="20"/>
                <w:lang w:val="en-US"/>
              </w:rPr>
              <w:lastRenderedPageBreak/>
              <w:t xml:space="preserve">A storage system need to have wide compatibility support. Based on the preceding description, </w:t>
            </w:r>
            <w:proofErr w:type="gramStart"/>
            <w:r w:rsidRPr="00414577">
              <w:rPr>
                <w:rFonts w:ascii="Calibri" w:eastAsia="Calibri" w:hAnsi="Calibri" w:cs="Calibri"/>
                <w:sz w:val="20"/>
                <w:lang w:val="en-US"/>
              </w:rPr>
              <w:t>Which</w:t>
            </w:r>
            <w:proofErr w:type="gramEnd"/>
            <w:r w:rsidRPr="00414577">
              <w:rPr>
                <w:rFonts w:ascii="Calibri" w:eastAsia="Calibri" w:hAnsi="Calibri" w:cs="Calibri"/>
                <w:sz w:val="20"/>
                <w:lang w:val="en-US"/>
              </w:rPr>
              <w:t xml:space="preserve"> of the following aspects need to be considered for compatibility in a storage system? </w:t>
            </w:r>
          </w:p>
        </w:tc>
        <w:tc>
          <w:tcPr>
            <w:tcW w:w="6752" w:type="dxa"/>
            <w:tcBorders>
              <w:top w:val="single" w:sz="8" w:space="0" w:color="000000"/>
              <w:left w:val="single" w:sz="8" w:space="0" w:color="000000"/>
              <w:bottom w:val="single" w:sz="8" w:space="0" w:color="000000"/>
              <w:right w:val="single" w:sz="8" w:space="0" w:color="000000"/>
            </w:tcBorders>
            <w:vAlign w:val="center"/>
          </w:tcPr>
          <w:p w14:paraId="3EB84572" w14:textId="77777777" w:rsidR="00071EBC" w:rsidRDefault="00071EBC" w:rsidP="003530E8">
            <w:pPr>
              <w:spacing w:after="0"/>
            </w:pPr>
            <w:r w:rsidRPr="00414577">
              <w:rPr>
                <w:rFonts w:ascii="Calibri" w:eastAsia="Calibri" w:hAnsi="Calibri" w:cs="Calibri"/>
                <w:sz w:val="20"/>
                <w:lang w:val="en-US"/>
              </w:rPr>
              <w:t xml:space="preserve">A. Wide range of file systems. B. Wide range of virtualization environment. </w:t>
            </w:r>
            <w:r>
              <w:rPr>
                <w:rFonts w:ascii="Calibri" w:eastAsia="Calibri" w:hAnsi="Calibri" w:cs="Calibri"/>
                <w:sz w:val="20"/>
              </w:rPr>
              <w:t xml:space="preserve">B. Wide range of database and applications. </w:t>
            </w:r>
          </w:p>
        </w:tc>
      </w:tr>
      <w:tr w:rsidR="00071EBC" w:rsidRPr="00D95848" w14:paraId="75944F90" w14:textId="77777777" w:rsidTr="003530E8">
        <w:trPr>
          <w:trHeight w:val="1222"/>
        </w:trPr>
        <w:tc>
          <w:tcPr>
            <w:tcW w:w="7050" w:type="dxa"/>
            <w:tcBorders>
              <w:top w:val="single" w:sz="8" w:space="0" w:color="000000"/>
              <w:left w:val="single" w:sz="8" w:space="0" w:color="000000"/>
              <w:bottom w:val="single" w:sz="8" w:space="0" w:color="000000"/>
              <w:right w:val="single" w:sz="8" w:space="0" w:color="000000"/>
            </w:tcBorders>
            <w:vAlign w:val="center"/>
          </w:tcPr>
          <w:p w14:paraId="2A30C946" w14:textId="77777777" w:rsidR="00071EBC" w:rsidRPr="00414577" w:rsidRDefault="00071EBC" w:rsidP="003530E8">
            <w:pPr>
              <w:spacing w:after="0" w:line="258" w:lineRule="auto"/>
              <w:rPr>
                <w:lang w:val="en-US"/>
              </w:rPr>
            </w:pPr>
            <w:r w:rsidRPr="00414577">
              <w:rPr>
                <w:rFonts w:ascii="Calibri" w:eastAsia="Calibri" w:hAnsi="Calibri" w:cs="Calibri"/>
                <w:sz w:val="20"/>
                <w:lang w:val="en-US"/>
              </w:rPr>
              <w:t xml:space="preserve">A surveying and mapping department plans to build a storage system which will be used to </w:t>
            </w:r>
            <w:proofErr w:type="gramStart"/>
            <w:r w:rsidRPr="00414577">
              <w:rPr>
                <w:rFonts w:ascii="Calibri" w:eastAsia="Calibri" w:hAnsi="Calibri" w:cs="Calibri"/>
                <w:sz w:val="20"/>
                <w:lang w:val="en-US"/>
              </w:rPr>
              <w:t>mainly  store</w:t>
            </w:r>
            <w:proofErr w:type="gramEnd"/>
            <w:r w:rsidRPr="00414577">
              <w:rPr>
                <w:rFonts w:ascii="Calibri" w:eastAsia="Calibri" w:hAnsi="Calibri" w:cs="Calibri"/>
                <w:sz w:val="20"/>
                <w:lang w:val="en-US"/>
              </w:rPr>
              <w:t xml:space="preserve"> structured data and has high requirements on data security. </w:t>
            </w:r>
          </w:p>
          <w:p w14:paraId="2CA63E73" w14:textId="77777777" w:rsidR="00071EBC" w:rsidRPr="00414577" w:rsidRDefault="00071EBC" w:rsidP="003530E8">
            <w:pPr>
              <w:spacing w:after="0"/>
              <w:rPr>
                <w:lang w:val="en-US"/>
              </w:rPr>
            </w:pPr>
            <w:r w:rsidRPr="00414577">
              <w:rPr>
                <w:rFonts w:ascii="Calibri" w:eastAsia="Calibri" w:hAnsi="Calibri" w:cs="Calibri"/>
                <w:sz w:val="20"/>
                <w:lang w:val="en-US"/>
              </w:rPr>
              <w:t>Engineers recommend SAN storage. What  are the reasons for the recommendation?</w:t>
            </w:r>
          </w:p>
        </w:tc>
        <w:tc>
          <w:tcPr>
            <w:tcW w:w="6752" w:type="dxa"/>
            <w:tcBorders>
              <w:top w:val="single" w:sz="8" w:space="0" w:color="000000"/>
              <w:left w:val="single" w:sz="8" w:space="0" w:color="000000"/>
              <w:bottom w:val="single" w:sz="8" w:space="0" w:color="000000"/>
              <w:right w:val="single" w:sz="8" w:space="0" w:color="000000"/>
            </w:tcBorders>
            <w:vAlign w:val="center"/>
          </w:tcPr>
          <w:p w14:paraId="00B68837" w14:textId="77777777" w:rsidR="00071EBC" w:rsidRPr="00414577" w:rsidRDefault="00071EBC" w:rsidP="003530E8">
            <w:pPr>
              <w:spacing w:after="0"/>
              <w:rPr>
                <w:lang w:val="en-US"/>
              </w:rPr>
            </w:pPr>
            <w:r w:rsidRPr="00414577">
              <w:rPr>
                <w:rFonts w:ascii="Calibri" w:eastAsia="Calibri" w:hAnsi="Calibri" w:cs="Calibri"/>
                <w:sz w:val="20"/>
                <w:lang w:val="en-US"/>
              </w:rPr>
              <w:t>A. The SAN architecture can provide block storage. B. The SAN architecture can provide a dedicated storage network.</w:t>
            </w:r>
          </w:p>
        </w:tc>
      </w:tr>
      <w:tr w:rsidR="00071EBC" w:rsidRPr="00D95848" w14:paraId="0DC6B435" w14:textId="77777777" w:rsidTr="003530E8">
        <w:trPr>
          <w:trHeight w:val="1642"/>
        </w:trPr>
        <w:tc>
          <w:tcPr>
            <w:tcW w:w="7050" w:type="dxa"/>
            <w:tcBorders>
              <w:top w:val="single" w:sz="8" w:space="0" w:color="000000"/>
              <w:left w:val="single" w:sz="8" w:space="0" w:color="000000"/>
              <w:bottom w:val="single" w:sz="8" w:space="0" w:color="000000"/>
              <w:right w:val="single" w:sz="8" w:space="0" w:color="000000"/>
            </w:tcBorders>
            <w:vAlign w:val="center"/>
          </w:tcPr>
          <w:p w14:paraId="55BD403F" w14:textId="77777777" w:rsidR="00071EBC" w:rsidRPr="00414577" w:rsidRDefault="00071EBC" w:rsidP="003530E8">
            <w:pPr>
              <w:spacing w:after="0"/>
              <w:rPr>
                <w:lang w:val="en-US"/>
              </w:rPr>
            </w:pPr>
            <w:r w:rsidRPr="00414577">
              <w:rPr>
                <w:rFonts w:ascii="Calibri" w:eastAsia="Calibri" w:hAnsi="Calibri" w:cs="Calibri"/>
                <w:sz w:val="20"/>
                <w:lang w:val="en-US"/>
              </w:rPr>
              <w:t xml:space="preserve">An application server is connected to the LUN in a storage system which contains data with different access frequencies. Complaints about the slow I/O are received from users. After the diagnosis, it is found that the migration policy has not been configured for that LUN. Which of the following are NOT the proper methods to solve this issue? </w:t>
            </w:r>
          </w:p>
        </w:tc>
        <w:tc>
          <w:tcPr>
            <w:tcW w:w="6752" w:type="dxa"/>
            <w:tcBorders>
              <w:top w:val="single" w:sz="8" w:space="0" w:color="000000"/>
              <w:left w:val="single" w:sz="8" w:space="0" w:color="000000"/>
              <w:bottom w:val="single" w:sz="8" w:space="0" w:color="000000"/>
              <w:right w:val="single" w:sz="8" w:space="0" w:color="000000"/>
            </w:tcBorders>
            <w:vAlign w:val="center"/>
          </w:tcPr>
          <w:p w14:paraId="58569CB5" w14:textId="77777777" w:rsidR="00071EBC" w:rsidRPr="00414577" w:rsidRDefault="00071EBC" w:rsidP="003530E8">
            <w:pPr>
              <w:spacing w:after="0"/>
              <w:rPr>
                <w:lang w:val="en-US"/>
              </w:rPr>
            </w:pPr>
            <w:r w:rsidRPr="00414577">
              <w:rPr>
                <w:rFonts w:ascii="Calibri" w:eastAsia="Calibri" w:hAnsi="Calibri" w:cs="Calibri"/>
                <w:sz w:val="20"/>
                <w:lang w:val="en-US"/>
              </w:rPr>
              <w:t xml:space="preserve">A. Do not configure any migration policy, because that it will further slow down the I/O process of the LUN due to migration traffic.  B. Configure the migration policy under which the data with less I/O activity can be migrated to the highperformance tier. </w:t>
            </w:r>
          </w:p>
        </w:tc>
      </w:tr>
      <w:tr w:rsidR="00071EBC" w14:paraId="6BD64F1B" w14:textId="77777777" w:rsidTr="003530E8">
        <w:trPr>
          <w:trHeight w:val="2254"/>
        </w:trPr>
        <w:tc>
          <w:tcPr>
            <w:tcW w:w="7050" w:type="dxa"/>
            <w:tcBorders>
              <w:top w:val="single" w:sz="8" w:space="0" w:color="000000"/>
              <w:left w:val="single" w:sz="8" w:space="0" w:color="000000"/>
              <w:bottom w:val="single" w:sz="8" w:space="0" w:color="000000"/>
              <w:right w:val="single" w:sz="8" w:space="0" w:color="000000"/>
            </w:tcBorders>
            <w:vAlign w:val="center"/>
          </w:tcPr>
          <w:p w14:paraId="1AFC10AD" w14:textId="77777777" w:rsidR="00071EBC" w:rsidRDefault="00071EBC" w:rsidP="003530E8">
            <w:pPr>
              <w:spacing w:after="0"/>
            </w:pPr>
            <w:r w:rsidRPr="00414577">
              <w:rPr>
                <w:rFonts w:ascii="Calibri" w:eastAsia="Calibri" w:hAnsi="Calibri" w:cs="Calibri"/>
                <w:sz w:val="20"/>
                <w:lang w:val="en-US"/>
              </w:rPr>
              <w:t xml:space="preserve">An e-commerce company configures the highest I/O priority for its main online transaction services, and configures medium and low priorities for its instant messaging and archiving services respectively. The I/Os @WOO@ need to be written at the same time. Of these, 0 and 0 are online transaction services, 0 and 0 are instant messaging services, and @ and @ are archiving services. </w:t>
            </w:r>
            <w:r>
              <w:rPr>
                <w:rFonts w:ascii="Calibri" w:eastAsia="Calibri" w:hAnsi="Calibri" w:cs="Calibri"/>
                <w:sz w:val="20"/>
              </w:rPr>
              <w:t xml:space="preserve">Which I/O write sequences are correct? </w:t>
            </w:r>
          </w:p>
        </w:tc>
        <w:tc>
          <w:tcPr>
            <w:tcW w:w="6752" w:type="dxa"/>
            <w:tcBorders>
              <w:top w:val="single" w:sz="8" w:space="0" w:color="000000"/>
              <w:left w:val="single" w:sz="8" w:space="0" w:color="000000"/>
              <w:bottom w:val="single" w:sz="8" w:space="0" w:color="000000"/>
              <w:right w:val="single" w:sz="8" w:space="0" w:color="000000"/>
            </w:tcBorders>
            <w:vAlign w:val="center"/>
          </w:tcPr>
          <w:p w14:paraId="531871E5" w14:textId="77777777" w:rsidR="00071EBC" w:rsidRDefault="00071EBC" w:rsidP="003530E8">
            <w:pPr>
              <w:spacing w:after="0"/>
            </w:pPr>
            <w:r>
              <w:rPr>
                <w:rFonts w:ascii="Calibri" w:eastAsia="Calibri" w:hAnsi="Calibri" w:cs="Calibri"/>
                <w:sz w:val="20"/>
              </w:rPr>
              <w:t>351462</w:t>
            </w:r>
          </w:p>
        </w:tc>
      </w:tr>
      <w:tr w:rsidR="00071EBC" w14:paraId="5390D1F3" w14:textId="77777777" w:rsidTr="003530E8">
        <w:trPr>
          <w:trHeight w:val="1162"/>
        </w:trPr>
        <w:tc>
          <w:tcPr>
            <w:tcW w:w="7050" w:type="dxa"/>
            <w:tcBorders>
              <w:top w:val="single" w:sz="8" w:space="0" w:color="000000"/>
              <w:left w:val="single" w:sz="8" w:space="0" w:color="000000"/>
              <w:bottom w:val="single" w:sz="8" w:space="0" w:color="000000"/>
              <w:right w:val="single" w:sz="8" w:space="0" w:color="000000"/>
            </w:tcBorders>
            <w:vAlign w:val="center"/>
          </w:tcPr>
          <w:p w14:paraId="17A5B4C0" w14:textId="77777777" w:rsidR="00071EBC" w:rsidRDefault="00071EBC" w:rsidP="003530E8">
            <w:pPr>
              <w:spacing w:after="0"/>
            </w:pPr>
            <w:r w:rsidRPr="00414577">
              <w:rPr>
                <w:rFonts w:ascii="Calibri" w:eastAsia="Calibri" w:hAnsi="Calibri" w:cs="Calibri"/>
                <w:sz w:val="20"/>
                <w:lang w:val="en-US"/>
              </w:rPr>
              <w:t xml:space="preserve">An engineer plans to configure a RAID policy for a set of hard disks with the requirement of </w:t>
            </w:r>
            <w:proofErr w:type="gramStart"/>
            <w:r w:rsidRPr="00414577">
              <w:rPr>
                <w:rFonts w:ascii="Calibri" w:eastAsia="Calibri" w:hAnsi="Calibri" w:cs="Calibri"/>
                <w:sz w:val="20"/>
                <w:lang w:val="en-US"/>
              </w:rPr>
              <w:t>having  horizontal</w:t>
            </w:r>
            <w:proofErr w:type="gramEnd"/>
            <w:r w:rsidRPr="00414577">
              <w:rPr>
                <w:rFonts w:ascii="Calibri" w:eastAsia="Calibri" w:hAnsi="Calibri" w:cs="Calibri"/>
                <w:sz w:val="20"/>
                <w:lang w:val="en-US"/>
              </w:rPr>
              <w:t xml:space="preserve"> and diagonal parity information. </w:t>
            </w:r>
            <w:r>
              <w:rPr>
                <w:rFonts w:ascii="Calibri" w:eastAsia="Calibri" w:hAnsi="Calibri" w:cs="Calibri"/>
                <w:sz w:val="20"/>
              </w:rPr>
              <w:t>Which of the following RAID type can be applied?</w:t>
            </w:r>
          </w:p>
        </w:tc>
        <w:tc>
          <w:tcPr>
            <w:tcW w:w="6752" w:type="dxa"/>
            <w:tcBorders>
              <w:top w:val="single" w:sz="8" w:space="0" w:color="000000"/>
              <w:left w:val="single" w:sz="8" w:space="0" w:color="000000"/>
              <w:bottom w:val="single" w:sz="8" w:space="0" w:color="000000"/>
              <w:right w:val="single" w:sz="8" w:space="0" w:color="000000"/>
            </w:tcBorders>
            <w:vAlign w:val="center"/>
          </w:tcPr>
          <w:p w14:paraId="4B13D9A1" w14:textId="77777777" w:rsidR="00071EBC" w:rsidRDefault="00071EBC" w:rsidP="003530E8">
            <w:pPr>
              <w:spacing w:after="0"/>
            </w:pPr>
            <w:r>
              <w:rPr>
                <w:rFonts w:ascii="Calibri" w:eastAsia="Calibri" w:hAnsi="Calibri" w:cs="Calibri"/>
                <w:sz w:val="20"/>
              </w:rPr>
              <w:t xml:space="preserve">RAID 6 (P+Q). </w:t>
            </w:r>
          </w:p>
        </w:tc>
      </w:tr>
    </w:tbl>
    <w:p w14:paraId="75D336A8" w14:textId="77777777" w:rsidR="00071EBC" w:rsidRDefault="00071EBC" w:rsidP="00071EBC">
      <w:pPr>
        <w:spacing w:after="0"/>
        <w:ind w:left="-1440" w:right="456"/>
      </w:pPr>
    </w:p>
    <w:tbl>
      <w:tblPr>
        <w:tblStyle w:val="TableGrid"/>
        <w:tblW w:w="13802" w:type="dxa"/>
        <w:tblInd w:w="-298" w:type="dxa"/>
        <w:tblCellMar>
          <w:left w:w="36" w:type="dxa"/>
          <w:right w:w="43" w:type="dxa"/>
        </w:tblCellMar>
        <w:tblLook w:val="04A0" w:firstRow="1" w:lastRow="0" w:firstColumn="1" w:lastColumn="0" w:noHBand="0" w:noVBand="1"/>
      </w:tblPr>
      <w:tblGrid>
        <w:gridCol w:w="7050"/>
        <w:gridCol w:w="6752"/>
      </w:tblGrid>
      <w:tr w:rsidR="00071EBC" w14:paraId="7975D030" w14:textId="77777777" w:rsidTr="003530E8">
        <w:trPr>
          <w:trHeight w:val="905"/>
        </w:trPr>
        <w:tc>
          <w:tcPr>
            <w:tcW w:w="7050" w:type="dxa"/>
            <w:tcBorders>
              <w:top w:val="single" w:sz="8" w:space="0" w:color="000000"/>
              <w:left w:val="single" w:sz="8" w:space="0" w:color="000000"/>
              <w:bottom w:val="single" w:sz="8" w:space="0" w:color="000000"/>
              <w:right w:val="single" w:sz="8" w:space="0" w:color="000000"/>
            </w:tcBorders>
          </w:tcPr>
          <w:p w14:paraId="42E4D400" w14:textId="77777777" w:rsidR="00071EBC" w:rsidRDefault="00071EBC" w:rsidP="003530E8">
            <w:pPr>
              <w:spacing w:after="0"/>
            </w:pPr>
            <w:r w:rsidRPr="00414577">
              <w:rPr>
                <w:rFonts w:ascii="Calibri" w:eastAsia="Calibri" w:hAnsi="Calibri" w:cs="Calibri"/>
                <w:sz w:val="20"/>
                <w:lang w:val="en-US"/>
              </w:rPr>
              <w:t xml:space="preserve">An engineer plans to configure a storage volume with fast data write speeds and given 2 hard disk with the capacity of 1TB each. However, the client requires that the logical capacity presented to the users to be 21B. </w:t>
            </w:r>
            <w:r>
              <w:rPr>
                <w:rFonts w:ascii="Calibri" w:eastAsia="Calibri" w:hAnsi="Calibri" w:cs="Calibri"/>
                <w:sz w:val="20"/>
              </w:rPr>
              <w:t xml:space="preserve">Which of the following RAID type can be applied? </w:t>
            </w:r>
          </w:p>
        </w:tc>
        <w:tc>
          <w:tcPr>
            <w:tcW w:w="6752" w:type="dxa"/>
            <w:tcBorders>
              <w:top w:val="single" w:sz="8" w:space="0" w:color="000000"/>
              <w:left w:val="single" w:sz="8" w:space="0" w:color="000000"/>
              <w:bottom w:val="single" w:sz="8" w:space="0" w:color="000000"/>
              <w:right w:val="single" w:sz="8" w:space="0" w:color="000000"/>
            </w:tcBorders>
            <w:vAlign w:val="center"/>
          </w:tcPr>
          <w:p w14:paraId="5FA5DF56" w14:textId="77777777" w:rsidR="00071EBC" w:rsidRDefault="00071EBC" w:rsidP="003530E8">
            <w:pPr>
              <w:spacing w:after="0"/>
            </w:pPr>
            <w:r>
              <w:rPr>
                <w:rFonts w:ascii="Calibri" w:eastAsia="Calibri" w:hAnsi="Calibri" w:cs="Calibri"/>
                <w:sz w:val="20"/>
              </w:rPr>
              <w:t xml:space="preserve">RAID 0. </w:t>
            </w:r>
          </w:p>
        </w:tc>
      </w:tr>
      <w:tr w:rsidR="00071EBC" w14:paraId="45F39F7A" w14:textId="77777777" w:rsidTr="003530E8">
        <w:trPr>
          <w:trHeight w:val="742"/>
        </w:trPr>
        <w:tc>
          <w:tcPr>
            <w:tcW w:w="7050" w:type="dxa"/>
            <w:tcBorders>
              <w:top w:val="single" w:sz="8" w:space="0" w:color="000000"/>
              <w:left w:val="single" w:sz="8" w:space="0" w:color="000000"/>
              <w:bottom w:val="single" w:sz="8" w:space="0" w:color="000000"/>
              <w:right w:val="single" w:sz="8" w:space="0" w:color="000000"/>
            </w:tcBorders>
            <w:vAlign w:val="center"/>
          </w:tcPr>
          <w:p w14:paraId="37C0BB7F" w14:textId="77777777" w:rsidR="00071EBC" w:rsidRPr="00414577" w:rsidRDefault="00071EBC" w:rsidP="003530E8">
            <w:pPr>
              <w:spacing w:after="0"/>
              <w:jc w:val="both"/>
              <w:rPr>
                <w:lang w:val="en-US"/>
              </w:rPr>
            </w:pPr>
            <w:r w:rsidRPr="00414577">
              <w:rPr>
                <w:rFonts w:ascii="Calibri" w:eastAsia="Calibri" w:hAnsi="Calibri" w:cs="Calibri"/>
                <w:sz w:val="20"/>
                <w:lang w:val="en-US"/>
              </w:rPr>
              <w:t xml:space="preserve">An engineer plans to configure the RAID setting in the new NAS device with 6 slots of hard </w:t>
            </w:r>
            <w:proofErr w:type="gramStart"/>
            <w:r w:rsidRPr="00414577">
              <w:rPr>
                <w:rFonts w:ascii="Calibri" w:eastAsia="Calibri" w:hAnsi="Calibri" w:cs="Calibri"/>
                <w:sz w:val="20"/>
                <w:lang w:val="en-US"/>
              </w:rPr>
              <w:t>disk  installed</w:t>
            </w:r>
            <w:proofErr w:type="gramEnd"/>
            <w:r w:rsidRPr="00414577">
              <w:rPr>
                <w:rFonts w:ascii="Calibri" w:eastAsia="Calibri" w:hAnsi="Calibri" w:cs="Calibri"/>
                <w:sz w:val="20"/>
                <w:lang w:val="en-US"/>
              </w:rPr>
              <w:t xml:space="preserve">. </w:t>
            </w:r>
          </w:p>
        </w:tc>
        <w:tc>
          <w:tcPr>
            <w:tcW w:w="6752" w:type="dxa"/>
            <w:tcBorders>
              <w:top w:val="single" w:sz="8" w:space="0" w:color="000000"/>
              <w:left w:val="single" w:sz="8" w:space="0" w:color="000000"/>
              <w:bottom w:val="single" w:sz="8" w:space="0" w:color="000000"/>
              <w:right w:val="single" w:sz="8" w:space="0" w:color="000000"/>
            </w:tcBorders>
            <w:vAlign w:val="center"/>
          </w:tcPr>
          <w:p w14:paraId="77E5CCED" w14:textId="77777777" w:rsidR="00071EBC" w:rsidRDefault="00071EBC" w:rsidP="003530E8">
            <w:pPr>
              <w:spacing w:after="0"/>
            </w:pPr>
            <w:r>
              <w:rPr>
                <w:rFonts w:ascii="Calibri" w:eastAsia="Calibri" w:hAnsi="Calibri" w:cs="Calibri"/>
                <w:sz w:val="20"/>
              </w:rPr>
              <w:t>RAID 6</w:t>
            </w:r>
          </w:p>
        </w:tc>
      </w:tr>
      <w:tr w:rsidR="00071EBC" w14:paraId="205B12E0" w14:textId="77777777" w:rsidTr="003530E8">
        <w:trPr>
          <w:trHeight w:val="1162"/>
        </w:trPr>
        <w:tc>
          <w:tcPr>
            <w:tcW w:w="7050" w:type="dxa"/>
            <w:tcBorders>
              <w:top w:val="single" w:sz="8" w:space="0" w:color="000000"/>
              <w:left w:val="single" w:sz="8" w:space="0" w:color="000000"/>
              <w:bottom w:val="single" w:sz="8" w:space="0" w:color="000000"/>
              <w:right w:val="single" w:sz="8" w:space="0" w:color="000000"/>
            </w:tcBorders>
          </w:tcPr>
          <w:p w14:paraId="2E39DD12" w14:textId="77777777" w:rsidR="00071EBC" w:rsidRDefault="00071EBC" w:rsidP="003530E8">
            <w:pPr>
              <w:spacing w:after="0"/>
            </w:pPr>
            <w:r w:rsidRPr="00414577">
              <w:rPr>
                <w:rFonts w:ascii="Calibri" w:eastAsia="Calibri" w:hAnsi="Calibri" w:cs="Calibri"/>
                <w:sz w:val="20"/>
                <w:lang w:val="en-US"/>
              </w:rPr>
              <w:lastRenderedPageBreak/>
              <w:t xml:space="preserve">An engineer plans to implement storage provisioning for new required, and meanwhile the storage system is supposed to following is suggested? using the existing storage system. High business continuity is online expansion without interruption to the service. </w:t>
            </w:r>
            <w:r>
              <w:rPr>
                <w:rFonts w:ascii="Calibri" w:eastAsia="Calibri" w:hAnsi="Calibri" w:cs="Calibri"/>
                <w:sz w:val="20"/>
              </w:rPr>
              <w:t xml:space="preserve">Which of the </w:t>
            </w:r>
          </w:p>
        </w:tc>
        <w:tc>
          <w:tcPr>
            <w:tcW w:w="6752" w:type="dxa"/>
            <w:tcBorders>
              <w:top w:val="single" w:sz="8" w:space="0" w:color="000000"/>
              <w:left w:val="single" w:sz="8" w:space="0" w:color="000000"/>
              <w:bottom w:val="single" w:sz="8" w:space="0" w:color="000000"/>
              <w:right w:val="single" w:sz="8" w:space="0" w:color="000000"/>
            </w:tcBorders>
            <w:vAlign w:val="center"/>
          </w:tcPr>
          <w:p w14:paraId="7CE2B588" w14:textId="77777777" w:rsidR="00071EBC" w:rsidRDefault="00071EBC" w:rsidP="003530E8">
            <w:pPr>
              <w:spacing w:after="0"/>
            </w:pPr>
            <w:r>
              <w:rPr>
                <w:rFonts w:ascii="Calibri" w:eastAsia="Calibri" w:hAnsi="Calibri" w:cs="Calibri"/>
                <w:sz w:val="20"/>
              </w:rPr>
              <w:t xml:space="preserve">Thin Provisioning. </w:t>
            </w:r>
          </w:p>
        </w:tc>
      </w:tr>
      <w:tr w:rsidR="00071EBC" w14:paraId="3B3F67F5" w14:textId="77777777" w:rsidTr="003530E8">
        <w:trPr>
          <w:trHeight w:val="1162"/>
        </w:trPr>
        <w:tc>
          <w:tcPr>
            <w:tcW w:w="7050" w:type="dxa"/>
            <w:tcBorders>
              <w:top w:val="single" w:sz="8" w:space="0" w:color="000000"/>
              <w:left w:val="single" w:sz="8" w:space="0" w:color="000000"/>
              <w:bottom w:val="single" w:sz="8" w:space="0" w:color="000000"/>
              <w:right w:val="single" w:sz="8" w:space="0" w:color="000000"/>
            </w:tcBorders>
            <w:vAlign w:val="center"/>
          </w:tcPr>
          <w:p w14:paraId="60EFE793" w14:textId="77777777" w:rsidR="00071EBC" w:rsidRPr="00414577" w:rsidRDefault="00071EBC" w:rsidP="003530E8">
            <w:pPr>
              <w:spacing w:after="0"/>
              <w:rPr>
                <w:lang w:val="en-US"/>
              </w:rPr>
            </w:pPr>
            <w:r w:rsidRPr="00414577">
              <w:rPr>
                <w:rFonts w:ascii="Calibri" w:eastAsia="Calibri" w:hAnsi="Calibri" w:cs="Calibri"/>
                <w:sz w:val="20"/>
                <w:lang w:val="en-US"/>
              </w:rPr>
              <w:t xml:space="preserve">An enterprise deploys a storage system and purchases SSDs, SAS disks, and NL-SAS disks. Which of the following statements about the mapping between disks and storage tiers are NOT true? </w:t>
            </w:r>
          </w:p>
        </w:tc>
        <w:tc>
          <w:tcPr>
            <w:tcW w:w="6752" w:type="dxa"/>
            <w:tcBorders>
              <w:top w:val="single" w:sz="8" w:space="0" w:color="000000"/>
              <w:left w:val="single" w:sz="8" w:space="0" w:color="000000"/>
              <w:bottom w:val="single" w:sz="8" w:space="0" w:color="000000"/>
              <w:right w:val="single" w:sz="8" w:space="0" w:color="000000"/>
            </w:tcBorders>
            <w:vAlign w:val="center"/>
          </w:tcPr>
          <w:p w14:paraId="6E93E830" w14:textId="77777777" w:rsidR="00071EBC" w:rsidRDefault="00071EBC" w:rsidP="003530E8">
            <w:pPr>
              <w:spacing w:after="0"/>
            </w:pPr>
            <w:r w:rsidRPr="00414577">
              <w:rPr>
                <w:rFonts w:ascii="Calibri" w:eastAsia="Calibri" w:hAnsi="Calibri" w:cs="Calibri"/>
                <w:sz w:val="20"/>
                <w:lang w:val="en-US"/>
              </w:rPr>
              <w:t xml:space="preserve">B. NL-SAS disks belong to the performance tier.  C. SAS disks belong to the capacity tier.  </w:t>
            </w:r>
            <w:r>
              <w:rPr>
                <w:rFonts w:ascii="Calibri" w:eastAsia="Calibri" w:hAnsi="Calibri" w:cs="Calibri"/>
                <w:sz w:val="20"/>
              </w:rPr>
              <w:t xml:space="preserve">D. SAS disks belong to the high-performance tier. </w:t>
            </w:r>
          </w:p>
        </w:tc>
      </w:tr>
      <w:tr w:rsidR="00071EBC" w:rsidRPr="00D95848" w14:paraId="6B8B35D7" w14:textId="77777777" w:rsidTr="003530E8">
        <w:trPr>
          <w:trHeight w:val="1280"/>
        </w:trPr>
        <w:tc>
          <w:tcPr>
            <w:tcW w:w="7050" w:type="dxa"/>
            <w:tcBorders>
              <w:top w:val="single" w:sz="8" w:space="0" w:color="000000"/>
              <w:left w:val="single" w:sz="8" w:space="0" w:color="000000"/>
              <w:bottom w:val="single" w:sz="8" w:space="0" w:color="000000"/>
              <w:right w:val="single" w:sz="8" w:space="0" w:color="000000"/>
            </w:tcBorders>
            <w:vAlign w:val="center"/>
          </w:tcPr>
          <w:p w14:paraId="0A83F8D9" w14:textId="77777777" w:rsidR="00071EBC" w:rsidRDefault="00071EBC" w:rsidP="003530E8">
            <w:pPr>
              <w:spacing w:after="0"/>
            </w:pPr>
            <w:r w:rsidRPr="00414577">
              <w:rPr>
                <w:rFonts w:ascii="Calibri" w:eastAsia="Calibri" w:hAnsi="Calibri" w:cs="Calibri"/>
                <w:sz w:val="20"/>
                <w:lang w:val="en-US"/>
              </w:rPr>
              <w:t xml:space="preserve">An enterprise establishes active-active data centers in city A and city B. If the activeactive arbitration mode of the storage (such as Huawei OceanStor hybrid flash storage) is static priority mode, site A is the static priority site. </w:t>
            </w:r>
            <w:r>
              <w:rPr>
                <w:rFonts w:ascii="Calibri" w:eastAsia="Calibri" w:hAnsi="Calibri" w:cs="Calibri"/>
                <w:sz w:val="20"/>
              </w:rPr>
              <w:t xml:space="preserve">Which of the following statements are NOT true? </w:t>
            </w:r>
          </w:p>
        </w:tc>
        <w:tc>
          <w:tcPr>
            <w:tcW w:w="6752" w:type="dxa"/>
            <w:tcBorders>
              <w:top w:val="single" w:sz="8" w:space="0" w:color="000000"/>
              <w:left w:val="single" w:sz="8" w:space="0" w:color="000000"/>
              <w:bottom w:val="single" w:sz="8" w:space="0" w:color="000000"/>
              <w:right w:val="single" w:sz="8" w:space="0" w:color="000000"/>
            </w:tcBorders>
            <w:vAlign w:val="center"/>
          </w:tcPr>
          <w:p w14:paraId="03EE6451" w14:textId="77777777" w:rsidR="00071EBC" w:rsidRPr="00414577" w:rsidRDefault="00071EBC" w:rsidP="003530E8">
            <w:pPr>
              <w:spacing w:after="0"/>
              <w:rPr>
                <w:lang w:val="en-US"/>
              </w:rPr>
            </w:pPr>
            <w:r w:rsidRPr="00414577">
              <w:rPr>
                <w:rFonts w:ascii="Calibri" w:eastAsia="Calibri" w:hAnsi="Calibri" w:cs="Calibri"/>
                <w:sz w:val="20"/>
                <w:lang w:val="en-US"/>
              </w:rPr>
              <w:t xml:space="preserve">A. If the link between two storage systems is down, both sites A and B continue providing services.  B. If site A is faulty, site B automatically takes over services. </w:t>
            </w:r>
          </w:p>
        </w:tc>
      </w:tr>
      <w:tr w:rsidR="00071EBC" w14:paraId="3B5447B7" w14:textId="77777777" w:rsidTr="003530E8">
        <w:trPr>
          <w:trHeight w:val="1395"/>
        </w:trPr>
        <w:tc>
          <w:tcPr>
            <w:tcW w:w="7050" w:type="dxa"/>
            <w:tcBorders>
              <w:top w:val="single" w:sz="8" w:space="0" w:color="000000"/>
              <w:left w:val="single" w:sz="8" w:space="0" w:color="000000"/>
              <w:bottom w:val="single" w:sz="8" w:space="0" w:color="000000"/>
              <w:right w:val="single" w:sz="8" w:space="0" w:color="000000"/>
            </w:tcBorders>
            <w:vAlign w:val="center"/>
          </w:tcPr>
          <w:p w14:paraId="569D5EB5" w14:textId="77777777" w:rsidR="00071EBC" w:rsidRPr="00414577" w:rsidRDefault="00071EBC" w:rsidP="003530E8">
            <w:pPr>
              <w:spacing w:after="0"/>
              <w:rPr>
                <w:lang w:val="en-US"/>
              </w:rPr>
            </w:pPr>
            <w:r w:rsidRPr="00414577">
              <w:rPr>
                <w:rFonts w:ascii="Calibri" w:eastAsia="Calibri" w:hAnsi="Calibri" w:cs="Calibri"/>
                <w:sz w:val="20"/>
                <w:lang w:val="en-US"/>
              </w:rPr>
              <w:t xml:space="preserve">An enterprise plans to build a new storage system. The main business of the enterprise teatures VO. Therefore, engineers plan only the high-performance tier and performance tier when designing </w:t>
            </w:r>
            <w:proofErr w:type="gramStart"/>
            <w:r w:rsidRPr="00414577">
              <w:rPr>
                <w:rFonts w:ascii="Calibri" w:eastAsia="Calibri" w:hAnsi="Calibri" w:cs="Calibri"/>
                <w:sz w:val="20"/>
                <w:lang w:val="en-US"/>
              </w:rPr>
              <w:t>disk  domainsfor</w:t>
            </w:r>
            <w:proofErr w:type="gramEnd"/>
            <w:r w:rsidRPr="00414577">
              <w:rPr>
                <w:rFonts w:ascii="Calibri" w:eastAsia="Calibri" w:hAnsi="Calibri" w:cs="Calibri"/>
                <w:sz w:val="20"/>
                <w:lang w:val="en-US"/>
              </w:rPr>
              <w:t xml:space="preserve"> the main business. Which disk types are involved in the disk domain of the enterprise's main  business?</w:t>
            </w:r>
          </w:p>
        </w:tc>
        <w:tc>
          <w:tcPr>
            <w:tcW w:w="6752" w:type="dxa"/>
            <w:tcBorders>
              <w:top w:val="single" w:sz="8" w:space="0" w:color="000000"/>
              <w:left w:val="single" w:sz="8" w:space="0" w:color="000000"/>
              <w:bottom w:val="single" w:sz="8" w:space="0" w:color="000000"/>
              <w:right w:val="single" w:sz="8" w:space="0" w:color="000000"/>
            </w:tcBorders>
            <w:vAlign w:val="center"/>
          </w:tcPr>
          <w:p w14:paraId="6E472B47" w14:textId="77777777" w:rsidR="00071EBC" w:rsidRDefault="00071EBC" w:rsidP="003530E8">
            <w:pPr>
              <w:spacing w:after="0"/>
            </w:pPr>
            <w:r>
              <w:rPr>
                <w:rFonts w:ascii="Calibri" w:eastAsia="Calibri" w:hAnsi="Calibri" w:cs="Calibri"/>
                <w:sz w:val="20"/>
              </w:rPr>
              <w:t xml:space="preserve">SSD and SAS disk </w:t>
            </w:r>
          </w:p>
        </w:tc>
      </w:tr>
      <w:tr w:rsidR="00071EBC" w:rsidRPr="00D95848" w14:paraId="2BAB5323" w14:textId="77777777" w:rsidTr="003530E8">
        <w:trPr>
          <w:trHeight w:val="1250"/>
        </w:trPr>
        <w:tc>
          <w:tcPr>
            <w:tcW w:w="7050" w:type="dxa"/>
            <w:tcBorders>
              <w:top w:val="single" w:sz="8" w:space="0" w:color="000000"/>
              <w:left w:val="single" w:sz="8" w:space="0" w:color="000000"/>
              <w:bottom w:val="single" w:sz="8" w:space="0" w:color="000000"/>
              <w:right w:val="single" w:sz="8" w:space="0" w:color="000000"/>
            </w:tcBorders>
            <w:vAlign w:val="center"/>
          </w:tcPr>
          <w:p w14:paraId="2B501A50" w14:textId="77777777" w:rsidR="00071EBC" w:rsidRDefault="00071EBC" w:rsidP="003530E8">
            <w:pPr>
              <w:spacing w:after="0"/>
            </w:pPr>
            <w:r w:rsidRPr="00414577">
              <w:rPr>
                <w:rFonts w:ascii="Calibri" w:eastAsia="Calibri" w:hAnsi="Calibri" w:cs="Calibri"/>
                <w:sz w:val="20"/>
                <w:lang w:val="en-US"/>
              </w:rPr>
              <w:t xml:space="preserve">An Internet company plans to purchase a storage device to store archived service data and online transacti data. SSDs are expensive and HDDs cannot meet the performance requirements of online services. </w:t>
            </w:r>
            <w:r>
              <w:rPr>
                <w:rFonts w:ascii="Calibri" w:eastAsia="Calibri" w:hAnsi="Calibri" w:cs="Calibri"/>
                <w:sz w:val="20"/>
              </w:rPr>
              <w:t xml:space="preserve">Which features CANNOT solve this problem? </w:t>
            </w:r>
          </w:p>
        </w:tc>
        <w:tc>
          <w:tcPr>
            <w:tcW w:w="6752" w:type="dxa"/>
            <w:tcBorders>
              <w:top w:val="single" w:sz="8" w:space="0" w:color="000000"/>
              <w:left w:val="single" w:sz="8" w:space="0" w:color="000000"/>
              <w:bottom w:val="single" w:sz="8" w:space="0" w:color="000000"/>
              <w:right w:val="single" w:sz="8" w:space="0" w:color="000000"/>
            </w:tcBorders>
            <w:vAlign w:val="center"/>
          </w:tcPr>
          <w:p w14:paraId="3B0E38F1" w14:textId="77777777" w:rsidR="00071EBC" w:rsidRPr="00414577" w:rsidRDefault="00071EBC" w:rsidP="003530E8">
            <w:pPr>
              <w:spacing w:after="0"/>
              <w:rPr>
                <w:lang w:val="en-US"/>
              </w:rPr>
            </w:pPr>
            <w:r w:rsidRPr="00414577">
              <w:rPr>
                <w:rFonts w:ascii="Calibri" w:eastAsia="Calibri" w:hAnsi="Calibri" w:cs="Calibri"/>
                <w:sz w:val="20"/>
                <w:lang w:val="en-US"/>
              </w:rPr>
              <w:t xml:space="preserve">A. SmartMigration C. HyperClone B. HyperMetro </w:t>
            </w:r>
          </w:p>
        </w:tc>
      </w:tr>
    </w:tbl>
    <w:p w14:paraId="66A13A88" w14:textId="77777777" w:rsidR="00071EBC" w:rsidRPr="00414577" w:rsidRDefault="00071EBC" w:rsidP="00071EBC">
      <w:pPr>
        <w:spacing w:after="0"/>
        <w:ind w:left="-1440" w:right="456"/>
        <w:rPr>
          <w:lang w:val="en-US"/>
        </w:rPr>
      </w:pPr>
    </w:p>
    <w:tbl>
      <w:tblPr>
        <w:tblStyle w:val="TableGrid"/>
        <w:tblW w:w="13802" w:type="dxa"/>
        <w:tblInd w:w="-298" w:type="dxa"/>
        <w:tblCellMar>
          <w:top w:w="107" w:type="dxa"/>
          <w:left w:w="36" w:type="dxa"/>
        </w:tblCellMar>
        <w:tblLook w:val="04A0" w:firstRow="1" w:lastRow="0" w:firstColumn="1" w:lastColumn="0" w:noHBand="0" w:noVBand="1"/>
      </w:tblPr>
      <w:tblGrid>
        <w:gridCol w:w="7050"/>
        <w:gridCol w:w="6752"/>
      </w:tblGrid>
      <w:tr w:rsidR="00071EBC" w:rsidRPr="00D95848" w14:paraId="7E0B6BC9" w14:textId="77777777" w:rsidTr="003530E8">
        <w:trPr>
          <w:trHeight w:val="1483"/>
        </w:trPr>
        <w:tc>
          <w:tcPr>
            <w:tcW w:w="7050" w:type="dxa"/>
            <w:tcBorders>
              <w:top w:val="single" w:sz="8" w:space="0" w:color="000000"/>
              <w:left w:val="single" w:sz="8" w:space="0" w:color="000000"/>
              <w:bottom w:val="single" w:sz="8" w:space="0" w:color="000000"/>
              <w:right w:val="single" w:sz="8" w:space="0" w:color="000000"/>
            </w:tcBorders>
          </w:tcPr>
          <w:p w14:paraId="524F64EC" w14:textId="77777777" w:rsidR="00071EBC" w:rsidRPr="00414577" w:rsidRDefault="00071EBC" w:rsidP="003530E8">
            <w:pPr>
              <w:spacing w:after="0"/>
              <w:ind w:right="30"/>
              <w:rPr>
                <w:lang w:val="en-US"/>
              </w:rPr>
            </w:pPr>
            <w:r w:rsidRPr="00414577">
              <w:rPr>
                <w:rFonts w:ascii="Calibri" w:eastAsia="Calibri" w:hAnsi="Calibri" w:cs="Calibri"/>
                <w:sz w:val="20"/>
                <w:lang w:val="en-US"/>
              </w:rPr>
              <w:t xml:space="preserve">As the backup administrator tasked with designing the remote backup solution for the production virtualizatio statement below that correctly identifies the proper usage technologies. Note that the both the contain identical sets of storage hardware, networking and contigurations. The design should focus on RTO of the critical applications. </w:t>
            </w:r>
          </w:p>
        </w:tc>
        <w:tc>
          <w:tcPr>
            <w:tcW w:w="6752" w:type="dxa"/>
            <w:tcBorders>
              <w:top w:val="single" w:sz="8" w:space="0" w:color="000000"/>
              <w:left w:val="single" w:sz="8" w:space="0" w:color="000000"/>
              <w:bottom w:val="single" w:sz="8" w:space="0" w:color="000000"/>
              <w:right w:val="single" w:sz="8" w:space="0" w:color="000000"/>
            </w:tcBorders>
            <w:vAlign w:val="center"/>
          </w:tcPr>
          <w:p w14:paraId="4ADF92B1" w14:textId="77777777" w:rsidR="00071EBC" w:rsidRPr="00414577" w:rsidRDefault="00071EBC" w:rsidP="003530E8">
            <w:pPr>
              <w:spacing w:after="0"/>
              <w:rPr>
                <w:lang w:val="en-US"/>
              </w:rPr>
            </w:pPr>
            <w:r w:rsidRPr="00414577">
              <w:rPr>
                <w:rFonts w:ascii="Calibri" w:eastAsia="Calibri" w:hAnsi="Calibri" w:cs="Calibri"/>
                <w:sz w:val="20"/>
                <w:lang w:val="en-US"/>
              </w:rPr>
              <w:t xml:space="preserve">B. Remote replication of critical service and applications should use synchronous replication while replication can be used for backup of non time sensitive data. D. Deduplication can be applied both locally and globally to reduce the amount of duplicate repeating data. </w:t>
            </w:r>
          </w:p>
        </w:tc>
      </w:tr>
      <w:tr w:rsidR="00071EBC" w:rsidRPr="00D95848" w14:paraId="2B8D52C4" w14:textId="77777777" w:rsidTr="003530E8">
        <w:trPr>
          <w:trHeight w:val="1513"/>
        </w:trPr>
        <w:tc>
          <w:tcPr>
            <w:tcW w:w="7050" w:type="dxa"/>
            <w:tcBorders>
              <w:top w:val="single" w:sz="8" w:space="0" w:color="000000"/>
              <w:left w:val="single" w:sz="8" w:space="0" w:color="000000"/>
              <w:bottom w:val="single" w:sz="8" w:space="0" w:color="000000"/>
              <w:right w:val="single" w:sz="8" w:space="0" w:color="000000"/>
            </w:tcBorders>
            <w:vAlign w:val="center"/>
          </w:tcPr>
          <w:p w14:paraId="1732F5E8" w14:textId="77777777" w:rsidR="00071EBC" w:rsidRPr="00414577" w:rsidRDefault="00071EBC" w:rsidP="003530E8">
            <w:pPr>
              <w:spacing w:after="0"/>
              <w:rPr>
                <w:lang w:val="en-US"/>
              </w:rPr>
            </w:pPr>
            <w:r w:rsidRPr="00414577">
              <w:rPr>
                <w:rFonts w:ascii="Calibri" w:eastAsia="Calibri" w:hAnsi="Calibri" w:cs="Calibri"/>
                <w:sz w:val="20"/>
                <w:lang w:val="en-US"/>
              </w:rPr>
              <w:t xml:space="preserve">As the new storage administrator, you are tasked with the procurement of a new batch of SSD drives to replice the older drives that has reached the end of life. You have the option of SLC, MLC and TLC SSD. Which of the following will be your choice with a limited budget and medium level of reliability concerns? </w:t>
            </w:r>
          </w:p>
        </w:tc>
        <w:tc>
          <w:tcPr>
            <w:tcW w:w="6752" w:type="dxa"/>
            <w:tcBorders>
              <w:top w:val="single" w:sz="8" w:space="0" w:color="000000"/>
              <w:left w:val="single" w:sz="8" w:space="0" w:color="000000"/>
              <w:bottom w:val="single" w:sz="8" w:space="0" w:color="000000"/>
              <w:right w:val="single" w:sz="8" w:space="0" w:color="000000"/>
            </w:tcBorders>
            <w:vAlign w:val="center"/>
          </w:tcPr>
          <w:p w14:paraId="191090BD" w14:textId="77777777" w:rsidR="00071EBC" w:rsidRPr="00414577" w:rsidRDefault="00071EBC" w:rsidP="003530E8">
            <w:pPr>
              <w:spacing w:after="0"/>
              <w:rPr>
                <w:lang w:val="en-US"/>
              </w:rPr>
            </w:pPr>
            <w:r w:rsidRPr="00414577">
              <w:rPr>
                <w:rFonts w:ascii="Calibri" w:eastAsia="Calibri" w:hAnsi="Calibri" w:cs="Calibri"/>
                <w:sz w:val="20"/>
                <w:lang w:val="en-US"/>
              </w:rPr>
              <w:t xml:space="preserve">A. Purchasing the MLC SSD if within budget range for core applications and services for better performance and reliability. B. Purchasing all TLC SSD drives for the storage system for the best reliability and performance. </w:t>
            </w:r>
          </w:p>
        </w:tc>
      </w:tr>
      <w:tr w:rsidR="00071EBC" w14:paraId="7FF9DABD" w14:textId="77777777" w:rsidTr="003530E8">
        <w:trPr>
          <w:trHeight w:val="900"/>
        </w:trPr>
        <w:tc>
          <w:tcPr>
            <w:tcW w:w="7050" w:type="dxa"/>
            <w:tcBorders>
              <w:top w:val="single" w:sz="8" w:space="0" w:color="000000"/>
              <w:left w:val="single" w:sz="8" w:space="0" w:color="000000"/>
              <w:bottom w:val="single" w:sz="8" w:space="0" w:color="000000"/>
              <w:right w:val="single" w:sz="8" w:space="0" w:color="000000"/>
            </w:tcBorders>
          </w:tcPr>
          <w:p w14:paraId="67ACF434" w14:textId="77777777" w:rsidR="00071EBC" w:rsidRPr="00414577" w:rsidRDefault="00071EBC" w:rsidP="003530E8">
            <w:pPr>
              <w:spacing w:after="0" w:line="258" w:lineRule="auto"/>
              <w:rPr>
                <w:lang w:val="en-US"/>
              </w:rPr>
            </w:pPr>
            <w:r w:rsidRPr="00414577">
              <w:rPr>
                <w:rFonts w:ascii="Calibri" w:eastAsia="Calibri" w:hAnsi="Calibri" w:cs="Calibri"/>
                <w:sz w:val="20"/>
                <w:lang w:val="en-US"/>
              </w:rPr>
              <w:lastRenderedPageBreak/>
              <w:t xml:space="preserve">As the project administrator of the new storage system, you are required to choose between the </w:t>
            </w:r>
            <w:proofErr w:type="gramStart"/>
            <w:r w:rsidRPr="00414577">
              <w:rPr>
                <w:rFonts w:ascii="Calibri" w:eastAsia="Calibri" w:hAnsi="Calibri" w:cs="Calibri"/>
                <w:sz w:val="20"/>
                <w:lang w:val="en-US"/>
              </w:rPr>
              <w:t>SAS  and</w:t>
            </w:r>
            <w:proofErr w:type="gramEnd"/>
            <w:r w:rsidRPr="00414577">
              <w:rPr>
                <w:rFonts w:ascii="Calibri" w:eastAsia="Calibri" w:hAnsi="Calibri" w:cs="Calibri"/>
                <w:sz w:val="20"/>
                <w:lang w:val="en-US"/>
              </w:rPr>
              <w:t xml:space="preserve"> SCSI protocol and explain on the advantages of your choice. </w:t>
            </w:r>
          </w:p>
          <w:p w14:paraId="71216846" w14:textId="77777777" w:rsidR="00071EBC" w:rsidRPr="00414577" w:rsidRDefault="00071EBC" w:rsidP="003530E8">
            <w:pPr>
              <w:spacing w:after="0"/>
              <w:rPr>
                <w:lang w:val="en-US"/>
              </w:rPr>
            </w:pPr>
            <w:r w:rsidRPr="00414577">
              <w:rPr>
                <w:rFonts w:ascii="Calibri" w:eastAsia="Calibri" w:hAnsi="Calibri" w:cs="Calibri"/>
                <w:sz w:val="20"/>
                <w:lang w:val="en-US"/>
              </w:rPr>
              <w:t>Please select the statements that fits your  choice</w:t>
            </w:r>
          </w:p>
        </w:tc>
        <w:tc>
          <w:tcPr>
            <w:tcW w:w="6752" w:type="dxa"/>
            <w:tcBorders>
              <w:top w:val="single" w:sz="8" w:space="0" w:color="000000"/>
              <w:left w:val="single" w:sz="8" w:space="0" w:color="000000"/>
              <w:bottom w:val="single" w:sz="8" w:space="0" w:color="000000"/>
              <w:right w:val="single" w:sz="8" w:space="0" w:color="000000"/>
            </w:tcBorders>
            <w:vAlign w:val="center"/>
          </w:tcPr>
          <w:p w14:paraId="29AA2929" w14:textId="77777777" w:rsidR="00071EBC" w:rsidRDefault="00071EBC" w:rsidP="003530E8">
            <w:pPr>
              <w:spacing w:after="0"/>
            </w:pPr>
            <w:r>
              <w:rPr>
                <w:rFonts w:ascii="Calibri" w:eastAsia="Calibri" w:hAnsi="Calibri" w:cs="Calibri"/>
                <w:sz w:val="20"/>
              </w:rPr>
              <w:t>B C</w:t>
            </w:r>
          </w:p>
        </w:tc>
      </w:tr>
      <w:tr w:rsidR="00071EBC" w:rsidRPr="00D95848" w14:paraId="082DB5AF" w14:textId="77777777" w:rsidTr="003530E8">
        <w:trPr>
          <w:trHeight w:val="1289"/>
        </w:trPr>
        <w:tc>
          <w:tcPr>
            <w:tcW w:w="7050" w:type="dxa"/>
            <w:tcBorders>
              <w:top w:val="single" w:sz="8" w:space="0" w:color="000000"/>
              <w:left w:val="single" w:sz="8" w:space="0" w:color="000000"/>
              <w:bottom w:val="single" w:sz="8" w:space="0" w:color="000000"/>
              <w:right w:val="single" w:sz="8" w:space="0" w:color="000000"/>
            </w:tcBorders>
            <w:vAlign w:val="center"/>
          </w:tcPr>
          <w:p w14:paraId="2F49847D" w14:textId="77777777" w:rsidR="00071EBC" w:rsidRPr="00414577" w:rsidRDefault="00071EBC" w:rsidP="003530E8">
            <w:pPr>
              <w:spacing w:after="0"/>
              <w:rPr>
                <w:lang w:val="en-US"/>
              </w:rPr>
            </w:pPr>
            <w:r w:rsidRPr="00414577">
              <w:rPr>
                <w:rFonts w:ascii="Calibri" w:eastAsia="Calibri" w:hAnsi="Calibri" w:cs="Calibri"/>
                <w:sz w:val="20"/>
                <w:lang w:val="en-US"/>
              </w:rPr>
              <w:t xml:space="preserve">Based on the analysis of disk characteristics and data characteristics regarding storage tiers, please select the correct statements fromthe following. </w:t>
            </w:r>
          </w:p>
        </w:tc>
        <w:tc>
          <w:tcPr>
            <w:tcW w:w="6752" w:type="dxa"/>
            <w:tcBorders>
              <w:top w:val="single" w:sz="8" w:space="0" w:color="000000"/>
              <w:left w:val="single" w:sz="8" w:space="0" w:color="000000"/>
              <w:bottom w:val="single" w:sz="8" w:space="0" w:color="000000"/>
              <w:right w:val="single" w:sz="8" w:space="0" w:color="000000"/>
            </w:tcBorders>
            <w:vAlign w:val="center"/>
          </w:tcPr>
          <w:p w14:paraId="326C84C1" w14:textId="77777777" w:rsidR="00071EBC" w:rsidRPr="00414577" w:rsidRDefault="00071EBC" w:rsidP="003530E8">
            <w:pPr>
              <w:spacing w:after="0"/>
              <w:rPr>
                <w:lang w:val="en-US"/>
              </w:rPr>
            </w:pPr>
            <w:r w:rsidRPr="00414577">
              <w:rPr>
                <w:rFonts w:ascii="Calibri" w:eastAsia="Calibri" w:hAnsi="Calibri" w:cs="Calibri"/>
                <w:sz w:val="20"/>
                <w:lang w:val="en-US"/>
              </w:rPr>
              <w:t>A. SSD drives belong in the high performance tier and store the data with high access frequency. D B. NL-SAS drives belong in the capacity tier and store the data with the lowest access frequency.</w:t>
            </w:r>
          </w:p>
        </w:tc>
      </w:tr>
      <w:tr w:rsidR="00071EBC" w:rsidRPr="00D95848" w14:paraId="3076A1CF" w14:textId="77777777" w:rsidTr="003530E8">
        <w:trPr>
          <w:trHeight w:val="1032"/>
        </w:trPr>
        <w:tc>
          <w:tcPr>
            <w:tcW w:w="7050" w:type="dxa"/>
            <w:tcBorders>
              <w:top w:val="single" w:sz="8" w:space="0" w:color="000000"/>
              <w:left w:val="single" w:sz="8" w:space="0" w:color="000000"/>
              <w:bottom w:val="single" w:sz="8" w:space="0" w:color="000000"/>
              <w:right w:val="single" w:sz="8" w:space="0" w:color="000000"/>
            </w:tcBorders>
            <w:vAlign w:val="center"/>
          </w:tcPr>
          <w:p w14:paraId="5C9FBEAF" w14:textId="77777777" w:rsidR="00071EBC" w:rsidRPr="00414577" w:rsidRDefault="00071EBC" w:rsidP="003530E8">
            <w:pPr>
              <w:spacing w:after="0"/>
              <w:rPr>
                <w:lang w:val="en-US"/>
              </w:rPr>
            </w:pPr>
            <w:r w:rsidRPr="00414577">
              <w:rPr>
                <w:rFonts w:ascii="Calibri" w:eastAsia="Calibri" w:hAnsi="Calibri" w:cs="Calibri"/>
                <w:sz w:val="20"/>
                <w:lang w:val="en-US"/>
              </w:rPr>
              <w:t xml:space="preserve">Based on the analysis of disk characteristics and data characteristics regarding storage tiers, which of the following statements are not correct? </w:t>
            </w:r>
          </w:p>
        </w:tc>
        <w:tc>
          <w:tcPr>
            <w:tcW w:w="6752" w:type="dxa"/>
            <w:tcBorders>
              <w:top w:val="single" w:sz="8" w:space="0" w:color="000000"/>
              <w:left w:val="single" w:sz="8" w:space="0" w:color="000000"/>
              <w:bottom w:val="single" w:sz="8" w:space="0" w:color="000000"/>
              <w:right w:val="single" w:sz="8" w:space="0" w:color="000000"/>
            </w:tcBorders>
            <w:vAlign w:val="center"/>
          </w:tcPr>
          <w:p w14:paraId="77631DAE" w14:textId="77777777" w:rsidR="00071EBC" w:rsidRPr="00414577" w:rsidRDefault="00071EBC" w:rsidP="003530E8">
            <w:pPr>
              <w:spacing w:after="0"/>
              <w:rPr>
                <w:lang w:val="en-US"/>
              </w:rPr>
            </w:pPr>
            <w:r w:rsidRPr="00414577">
              <w:rPr>
                <w:rFonts w:ascii="Calibri" w:eastAsia="Calibri" w:hAnsi="Calibri" w:cs="Calibri"/>
                <w:sz w:val="20"/>
                <w:lang w:val="en-US"/>
              </w:rPr>
              <w:t xml:space="preserve">C. SAS drives belong in the high-performance tier and store the data with high access frequency.  D. NL-SAS drives belong in the capacity tier and store the data with the medium access frequency. </w:t>
            </w:r>
          </w:p>
        </w:tc>
      </w:tr>
      <w:tr w:rsidR="00071EBC" w:rsidRPr="00D95848" w14:paraId="31CC1229" w14:textId="77777777" w:rsidTr="003530E8">
        <w:trPr>
          <w:trHeight w:val="713"/>
        </w:trPr>
        <w:tc>
          <w:tcPr>
            <w:tcW w:w="7050" w:type="dxa"/>
            <w:tcBorders>
              <w:top w:val="single" w:sz="8" w:space="0" w:color="000000"/>
              <w:left w:val="single" w:sz="8" w:space="0" w:color="000000"/>
              <w:bottom w:val="single" w:sz="8" w:space="0" w:color="000000"/>
              <w:right w:val="single" w:sz="8" w:space="0" w:color="000000"/>
            </w:tcBorders>
            <w:vAlign w:val="center"/>
          </w:tcPr>
          <w:p w14:paraId="522A56F1" w14:textId="77777777" w:rsidR="00071EBC" w:rsidRPr="00414577" w:rsidRDefault="00071EBC" w:rsidP="003530E8">
            <w:pPr>
              <w:spacing w:after="0"/>
              <w:rPr>
                <w:lang w:val="en-US"/>
              </w:rPr>
            </w:pPr>
            <w:r w:rsidRPr="00414577">
              <w:rPr>
                <w:rFonts w:ascii="Calibri" w:eastAsia="Calibri" w:hAnsi="Calibri" w:cs="Calibri"/>
                <w:sz w:val="20"/>
                <w:lang w:val="en-US"/>
              </w:rPr>
              <w:t>Based on the development history of storage technologies, select the conce order of the emergence storage technologies.</w:t>
            </w:r>
          </w:p>
        </w:tc>
        <w:tc>
          <w:tcPr>
            <w:tcW w:w="6752" w:type="dxa"/>
            <w:tcBorders>
              <w:top w:val="single" w:sz="8" w:space="0" w:color="000000"/>
              <w:left w:val="single" w:sz="8" w:space="0" w:color="000000"/>
              <w:bottom w:val="single" w:sz="8" w:space="0" w:color="000000"/>
              <w:right w:val="single" w:sz="8" w:space="0" w:color="000000"/>
            </w:tcBorders>
            <w:vAlign w:val="center"/>
          </w:tcPr>
          <w:p w14:paraId="3D564619" w14:textId="77777777" w:rsidR="00071EBC" w:rsidRPr="00414577" w:rsidRDefault="00071EBC" w:rsidP="003530E8">
            <w:pPr>
              <w:spacing w:after="0"/>
              <w:rPr>
                <w:lang w:val="en-US"/>
              </w:rPr>
            </w:pPr>
            <w:r w:rsidRPr="00414577">
              <w:rPr>
                <w:rFonts w:ascii="Calibri" w:eastAsia="Calibri" w:hAnsi="Calibri" w:cs="Calibri"/>
                <w:sz w:val="20"/>
                <w:lang w:val="en-US"/>
              </w:rPr>
              <w:t xml:space="preserve">A. DAS &gt; NAS SAN &gt; Distributed Storage Cloud Storage. </w:t>
            </w:r>
          </w:p>
        </w:tc>
      </w:tr>
      <w:tr w:rsidR="00071EBC" w:rsidRPr="00D95848" w14:paraId="67CCBCB3" w14:textId="77777777" w:rsidTr="003530E8">
        <w:trPr>
          <w:trHeight w:val="1097"/>
        </w:trPr>
        <w:tc>
          <w:tcPr>
            <w:tcW w:w="7050" w:type="dxa"/>
            <w:tcBorders>
              <w:top w:val="single" w:sz="8" w:space="0" w:color="000000"/>
              <w:left w:val="single" w:sz="8" w:space="0" w:color="000000"/>
              <w:bottom w:val="single" w:sz="8" w:space="0" w:color="000000"/>
              <w:right w:val="single" w:sz="8" w:space="0" w:color="000000"/>
            </w:tcBorders>
            <w:vAlign w:val="center"/>
          </w:tcPr>
          <w:p w14:paraId="7CE18A01" w14:textId="77777777" w:rsidR="00071EBC" w:rsidRPr="00414577" w:rsidRDefault="00071EBC" w:rsidP="003530E8">
            <w:pPr>
              <w:spacing w:after="0"/>
              <w:rPr>
                <w:lang w:val="en-US"/>
              </w:rPr>
            </w:pPr>
            <w:r w:rsidRPr="00414577">
              <w:rPr>
                <w:rFonts w:ascii="Calibri" w:eastAsia="Calibri" w:hAnsi="Calibri" w:cs="Calibri"/>
                <w:sz w:val="20"/>
                <w:lang w:val="en-US"/>
              </w:rPr>
              <w:t xml:space="preserve">Based on the development history of storage technologies, select the correct order of the emergence of storage technologies. </w:t>
            </w:r>
          </w:p>
        </w:tc>
        <w:tc>
          <w:tcPr>
            <w:tcW w:w="6752" w:type="dxa"/>
            <w:tcBorders>
              <w:top w:val="single" w:sz="8" w:space="0" w:color="000000"/>
              <w:left w:val="single" w:sz="8" w:space="0" w:color="000000"/>
              <w:bottom w:val="single" w:sz="8" w:space="0" w:color="000000"/>
              <w:right w:val="single" w:sz="8" w:space="0" w:color="000000"/>
            </w:tcBorders>
            <w:vAlign w:val="center"/>
          </w:tcPr>
          <w:p w14:paraId="737843C4" w14:textId="77777777" w:rsidR="00071EBC" w:rsidRPr="00414577" w:rsidRDefault="00071EBC" w:rsidP="003530E8">
            <w:pPr>
              <w:spacing w:after="0"/>
              <w:rPr>
                <w:lang w:val="en-US"/>
              </w:rPr>
            </w:pPr>
            <w:r w:rsidRPr="00414577">
              <w:rPr>
                <w:rFonts w:ascii="Calibri" w:eastAsia="Calibri" w:hAnsi="Calibri" w:cs="Calibri"/>
                <w:sz w:val="20"/>
                <w:lang w:val="en-US"/>
              </w:rPr>
              <w:t xml:space="preserve">DAS &gt; NAS &gt; SAN &gt; Distributed Storage &gt; Cloud Storage. </w:t>
            </w:r>
          </w:p>
        </w:tc>
      </w:tr>
    </w:tbl>
    <w:p w14:paraId="346FFAAA" w14:textId="77777777" w:rsidR="00071EBC" w:rsidRPr="00414577" w:rsidRDefault="00071EBC" w:rsidP="00071EBC">
      <w:pPr>
        <w:spacing w:after="0"/>
        <w:ind w:left="-1440" w:right="456"/>
        <w:rPr>
          <w:lang w:val="en-US"/>
        </w:rPr>
      </w:pPr>
    </w:p>
    <w:tbl>
      <w:tblPr>
        <w:tblStyle w:val="TableGrid"/>
        <w:tblW w:w="13802" w:type="dxa"/>
        <w:tblInd w:w="-298" w:type="dxa"/>
        <w:tblCellMar>
          <w:top w:w="93" w:type="dxa"/>
          <w:left w:w="36" w:type="dxa"/>
        </w:tblCellMar>
        <w:tblLook w:val="04A0" w:firstRow="1" w:lastRow="0" w:firstColumn="1" w:lastColumn="0" w:noHBand="0" w:noVBand="1"/>
      </w:tblPr>
      <w:tblGrid>
        <w:gridCol w:w="7050"/>
        <w:gridCol w:w="6752"/>
      </w:tblGrid>
      <w:tr w:rsidR="00071EBC" w:rsidRPr="00D95848" w14:paraId="2CEC0CCE" w14:textId="77777777" w:rsidTr="003530E8">
        <w:trPr>
          <w:trHeight w:val="1289"/>
        </w:trPr>
        <w:tc>
          <w:tcPr>
            <w:tcW w:w="7050" w:type="dxa"/>
            <w:tcBorders>
              <w:top w:val="single" w:sz="8" w:space="0" w:color="000000"/>
              <w:left w:val="single" w:sz="8" w:space="0" w:color="000000"/>
              <w:bottom w:val="single" w:sz="8" w:space="0" w:color="000000"/>
              <w:right w:val="single" w:sz="8" w:space="0" w:color="000000"/>
            </w:tcBorders>
            <w:vAlign w:val="center"/>
          </w:tcPr>
          <w:p w14:paraId="46F02B37" w14:textId="77777777" w:rsidR="00071EBC" w:rsidRPr="00414577" w:rsidRDefault="00071EBC" w:rsidP="003530E8">
            <w:pPr>
              <w:spacing w:after="0"/>
              <w:rPr>
                <w:lang w:val="en-US"/>
              </w:rPr>
            </w:pPr>
            <w:r w:rsidRPr="00414577">
              <w:rPr>
                <w:rFonts w:ascii="Calibri" w:eastAsia="Calibri" w:hAnsi="Calibri" w:cs="Calibri"/>
                <w:sz w:val="20"/>
                <w:lang w:val="en-US"/>
              </w:rPr>
              <w:t>Compared with traditional RAID, what are the features of RAID 2.0+?</w:t>
            </w:r>
          </w:p>
        </w:tc>
        <w:tc>
          <w:tcPr>
            <w:tcW w:w="6752" w:type="dxa"/>
            <w:tcBorders>
              <w:top w:val="single" w:sz="8" w:space="0" w:color="000000"/>
              <w:left w:val="single" w:sz="8" w:space="0" w:color="000000"/>
              <w:bottom w:val="single" w:sz="8" w:space="0" w:color="000000"/>
              <w:right w:val="single" w:sz="8" w:space="0" w:color="000000"/>
            </w:tcBorders>
            <w:vAlign w:val="center"/>
          </w:tcPr>
          <w:p w14:paraId="06B6C68F" w14:textId="77777777" w:rsidR="00071EBC" w:rsidRPr="00414577" w:rsidRDefault="00071EBC" w:rsidP="003530E8">
            <w:pPr>
              <w:spacing w:after="0"/>
              <w:rPr>
                <w:lang w:val="en-US"/>
              </w:rPr>
            </w:pPr>
            <w:r w:rsidRPr="00414577">
              <w:rPr>
                <w:rFonts w:ascii="Calibri" w:eastAsia="Calibri" w:hAnsi="Calibri" w:cs="Calibri"/>
                <w:sz w:val="20"/>
                <w:lang w:val="en-US"/>
              </w:rPr>
              <w:t xml:space="preserve">A. Block virtualization enables data to be automatically and evenly distributed on disks in a storage </w:t>
            </w:r>
            <w:proofErr w:type="gramStart"/>
            <w:r w:rsidRPr="00414577">
              <w:rPr>
                <w:rFonts w:ascii="Calibri" w:eastAsia="Calibri" w:hAnsi="Calibri" w:cs="Calibri"/>
                <w:sz w:val="20"/>
                <w:lang w:val="en-US"/>
              </w:rPr>
              <w:t>pool,  preventing</w:t>
            </w:r>
            <w:proofErr w:type="gramEnd"/>
            <w:r w:rsidRPr="00414577">
              <w:rPr>
                <w:rFonts w:ascii="Calibri" w:eastAsia="Calibri" w:hAnsi="Calibri" w:cs="Calibri"/>
                <w:sz w:val="20"/>
                <w:lang w:val="en-US"/>
              </w:rPr>
              <w:t xml:space="preserve"> unbalanced loads. D. Many-to-many reconstruction is supported. Reconstructed data is written to multiple disks in parallel.</w:t>
            </w:r>
          </w:p>
        </w:tc>
      </w:tr>
      <w:tr w:rsidR="00071EBC" w:rsidRPr="00D95848" w14:paraId="023EB9C9" w14:textId="77777777" w:rsidTr="003530E8">
        <w:trPr>
          <w:trHeight w:val="697"/>
        </w:trPr>
        <w:tc>
          <w:tcPr>
            <w:tcW w:w="7050" w:type="dxa"/>
            <w:tcBorders>
              <w:top w:val="single" w:sz="8" w:space="0" w:color="000000"/>
              <w:left w:val="single" w:sz="8" w:space="0" w:color="000000"/>
              <w:bottom w:val="single" w:sz="8" w:space="0" w:color="000000"/>
              <w:right w:val="single" w:sz="8" w:space="0" w:color="000000"/>
            </w:tcBorders>
            <w:vAlign w:val="center"/>
          </w:tcPr>
          <w:p w14:paraId="76B3FECB" w14:textId="77777777" w:rsidR="00071EBC" w:rsidRPr="00414577" w:rsidRDefault="00071EBC" w:rsidP="003530E8">
            <w:pPr>
              <w:spacing w:after="0"/>
              <w:jc w:val="both"/>
              <w:rPr>
                <w:lang w:val="en-US"/>
              </w:rPr>
            </w:pPr>
            <w:r w:rsidRPr="00414577">
              <w:rPr>
                <w:rFonts w:ascii="Calibri" w:eastAsia="Calibri" w:hAnsi="Calibri" w:cs="Calibri"/>
                <w:sz w:val="20"/>
                <w:lang w:val="en-US"/>
              </w:rPr>
              <w:t xml:space="preserve">Compared with traditional RAID, which of the following is NOT a feature of RAID 2.0+? </w:t>
            </w:r>
          </w:p>
        </w:tc>
        <w:tc>
          <w:tcPr>
            <w:tcW w:w="6752" w:type="dxa"/>
            <w:tcBorders>
              <w:top w:val="single" w:sz="8" w:space="0" w:color="000000"/>
              <w:left w:val="single" w:sz="8" w:space="0" w:color="000000"/>
              <w:bottom w:val="single" w:sz="8" w:space="0" w:color="000000"/>
              <w:right w:val="single" w:sz="8" w:space="0" w:color="000000"/>
            </w:tcBorders>
            <w:vAlign w:val="center"/>
          </w:tcPr>
          <w:p w14:paraId="7242A848" w14:textId="77777777" w:rsidR="00071EBC" w:rsidRPr="00414577" w:rsidRDefault="00071EBC" w:rsidP="003530E8">
            <w:pPr>
              <w:spacing w:after="0"/>
              <w:rPr>
                <w:lang w:val="en-US"/>
              </w:rPr>
            </w:pPr>
            <w:r w:rsidRPr="00414577">
              <w:rPr>
                <w:rFonts w:ascii="Calibri" w:eastAsia="Calibri" w:hAnsi="Calibri" w:cs="Calibri"/>
                <w:sz w:val="20"/>
                <w:lang w:val="en-US"/>
              </w:rPr>
              <w:t>B. Independent global or local hot spare disks must be manually configured.</w:t>
            </w:r>
          </w:p>
        </w:tc>
      </w:tr>
      <w:tr w:rsidR="00071EBC" w14:paraId="5C12F5C8" w14:textId="77777777" w:rsidTr="003530E8">
        <w:trPr>
          <w:trHeight w:val="1075"/>
        </w:trPr>
        <w:tc>
          <w:tcPr>
            <w:tcW w:w="7050" w:type="dxa"/>
            <w:tcBorders>
              <w:top w:val="single" w:sz="8" w:space="0" w:color="000000"/>
              <w:left w:val="single" w:sz="8" w:space="0" w:color="000000"/>
              <w:bottom w:val="single" w:sz="8" w:space="0" w:color="000000"/>
              <w:right w:val="single" w:sz="8" w:space="0" w:color="000000"/>
            </w:tcBorders>
            <w:vAlign w:val="center"/>
          </w:tcPr>
          <w:p w14:paraId="3B6A0F97" w14:textId="77777777" w:rsidR="00071EBC" w:rsidRPr="00414577" w:rsidRDefault="00071EBC" w:rsidP="003530E8">
            <w:pPr>
              <w:spacing w:after="0"/>
              <w:rPr>
                <w:lang w:val="en-US"/>
              </w:rPr>
            </w:pPr>
            <w:r w:rsidRPr="00414577">
              <w:rPr>
                <w:rFonts w:ascii="Calibri" w:eastAsia="Calibri" w:hAnsi="Calibri" w:cs="Calibri"/>
                <w:sz w:val="20"/>
                <w:lang w:val="en-US"/>
              </w:rPr>
              <w:t xml:space="preserve">Data management is a process of effectively collecting, storing, processing, and applying data by using compu technologies. Which phases are included in data management according to the time sequence? </w:t>
            </w:r>
          </w:p>
        </w:tc>
        <w:tc>
          <w:tcPr>
            <w:tcW w:w="6752" w:type="dxa"/>
            <w:tcBorders>
              <w:top w:val="single" w:sz="8" w:space="0" w:color="000000"/>
              <w:left w:val="single" w:sz="8" w:space="0" w:color="000000"/>
              <w:bottom w:val="single" w:sz="8" w:space="0" w:color="000000"/>
              <w:right w:val="single" w:sz="8" w:space="0" w:color="000000"/>
            </w:tcBorders>
            <w:vAlign w:val="center"/>
          </w:tcPr>
          <w:p w14:paraId="6EE4D6D7" w14:textId="77777777" w:rsidR="00071EBC" w:rsidRDefault="00071EBC" w:rsidP="003530E8">
            <w:pPr>
              <w:spacing w:after="0"/>
            </w:pPr>
            <w:r w:rsidRPr="00414577">
              <w:rPr>
                <w:rFonts w:ascii="Calibri" w:eastAsia="Calibri" w:hAnsi="Calibri" w:cs="Calibri"/>
                <w:sz w:val="20"/>
                <w:lang w:val="en-US"/>
              </w:rPr>
              <w:t xml:space="preserve">A. Manual management B. File system management B. Traditional database managementB. </w:t>
            </w:r>
            <w:r>
              <w:rPr>
                <w:rFonts w:ascii="Calibri" w:eastAsia="Calibri" w:hAnsi="Calibri" w:cs="Calibri"/>
                <w:sz w:val="20"/>
              </w:rPr>
              <w:t xml:space="preserve">Big data management </w:t>
            </w:r>
          </w:p>
        </w:tc>
      </w:tr>
      <w:tr w:rsidR="00071EBC" w:rsidRPr="00D95848" w14:paraId="17E34AB0" w14:textId="77777777" w:rsidTr="003530E8">
        <w:trPr>
          <w:trHeight w:val="871"/>
        </w:trPr>
        <w:tc>
          <w:tcPr>
            <w:tcW w:w="7050" w:type="dxa"/>
            <w:tcBorders>
              <w:top w:val="single" w:sz="8" w:space="0" w:color="000000"/>
              <w:left w:val="single" w:sz="8" w:space="0" w:color="000000"/>
              <w:bottom w:val="single" w:sz="8" w:space="0" w:color="000000"/>
              <w:right w:val="single" w:sz="8" w:space="0" w:color="000000"/>
            </w:tcBorders>
          </w:tcPr>
          <w:p w14:paraId="5E6BE746" w14:textId="77777777" w:rsidR="00071EBC" w:rsidRDefault="00071EBC" w:rsidP="003530E8">
            <w:pPr>
              <w:spacing w:after="0"/>
            </w:pPr>
            <w:r w:rsidRPr="00414577">
              <w:rPr>
                <w:rFonts w:ascii="Calibri" w:eastAsia="Calibri" w:hAnsi="Calibri" w:cs="Calibri"/>
                <w:sz w:val="20"/>
                <w:lang w:val="en-US"/>
              </w:rPr>
              <w:t xml:space="preserve">DeviceManager is storage management software designed by Huawei for a single storage system. It can help you easily configure, manage, and maintain storage devices. </w:t>
            </w:r>
            <w:r>
              <w:rPr>
                <w:rFonts w:ascii="Calibri" w:eastAsia="Calibri" w:hAnsi="Calibri" w:cs="Calibri"/>
                <w:sz w:val="20"/>
              </w:rPr>
              <w:t xml:space="preserve">Which functions does the DeviceManager provide? </w:t>
            </w:r>
          </w:p>
        </w:tc>
        <w:tc>
          <w:tcPr>
            <w:tcW w:w="6752" w:type="dxa"/>
            <w:tcBorders>
              <w:top w:val="single" w:sz="8" w:space="0" w:color="000000"/>
              <w:left w:val="single" w:sz="8" w:space="0" w:color="000000"/>
              <w:bottom w:val="single" w:sz="8" w:space="0" w:color="000000"/>
              <w:right w:val="single" w:sz="8" w:space="0" w:color="000000"/>
            </w:tcBorders>
            <w:vAlign w:val="center"/>
          </w:tcPr>
          <w:p w14:paraId="6C945EAA" w14:textId="77777777" w:rsidR="00071EBC" w:rsidRPr="00414577" w:rsidRDefault="00071EBC" w:rsidP="003530E8">
            <w:pPr>
              <w:spacing w:after="0"/>
              <w:rPr>
                <w:lang w:val="en-US"/>
              </w:rPr>
            </w:pPr>
            <w:r w:rsidRPr="00414577">
              <w:rPr>
                <w:rFonts w:ascii="Calibri" w:eastAsia="Calibri" w:hAnsi="Calibri" w:cs="Calibri"/>
                <w:sz w:val="20"/>
                <w:lang w:val="en-US"/>
              </w:rPr>
              <w:t xml:space="preserve">A. Storage resource allocation B. Data protection and feature management C. </w:t>
            </w:r>
          </w:p>
          <w:p w14:paraId="130091BA" w14:textId="77777777" w:rsidR="00071EBC" w:rsidRPr="00414577" w:rsidRDefault="00071EBC" w:rsidP="003530E8">
            <w:pPr>
              <w:spacing w:after="0"/>
              <w:rPr>
                <w:lang w:val="en-US"/>
              </w:rPr>
            </w:pPr>
            <w:r w:rsidRPr="00414577">
              <w:rPr>
                <w:rFonts w:ascii="Calibri" w:eastAsia="Calibri" w:hAnsi="Calibri" w:cs="Calibri"/>
                <w:sz w:val="20"/>
                <w:lang w:val="en-US"/>
              </w:rPr>
              <w:t xml:space="preserve">Device performance monitoring D. Alarm management </w:t>
            </w:r>
          </w:p>
        </w:tc>
      </w:tr>
      <w:tr w:rsidR="00071EBC" w:rsidRPr="00D95848" w14:paraId="05DF58A2" w14:textId="77777777" w:rsidTr="003530E8">
        <w:trPr>
          <w:trHeight w:val="1484"/>
        </w:trPr>
        <w:tc>
          <w:tcPr>
            <w:tcW w:w="7050" w:type="dxa"/>
            <w:tcBorders>
              <w:top w:val="single" w:sz="8" w:space="0" w:color="000000"/>
              <w:left w:val="single" w:sz="8" w:space="0" w:color="000000"/>
              <w:bottom w:val="single" w:sz="8" w:space="0" w:color="000000"/>
              <w:right w:val="single" w:sz="8" w:space="0" w:color="000000"/>
            </w:tcBorders>
            <w:vAlign w:val="center"/>
          </w:tcPr>
          <w:p w14:paraId="05B50BAC" w14:textId="77777777" w:rsidR="00071EBC" w:rsidRPr="00414577" w:rsidRDefault="00071EBC" w:rsidP="003530E8">
            <w:pPr>
              <w:spacing w:after="0"/>
              <w:rPr>
                <w:lang w:val="en-US"/>
              </w:rPr>
            </w:pPr>
            <w:r w:rsidRPr="00414577">
              <w:rPr>
                <w:rFonts w:ascii="Calibri" w:eastAsia="Calibri" w:hAnsi="Calibri" w:cs="Calibri"/>
                <w:sz w:val="20"/>
                <w:lang w:val="en-US"/>
              </w:rPr>
              <w:lastRenderedPageBreak/>
              <w:t xml:space="preserve">Dual-switch networking is widely applied in Fibre Channel SANs. Which of the following are its characteristics? </w:t>
            </w:r>
          </w:p>
        </w:tc>
        <w:tc>
          <w:tcPr>
            <w:tcW w:w="6752" w:type="dxa"/>
            <w:tcBorders>
              <w:top w:val="single" w:sz="8" w:space="0" w:color="000000"/>
              <w:left w:val="single" w:sz="8" w:space="0" w:color="000000"/>
              <w:bottom w:val="single" w:sz="8" w:space="0" w:color="000000"/>
              <w:right w:val="single" w:sz="8" w:space="0" w:color="000000"/>
            </w:tcBorders>
            <w:vAlign w:val="center"/>
          </w:tcPr>
          <w:p w14:paraId="0D8D6EC6" w14:textId="77777777" w:rsidR="00071EBC" w:rsidRPr="00414577" w:rsidRDefault="00071EBC" w:rsidP="003530E8">
            <w:pPr>
              <w:spacing w:after="0"/>
              <w:rPr>
                <w:lang w:val="en-US"/>
              </w:rPr>
            </w:pPr>
            <w:r w:rsidRPr="00414577">
              <w:rPr>
                <w:rFonts w:ascii="Calibri" w:eastAsia="Calibri" w:hAnsi="Calibri" w:cs="Calibri"/>
                <w:sz w:val="20"/>
                <w:lang w:val="en-US"/>
              </w:rPr>
              <w:t xml:space="preserve">A. Two Fibre Channel switches are deployed on the SAN to connect to the two controllers of the storage device. B. Two Fibre Channel ports are available on each host. Two Fibre Channel ports are connected to two Fibre Channel switches. </w:t>
            </w:r>
          </w:p>
        </w:tc>
      </w:tr>
      <w:tr w:rsidR="00071EBC" w14:paraId="40CC9F5A" w14:textId="77777777" w:rsidTr="003530E8">
        <w:trPr>
          <w:trHeight w:val="1570"/>
        </w:trPr>
        <w:tc>
          <w:tcPr>
            <w:tcW w:w="7050" w:type="dxa"/>
            <w:tcBorders>
              <w:top w:val="single" w:sz="8" w:space="0" w:color="000000"/>
              <w:left w:val="single" w:sz="8" w:space="0" w:color="000000"/>
              <w:bottom w:val="single" w:sz="8" w:space="0" w:color="000000"/>
              <w:right w:val="single" w:sz="8" w:space="0" w:color="000000"/>
            </w:tcBorders>
            <w:vAlign w:val="center"/>
          </w:tcPr>
          <w:p w14:paraId="6457E2E4" w14:textId="77777777" w:rsidR="00071EBC" w:rsidRPr="00414577" w:rsidRDefault="00071EBC" w:rsidP="003530E8">
            <w:pPr>
              <w:spacing w:after="0"/>
              <w:rPr>
                <w:lang w:val="en-US"/>
              </w:rPr>
            </w:pPr>
            <w:r w:rsidRPr="00414577">
              <w:rPr>
                <w:rFonts w:ascii="Calibri" w:eastAsia="Calibri" w:hAnsi="Calibri" w:cs="Calibri"/>
                <w:sz w:val="20"/>
                <w:lang w:val="en-US"/>
              </w:rPr>
              <w:t xml:space="preserve">Due to the adoption of capacity on-write technology, the relationship between actual storage area of data and the logical storage area of the data is not fixed. Which of the following maps the logical storage space to the actual storage in storage system when a write request is received on a Thin LUN? </w:t>
            </w:r>
          </w:p>
        </w:tc>
        <w:tc>
          <w:tcPr>
            <w:tcW w:w="6752" w:type="dxa"/>
            <w:tcBorders>
              <w:top w:val="single" w:sz="8" w:space="0" w:color="000000"/>
              <w:left w:val="single" w:sz="8" w:space="0" w:color="000000"/>
              <w:bottom w:val="single" w:sz="8" w:space="0" w:color="000000"/>
              <w:right w:val="single" w:sz="8" w:space="0" w:color="000000"/>
            </w:tcBorders>
            <w:vAlign w:val="center"/>
          </w:tcPr>
          <w:p w14:paraId="1AA82CD5" w14:textId="77777777" w:rsidR="00071EBC" w:rsidRDefault="00071EBC" w:rsidP="003530E8">
            <w:pPr>
              <w:spacing w:after="0"/>
            </w:pPr>
            <w:r w:rsidRPr="00414577">
              <w:rPr>
                <w:rFonts w:ascii="Calibri" w:eastAsia="Calibri" w:hAnsi="Calibri" w:cs="Calibri"/>
                <w:sz w:val="20"/>
                <w:lang w:val="en-US"/>
              </w:rPr>
              <w:t xml:space="preserve"> </w:t>
            </w:r>
            <w:r>
              <w:rPr>
                <w:rFonts w:ascii="Calibri" w:eastAsia="Calibri" w:hAnsi="Calibri" w:cs="Calibri"/>
                <w:sz w:val="20"/>
              </w:rPr>
              <w:t xml:space="preserve">Direct on time. </w:t>
            </w:r>
          </w:p>
        </w:tc>
      </w:tr>
      <w:tr w:rsidR="00071EBC" w:rsidRPr="00D95848" w14:paraId="1F8B260C" w14:textId="77777777" w:rsidTr="003530E8">
        <w:trPr>
          <w:trHeight w:val="1250"/>
        </w:trPr>
        <w:tc>
          <w:tcPr>
            <w:tcW w:w="7050" w:type="dxa"/>
            <w:tcBorders>
              <w:top w:val="single" w:sz="8" w:space="0" w:color="000000"/>
              <w:left w:val="single" w:sz="8" w:space="0" w:color="000000"/>
              <w:bottom w:val="single" w:sz="8" w:space="0" w:color="000000"/>
              <w:right w:val="single" w:sz="8" w:space="0" w:color="000000"/>
            </w:tcBorders>
            <w:vAlign w:val="center"/>
          </w:tcPr>
          <w:p w14:paraId="050A0D7A" w14:textId="77777777" w:rsidR="00071EBC" w:rsidRDefault="00071EBC" w:rsidP="003530E8">
            <w:pPr>
              <w:spacing w:after="0"/>
            </w:pPr>
            <w:r w:rsidRPr="00414577">
              <w:rPr>
                <w:rFonts w:ascii="Calibri" w:eastAsia="Calibri" w:hAnsi="Calibri" w:cs="Calibri"/>
                <w:sz w:val="20"/>
                <w:lang w:val="en-US"/>
              </w:rPr>
              <w:t xml:space="preserve">During data center construction, a media company purchased storage devices from </w:t>
            </w:r>
            <w:proofErr w:type="gramStart"/>
            <w:r w:rsidRPr="00414577">
              <w:rPr>
                <w:rFonts w:ascii="Calibri" w:eastAsia="Calibri" w:hAnsi="Calibri" w:cs="Calibri"/>
                <w:sz w:val="20"/>
                <w:lang w:val="en-US"/>
              </w:rPr>
              <w:t>multiple  vendors</w:t>
            </w:r>
            <w:proofErr w:type="gramEnd"/>
            <w:r w:rsidRPr="00414577">
              <w:rPr>
                <w:rFonts w:ascii="Calibri" w:eastAsia="Calibri" w:hAnsi="Calibri" w:cs="Calibri"/>
                <w:sz w:val="20"/>
                <w:lang w:val="en-US"/>
              </w:rPr>
              <w:t xml:space="preserve">. The CTO wants to centrally manage these devices through storage virtualization. </w:t>
            </w:r>
            <w:r>
              <w:rPr>
                <w:rFonts w:ascii="Calibri" w:eastAsia="Calibri" w:hAnsi="Calibri" w:cs="Calibri"/>
                <w:sz w:val="20"/>
              </w:rPr>
              <w:t>Which  function is NOT provided by storage virtualization</w:t>
            </w:r>
          </w:p>
        </w:tc>
        <w:tc>
          <w:tcPr>
            <w:tcW w:w="6752" w:type="dxa"/>
            <w:tcBorders>
              <w:top w:val="single" w:sz="8" w:space="0" w:color="000000"/>
              <w:left w:val="single" w:sz="8" w:space="0" w:color="000000"/>
              <w:bottom w:val="single" w:sz="8" w:space="0" w:color="000000"/>
              <w:right w:val="single" w:sz="8" w:space="0" w:color="000000"/>
            </w:tcBorders>
            <w:vAlign w:val="center"/>
          </w:tcPr>
          <w:p w14:paraId="6DB3A343" w14:textId="77777777" w:rsidR="00071EBC" w:rsidRPr="00414577" w:rsidRDefault="00071EBC" w:rsidP="003530E8">
            <w:pPr>
              <w:spacing w:after="0"/>
              <w:rPr>
                <w:lang w:val="en-US"/>
              </w:rPr>
            </w:pPr>
            <w:r w:rsidRPr="00414577">
              <w:rPr>
                <w:rFonts w:ascii="Calibri" w:eastAsia="Calibri" w:hAnsi="Calibri" w:cs="Calibri"/>
                <w:sz w:val="20"/>
                <w:lang w:val="en-US"/>
              </w:rPr>
              <w:t xml:space="preserve">Enabling servers to directly access storage hardware </w:t>
            </w:r>
          </w:p>
        </w:tc>
      </w:tr>
    </w:tbl>
    <w:p w14:paraId="383F52A2" w14:textId="77777777" w:rsidR="00071EBC" w:rsidRPr="00414577" w:rsidRDefault="00071EBC" w:rsidP="00071EBC">
      <w:pPr>
        <w:spacing w:after="0"/>
        <w:ind w:left="-1440" w:right="456"/>
        <w:rPr>
          <w:lang w:val="en-US"/>
        </w:rPr>
      </w:pPr>
    </w:p>
    <w:tbl>
      <w:tblPr>
        <w:tblStyle w:val="TableGrid"/>
        <w:tblW w:w="13802" w:type="dxa"/>
        <w:tblInd w:w="-298" w:type="dxa"/>
        <w:tblCellMar>
          <w:top w:w="136" w:type="dxa"/>
          <w:left w:w="36" w:type="dxa"/>
          <w:right w:w="42" w:type="dxa"/>
        </w:tblCellMar>
        <w:tblLook w:val="04A0" w:firstRow="1" w:lastRow="0" w:firstColumn="1" w:lastColumn="0" w:noHBand="0" w:noVBand="1"/>
      </w:tblPr>
      <w:tblGrid>
        <w:gridCol w:w="7050"/>
        <w:gridCol w:w="6752"/>
      </w:tblGrid>
      <w:tr w:rsidR="00071EBC" w:rsidRPr="00D95848" w14:paraId="66AEFDD4" w14:textId="77777777" w:rsidTr="003530E8">
        <w:trPr>
          <w:trHeight w:val="1380"/>
        </w:trPr>
        <w:tc>
          <w:tcPr>
            <w:tcW w:w="7050" w:type="dxa"/>
            <w:tcBorders>
              <w:top w:val="single" w:sz="8" w:space="0" w:color="000000"/>
              <w:left w:val="single" w:sz="8" w:space="0" w:color="000000"/>
              <w:bottom w:val="single" w:sz="8" w:space="0" w:color="000000"/>
              <w:right w:val="single" w:sz="8" w:space="0" w:color="000000"/>
            </w:tcBorders>
            <w:vAlign w:val="center"/>
          </w:tcPr>
          <w:p w14:paraId="7051D422" w14:textId="77777777" w:rsidR="00071EBC" w:rsidRPr="00414577" w:rsidRDefault="00071EBC" w:rsidP="003530E8">
            <w:pPr>
              <w:spacing w:after="0"/>
              <w:rPr>
                <w:lang w:val="en-US"/>
              </w:rPr>
            </w:pPr>
            <w:r w:rsidRPr="00414577">
              <w:rPr>
                <w:rFonts w:ascii="Calibri" w:eastAsia="Calibri" w:hAnsi="Calibri" w:cs="Calibri"/>
                <w:sz w:val="20"/>
                <w:lang w:val="en-US"/>
              </w:rPr>
              <w:t>During data center construction, a media company purchased storage devices from multiple vendors. The CTO wants to centrally manage these devices through storage virtualization. Which of the following functions are provided by storage virtualization?</w:t>
            </w:r>
          </w:p>
        </w:tc>
        <w:tc>
          <w:tcPr>
            <w:tcW w:w="6752" w:type="dxa"/>
            <w:tcBorders>
              <w:top w:val="single" w:sz="8" w:space="0" w:color="000000"/>
              <w:left w:val="single" w:sz="8" w:space="0" w:color="000000"/>
              <w:bottom w:val="single" w:sz="8" w:space="0" w:color="000000"/>
              <w:right w:val="single" w:sz="8" w:space="0" w:color="000000"/>
            </w:tcBorders>
            <w:vAlign w:val="center"/>
          </w:tcPr>
          <w:p w14:paraId="0E4420E7" w14:textId="77777777" w:rsidR="00071EBC" w:rsidRPr="00414577" w:rsidRDefault="00071EBC" w:rsidP="003530E8">
            <w:pPr>
              <w:spacing w:after="0"/>
              <w:rPr>
                <w:lang w:val="en-US"/>
              </w:rPr>
            </w:pPr>
            <w:r w:rsidRPr="00414577">
              <w:rPr>
                <w:rFonts w:ascii="Calibri" w:eastAsia="Calibri" w:hAnsi="Calibri" w:cs="Calibri"/>
                <w:sz w:val="20"/>
                <w:lang w:val="en-US"/>
              </w:rPr>
              <w:t>A. Hiding the complexity of physical devices  C. Supporting unified deployment and management  D. Reducing the limitations of physical storage capacity</w:t>
            </w:r>
          </w:p>
        </w:tc>
      </w:tr>
      <w:tr w:rsidR="00071EBC" w:rsidRPr="00D95848" w14:paraId="59E9DC3B" w14:textId="77777777" w:rsidTr="003530E8">
        <w:trPr>
          <w:trHeight w:val="1889"/>
        </w:trPr>
        <w:tc>
          <w:tcPr>
            <w:tcW w:w="7050" w:type="dxa"/>
            <w:tcBorders>
              <w:top w:val="single" w:sz="8" w:space="0" w:color="000000"/>
              <w:left w:val="single" w:sz="8" w:space="0" w:color="000000"/>
              <w:bottom w:val="single" w:sz="8" w:space="0" w:color="000000"/>
              <w:right w:val="single" w:sz="8" w:space="0" w:color="000000"/>
            </w:tcBorders>
            <w:vAlign w:val="center"/>
          </w:tcPr>
          <w:p w14:paraId="624CABE5" w14:textId="77777777" w:rsidR="00071EBC" w:rsidRPr="00414577" w:rsidRDefault="00071EBC" w:rsidP="003530E8">
            <w:pPr>
              <w:spacing w:after="0"/>
              <w:rPr>
                <w:lang w:val="en-US"/>
              </w:rPr>
            </w:pPr>
            <w:r w:rsidRPr="00414577">
              <w:rPr>
                <w:rFonts w:ascii="Calibri" w:eastAsia="Calibri" w:hAnsi="Calibri" w:cs="Calibri"/>
                <w:sz w:val="20"/>
                <w:lang w:val="en-US"/>
              </w:rPr>
              <w:t>During storage planning and deployment, an enterprise has high requirements on read/</w:t>
            </w:r>
            <w:proofErr w:type="gramStart"/>
            <w:r w:rsidRPr="00414577">
              <w:rPr>
                <w:rFonts w:ascii="Calibri" w:eastAsia="Calibri" w:hAnsi="Calibri" w:cs="Calibri"/>
                <w:sz w:val="20"/>
                <w:lang w:val="en-US"/>
              </w:rPr>
              <w:t>write  performance</w:t>
            </w:r>
            <w:proofErr w:type="gramEnd"/>
            <w:r w:rsidRPr="00414577">
              <w:rPr>
                <w:rFonts w:ascii="Calibri" w:eastAsia="Calibri" w:hAnsi="Calibri" w:cs="Calibri"/>
                <w:sz w:val="20"/>
                <w:lang w:val="en-US"/>
              </w:rPr>
              <w:t xml:space="preserve">, data redundancy, and data recovery capabilities, The enterprise wants to ensure that data  can be when single disk is faulty. In addition, the capacity usage of disks in the RAID group of disks, </w:t>
            </w:r>
            <w:proofErr w:type="gramStart"/>
            <w:r w:rsidRPr="00414577">
              <w:rPr>
                <w:rFonts w:ascii="Calibri" w:eastAsia="Calibri" w:hAnsi="Calibri" w:cs="Calibri"/>
                <w:sz w:val="20"/>
                <w:lang w:val="en-US"/>
              </w:rPr>
              <w:t>must  be</w:t>
            </w:r>
            <w:proofErr w:type="gramEnd"/>
            <w:r w:rsidRPr="00414577">
              <w:rPr>
                <w:rFonts w:ascii="Calibri" w:eastAsia="Calibri" w:hAnsi="Calibri" w:cs="Calibri"/>
                <w:sz w:val="20"/>
                <w:lang w:val="en-US"/>
              </w:rPr>
              <w:t xml:space="preserve"> greater than or equal to 60%. Which RAID levels can be selected to meet the preceding requirements?</w:t>
            </w:r>
          </w:p>
        </w:tc>
        <w:tc>
          <w:tcPr>
            <w:tcW w:w="6752" w:type="dxa"/>
            <w:tcBorders>
              <w:top w:val="single" w:sz="8" w:space="0" w:color="000000"/>
              <w:left w:val="single" w:sz="8" w:space="0" w:color="000000"/>
              <w:bottom w:val="single" w:sz="8" w:space="0" w:color="000000"/>
              <w:right w:val="single" w:sz="8" w:space="0" w:color="000000"/>
            </w:tcBorders>
            <w:vAlign w:val="center"/>
          </w:tcPr>
          <w:p w14:paraId="326B5007" w14:textId="77777777" w:rsidR="00071EBC" w:rsidRPr="00414577" w:rsidRDefault="00071EBC" w:rsidP="003530E8">
            <w:pPr>
              <w:spacing w:after="0"/>
              <w:rPr>
                <w:lang w:val="en-US"/>
              </w:rPr>
            </w:pPr>
            <w:r w:rsidRPr="00414577">
              <w:rPr>
                <w:rFonts w:ascii="Calibri" w:eastAsia="Calibri" w:hAnsi="Calibri" w:cs="Calibri"/>
                <w:sz w:val="20"/>
                <w:lang w:val="en-US"/>
              </w:rPr>
              <w:t>B. RAID 5 C. RAID 6 D. RAID 50</w:t>
            </w:r>
          </w:p>
        </w:tc>
      </w:tr>
      <w:tr w:rsidR="00071EBC" w14:paraId="0BF844C1" w14:textId="77777777" w:rsidTr="003530E8">
        <w:trPr>
          <w:trHeight w:val="1745"/>
        </w:trPr>
        <w:tc>
          <w:tcPr>
            <w:tcW w:w="7050" w:type="dxa"/>
            <w:tcBorders>
              <w:top w:val="single" w:sz="8" w:space="0" w:color="000000"/>
              <w:left w:val="single" w:sz="8" w:space="0" w:color="000000"/>
              <w:bottom w:val="single" w:sz="8" w:space="0" w:color="000000"/>
              <w:right w:val="single" w:sz="8" w:space="0" w:color="000000"/>
            </w:tcBorders>
          </w:tcPr>
          <w:p w14:paraId="7BB2AC68" w14:textId="77777777" w:rsidR="00071EBC" w:rsidRPr="00414577" w:rsidRDefault="00071EBC" w:rsidP="003530E8">
            <w:pPr>
              <w:spacing w:after="0"/>
              <w:rPr>
                <w:lang w:val="en-US"/>
              </w:rPr>
            </w:pPr>
            <w:r w:rsidRPr="00414577">
              <w:rPr>
                <w:rFonts w:ascii="Calibri" w:eastAsia="Calibri" w:hAnsi="Calibri" w:cs="Calibri"/>
                <w:sz w:val="20"/>
                <w:lang w:val="en-US"/>
              </w:rPr>
              <w:t xml:space="preserve">During storage planning and deployment, an enterprise has high requirements on read/write performance, data redundancy, and data recovery capabilities. The enterprise wants to ensure that data can be recovered when a single disk is faulty. In addition, the capacity usage of disks in the RAID group consisting of six disks must be greater than or equal to 60%. Which RAID levels can NOT be selected to meet the preceding requirements? </w:t>
            </w:r>
          </w:p>
        </w:tc>
        <w:tc>
          <w:tcPr>
            <w:tcW w:w="6752" w:type="dxa"/>
            <w:tcBorders>
              <w:top w:val="single" w:sz="8" w:space="0" w:color="000000"/>
              <w:left w:val="single" w:sz="8" w:space="0" w:color="000000"/>
              <w:bottom w:val="single" w:sz="8" w:space="0" w:color="000000"/>
              <w:right w:val="single" w:sz="8" w:space="0" w:color="000000"/>
            </w:tcBorders>
            <w:vAlign w:val="center"/>
          </w:tcPr>
          <w:p w14:paraId="108CFDFB" w14:textId="77777777" w:rsidR="00071EBC" w:rsidRDefault="00071EBC" w:rsidP="003530E8">
            <w:pPr>
              <w:spacing w:after="0"/>
            </w:pPr>
            <w:r>
              <w:rPr>
                <w:rFonts w:ascii="Calibri" w:eastAsia="Calibri" w:hAnsi="Calibri" w:cs="Calibri"/>
                <w:sz w:val="20"/>
              </w:rPr>
              <w:t xml:space="preserve">A. RAID 1 </w:t>
            </w:r>
          </w:p>
        </w:tc>
      </w:tr>
      <w:tr w:rsidR="00071EBC" w14:paraId="597BC1E9" w14:textId="77777777" w:rsidTr="003530E8">
        <w:trPr>
          <w:trHeight w:val="1366"/>
        </w:trPr>
        <w:tc>
          <w:tcPr>
            <w:tcW w:w="7050" w:type="dxa"/>
            <w:tcBorders>
              <w:top w:val="single" w:sz="8" w:space="0" w:color="000000"/>
              <w:left w:val="single" w:sz="8" w:space="0" w:color="000000"/>
              <w:bottom w:val="single" w:sz="8" w:space="0" w:color="000000"/>
              <w:right w:val="single" w:sz="8" w:space="0" w:color="000000"/>
            </w:tcBorders>
            <w:vAlign w:val="center"/>
          </w:tcPr>
          <w:p w14:paraId="4E7246ED" w14:textId="77777777" w:rsidR="00071EBC" w:rsidRPr="00414577" w:rsidRDefault="00071EBC" w:rsidP="003530E8">
            <w:pPr>
              <w:spacing w:after="0"/>
              <w:rPr>
                <w:lang w:val="en-US"/>
              </w:rPr>
            </w:pPr>
            <w:r w:rsidRPr="00414577">
              <w:rPr>
                <w:rFonts w:ascii="Calibri" w:eastAsia="Calibri" w:hAnsi="Calibri" w:cs="Calibri"/>
                <w:sz w:val="20"/>
                <w:lang w:val="en-US"/>
              </w:rPr>
              <w:lastRenderedPageBreak/>
              <w:t xml:space="preserve">During the maintenance diagnosis, it is found that a non-critical service is taking up too much cache resources on the storage system, so that the QoS of core critical applications are affected. Which of the following options is suggested to solve this issue? </w:t>
            </w:r>
          </w:p>
        </w:tc>
        <w:tc>
          <w:tcPr>
            <w:tcW w:w="6752" w:type="dxa"/>
            <w:tcBorders>
              <w:top w:val="single" w:sz="8" w:space="0" w:color="000000"/>
              <w:left w:val="single" w:sz="8" w:space="0" w:color="000000"/>
              <w:bottom w:val="single" w:sz="8" w:space="0" w:color="000000"/>
              <w:right w:val="single" w:sz="8" w:space="0" w:color="000000"/>
            </w:tcBorders>
            <w:vAlign w:val="center"/>
          </w:tcPr>
          <w:p w14:paraId="1117CF63" w14:textId="77777777" w:rsidR="00071EBC" w:rsidRDefault="00071EBC" w:rsidP="003530E8">
            <w:pPr>
              <w:spacing w:after="0"/>
            </w:pPr>
            <w:r>
              <w:rPr>
                <w:rFonts w:ascii="Calibri" w:eastAsia="Calibri" w:hAnsi="Calibri" w:cs="Calibri"/>
                <w:sz w:val="20"/>
              </w:rPr>
              <w:t>B. Cache Partitioning.</w:t>
            </w:r>
          </w:p>
        </w:tc>
      </w:tr>
      <w:tr w:rsidR="00071EBC" w:rsidRPr="00D95848" w14:paraId="4EB610C2" w14:textId="77777777" w:rsidTr="003530E8">
        <w:trPr>
          <w:trHeight w:val="742"/>
        </w:trPr>
        <w:tc>
          <w:tcPr>
            <w:tcW w:w="7050" w:type="dxa"/>
            <w:tcBorders>
              <w:top w:val="single" w:sz="8" w:space="0" w:color="000000"/>
              <w:left w:val="single" w:sz="8" w:space="0" w:color="000000"/>
              <w:bottom w:val="single" w:sz="8" w:space="0" w:color="000000"/>
              <w:right w:val="single" w:sz="8" w:space="0" w:color="000000"/>
            </w:tcBorders>
            <w:vAlign w:val="center"/>
          </w:tcPr>
          <w:p w14:paraId="7BCAE347" w14:textId="77777777" w:rsidR="00071EBC" w:rsidRDefault="00071EBC" w:rsidP="003530E8">
            <w:pPr>
              <w:spacing w:after="0"/>
            </w:pPr>
            <w:r w:rsidRPr="00414577">
              <w:rPr>
                <w:rFonts w:ascii="Calibri" w:eastAsia="Calibri" w:hAnsi="Calibri" w:cs="Calibri"/>
                <w:sz w:val="20"/>
                <w:lang w:val="en-US"/>
              </w:rPr>
              <w:t xml:space="preserve">Engineer A manages storage devices of a company. </w:t>
            </w:r>
            <w:r>
              <w:rPr>
                <w:rFonts w:ascii="Calibri" w:eastAsia="Calibri" w:hAnsi="Calibri" w:cs="Calibri"/>
                <w:sz w:val="20"/>
              </w:rPr>
              <w:t>Which items are involved?</w:t>
            </w:r>
          </w:p>
        </w:tc>
        <w:tc>
          <w:tcPr>
            <w:tcW w:w="6752" w:type="dxa"/>
            <w:tcBorders>
              <w:top w:val="single" w:sz="8" w:space="0" w:color="000000"/>
              <w:left w:val="single" w:sz="8" w:space="0" w:color="000000"/>
              <w:bottom w:val="single" w:sz="8" w:space="0" w:color="000000"/>
              <w:right w:val="single" w:sz="8" w:space="0" w:color="000000"/>
            </w:tcBorders>
            <w:vAlign w:val="center"/>
          </w:tcPr>
          <w:p w14:paraId="317E209E" w14:textId="77777777" w:rsidR="00071EBC" w:rsidRPr="00414577" w:rsidRDefault="00071EBC" w:rsidP="003530E8">
            <w:pPr>
              <w:spacing w:after="0"/>
              <w:rPr>
                <w:lang w:val="en-US"/>
              </w:rPr>
            </w:pPr>
            <w:r w:rsidRPr="00414577">
              <w:rPr>
                <w:rFonts w:ascii="Calibri" w:eastAsia="Calibri" w:hAnsi="Calibri" w:cs="Calibri"/>
                <w:sz w:val="20"/>
                <w:lang w:val="en-US"/>
              </w:rPr>
              <w:t>A. Storage resource allocation B. User management C. Device performance monitoring D. Alarm management</w:t>
            </w:r>
          </w:p>
        </w:tc>
      </w:tr>
      <w:tr w:rsidR="00071EBC" w14:paraId="043CAAF7" w14:textId="77777777" w:rsidTr="003530E8">
        <w:trPr>
          <w:trHeight w:val="943"/>
        </w:trPr>
        <w:tc>
          <w:tcPr>
            <w:tcW w:w="7050" w:type="dxa"/>
            <w:tcBorders>
              <w:top w:val="single" w:sz="8" w:space="0" w:color="000000"/>
              <w:left w:val="single" w:sz="8" w:space="0" w:color="000000"/>
              <w:bottom w:val="single" w:sz="8" w:space="0" w:color="000000"/>
              <w:right w:val="single" w:sz="8" w:space="0" w:color="000000"/>
            </w:tcBorders>
            <w:vAlign w:val="center"/>
          </w:tcPr>
          <w:p w14:paraId="39ADC7A1" w14:textId="77777777" w:rsidR="00071EBC" w:rsidRPr="00414577" w:rsidRDefault="00071EBC" w:rsidP="003530E8">
            <w:pPr>
              <w:spacing w:after="0"/>
              <w:rPr>
                <w:lang w:val="en-US"/>
              </w:rPr>
            </w:pPr>
            <w:r w:rsidRPr="00414577">
              <w:rPr>
                <w:rFonts w:ascii="Calibri" w:eastAsia="Calibri" w:hAnsi="Calibri" w:cs="Calibri"/>
                <w:sz w:val="20"/>
                <w:lang w:val="en-US"/>
              </w:rPr>
              <w:t xml:space="preserve">External storage devices are connected directly to the server without connection to a watch, </w:t>
            </w:r>
            <w:proofErr w:type="gramStart"/>
            <w:r w:rsidRPr="00414577">
              <w:rPr>
                <w:rFonts w:ascii="Calibri" w:eastAsia="Calibri" w:hAnsi="Calibri" w:cs="Calibri"/>
                <w:sz w:val="20"/>
                <w:lang w:val="en-US"/>
              </w:rPr>
              <w:t>Which</w:t>
            </w:r>
            <w:proofErr w:type="gramEnd"/>
            <w:r w:rsidRPr="00414577">
              <w:rPr>
                <w:rFonts w:ascii="Calibri" w:eastAsia="Calibri" w:hAnsi="Calibri" w:cs="Calibri"/>
                <w:sz w:val="20"/>
                <w:lang w:val="en-US"/>
              </w:rPr>
              <w:t xml:space="preserve"> of the following storage technologies fits the above description? </w:t>
            </w:r>
          </w:p>
        </w:tc>
        <w:tc>
          <w:tcPr>
            <w:tcW w:w="6752" w:type="dxa"/>
            <w:tcBorders>
              <w:top w:val="single" w:sz="8" w:space="0" w:color="000000"/>
              <w:left w:val="single" w:sz="8" w:space="0" w:color="000000"/>
              <w:bottom w:val="single" w:sz="8" w:space="0" w:color="000000"/>
              <w:right w:val="single" w:sz="8" w:space="0" w:color="000000"/>
            </w:tcBorders>
            <w:vAlign w:val="center"/>
          </w:tcPr>
          <w:p w14:paraId="5AD04D91" w14:textId="77777777" w:rsidR="00071EBC" w:rsidRDefault="00071EBC" w:rsidP="003530E8">
            <w:pPr>
              <w:spacing w:after="0"/>
            </w:pPr>
            <w:r>
              <w:rPr>
                <w:rFonts w:ascii="Calibri" w:eastAsia="Calibri" w:hAnsi="Calibri" w:cs="Calibri"/>
                <w:sz w:val="20"/>
              </w:rPr>
              <w:t xml:space="preserve">External DAS, </w:t>
            </w:r>
          </w:p>
        </w:tc>
      </w:tr>
    </w:tbl>
    <w:p w14:paraId="26777FCD" w14:textId="77777777" w:rsidR="00071EBC" w:rsidRDefault="00071EBC" w:rsidP="00071EBC">
      <w:pPr>
        <w:spacing w:after="0"/>
        <w:ind w:left="-1440" w:right="456"/>
      </w:pPr>
    </w:p>
    <w:tbl>
      <w:tblPr>
        <w:tblStyle w:val="TableGrid"/>
        <w:tblW w:w="13802" w:type="dxa"/>
        <w:tblInd w:w="-298" w:type="dxa"/>
        <w:tblCellMar>
          <w:left w:w="36" w:type="dxa"/>
          <w:right w:w="51" w:type="dxa"/>
        </w:tblCellMar>
        <w:tblLook w:val="04A0" w:firstRow="1" w:lastRow="0" w:firstColumn="1" w:lastColumn="0" w:noHBand="0" w:noVBand="1"/>
      </w:tblPr>
      <w:tblGrid>
        <w:gridCol w:w="7050"/>
        <w:gridCol w:w="6752"/>
      </w:tblGrid>
      <w:tr w:rsidR="00071EBC" w:rsidRPr="00D95848" w14:paraId="721E937A" w14:textId="77777777" w:rsidTr="003530E8">
        <w:trPr>
          <w:trHeight w:val="989"/>
        </w:trPr>
        <w:tc>
          <w:tcPr>
            <w:tcW w:w="7050" w:type="dxa"/>
            <w:tcBorders>
              <w:top w:val="single" w:sz="8" w:space="0" w:color="000000"/>
              <w:left w:val="single" w:sz="8" w:space="0" w:color="000000"/>
              <w:bottom w:val="single" w:sz="8" w:space="0" w:color="000000"/>
              <w:right w:val="single" w:sz="8" w:space="0" w:color="000000"/>
            </w:tcBorders>
            <w:vAlign w:val="center"/>
          </w:tcPr>
          <w:p w14:paraId="516EAC8B" w14:textId="77777777" w:rsidR="00071EBC" w:rsidRPr="00414577" w:rsidRDefault="00071EBC" w:rsidP="003530E8">
            <w:pPr>
              <w:spacing w:after="0"/>
              <w:rPr>
                <w:lang w:val="en-US"/>
              </w:rPr>
            </w:pPr>
            <w:r w:rsidRPr="00414577">
              <w:rPr>
                <w:rFonts w:ascii="Calibri" w:eastAsia="Calibri" w:hAnsi="Calibri" w:cs="Calibri"/>
                <w:sz w:val="20"/>
                <w:lang w:val="en-US"/>
              </w:rPr>
              <w:t xml:space="preserve">File system protocols can be either stateless or stateful. Which of the following statements are NOT true regarding the properties of NFS and CIFS? </w:t>
            </w:r>
          </w:p>
        </w:tc>
        <w:tc>
          <w:tcPr>
            <w:tcW w:w="6752" w:type="dxa"/>
            <w:tcBorders>
              <w:top w:val="single" w:sz="8" w:space="0" w:color="000000"/>
              <w:left w:val="single" w:sz="8" w:space="0" w:color="000000"/>
              <w:bottom w:val="single" w:sz="8" w:space="0" w:color="000000"/>
              <w:right w:val="single" w:sz="8" w:space="0" w:color="000000"/>
            </w:tcBorders>
            <w:vAlign w:val="center"/>
          </w:tcPr>
          <w:p w14:paraId="1DDE3EDE" w14:textId="77777777" w:rsidR="00071EBC" w:rsidRPr="00414577" w:rsidRDefault="00071EBC" w:rsidP="003530E8">
            <w:pPr>
              <w:spacing w:after="0"/>
              <w:rPr>
                <w:lang w:val="en-US"/>
              </w:rPr>
            </w:pPr>
            <w:r w:rsidRPr="00414577">
              <w:rPr>
                <w:rFonts w:ascii="Calibri" w:eastAsia="Calibri" w:hAnsi="Calibri" w:cs="Calibri"/>
                <w:sz w:val="20"/>
                <w:lang w:val="en-US"/>
              </w:rPr>
              <w:t xml:space="preserve">A. NFS is a stateful protocol.  B. CIFS is a stateless protocol.  C. NFS has higher transmission efficiency than CIFS due to more state information sent during connection. </w:t>
            </w:r>
          </w:p>
        </w:tc>
      </w:tr>
      <w:tr w:rsidR="00071EBC" w14:paraId="03A6DBE3" w14:textId="77777777" w:rsidTr="003530E8">
        <w:trPr>
          <w:trHeight w:val="785"/>
        </w:trPr>
        <w:tc>
          <w:tcPr>
            <w:tcW w:w="7050" w:type="dxa"/>
            <w:tcBorders>
              <w:top w:val="single" w:sz="8" w:space="0" w:color="000000"/>
              <w:left w:val="single" w:sz="8" w:space="0" w:color="000000"/>
              <w:bottom w:val="single" w:sz="8" w:space="0" w:color="000000"/>
              <w:right w:val="single" w:sz="8" w:space="0" w:color="000000"/>
            </w:tcBorders>
            <w:vAlign w:val="center"/>
          </w:tcPr>
          <w:p w14:paraId="1A0C9E71" w14:textId="77777777" w:rsidR="00071EBC" w:rsidRPr="00414577" w:rsidRDefault="00071EBC" w:rsidP="003530E8">
            <w:pPr>
              <w:spacing w:after="0"/>
              <w:rPr>
                <w:lang w:val="en-US"/>
              </w:rPr>
            </w:pPr>
            <w:r w:rsidRPr="00414577">
              <w:rPr>
                <w:rFonts w:ascii="Calibri" w:eastAsia="Calibri" w:hAnsi="Calibri" w:cs="Calibri"/>
                <w:sz w:val="20"/>
                <w:lang w:val="en-US"/>
              </w:rPr>
              <w:t xml:space="preserve">For a Huawei OceanStor distributed storage, which statements is NOT true about the storage interface layer in the software architecture? </w:t>
            </w:r>
          </w:p>
        </w:tc>
        <w:tc>
          <w:tcPr>
            <w:tcW w:w="6752" w:type="dxa"/>
            <w:tcBorders>
              <w:top w:val="single" w:sz="8" w:space="0" w:color="000000"/>
              <w:left w:val="single" w:sz="8" w:space="0" w:color="000000"/>
              <w:bottom w:val="single" w:sz="8" w:space="0" w:color="000000"/>
              <w:right w:val="single" w:sz="8" w:space="0" w:color="000000"/>
            </w:tcBorders>
            <w:vAlign w:val="center"/>
          </w:tcPr>
          <w:p w14:paraId="712716E9" w14:textId="77777777" w:rsidR="00071EBC" w:rsidRDefault="00071EBC" w:rsidP="003530E8">
            <w:pPr>
              <w:spacing w:after="0"/>
            </w:pPr>
            <w:r>
              <w:rPr>
                <w:rFonts w:ascii="Calibri" w:eastAsia="Calibri" w:hAnsi="Calibri" w:cs="Calibri"/>
                <w:sz w:val="20"/>
              </w:rPr>
              <w:t>The 10 protocol is supported.</w:t>
            </w:r>
          </w:p>
        </w:tc>
      </w:tr>
      <w:tr w:rsidR="00071EBC" w14:paraId="072EF08C" w14:textId="77777777" w:rsidTr="003530E8">
        <w:trPr>
          <w:trHeight w:val="713"/>
        </w:trPr>
        <w:tc>
          <w:tcPr>
            <w:tcW w:w="7050" w:type="dxa"/>
            <w:tcBorders>
              <w:top w:val="single" w:sz="8" w:space="0" w:color="000000"/>
              <w:left w:val="single" w:sz="8" w:space="0" w:color="000000"/>
              <w:bottom w:val="single" w:sz="8" w:space="0" w:color="000000"/>
              <w:right w:val="single" w:sz="8" w:space="0" w:color="000000"/>
            </w:tcBorders>
            <w:vAlign w:val="center"/>
          </w:tcPr>
          <w:p w14:paraId="334E5507" w14:textId="77777777" w:rsidR="00071EBC" w:rsidRPr="00414577" w:rsidRDefault="00071EBC" w:rsidP="003530E8">
            <w:pPr>
              <w:spacing w:after="0"/>
              <w:rPr>
                <w:lang w:val="en-US"/>
              </w:rPr>
            </w:pPr>
            <w:r w:rsidRPr="00414577">
              <w:rPr>
                <w:rFonts w:ascii="Calibri" w:eastAsia="Calibri" w:hAnsi="Calibri" w:cs="Calibri"/>
                <w:sz w:val="20"/>
                <w:lang w:val="en-US"/>
              </w:rPr>
              <w:t xml:space="preserve">For a Huawei OceanStor distributed storage, wt the software architecture? </w:t>
            </w:r>
          </w:p>
        </w:tc>
        <w:tc>
          <w:tcPr>
            <w:tcW w:w="6752" w:type="dxa"/>
            <w:tcBorders>
              <w:top w:val="single" w:sz="8" w:space="0" w:color="000000"/>
              <w:left w:val="single" w:sz="8" w:space="0" w:color="000000"/>
              <w:bottom w:val="single" w:sz="8" w:space="0" w:color="000000"/>
              <w:right w:val="single" w:sz="8" w:space="0" w:color="000000"/>
            </w:tcBorders>
            <w:vAlign w:val="center"/>
          </w:tcPr>
          <w:p w14:paraId="5F20C4E8" w14:textId="77777777" w:rsidR="00071EBC" w:rsidRDefault="00071EBC" w:rsidP="003530E8">
            <w:pPr>
              <w:spacing w:after="0"/>
            </w:pPr>
            <w:r w:rsidRPr="00414577">
              <w:rPr>
                <w:rFonts w:ascii="Calibri" w:eastAsia="Calibri" w:hAnsi="Calibri" w:cs="Calibri"/>
                <w:sz w:val="20"/>
                <w:lang w:val="en-US"/>
              </w:rPr>
              <w:t xml:space="preserve">A. SCSI and iSCSI interface protocols are supported. B. S3.and Swift protocols are supported. </w:t>
            </w:r>
            <w:r>
              <w:rPr>
                <w:rFonts w:ascii="Calibri" w:eastAsia="Calibri" w:hAnsi="Calibri" w:cs="Calibri"/>
                <w:sz w:val="20"/>
              </w:rPr>
              <w:t>C. The HDFS protocol is supported.</w:t>
            </w:r>
          </w:p>
        </w:tc>
      </w:tr>
      <w:tr w:rsidR="00071EBC" w:rsidRPr="00D95848" w14:paraId="6CD3C087" w14:textId="77777777" w:rsidTr="003530E8">
        <w:trPr>
          <w:trHeight w:val="3504"/>
        </w:trPr>
        <w:tc>
          <w:tcPr>
            <w:tcW w:w="7050" w:type="dxa"/>
            <w:tcBorders>
              <w:top w:val="single" w:sz="8" w:space="0" w:color="000000"/>
              <w:left w:val="single" w:sz="8" w:space="0" w:color="000000"/>
              <w:bottom w:val="single" w:sz="8" w:space="0" w:color="000000"/>
              <w:right w:val="single" w:sz="8" w:space="0" w:color="000000"/>
            </w:tcBorders>
            <w:vAlign w:val="center"/>
          </w:tcPr>
          <w:p w14:paraId="2ECECC6E" w14:textId="77777777" w:rsidR="00071EBC" w:rsidRPr="00414577" w:rsidRDefault="00071EBC" w:rsidP="003530E8">
            <w:pPr>
              <w:spacing w:after="0"/>
              <w:rPr>
                <w:lang w:val="en-US"/>
              </w:rPr>
            </w:pPr>
            <w:r w:rsidRPr="00414577">
              <w:rPr>
                <w:rFonts w:ascii="Calibri" w:eastAsia="Calibri" w:hAnsi="Calibri" w:cs="Calibri"/>
                <w:sz w:val="20"/>
                <w:lang w:val="en-US"/>
              </w:rPr>
              <w:t xml:space="preserve">For the HyperReplication feature of a Huawei storage system (such as a Huawei OceanStor </w:t>
            </w:r>
            <w:proofErr w:type="gramStart"/>
            <w:r w:rsidRPr="00414577">
              <w:rPr>
                <w:rFonts w:ascii="Calibri" w:eastAsia="Calibri" w:hAnsi="Calibri" w:cs="Calibri"/>
                <w:sz w:val="20"/>
                <w:lang w:val="en-US"/>
              </w:rPr>
              <w:t>hybrid  flash</w:t>
            </w:r>
            <w:proofErr w:type="gramEnd"/>
            <w:r w:rsidRPr="00414577">
              <w:rPr>
                <w:rFonts w:ascii="Calibri" w:eastAsia="Calibri" w:hAnsi="Calibri" w:cs="Calibri"/>
                <w:sz w:val="20"/>
                <w:lang w:val="en-US"/>
              </w:rPr>
              <w:t xml:space="preserve"> storage system), a HyperReplication pair may be in various statuses. Which statements are true  about the status of a HyperReplication pair?</w:t>
            </w:r>
          </w:p>
        </w:tc>
        <w:tc>
          <w:tcPr>
            <w:tcW w:w="6752" w:type="dxa"/>
            <w:tcBorders>
              <w:top w:val="single" w:sz="8" w:space="0" w:color="000000"/>
              <w:left w:val="single" w:sz="8" w:space="0" w:color="000000"/>
              <w:bottom w:val="single" w:sz="8" w:space="0" w:color="000000"/>
              <w:right w:val="single" w:sz="8" w:space="0" w:color="000000"/>
            </w:tcBorders>
            <w:vAlign w:val="center"/>
          </w:tcPr>
          <w:p w14:paraId="4E8559D3" w14:textId="77777777" w:rsidR="00071EBC" w:rsidRPr="00414577" w:rsidRDefault="00071EBC" w:rsidP="003530E8">
            <w:pPr>
              <w:spacing w:after="0"/>
              <w:rPr>
                <w:lang w:val="en-US"/>
              </w:rPr>
            </w:pPr>
            <w:r w:rsidRPr="00414577">
              <w:rPr>
                <w:rFonts w:ascii="Calibri" w:eastAsia="Calibri" w:hAnsi="Calibri" w:cs="Calibri"/>
                <w:sz w:val="20"/>
                <w:lang w:val="en-US"/>
              </w:rPr>
              <w:t xml:space="preserve">B. If the HyperReplication link is disabled or the primary or secondary LUN of HyperReplication </w:t>
            </w:r>
            <w:proofErr w:type="gramStart"/>
            <w:r w:rsidRPr="00414577">
              <w:rPr>
                <w:rFonts w:ascii="Calibri" w:eastAsia="Calibri" w:hAnsi="Calibri" w:cs="Calibri"/>
                <w:sz w:val="20"/>
                <w:lang w:val="en-US"/>
              </w:rPr>
              <w:t>fails,  the</w:t>
            </w:r>
            <w:proofErr w:type="gramEnd"/>
            <w:r w:rsidRPr="00414577">
              <w:rPr>
                <w:rFonts w:ascii="Calibri" w:eastAsia="Calibri" w:hAnsi="Calibri" w:cs="Calibri"/>
                <w:sz w:val="20"/>
                <w:lang w:val="en-US"/>
              </w:rPr>
              <w:t xml:space="preserve"> status of a pair changes to "Interrupted", which disables the pair relationship between the primary and secondary  LUNs. C. When a pair recovers from an interruption, if the recovery policy is "Manual", its status is "To </w:t>
            </w:r>
            <w:proofErr w:type="gramStart"/>
            <w:r w:rsidRPr="00414577">
              <w:rPr>
                <w:rFonts w:ascii="Calibri" w:eastAsia="Calibri" w:hAnsi="Calibri" w:cs="Calibri"/>
                <w:sz w:val="20"/>
                <w:lang w:val="en-US"/>
              </w:rPr>
              <w:t>be  recovered</w:t>
            </w:r>
            <w:proofErr w:type="gramEnd"/>
            <w:r w:rsidRPr="00414577">
              <w:rPr>
                <w:rFonts w:ascii="Calibri" w:eastAsia="Calibri" w:hAnsi="Calibri" w:cs="Calibri"/>
                <w:sz w:val="20"/>
                <w:lang w:val="en-US"/>
              </w:rPr>
              <w:t xml:space="preserve">". In this case, the user must manually synchronize the pair to resume the pair </w:t>
            </w:r>
            <w:proofErr w:type="gramStart"/>
            <w:r w:rsidRPr="00414577">
              <w:rPr>
                <w:rFonts w:ascii="Calibri" w:eastAsia="Calibri" w:hAnsi="Calibri" w:cs="Calibri"/>
                <w:sz w:val="20"/>
                <w:lang w:val="en-US"/>
              </w:rPr>
              <w:t>relationship  between</w:t>
            </w:r>
            <w:proofErr w:type="gramEnd"/>
            <w:r w:rsidRPr="00414577">
              <w:rPr>
                <w:rFonts w:ascii="Calibri" w:eastAsia="Calibri" w:hAnsi="Calibri" w:cs="Calibri"/>
                <w:sz w:val="20"/>
                <w:lang w:val="en-US"/>
              </w:rPr>
              <w:t xml:space="preserve"> the primary and secondary LUNs. D. If the properties of a pair are changed at the primary or secondary side when the pair is delete the pair at the primary or secondary side when the HyperReplication link fails), c between the primary and secondary sides and the status of the pair becomes "Invalid"</w:t>
            </w:r>
          </w:p>
        </w:tc>
      </w:tr>
      <w:tr w:rsidR="00071EBC" w:rsidRPr="00D95848" w14:paraId="6341A39E" w14:textId="77777777" w:rsidTr="003530E8">
        <w:trPr>
          <w:trHeight w:val="975"/>
        </w:trPr>
        <w:tc>
          <w:tcPr>
            <w:tcW w:w="7050" w:type="dxa"/>
            <w:tcBorders>
              <w:top w:val="single" w:sz="8" w:space="0" w:color="000000"/>
              <w:left w:val="single" w:sz="8" w:space="0" w:color="000000"/>
              <w:bottom w:val="single" w:sz="8" w:space="0" w:color="000000"/>
              <w:right w:val="single" w:sz="8" w:space="0" w:color="000000"/>
            </w:tcBorders>
            <w:vAlign w:val="center"/>
          </w:tcPr>
          <w:p w14:paraId="128DE2D2" w14:textId="77777777" w:rsidR="00071EBC" w:rsidRPr="00414577" w:rsidRDefault="00071EBC" w:rsidP="003530E8">
            <w:pPr>
              <w:spacing w:after="0"/>
              <w:rPr>
                <w:lang w:val="en-US"/>
              </w:rPr>
            </w:pPr>
            <w:r w:rsidRPr="00414577">
              <w:rPr>
                <w:rFonts w:ascii="Calibri" w:eastAsia="Calibri" w:hAnsi="Calibri" w:cs="Calibri"/>
                <w:sz w:val="20"/>
                <w:lang w:val="en-US"/>
              </w:rPr>
              <w:lastRenderedPageBreak/>
              <w:t xml:space="preserve">Highway reconstruction project A uses Huawei hyper-converged storage LightDC </w:t>
            </w:r>
          </w:p>
          <w:p w14:paraId="68435BCB" w14:textId="77777777" w:rsidR="00071EBC" w:rsidRPr="00414577" w:rsidRDefault="00071EBC" w:rsidP="003530E8">
            <w:pPr>
              <w:spacing w:after="0"/>
              <w:rPr>
                <w:lang w:val="en-US"/>
              </w:rPr>
            </w:pPr>
            <w:r w:rsidRPr="00414577">
              <w:rPr>
                <w:rFonts w:ascii="Calibri" w:eastAsia="Calibri" w:hAnsi="Calibri" w:cs="Calibri"/>
                <w:sz w:val="20"/>
                <w:lang w:val="en-US"/>
              </w:rPr>
              <w:t xml:space="preserve">ROBO branch solution. Which of the following are the advantages of this solution? </w:t>
            </w:r>
          </w:p>
        </w:tc>
        <w:tc>
          <w:tcPr>
            <w:tcW w:w="6752" w:type="dxa"/>
            <w:tcBorders>
              <w:top w:val="single" w:sz="8" w:space="0" w:color="000000"/>
              <w:left w:val="single" w:sz="8" w:space="0" w:color="000000"/>
              <w:bottom w:val="single" w:sz="8" w:space="0" w:color="000000"/>
              <w:right w:val="single" w:sz="8" w:space="0" w:color="000000"/>
            </w:tcBorders>
            <w:vAlign w:val="center"/>
          </w:tcPr>
          <w:p w14:paraId="7B255BDA" w14:textId="77777777" w:rsidR="00071EBC" w:rsidRPr="00414577" w:rsidRDefault="00071EBC" w:rsidP="003530E8">
            <w:pPr>
              <w:spacing w:after="0"/>
              <w:rPr>
                <w:lang w:val="en-US"/>
              </w:rPr>
            </w:pPr>
            <w:r w:rsidRPr="00414577">
              <w:rPr>
                <w:rFonts w:ascii="Calibri" w:eastAsia="Calibri" w:hAnsi="Calibri" w:cs="Calibri"/>
                <w:sz w:val="20"/>
                <w:lang w:val="en-US"/>
              </w:rPr>
              <w:t xml:space="preserve">B. Unified monitoring and management C. Rapid deployment D. Quick service provisioning </w:t>
            </w:r>
          </w:p>
        </w:tc>
      </w:tr>
      <w:tr w:rsidR="00071EBC" w14:paraId="0DCEBBD8" w14:textId="77777777" w:rsidTr="003530E8">
        <w:trPr>
          <w:trHeight w:val="638"/>
        </w:trPr>
        <w:tc>
          <w:tcPr>
            <w:tcW w:w="7050" w:type="dxa"/>
            <w:tcBorders>
              <w:top w:val="single" w:sz="8" w:space="0" w:color="000000"/>
              <w:left w:val="single" w:sz="8" w:space="0" w:color="000000"/>
              <w:bottom w:val="single" w:sz="8" w:space="0" w:color="000000"/>
              <w:right w:val="single" w:sz="8" w:space="0" w:color="000000"/>
            </w:tcBorders>
            <w:vAlign w:val="center"/>
          </w:tcPr>
          <w:p w14:paraId="682ED41D" w14:textId="77777777" w:rsidR="00071EBC" w:rsidRPr="00414577" w:rsidRDefault="00071EBC" w:rsidP="003530E8">
            <w:pPr>
              <w:spacing w:after="0"/>
              <w:rPr>
                <w:lang w:val="en-US"/>
              </w:rPr>
            </w:pPr>
            <w:r w:rsidRPr="00414577">
              <w:rPr>
                <w:rFonts w:ascii="Calibri" w:eastAsia="Calibri" w:hAnsi="Calibri" w:cs="Calibri"/>
                <w:sz w:val="20"/>
                <w:lang w:val="en-US"/>
              </w:rPr>
              <w:t xml:space="preserve">How many paths are available in a 12Gb/s SAS cable? </w:t>
            </w:r>
          </w:p>
        </w:tc>
        <w:tc>
          <w:tcPr>
            <w:tcW w:w="6752" w:type="dxa"/>
            <w:tcBorders>
              <w:top w:val="single" w:sz="8" w:space="0" w:color="000000"/>
              <w:left w:val="single" w:sz="8" w:space="0" w:color="000000"/>
              <w:bottom w:val="single" w:sz="8" w:space="0" w:color="000000"/>
              <w:right w:val="single" w:sz="8" w:space="0" w:color="000000"/>
            </w:tcBorders>
            <w:vAlign w:val="center"/>
          </w:tcPr>
          <w:p w14:paraId="678C5611" w14:textId="77777777" w:rsidR="00071EBC" w:rsidRDefault="00071EBC" w:rsidP="003530E8">
            <w:pPr>
              <w:spacing w:after="0"/>
            </w:pPr>
            <w:r>
              <w:rPr>
                <w:rFonts w:ascii="Calibri" w:eastAsia="Calibri" w:hAnsi="Calibri" w:cs="Calibri"/>
                <w:sz w:val="20"/>
              </w:rPr>
              <w:t>4</w:t>
            </w:r>
          </w:p>
        </w:tc>
      </w:tr>
    </w:tbl>
    <w:p w14:paraId="4F091600" w14:textId="77777777" w:rsidR="00071EBC" w:rsidRDefault="00071EBC" w:rsidP="00071EBC">
      <w:pPr>
        <w:spacing w:after="0"/>
        <w:ind w:left="-1440" w:right="456"/>
      </w:pPr>
    </w:p>
    <w:tbl>
      <w:tblPr>
        <w:tblStyle w:val="TableGrid"/>
        <w:tblW w:w="13802" w:type="dxa"/>
        <w:tblInd w:w="-298" w:type="dxa"/>
        <w:tblCellMar>
          <w:top w:w="136" w:type="dxa"/>
          <w:left w:w="36" w:type="dxa"/>
          <w:right w:w="26" w:type="dxa"/>
        </w:tblCellMar>
        <w:tblLook w:val="04A0" w:firstRow="1" w:lastRow="0" w:firstColumn="1" w:lastColumn="0" w:noHBand="0" w:noVBand="1"/>
      </w:tblPr>
      <w:tblGrid>
        <w:gridCol w:w="7050"/>
        <w:gridCol w:w="6752"/>
      </w:tblGrid>
      <w:tr w:rsidR="00071EBC" w:rsidRPr="00D95848" w14:paraId="2851594E" w14:textId="77777777" w:rsidTr="003530E8">
        <w:trPr>
          <w:trHeight w:val="1584"/>
        </w:trPr>
        <w:tc>
          <w:tcPr>
            <w:tcW w:w="7050" w:type="dxa"/>
            <w:tcBorders>
              <w:top w:val="single" w:sz="8" w:space="0" w:color="000000"/>
              <w:left w:val="single" w:sz="8" w:space="0" w:color="000000"/>
              <w:bottom w:val="single" w:sz="8" w:space="0" w:color="000000"/>
              <w:right w:val="single" w:sz="8" w:space="0" w:color="000000"/>
            </w:tcBorders>
            <w:vAlign w:val="center"/>
          </w:tcPr>
          <w:p w14:paraId="2A9DD13F" w14:textId="77777777" w:rsidR="00071EBC" w:rsidRPr="00414577" w:rsidRDefault="00071EBC" w:rsidP="003530E8">
            <w:pPr>
              <w:spacing w:after="0"/>
              <w:rPr>
                <w:lang w:val="en-US"/>
              </w:rPr>
            </w:pPr>
            <w:r w:rsidRPr="00414577">
              <w:rPr>
                <w:rFonts w:ascii="Calibri" w:eastAsia="Calibri" w:hAnsi="Calibri" w:cs="Calibri"/>
                <w:sz w:val="20"/>
                <w:lang w:val="en-US"/>
              </w:rPr>
              <w:t>How would the RAID2.0+ hot spare space policies configured influences the total capacity and  performance of the storage system?</w:t>
            </w:r>
          </w:p>
        </w:tc>
        <w:tc>
          <w:tcPr>
            <w:tcW w:w="6752" w:type="dxa"/>
            <w:tcBorders>
              <w:top w:val="single" w:sz="8" w:space="0" w:color="000000"/>
              <w:left w:val="single" w:sz="8" w:space="0" w:color="000000"/>
              <w:bottom w:val="single" w:sz="8" w:space="0" w:color="000000"/>
              <w:right w:val="single" w:sz="8" w:space="0" w:color="000000"/>
            </w:tcBorders>
            <w:vAlign w:val="center"/>
          </w:tcPr>
          <w:p w14:paraId="03713029" w14:textId="77777777" w:rsidR="00071EBC" w:rsidRPr="00414577" w:rsidRDefault="00071EBC" w:rsidP="003530E8">
            <w:pPr>
              <w:spacing w:after="0"/>
              <w:rPr>
                <w:lang w:val="en-US"/>
              </w:rPr>
            </w:pPr>
            <w:r w:rsidRPr="00414577">
              <w:rPr>
                <w:rFonts w:ascii="Calibri" w:eastAsia="Calibri" w:hAnsi="Calibri" w:cs="Calibri"/>
                <w:sz w:val="20"/>
                <w:lang w:val="en-US"/>
              </w:rPr>
              <w:t>The total available capacity will decrease, and the read/write performance is not changed.</w:t>
            </w:r>
          </w:p>
        </w:tc>
      </w:tr>
      <w:tr w:rsidR="00071EBC" w:rsidRPr="00D95848" w14:paraId="23F9AB48" w14:textId="77777777" w:rsidTr="003530E8">
        <w:trPr>
          <w:trHeight w:val="961"/>
        </w:trPr>
        <w:tc>
          <w:tcPr>
            <w:tcW w:w="7050" w:type="dxa"/>
            <w:tcBorders>
              <w:top w:val="single" w:sz="8" w:space="0" w:color="000000"/>
              <w:left w:val="single" w:sz="8" w:space="0" w:color="000000"/>
              <w:bottom w:val="single" w:sz="8" w:space="0" w:color="000000"/>
              <w:right w:val="single" w:sz="8" w:space="0" w:color="000000"/>
            </w:tcBorders>
            <w:vAlign w:val="center"/>
          </w:tcPr>
          <w:p w14:paraId="53DBD8F4" w14:textId="77777777" w:rsidR="00071EBC" w:rsidRPr="00414577" w:rsidRDefault="00071EBC" w:rsidP="003530E8">
            <w:pPr>
              <w:spacing w:after="0"/>
              <w:rPr>
                <w:lang w:val="en-US"/>
              </w:rPr>
            </w:pPr>
            <w:r w:rsidRPr="00414577">
              <w:rPr>
                <w:rFonts w:ascii="Calibri" w:eastAsia="Calibri" w:hAnsi="Calibri" w:cs="Calibri"/>
                <w:sz w:val="20"/>
                <w:lang w:val="en-US"/>
              </w:rPr>
              <w:t xml:space="preserve">Huawei OceanStor all-flash storage is used as an example. Which statements are NOT true about indicators? </w:t>
            </w:r>
          </w:p>
        </w:tc>
        <w:tc>
          <w:tcPr>
            <w:tcW w:w="6752" w:type="dxa"/>
            <w:tcBorders>
              <w:top w:val="single" w:sz="8" w:space="0" w:color="000000"/>
              <w:left w:val="single" w:sz="8" w:space="0" w:color="000000"/>
              <w:bottom w:val="single" w:sz="8" w:space="0" w:color="000000"/>
              <w:right w:val="single" w:sz="8" w:space="0" w:color="000000"/>
            </w:tcBorders>
          </w:tcPr>
          <w:p w14:paraId="341EFDC1" w14:textId="77777777" w:rsidR="00071EBC" w:rsidRPr="00414577" w:rsidRDefault="00071EBC" w:rsidP="003530E8">
            <w:pPr>
              <w:spacing w:after="0"/>
              <w:rPr>
                <w:lang w:val="en-US"/>
              </w:rPr>
            </w:pPr>
            <w:r w:rsidRPr="00414577">
              <w:rPr>
                <w:rFonts w:ascii="Calibri" w:eastAsia="Calibri" w:hAnsi="Calibri" w:cs="Calibri"/>
                <w:sz w:val="20"/>
                <w:lang w:val="en-US"/>
              </w:rPr>
              <w:t xml:space="preserve">A. The power button must be separated from the power indicator.  B. For the controller enclosure, if the location indicator is steady blue, the enclosure is being located. </w:t>
            </w:r>
          </w:p>
        </w:tc>
      </w:tr>
      <w:tr w:rsidR="00071EBC" w:rsidRPr="00D95848" w14:paraId="1C3CEC6F" w14:textId="77777777" w:rsidTr="003530E8">
        <w:trPr>
          <w:trHeight w:val="1483"/>
        </w:trPr>
        <w:tc>
          <w:tcPr>
            <w:tcW w:w="7050" w:type="dxa"/>
            <w:tcBorders>
              <w:top w:val="single" w:sz="8" w:space="0" w:color="000000"/>
              <w:left w:val="single" w:sz="8" w:space="0" w:color="000000"/>
              <w:bottom w:val="single" w:sz="8" w:space="0" w:color="000000"/>
              <w:right w:val="single" w:sz="8" w:space="0" w:color="000000"/>
            </w:tcBorders>
            <w:vAlign w:val="center"/>
          </w:tcPr>
          <w:p w14:paraId="3C2CBEA6" w14:textId="77777777" w:rsidR="00071EBC" w:rsidRPr="00414577" w:rsidRDefault="00071EBC" w:rsidP="003530E8">
            <w:pPr>
              <w:spacing w:after="0"/>
              <w:rPr>
                <w:lang w:val="en-US"/>
              </w:rPr>
            </w:pPr>
            <w:r w:rsidRPr="00414577">
              <w:rPr>
                <w:rFonts w:ascii="Calibri" w:eastAsia="Calibri" w:hAnsi="Calibri" w:cs="Calibri"/>
                <w:sz w:val="20"/>
                <w:lang w:val="en-US"/>
              </w:rPr>
              <w:t xml:space="preserve">Huawei OceanStor all-flash storage is used as an example. Which statements are true about indicators? </w:t>
            </w:r>
          </w:p>
        </w:tc>
        <w:tc>
          <w:tcPr>
            <w:tcW w:w="6752" w:type="dxa"/>
            <w:tcBorders>
              <w:top w:val="single" w:sz="8" w:space="0" w:color="000000"/>
              <w:left w:val="single" w:sz="8" w:space="0" w:color="000000"/>
              <w:bottom w:val="single" w:sz="8" w:space="0" w:color="000000"/>
              <w:right w:val="single" w:sz="8" w:space="0" w:color="000000"/>
            </w:tcBorders>
            <w:vAlign w:val="center"/>
          </w:tcPr>
          <w:p w14:paraId="1B9AC9D0" w14:textId="77777777" w:rsidR="00071EBC" w:rsidRPr="00414577" w:rsidRDefault="00071EBC" w:rsidP="003530E8">
            <w:pPr>
              <w:spacing w:after="0"/>
              <w:rPr>
                <w:lang w:val="en-US"/>
              </w:rPr>
            </w:pPr>
            <w:r w:rsidRPr="00414577">
              <w:rPr>
                <w:rFonts w:ascii="Calibri" w:eastAsia="Calibri" w:hAnsi="Calibri" w:cs="Calibri"/>
                <w:sz w:val="20"/>
                <w:lang w:val="en-US"/>
              </w:rPr>
              <w:t xml:space="preserve">B. For the controller enclosure, if the location indicator is steady blue, the enclosure is being located. C. For the controller enclosure, if the alarm indicator is amber, a controller enclosure alarm is triggered. D. For the controller enclosure, if the location indicator is off, the enclosure is not located. </w:t>
            </w:r>
          </w:p>
        </w:tc>
      </w:tr>
      <w:tr w:rsidR="00071EBC" w:rsidRPr="00D95848" w14:paraId="53269681" w14:textId="77777777" w:rsidTr="003530E8">
        <w:trPr>
          <w:trHeight w:val="1484"/>
        </w:trPr>
        <w:tc>
          <w:tcPr>
            <w:tcW w:w="7050" w:type="dxa"/>
            <w:tcBorders>
              <w:top w:val="single" w:sz="8" w:space="0" w:color="000000"/>
              <w:left w:val="single" w:sz="8" w:space="0" w:color="000000"/>
              <w:bottom w:val="single" w:sz="8" w:space="0" w:color="000000"/>
              <w:right w:val="single" w:sz="8" w:space="0" w:color="000000"/>
            </w:tcBorders>
            <w:vAlign w:val="center"/>
          </w:tcPr>
          <w:p w14:paraId="684716D1" w14:textId="77777777" w:rsidR="00071EBC" w:rsidRDefault="00071EBC" w:rsidP="003530E8">
            <w:pPr>
              <w:spacing w:after="0"/>
            </w:pPr>
            <w:r w:rsidRPr="00414577">
              <w:rPr>
                <w:rFonts w:ascii="Calibri" w:eastAsia="Calibri" w:hAnsi="Calibri" w:cs="Calibri"/>
                <w:sz w:val="20"/>
                <w:lang w:val="en-US"/>
              </w:rPr>
              <w:t xml:space="preserve">Huawei OceanStor distributed storage (such as OceanStor 100D) is used as an example. </w:t>
            </w:r>
            <w:r>
              <w:rPr>
                <w:rFonts w:ascii="Calibri" w:eastAsia="Calibri" w:hAnsi="Calibri" w:cs="Calibri"/>
                <w:sz w:val="20"/>
              </w:rPr>
              <w:t xml:space="preserve">Which statement is FALSE about network plane division? </w:t>
            </w:r>
          </w:p>
        </w:tc>
        <w:tc>
          <w:tcPr>
            <w:tcW w:w="6752" w:type="dxa"/>
            <w:tcBorders>
              <w:top w:val="single" w:sz="8" w:space="0" w:color="000000"/>
              <w:left w:val="single" w:sz="8" w:space="0" w:color="000000"/>
              <w:bottom w:val="single" w:sz="8" w:space="0" w:color="000000"/>
              <w:right w:val="single" w:sz="8" w:space="0" w:color="000000"/>
            </w:tcBorders>
            <w:vAlign w:val="center"/>
          </w:tcPr>
          <w:p w14:paraId="0A434E7C" w14:textId="77777777" w:rsidR="00071EBC" w:rsidRPr="00414577" w:rsidRDefault="00071EBC" w:rsidP="003530E8">
            <w:pPr>
              <w:spacing w:after="0"/>
              <w:rPr>
                <w:lang w:val="en-US"/>
              </w:rPr>
            </w:pPr>
            <w:r w:rsidRPr="00414577">
              <w:rPr>
                <w:rFonts w:ascii="Calibri" w:eastAsia="Calibri" w:hAnsi="Calibri" w:cs="Calibri"/>
                <w:sz w:val="20"/>
                <w:lang w:val="en-US"/>
              </w:rPr>
              <w:t xml:space="preserve">The management plane interconnects with customers' applications and provides interfaces for system management and maintenance.  </w:t>
            </w:r>
          </w:p>
        </w:tc>
      </w:tr>
      <w:tr w:rsidR="00071EBC" w:rsidRPr="00D95848" w14:paraId="31537E86" w14:textId="77777777" w:rsidTr="003530E8">
        <w:trPr>
          <w:trHeight w:val="785"/>
        </w:trPr>
        <w:tc>
          <w:tcPr>
            <w:tcW w:w="7050" w:type="dxa"/>
            <w:tcBorders>
              <w:top w:val="single" w:sz="8" w:space="0" w:color="000000"/>
              <w:left w:val="single" w:sz="8" w:space="0" w:color="000000"/>
              <w:bottom w:val="single" w:sz="8" w:space="0" w:color="000000"/>
              <w:right w:val="single" w:sz="8" w:space="0" w:color="000000"/>
            </w:tcBorders>
            <w:vAlign w:val="center"/>
          </w:tcPr>
          <w:p w14:paraId="0A68BA31" w14:textId="77777777" w:rsidR="00071EBC" w:rsidRPr="00414577" w:rsidRDefault="00071EBC" w:rsidP="003530E8">
            <w:pPr>
              <w:spacing w:after="0"/>
              <w:rPr>
                <w:lang w:val="en-US"/>
              </w:rPr>
            </w:pPr>
            <w:r w:rsidRPr="00414577">
              <w:rPr>
                <w:rFonts w:ascii="Calibri" w:eastAsia="Calibri" w:hAnsi="Calibri" w:cs="Calibri"/>
                <w:sz w:val="20"/>
                <w:lang w:val="en-US"/>
              </w:rPr>
              <w:t xml:space="preserve">Huawei OceanStor distributed storage is used as an example. Which scenarios are be 100D)? suited to distributed st </w:t>
            </w:r>
          </w:p>
        </w:tc>
        <w:tc>
          <w:tcPr>
            <w:tcW w:w="6752" w:type="dxa"/>
            <w:tcBorders>
              <w:top w:val="single" w:sz="8" w:space="0" w:color="000000"/>
              <w:left w:val="single" w:sz="8" w:space="0" w:color="000000"/>
              <w:bottom w:val="single" w:sz="8" w:space="0" w:color="000000"/>
              <w:right w:val="single" w:sz="8" w:space="0" w:color="000000"/>
            </w:tcBorders>
            <w:vAlign w:val="center"/>
          </w:tcPr>
          <w:p w14:paraId="6EBBAFC8" w14:textId="77777777" w:rsidR="00071EBC" w:rsidRPr="00414577" w:rsidRDefault="00071EBC" w:rsidP="003530E8">
            <w:pPr>
              <w:spacing w:after="0"/>
              <w:rPr>
                <w:lang w:val="en-US"/>
              </w:rPr>
            </w:pPr>
            <w:r w:rsidRPr="00414577">
              <w:rPr>
                <w:rFonts w:ascii="Calibri" w:eastAsia="Calibri" w:hAnsi="Calibri" w:cs="Calibri"/>
                <w:sz w:val="20"/>
                <w:lang w:val="en-US"/>
              </w:rPr>
              <w:t xml:space="preserve">B. Private cloudB. Big data analysis C. Distributed database B. Virtualization </w:t>
            </w:r>
          </w:p>
        </w:tc>
      </w:tr>
      <w:tr w:rsidR="00071EBC" w14:paraId="4B9D7CB2" w14:textId="77777777" w:rsidTr="003530E8">
        <w:trPr>
          <w:trHeight w:val="728"/>
        </w:trPr>
        <w:tc>
          <w:tcPr>
            <w:tcW w:w="7050" w:type="dxa"/>
            <w:tcBorders>
              <w:top w:val="single" w:sz="8" w:space="0" w:color="000000"/>
              <w:left w:val="single" w:sz="8" w:space="0" w:color="000000"/>
              <w:bottom w:val="single" w:sz="8" w:space="0" w:color="000000"/>
              <w:right w:val="single" w:sz="8" w:space="0" w:color="000000"/>
            </w:tcBorders>
            <w:vAlign w:val="center"/>
          </w:tcPr>
          <w:p w14:paraId="6B299FB0" w14:textId="77777777" w:rsidR="00071EBC" w:rsidRPr="00414577" w:rsidRDefault="00071EBC" w:rsidP="003530E8">
            <w:pPr>
              <w:spacing w:after="0"/>
              <w:rPr>
                <w:lang w:val="en-US"/>
              </w:rPr>
            </w:pPr>
            <w:r w:rsidRPr="00414577">
              <w:rPr>
                <w:rFonts w:ascii="Calibri" w:eastAsia="Calibri" w:hAnsi="Calibri" w:cs="Calibri"/>
                <w:sz w:val="20"/>
                <w:lang w:val="en-US"/>
              </w:rPr>
              <w:t>Huawei OceanStor distributed storage is used as an example. Which scenarios are best suited to  distributed storage (such as OceanStor 100D)?</w:t>
            </w:r>
          </w:p>
        </w:tc>
        <w:tc>
          <w:tcPr>
            <w:tcW w:w="6752" w:type="dxa"/>
            <w:tcBorders>
              <w:top w:val="single" w:sz="8" w:space="0" w:color="000000"/>
              <w:left w:val="single" w:sz="8" w:space="0" w:color="000000"/>
              <w:bottom w:val="single" w:sz="8" w:space="0" w:color="000000"/>
              <w:right w:val="single" w:sz="8" w:space="0" w:color="000000"/>
            </w:tcBorders>
            <w:vAlign w:val="center"/>
          </w:tcPr>
          <w:p w14:paraId="36E007F1" w14:textId="77777777" w:rsidR="00071EBC" w:rsidRDefault="00071EBC" w:rsidP="003530E8">
            <w:pPr>
              <w:spacing w:after="0"/>
            </w:pPr>
            <w:r w:rsidRPr="00414577">
              <w:rPr>
                <w:rFonts w:ascii="Calibri" w:eastAsia="Calibri" w:hAnsi="Calibri" w:cs="Calibri"/>
                <w:sz w:val="20"/>
                <w:lang w:val="en-US"/>
              </w:rPr>
              <w:t xml:space="preserve">B. Private cloud B. Big data analysis C. Distributed databaseD. </w:t>
            </w:r>
            <w:r>
              <w:rPr>
                <w:rFonts w:ascii="Calibri" w:eastAsia="Calibri" w:hAnsi="Calibri" w:cs="Calibri"/>
                <w:sz w:val="20"/>
              </w:rPr>
              <w:t>Virtualization</w:t>
            </w:r>
          </w:p>
        </w:tc>
      </w:tr>
      <w:tr w:rsidR="00071EBC" w:rsidRPr="00D95848" w14:paraId="0BE31839" w14:textId="77777777" w:rsidTr="003530E8">
        <w:trPr>
          <w:trHeight w:val="1289"/>
        </w:trPr>
        <w:tc>
          <w:tcPr>
            <w:tcW w:w="7050" w:type="dxa"/>
            <w:tcBorders>
              <w:top w:val="single" w:sz="8" w:space="0" w:color="000000"/>
              <w:left w:val="single" w:sz="8" w:space="0" w:color="000000"/>
              <w:bottom w:val="single" w:sz="8" w:space="0" w:color="000000"/>
              <w:right w:val="single" w:sz="8" w:space="0" w:color="000000"/>
            </w:tcBorders>
            <w:vAlign w:val="center"/>
          </w:tcPr>
          <w:p w14:paraId="73C591D3" w14:textId="77777777" w:rsidR="00071EBC" w:rsidRPr="00414577" w:rsidRDefault="00071EBC" w:rsidP="003530E8">
            <w:pPr>
              <w:spacing w:after="0"/>
              <w:rPr>
                <w:lang w:val="en-US"/>
              </w:rPr>
            </w:pPr>
            <w:r w:rsidRPr="00414577">
              <w:rPr>
                <w:rFonts w:ascii="Calibri" w:eastAsia="Calibri" w:hAnsi="Calibri" w:cs="Calibri"/>
                <w:sz w:val="20"/>
                <w:lang w:val="en-US"/>
              </w:rPr>
              <w:lastRenderedPageBreak/>
              <w:t xml:space="preserve">Huawei OceanStor hybrid flash storage is used as an example. Which statements are true about IP address failover? </w:t>
            </w:r>
          </w:p>
        </w:tc>
        <w:tc>
          <w:tcPr>
            <w:tcW w:w="6752" w:type="dxa"/>
            <w:tcBorders>
              <w:top w:val="single" w:sz="8" w:space="0" w:color="000000"/>
              <w:left w:val="single" w:sz="8" w:space="0" w:color="000000"/>
              <w:bottom w:val="single" w:sz="8" w:space="0" w:color="000000"/>
              <w:right w:val="single" w:sz="8" w:space="0" w:color="000000"/>
            </w:tcBorders>
            <w:vAlign w:val="center"/>
          </w:tcPr>
          <w:p w14:paraId="7D7851B2" w14:textId="77777777" w:rsidR="00071EBC" w:rsidRPr="00414577" w:rsidRDefault="00071EBC" w:rsidP="003530E8">
            <w:pPr>
              <w:spacing w:after="0"/>
              <w:rPr>
                <w:lang w:val="en-US"/>
              </w:rPr>
            </w:pPr>
            <w:r w:rsidRPr="00414577">
              <w:rPr>
                <w:rFonts w:ascii="Calibri" w:eastAsia="Calibri" w:hAnsi="Calibri" w:cs="Calibri"/>
                <w:sz w:val="20"/>
                <w:lang w:val="en-US"/>
              </w:rPr>
              <w:t xml:space="preserve">A. A failover group is a combination of porthat are used for IP address failover in a storage system.  C. Failback means that the faulty port takes over services again after it recovers. D. IP address failover ensures service continuity and improves the reliability of paths for accessing file systems. </w:t>
            </w:r>
          </w:p>
        </w:tc>
      </w:tr>
    </w:tbl>
    <w:p w14:paraId="2224EE3E" w14:textId="77777777" w:rsidR="00071EBC" w:rsidRPr="00414577" w:rsidRDefault="00071EBC" w:rsidP="00071EBC">
      <w:pPr>
        <w:spacing w:after="0"/>
        <w:ind w:left="-1440" w:right="456"/>
        <w:rPr>
          <w:lang w:val="en-US"/>
        </w:rPr>
      </w:pPr>
    </w:p>
    <w:tbl>
      <w:tblPr>
        <w:tblStyle w:val="TableGrid"/>
        <w:tblW w:w="13802" w:type="dxa"/>
        <w:tblInd w:w="-298" w:type="dxa"/>
        <w:tblCellMar>
          <w:top w:w="48" w:type="dxa"/>
          <w:left w:w="36" w:type="dxa"/>
        </w:tblCellMar>
        <w:tblLook w:val="04A0" w:firstRow="1" w:lastRow="0" w:firstColumn="1" w:lastColumn="0" w:noHBand="0" w:noVBand="1"/>
      </w:tblPr>
      <w:tblGrid>
        <w:gridCol w:w="7050"/>
        <w:gridCol w:w="6752"/>
      </w:tblGrid>
      <w:tr w:rsidR="00071EBC" w:rsidRPr="00D95848" w14:paraId="205E8D1A" w14:textId="77777777" w:rsidTr="003530E8">
        <w:trPr>
          <w:trHeight w:val="1097"/>
        </w:trPr>
        <w:tc>
          <w:tcPr>
            <w:tcW w:w="7050" w:type="dxa"/>
            <w:tcBorders>
              <w:top w:val="single" w:sz="8" w:space="0" w:color="000000"/>
              <w:left w:val="single" w:sz="8" w:space="0" w:color="000000"/>
              <w:bottom w:val="single" w:sz="8" w:space="0" w:color="000000"/>
              <w:right w:val="single" w:sz="8" w:space="0" w:color="000000"/>
            </w:tcBorders>
            <w:vAlign w:val="center"/>
          </w:tcPr>
          <w:p w14:paraId="7DD48873" w14:textId="77777777" w:rsidR="00071EBC" w:rsidRPr="00414577" w:rsidRDefault="00071EBC" w:rsidP="003530E8">
            <w:pPr>
              <w:spacing w:after="0"/>
              <w:rPr>
                <w:lang w:val="en-US"/>
              </w:rPr>
            </w:pPr>
            <w:r w:rsidRPr="00414577">
              <w:rPr>
                <w:rFonts w:ascii="Calibri" w:eastAsia="Calibri" w:hAnsi="Calibri" w:cs="Calibri"/>
                <w:sz w:val="20"/>
                <w:lang w:val="en-US"/>
              </w:rPr>
              <w:t xml:space="preserve">Huawei OceanStor series storage system hardware includes controller enclosures and </w:t>
            </w:r>
            <w:proofErr w:type="gramStart"/>
            <w:r w:rsidRPr="00414577">
              <w:rPr>
                <w:rFonts w:ascii="Calibri" w:eastAsia="Calibri" w:hAnsi="Calibri" w:cs="Calibri"/>
                <w:sz w:val="20"/>
                <w:lang w:val="en-US"/>
              </w:rPr>
              <w:t>disk  enclosures</w:t>
            </w:r>
            <w:proofErr w:type="gramEnd"/>
            <w:r w:rsidRPr="00414577">
              <w:rPr>
                <w:rFonts w:ascii="Calibri" w:eastAsia="Calibri" w:hAnsi="Calibri" w:cs="Calibri"/>
                <w:sz w:val="20"/>
                <w:lang w:val="en-US"/>
              </w:rPr>
              <w:t>. Which of the following statements about controller enclosures is correct?</w:t>
            </w:r>
          </w:p>
        </w:tc>
        <w:tc>
          <w:tcPr>
            <w:tcW w:w="6752" w:type="dxa"/>
            <w:tcBorders>
              <w:top w:val="single" w:sz="8" w:space="0" w:color="000000"/>
              <w:left w:val="single" w:sz="8" w:space="0" w:color="000000"/>
              <w:bottom w:val="single" w:sz="8" w:space="0" w:color="000000"/>
              <w:right w:val="single" w:sz="8" w:space="0" w:color="000000"/>
            </w:tcBorders>
            <w:vAlign w:val="center"/>
          </w:tcPr>
          <w:p w14:paraId="5D83B25D" w14:textId="77777777" w:rsidR="00071EBC" w:rsidRPr="00414577" w:rsidRDefault="00071EBC" w:rsidP="003530E8">
            <w:pPr>
              <w:spacing w:after="0"/>
              <w:rPr>
                <w:lang w:val="en-US"/>
              </w:rPr>
            </w:pPr>
            <w:r w:rsidRPr="00414577">
              <w:rPr>
                <w:rFonts w:ascii="Calibri" w:eastAsia="Calibri" w:hAnsi="Calibri" w:cs="Calibri"/>
                <w:sz w:val="20"/>
                <w:lang w:val="en-US"/>
              </w:rPr>
              <w:t>When the power input is normal, BBUs are in the standby state.</w:t>
            </w:r>
          </w:p>
        </w:tc>
      </w:tr>
      <w:tr w:rsidR="00071EBC" w:rsidRPr="00D95848" w14:paraId="709502AA" w14:textId="77777777" w:rsidTr="003530E8">
        <w:trPr>
          <w:trHeight w:val="1018"/>
        </w:trPr>
        <w:tc>
          <w:tcPr>
            <w:tcW w:w="7050" w:type="dxa"/>
            <w:tcBorders>
              <w:top w:val="single" w:sz="8" w:space="0" w:color="000000"/>
              <w:left w:val="single" w:sz="8" w:space="0" w:color="000000"/>
              <w:bottom w:val="single" w:sz="8" w:space="0" w:color="000000"/>
              <w:right w:val="single" w:sz="8" w:space="0" w:color="000000"/>
            </w:tcBorders>
            <w:vAlign w:val="center"/>
          </w:tcPr>
          <w:p w14:paraId="6657E6D3" w14:textId="77777777" w:rsidR="00071EBC" w:rsidRPr="00414577" w:rsidRDefault="00071EBC" w:rsidP="003530E8">
            <w:pPr>
              <w:spacing w:after="0"/>
              <w:ind w:right="41"/>
              <w:jc w:val="both"/>
              <w:rPr>
                <w:lang w:val="en-US"/>
              </w:rPr>
            </w:pPr>
            <w:r w:rsidRPr="00414577">
              <w:rPr>
                <w:rFonts w:ascii="Calibri" w:eastAsia="Calibri" w:hAnsi="Calibri" w:cs="Calibri"/>
                <w:sz w:val="20"/>
                <w:lang w:val="en-US"/>
              </w:rPr>
              <w:t xml:space="preserve">Huawei OceanStor series storage system hardware includes controller enclosures and disk enclosures. Which of the following statements about controller enclosures is NOT true? </w:t>
            </w:r>
          </w:p>
        </w:tc>
        <w:tc>
          <w:tcPr>
            <w:tcW w:w="6752" w:type="dxa"/>
            <w:tcBorders>
              <w:top w:val="single" w:sz="8" w:space="0" w:color="000000"/>
              <w:left w:val="single" w:sz="8" w:space="0" w:color="000000"/>
              <w:bottom w:val="single" w:sz="8" w:space="0" w:color="000000"/>
              <w:right w:val="single" w:sz="8" w:space="0" w:color="000000"/>
            </w:tcBorders>
            <w:vAlign w:val="center"/>
          </w:tcPr>
          <w:p w14:paraId="553F1853" w14:textId="77777777" w:rsidR="00071EBC" w:rsidRPr="00414577" w:rsidRDefault="00071EBC" w:rsidP="003530E8">
            <w:pPr>
              <w:spacing w:after="0"/>
              <w:rPr>
                <w:lang w:val="en-US"/>
              </w:rPr>
            </w:pPr>
            <w:r w:rsidRPr="00414577">
              <w:rPr>
                <w:rFonts w:ascii="Calibri" w:eastAsia="Calibri" w:hAnsi="Calibri" w:cs="Calibri"/>
                <w:sz w:val="20"/>
                <w:lang w:val="en-US"/>
              </w:rPr>
              <w:t xml:space="preserve">A controller enclosure does not have disks. Disks are instated in disk enclosures. </w:t>
            </w:r>
          </w:p>
        </w:tc>
      </w:tr>
      <w:tr w:rsidR="00071EBC" w:rsidRPr="00D95848" w14:paraId="1CB06742" w14:textId="77777777" w:rsidTr="003530E8">
        <w:trPr>
          <w:trHeight w:val="905"/>
        </w:trPr>
        <w:tc>
          <w:tcPr>
            <w:tcW w:w="7050" w:type="dxa"/>
            <w:tcBorders>
              <w:top w:val="single" w:sz="8" w:space="0" w:color="000000"/>
              <w:left w:val="single" w:sz="8" w:space="0" w:color="000000"/>
              <w:bottom w:val="single" w:sz="8" w:space="0" w:color="000000"/>
              <w:right w:val="single" w:sz="8" w:space="0" w:color="000000"/>
            </w:tcBorders>
            <w:vAlign w:val="center"/>
          </w:tcPr>
          <w:p w14:paraId="1F941DC9" w14:textId="77777777" w:rsidR="00071EBC" w:rsidRDefault="00071EBC" w:rsidP="003530E8">
            <w:pPr>
              <w:spacing w:after="0"/>
            </w:pPr>
            <w:r w:rsidRPr="00414577">
              <w:rPr>
                <w:rFonts w:ascii="Calibri" w:eastAsia="Calibri" w:hAnsi="Calibri" w:cs="Calibri"/>
                <w:sz w:val="20"/>
                <w:lang w:val="en-US"/>
              </w:rPr>
              <w:t xml:space="preserve">Huawei storage (such as Huawei OceanStor flash statement about data consistency is false strong technology. </w:t>
            </w:r>
            <w:r>
              <w:rPr>
                <w:rFonts w:ascii="Calibri" w:eastAsia="Calibri" w:hAnsi="Calibri" w:cs="Calibri"/>
                <w:sz w:val="20"/>
              </w:rPr>
              <w:t xml:space="preserve">Which </w:t>
            </w:r>
          </w:p>
        </w:tc>
        <w:tc>
          <w:tcPr>
            <w:tcW w:w="6752" w:type="dxa"/>
            <w:tcBorders>
              <w:top w:val="single" w:sz="8" w:space="0" w:color="000000"/>
              <w:left w:val="single" w:sz="8" w:space="0" w:color="000000"/>
              <w:bottom w:val="single" w:sz="8" w:space="0" w:color="000000"/>
              <w:right w:val="single" w:sz="8" w:space="0" w:color="000000"/>
            </w:tcBorders>
            <w:vAlign w:val="center"/>
          </w:tcPr>
          <w:p w14:paraId="10475C66" w14:textId="77777777" w:rsidR="00071EBC" w:rsidRPr="00414577" w:rsidRDefault="00071EBC" w:rsidP="003530E8">
            <w:pPr>
              <w:spacing w:after="0"/>
              <w:rPr>
                <w:lang w:val="en-US"/>
              </w:rPr>
            </w:pPr>
            <w:r w:rsidRPr="00414577">
              <w:rPr>
                <w:rFonts w:ascii="Calibri" w:eastAsia="Calibri" w:hAnsi="Calibri" w:cs="Calibri"/>
                <w:sz w:val="20"/>
                <w:lang w:val="en-US"/>
              </w:rPr>
              <w:t xml:space="preserve">If the remote storage is restarted, data consistency cannot be ensured </w:t>
            </w:r>
          </w:p>
        </w:tc>
      </w:tr>
      <w:tr w:rsidR="00071EBC" w:rsidRPr="00D95848" w14:paraId="075032D0" w14:textId="77777777" w:rsidTr="003530E8">
        <w:trPr>
          <w:trHeight w:val="1046"/>
        </w:trPr>
        <w:tc>
          <w:tcPr>
            <w:tcW w:w="7050" w:type="dxa"/>
            <w:tcBorders>
              <w:top w:val="single" w:sz="8" w:space="0" w:color="000000"/>
              <w:left w:val="single" w:sz="8" w:space="0" w:color="000000"/>
              <w:bottom w:val="single" w:sz="8" w:space="0" w:color="000000"/>
              <w:right w:val="single" w:sz="8" w:space="0" w:color="000000"/>
            </w:tcBorders>
            <w:vAlign w:val="center"/>
          </w:tcPr>
          <w:p w14:paraId="36761D47" w14:textId="77777777" w:rsidR="00071EBC" w:rsidRDefault="00071EBC" w:rsidP="003530E8">
            <w:pPr>
              <w:spacing w:after="0"/>
            </w:pPr>
            <w:r w:rsidRPr="00414577">
              <w:rPr>
                <w:rFonts w:ascii="Calibri" w:eastAsia="Calibri" w:hAnsi="Calibri" w:cs="Calibri"/>
                <w:sz w:val="20"/>
                <w:lang w:val="en-US"/>
              </w:rPr>
              <w:t xml:space="preserve">If a bank acquires a new all-flash storage device (for example, a Huawei OceanStor allflash storage system), and an engineer performed initial configuration on the device. </w:t>
            </w:r>
            <w:r>
              <w:rPr>
                <w:rFonts w:ascii="Calibri" w:eastAsia="Calibri" w:hAnsi="Calibri" w:cs="Calibri"/>
                <w:sz w:val="20"/>
              </w:rPr>
              <w:t xml:space="preserve">Which operation is correct? </w:t>
            </w:r>
          </w:p>
        </w:tc>
        <w:tc>
          <w:tcPr>
            <w:tcW w:w="6752" w:type="dxa"/>
            <w:tcBorders>
              <w:top w:val="single" w:sz="8" w:space="0" w:color="000000"/>
              <w:left w:val="single" w:sz="8" w:space="0" w:color="000000"/>
              <w:bottom w:val="single" w:sz="8" w:space="0" w:color="000000"/>
              <w:right w:val="single" w:sz="8" w:space="0" w:color="000000"/>
            </w:tcBorders>
            <w:vAlign w:val="center"/>
          </w:tcPr>
          <w:p w14:paraId="6C4DFF83" w14:textId="77777777" w:rsidR="00071EBC" w:rsidRPr="00414577" w:rsidRDefault="00071EBC" w:rsidP="003530E8">
            <w:pPr>
              <w:spacing w:after="0"/>
              <w:rPr>
                <w:lang w:val="en-US"/>
              </w:rPr>
            </w:pPr>
            <w:r w:rsidRPr="00414577">
              <w:rPr>
                <w:rFonts w:ascii="Calibri" w:eastAsia="Calibri" w:hAnsi="Calibri" w:cs="Calibri"/>
                <w:sz w:val="20"/>
                <w:lang w:val="en-US"/>
              </w:rPr>
              <w:t>Log in to DeviceManager through port 8088</w:t>
            </w:r>
          </w:p>
        </w:tc>
      </w:tr>
      <w:tr w:rsidR="00071EBC" w14:paraId="3E8964CB" w14:textId="77777777" w:rsidTr="003530E8">
        <w:trPr>
          <w:trHeight w:val="519"/>
        </w:trPr>
        <w:tc>
          <w:tcPr>
            <w:tcW w:w="7050" w:type="dxa"/>
            <w:tcBorders>
              <w:top w:val="single" w:sz="8" w:space="0" w:color="000000"/>
              <w:left w:val="single" w:sz="8" w:space="0" w:color="000000"/>
              <w:bottom w:val="single" w:sz="8" w:space="0" w:color="000000"/>
              <w:right w:val="single" w:sz="8" w:space="0" w:color="000000"/>
            </w:tcBorders>
          </w:tcPr>
          <w:p w14:paraId="2ABA1088" w14:textId="77777777" w:rsidR="00071EBC" w:rsidRDefault="00071EBC" w:rsidP="003530E8">
            <w:pPr>
              <w:spacing w:after="0"/>
            </w:pPr>
            <w:r w:rsidRPr="00414577">
              <w:rPr>
                <w:rFonts w:ascii="Calibri" w:eastAsia="Calibri" w:hAnsi="Calibri" w:cs="Calibri"/>
                <w:sz w:val="20"/>
                <w:lang w:val="en-US"/>
              </w:rPr>
              <w:t xml:space="preserve">In a SCSI connection, it is responsible to send SCSI commands to the target. </w:t>
            </w:r>
            <w:r>
              <w:rPr>
                <w:rFonts w:ascii="Calibri" w:eastAsia="Calibri" w:hAnsi="Calibri" w:cs="Calibri"/>
                <w:sz w:val="20"/>
              </w:rPr>
              <w:t>Which of the following  fits the above description</w:t>
            </w:r>
          </w:p>
        </w:tc>
        <w:tc>
          <w:tcPr>
            <w:tcW w:w="6752" w:type="dxa"/>
            <w:tcBorders>
              <w:top w:val="single" w:sz="8" w:space="0" w:color="000000"/>
              <w:left w:val="single" w:sz="8" w:space="0" w:color="000000"/>
              <w:bottom w:val="single" w:sz="8" w:space="0" w:color="000000"/>
              <w:right w:val="single" w:sz="8" w:space="0" w:color="000000"/>
            </w:tcBorders>
            <w:vAlign w:val="center"/>
          </w:tcPr>
          <w:p w14:paraId="3F19095F" w14:textId="77777777" w:rsidR="00071EBC" w:rsidRDefault="00071EBC" w:rsidP="003530E8">
            <w:pPr>
              <w:spacing w:after="0"/>
            </w:pPr>
            <w:r>
              <w:rPr>
                <w:rFonts w:ascii="Calibri" w:eastAsia="Calibri" w:hAnsi="Calibri" w:cs="Calibri"/>
                <w:sz w:val="20"/>
              </w:rPr>
              <w:t>Initiator</w:t>
            </w:r>
          </w:p>
        </w:tc>
      </w:tr>
      <w:tr w:rsidR="00071EBC" w:rsidRPr="00D95848" w14:paraId="00F7CDE9" w14:textId="77777777" w:rsidTr="003530E8">
        <w:trPr>
          <w:trHeight w:val="1190"/>
        </w:trPr>
        <w:tc>
          <w:tcPr>
            <w:tcW w:w="7050" w:type="dxa"/>
            <w:tcBorders>
              <w:top w:val="single" w:sz="8" w:space="0" w:color="000000"/>
              <w:left w:val="single" w:sz="8" w:space="0" w:color="000000"/>
              <w:bottom w:val="single" w:sz="8" w:space="0" w:color="000000"/>
              <w:right w:val="single" w:sz="8" w:space="0" w:color="000000"/>
            </w:tcBorders>
            <w:vAlign w:val="center"/>
          </w:tcPr>
          <w:p w14:paraId="37EC8D13" w14:textId="77777777" w:rsidR="00071EBC" w:rsidRDefault="00071EBC" w:rsidP="003530E8">
            <w:pPr>
              <w:spacing w:after="0"/>
            </w:pPr>
            <w:r w:rsidRPr="00414577">
              <w:rPr>
                <w:rFonts w:ascii="Calibri" w:eastAsia="Calibri" w:hAnsi="Calibri" w:cs="Calibri"/>
                <w:sz w:val="20"/>
                <w:lang w:val="en-US"/>
              </w:rPr>
              <w:t xml:space="preserve">In a storage pool of Huawei storage devices, a storage tier is a collection of storage media with the same performance. </w:t>
            </w:r>
            <w:r>
              <w:rPr>
                <w:rFonts w:ascii="Calibri" w:eastAsia="Calibri" w:hAnsi="Calibri" w:cs="Calibri"/>
                <w:sz w:val="20"/>
              </w:rPr>
              <w:t xml:space="preserve">Which statements are true? </w:t>
            </w:r>
          </w:p>
        </w:tc>
        <w:tc>
          <w:tcPr>
            <w:tcW w:w="6752" w:type="dxa"/>
            <w:tcBorders>
              <w:top w:val="single" w:sz="8" w:space="0" w:color="000000"/>
              <w:left w:val="single" w:sz="8" w:space="0" w:color="000000"/>
              <w:bottom w:val="single" w:sz="8" w:space="0" w:color="000000"/>
              <w:right w:val="single" w:sz="8" w:space="0" w:color="000000"/>
            </w:tcBorders>
          </w:tcPr>
          <w:p w14:paraId="08ECD6C4" w14:textId="77777777" w:rsidR="00071EBC" w:rsidRPr="00414577" w:rsidRDefault="00071EBC" w:rsidP="003530E8">
            <w:pPr>
              <w:spacing w:after="0"/>
              <w:rPr>
                <w:lang w:val="en-US"/>
              </w:rPr>
            </w:pPr>
            <w:r w:rsidRPr="00414577">
              <w:rPr>
                <w:rFonts w:ascii="Calibri" w:eastAsia="Calibri" w:hAnsi="Calibri" w:cs="Calibri"/>
                <w:sz w:val="20"/>
                <w:lang w:val="en-US"/>
              </w:rPr>
              <w:t xml:space="preserve">A. A storage pool supports a maximum of three storage tiers. B. One storage tier supports multiple RAID policies. C. SmartTier cannot be enabled for a storage pool that contains disks of only one type. B. The high-performance tier can consist of SAS disks. </w:t>
            </w:r>
          </w:p>
        </w:tc>
      </w:tr>
      <w:tr w:rsidR="00071EBC" w:rsidRPr="00D95848" w14:paraId="236EB2F6" w14:textId="77777777" w:rsidTr="003530E8">
        <w:trPr>
          <w:trHeight w:val="785"/>
        </w:trPr>
        <w:tc>
          <w:tcPr>
            <w:tcW w:w="7050" w:type="dxa"/>
            <w:tcBorders>
              <w:top w:val="single" w:sz="8" w:space="0" w:color="000000"/>
              <w:left w:val="single" w:sz="8" w:space="0" w:color="000000"/>
              <w:bottom w:val="single" w:sz="8" w:space="0" w:color="000000"/>
              <w:right w:val="single" w:sz="8" w:space="0" w:color="000000"/>
            </w:tcBorders>
            <w:vAlign w:val="center"/>
          </w:tcPr>
          <w:p w14:paraId="3DA319AB" w14:textId="77777777" w:rsidR="00071EBC" w:rsidRPr="00414577" w:rsidRDefault="00071EBC" w:rsidP="003530E8">
            <w:pPr>
              <w:spacing w:after="0"/>
              <w:rPr>
                <w:lang w:val="en-US"/>
              </w:rPr>
            </w:pPr>
            <w:r w:rsidRPr="00414577">
              <w:rPr>
                <w:rFonts w:ascii="Calibri" w:eastAsia="Calibri" w:hAnsi="Calibri" w:cs="Calibri"/>
                <w:sz w:val="20"/>
                <w:lang w:val="en-US"/>
              </w:rPr>
              <w:t xml:space="preserve">In Huawei OceanStor hybrid flash storage systems a disk group consists of multiple disks of the same type in statements are true? </w:t>
            </w:r>
          </w:p>
        </w:tc>
        <w:tc>
          <w:tcPr>
            <w:tcW w:w="6752" w:type="dxa"/>
            <w:tcBorders>
              <w:top w:val="single" w:sz="8" w:space="0" w:color="000000"/>
              <w:left w:val="single" w:sz="8" w:space="0" w:color="000000"/>
              <w:bottom w:val="single" w:sz="8" w:space="0" w:color="000000"/>
              <w:right w:val="single" w:sz="8" w:space="0" w:color="000000"/>
            </w:tcBorders>
            <w:vAlign w:val="center"/>
          </w:tcPr>
          <w:p w14:paraId="351C8D8A" w14:textId="77777777" w:rsidR="00071EBC" w:rsidRPr="00414577" w:rsidRDefault="00071EBC" w:rsidP="003530E8">
            <w:pPr>
              <w:spacing w:after="0"/>
              <w:rPr>
                <w:lang w:val="en-US"/>
              </w:rPr>
            </w:pPr>
            <w:r w:rsidRPr="00414577">
              <w:rPr>
                <w:rFonts w:ascii="Calibri" w:eastAsia="Calibri" w:hAnsi="Calibri" w:cs="Calibri"/>
                <w:sz w:val="20"/>
                <w:lang w:val="en-US"/>
              </w:rPr>
              <w:t xml:space="preserve">B. The high-performance tier consists C. The performance tier consists SAS disk B. The capacity tier consists of NLS </w:t>
            </w:r>
          </w:p>
        </w:tc>
      </w:tr>
      <w:tr w:rsidR="00071EBC" w:rsidRPr="00D95848" w14:paraId="5E95F28B" w14:textId="77777777" w:rsidTr="003530E8">
        <w:trPr>
          <w:trHeight w:val="1097"/>
        </w:trPr>
        <w:tc>
          <w:tcPr>
            <w:tcW w:w="7050" w:type="dxa"/>
            <w:tcBorders>
              <w:top w:val="single" w:sz="8" w:space="0" w:color="000000"/>
              <w:left w:val="single" w:sz="8" w:space="0" w:color="000000"/>
              <w:bottom w:val="single" w:sz="8" w:space="0" w:color="000000"/>
              <w:right w:val="single" w:sz="8" w:space="0" w:color="000000"/>
            </w:tcBorders>
            <w:vAlign w:val="center"/>
          </w:tcPr>
          <w:p w14:paraId="68D45A50" w14:textId="77777777" w:rsidR="00071EBC" w:rsidRDefault="00071EBC" w:rsidP="003530E8">
            <w:pPr>
              <w:spacing w:after="0"/>
            </w:pPr>
            <w:r w:rsidRPr="00414577">
              <w:rPr>
                <w:rFonts w:ascii="Calibri" w:eastAsia="Calibri" w:hAnsi="Calibri" w:cs="Calibri"/>
                <w:sz w:val="20"/>
                <w:lang w:val="en-US"/>
              </w:rPr>
              <w:t xml:space="preserve">In Huawei storage (such as Huawei OceanStor hybrid flash storage), HyperMetro uses the </w:t>
            </w:r>
            <w:proofErr w:type="gramStart"/>
            <w:r w:rsidRPr="00414577">
              <w:rPr>
                <w:rFonts w:ascii="Calibri" w:eastAsia="Calibri" w:hAnsi="Calibri" w:cs="Calibri"/>
                <w:sz w:val="20"/>
                <w:lang w:val="en-US"/>
              </w:rPr>
              <w:t>strong  data</w:t>
            </w:r>
            <w:proofErr w:type="gramEnd"/>
            <w:r w:rsidRPr="00414577">
              <w:rPr>
                <w:rFonts w:ascii="Calibri" w:eastAsia="Calibri" w:hAnsi="Calibri" w:cs="Calibri"/>
                <w:sz w:val="20"/>
                <w:lang w:val="en-US"/>
              </w:rPr>
              <w:t xml:space="preserve"> consistency technology. </w:t>
            </w:r>
            <w:r>
              <w:rPr>
                <w:rFonts w:ascii="Calibri" w:eastAsia="Calibri" w:hAnsi="Calibri" w:cs="Calibri"/>
                <w:sz w:val="20"/>
              </w:rPr>
              <w:t>Which statement about data consistency is false?</w:t>
            </w:r>
          </w:p>
        </w:tc>
        <w:tc>
          <w:tcPr>
            <w:tcW w:w="6752" w:type="dxa"/>
            <w:tcBorders>
              <w:top w:val="single" w:sz="8" w:space="0" w:color="000000"/>
              <w:left w:val="single" w:sz="8" w:space="0" w:color="000000"/>
              <w:bottom w:val="single" w:sz="8" w:space="0" w:color="000000"/>
              <w:right w:val="single" w:sz="8" w:space="0" w:color="000000"/>
            </w:tcBorders>
            <w:vAlign w:val="center"/>
          </w:tcPr>
          <w:p w14:paraId="35998BD3" w14:textId="77777777" w:rsidR="00071EBC" w:rsidRPr="00414577" w:rsidRDefault="00071EBC" w:rsidP="003530E8">
            <w:pPr>
              <w:spacing w:after="0"/>
              <w:rPr>
                <w:lang w:val="en-US"/>
              </w:rPr>
            </w:pPr>
            <w:r w:rsidRPr="00414577">
              <w:rPr>
                <w:rFonts w:ascii="Calibri" w:eastAsia="Calibri" w:hAnsi="Calibri" w:cs="Calibri"/>
                <w:sz w:val="20"/>
                <w:lang w:val="en-US"/>
              </w:rPr>
              <w:t>If the remote storage is restarted, data consistency cannot be ensured.</w:t>
            </w:r>
          </w:p>
        </w:tc>
      </w:tr>
      <w:tr w:rsidR="00071EBC" w:rsidRPr="00D95848" w14:paraId="63A2D3AD" w14:textId="77777777" w:rsidTr="003530E8">
        <w:trPr>
          <w:trHeight w:val="1097"/>
        </w:trPr>
        <w:tc>
          <w:tcPr>
            <w:tcW w:w="7050" w:type="dxa"/>
            <w:tcBorders>
              <w:top w:val="single" w:sz="8" w:space="0" w:color="000000"/>
              <w:left w:val="single" w:sz="8" w:space="0" w:color="000000"/>
              <w:bottom w:val="single" w:sz="8" w:space="0" w:color="000000"/>
              <w:right w:val="single" w:sz="8" w:space="0" w:color="000000"/>
            </w:tcBorders>
            <w:vAlign w:val="center"/>
          </w:tcPr>
          <w:p w14:paraId="3986B6FB" w14:textId="77777777" w:rsidR="00071EBC" w:rsidRDefault="00071EBC" w:rsidP="003530E8">
            <w:pPr>
              <w:spacing w:after="0"/>
            </w:pPr>
            <w:r w:rsidRPr="00414577">
              <w:rPr>
                <w:rFonts w:ascii="Calibri" w:eastAsia="Calibri" w:hAnsi="Calibri" w:cs="Calibri"/>
                <w:sz w:val="20"/>
                <w:lang w:val="en-US"/>
              </w:rPr>
              <w:lastRenderedPageBreak/>
              <w:t xml:space="preserve">In Huawei storage (such as Huawei OceanStor hybrid flash storage), HyperMetro uses the strong data consistency technology. </w:t>
            </w:r>
            <w:r>
              <w:rPr>
                <w:rFonts w:ascii="Calibri" w:eastAsia="Calibri" w:hAnsi="Calibri" w:cs="Calibri"/>
                <w:sz w:val="20"/>
              </w:rPr>
              <w:t xml:space="preserve">Which statement about data consistency is false? </w:t>
            </w:r>
          </w:p>
        </w:tc>
        <w:tc>
          <w:tcPr>
            <w:tcW w:w="6752" w:type="dxa"/>
            <w:tcBorders>
              <w:top w:val="single" w:sz="8" w:space="0" w:color="000000"/>
              <w:left w:val="single" w:sz="8" w:space="0" w:color="000000"/>
              <w:bottom w:val="single" w:sz="8" w:space="0" w:color="000000"/>
              <w:right w:val="single" w:sz="8" w:space="0" w:color="000000"/>
            </w:tcBorders>
            <w:vAlign w:val="center"/>
          </w:tcPr>
          <w:p w14:paraId="00269806" w14:textId="77777777" w:rsidR="00071EBC" w:rsidRPr="00414577" w:rsidRDefault="00071EBC" w:rsidP="003530E8">
            <w:pPr>
              <w:spacing w:after="0"/>
              <w:rPr>
                <w:lang w:val="en-US"/>
              </w:rPr>
            </w:pPr>
            <w:r w:rsidRPr="00414577">
              <w:rPr>
                <w:rFonts w:ascii="Calibri" w:eastAsia="Calibri" w:hAnsi="Calibri" w:cs="Calibri"/>
                <w:sz w:val="20"/>
                <w:lang w:val="en-US"/>
              </w:rPr>
              <w:t xml:space="preserve">If the remote storage is restarted, data consistency cannot be ensured. </w:t>
            </w:r>
          </w:p>
        </w:tc>
      </w:tr>
    </w:tbl>
    <w:p w14:paraId="789F8836" w14:textId="77777777" w:rsidR="00071EBC" w:rsidRPr="00414577" w:rsidRDefault="00071EBC" w:rsidP="00071EBC">
      <w:pPr>
        <w:spacing w:after="0"/>
        <w:ind w:left="-1440" w:right="456"/>
        <w:rPr>
          <w:lang w:val="en-US"/>
        </w:rPr>
      </w:pPr>
    </w:p>
    <w:tbl>
      <w:tblPr>
        <w:tblStyle w:val="TableGrid"/>
        <w:tblW w:w="13802" w:type="dxa"/>
        <w:tblInd w:w="-298" w:type="dxa"/>
        <w:tblCellMar>
          <w:left w:w="36" w:type="dxa"/>
        </w:tblCellMar>
        <w:tblLook w:val="04A0" w:firstRow="1" w:lastRow="0" w:firstColumn="1" w:lastColumn="0" w:noHBand="0" w:noVBand="1"/>
      </w:tblPr>
      <w:tblGrid>
        <w:gridCol w:w="7050"/>
        <w:gridCol w:w="6752"/>
      </w:tblGrid>
      <w:tr w:rsidR="00071EBC" w14:paraId="2B6232D3" w14:textId="77777777" w:rsidTr="003530E8">
        <w:trPr>
          <w:trHeight w:val="1032"/>
        </w:trPr>
        <w:tc>
          <w:tcPr>
            <w:tcW w:w="7050" w:type="dxa"/>
            <w:tcBorders>
              <w:top w:val="single" w:sz="8" w:space="0" w:color="000000"/>
              <w:left w:val="single" w:sz="8" w:space="0" w:color="000000"/>
              <w:bottom w:val="single" w:sz="8" w:space="0" w:color="000000"/>
              <w:right w:val="single" w:sz="8" w:space="0" w:color="000000"/>
            </w:tcBorders>
            <w:vAlign w:val="center"/>
          </w:tcPr>
          <w:p w14:paraId="1B396B37" w14:textId="77777777" w:rsidR="00071EBC" w:rsidRPr="00414577" w:rsidRDefault="00071EBC" w:rsidP="003530E8">
            <w:pPr>
              <w:spacing w:after="0"/>
              <w:rPr>
                <w:lang w:val="en-US"/>
              </w:rPr>
            </w:pPr>
            <w:r w:rsidRPr="00414577">
              <w:rPr>
                <w:rFonts w:ascii="Calibri" w:eastAsia="Calibri" w:hAnsi="Calibri" w:cs="Calibri"/>
                <w:sz w:val="20"/>
                <w:lang w:val="en-US"/>
              </w:rPr>
              <w:t xml:space="preserve">In HUAWEI storage system, which of the following features is used to periodically detect hotspot data and promote hotspot data from low-speed storage media to highspeed storage media? </w:t>
            </w:r>
          </w:p>
        </w:tc>
        <w:tc>
          <w:tcPr>
            <w:tcW w:w="6752" w:type="dxa"/>
            <w:tcBorders>
              <w:top w:val="single" w:sz="8" w:space="0" w:color="000000"/>
              <w:left w:val="single" w:sz="8" w:space="0" w:color="000000"/>
              <w:bottom w:val="single" w:sz="8" w:space="0" w:color="000000"/>
              <w:right w:val="single" w:sz="8" w:space="0" w:color="000000"/>
            </w:tcBorders>
            <w:vAlign w:val="center"/>
          </w:tcPr>
          <w:p w14:paraId="04D2F088" w14:textId="77777777" w:rsidR="00071EBC" w:rsidRDefault="00071EBC" w:rsidP="003530E8">
            <w:pPr>
              <w:spacing w:after="0"/>
            </w:pPr>
            <w:r>
              <w:rPr>
                <w:rFonts w:ascii="Calibri" w:eastAsia="Calibri" w:hAnsi="Calibri" w:cs="Calibri"/>
                <w:sz w:val="20"/>
              </w:rPr>
              <w:t xml:space="preserve">SmartTier </w:t>
            </w:r>
          </w:p>
        </w:tc>
      </w:tr>
      <w:tr w:rsidR="00071EBC" w14:paraId="3857A326" w14:textId="77777777" w:rsidTr="003530E8">
        <w:trPr>
          <w:trHeight w:val="886"/>
        </w:trPr>
        <w:tc>
          <w:tcPr>
            <w:tcW w:w="7050" w:type="dxa"/>
            <w:tcBorders>
              <w:top w:val="single" w:sz="8" w:space="0" w:color="000000"/>
              <w:left w:val="single" w:sz="8" w:space="0" w:color="000000"/>
              <w:bottom w:val="single" w:sz="8" w:space="0" w:color="000000"/>
              <w:right w:val="single" w:sz="8" w:space="0" w:color="000000"/>
            </w:tcBorders>
            <w:vAlign w:val="center"/>
          </w:tcPr>
          <w:p w14:paraId="7144A2F0" w14:textId="77777777" w:rsidR="00071EBC" w:rsidRPr="00414577" w:rsidRDefault="00071EBC" w:rsidP="003530E8">
            <w:pPr>
              <w:spacing w:after="0"/>
              <w:rPr>
                <w:lang w:val="en-US"/>
              </w:rPr>
            </w:pPr>
            <w:r w:rsidRPr="00414577">
              <w:rPr>
                <w:rFonts w:ascii="Calibri" w:eastAsia="Calibri" w:hAnsi="Calibri" w:cs="Calibri"/>
                <w:sz w:val="20"/>
                <w:lang w:val="en-US"/>
              </w:rPr>
              <w:t>In order to make full use of storage resources, on which tier are SSDs usually configured in a tiered  storage system?</w:t>
            </w:r>
          </w:p>
        </w:tc>
        <w:tc>
          <w:tcPr>
            <w:tcW w:w="6752" w:type="dxa"/>
            <w:tcBorders>
              <w:top w:val="single" w:sz="8" w:space="0" w:color="000000"/>
              <w:left w:val="single" w:sz="8" w:space="0" w:color="000000"/>
              <w:bottom w:val="single" w:sz="8" w:space="0" w:color="000000"/>
              <w:right w:val="single" w:sz="8" w:space="0" w:color="000000"/>
            </w:tcBorders>
            <w:vAlign w:val="center"/>
          </w:tcPr>
          <w:p w14:paraId="712BCCAB" w14:textId="77777777" w:rsidR="00071EBC" w:rsidRDefault="00071EBC" w:rsidP="003530E8">
            <w:pPr>
              <w:spacing w:after="0"/>
            </w:pPr>
            <w:r>
              <w:rPr>
                <w:rFonts w:ascii="Calibri" w:eastAsia="Calibri" w:hAnsi="Calibri" w:cs="Calibri"/>
                <w:sz w:val="20"/>
              </w:rPr>
              <w:t>High-performance tier</w:t>
            </w:r>
          </w:p>
        </w:tc>
      </w:tr>
      <w:tr w:rsidR="00071EBC" w:rsidRPr="00D95848" w14:paraId="318AE6FC" w14:textId="77777777" w:rsidTr="003530E8">
        <w:trPr>
          <w:trHeight w:val="1097"/>
        </w:trPr>
        <w:tc>
          <w:tcPr>
            <w:tcW w:w="7050" w:type="dxa"/>
            <w:tcBorders>
              <w:top w:val="single" w:sz="8" w:space="0" w:color="000000"/>
              <w:left w:val="single" w:sz="8" w:space="0" w:color="000000"/>
              <w:bottom w:val="single" w:sz="8" w:space="0" w:color="000000"/>
              <w:right w:val="single" w:sz="8" w:space="0" w:color="000000"/>
            </w:tcBorders>
            <w:vAlign w:val="center"/>
          </w:tcPr>
          <w:p w14:paraId="151AB95B" w14:textId="77777777" w:rsidR="00071EBC" w:rsidRPr="00414577" w:rsidRDefault="00071EBC" w:rsidP="003530E8">
            <w:pPr>
              <w:spacing w:after="0"/>
              <w:rPr>
                <w:lang w:val="en-US"/>
              </w:rPr>
            </w:pPr>
            <w:r w:rsidRPr="00414577">
              <w:rPr>
                <w:rFonts w:ascii="Calibri" w:eastAsia="Calibri" w:hAnsi="Calibri" w:cs="Calibri"/>
                <w:sz w:val="20"/>
                <w:lang w:val="en-US"/>
              </w:rPr>
              <w:t>In the scenario where a Windows client needs to be connected to a LUN created within the storage  system in SAN, which of the following configuration procedures are correct?</w:t>
            </w:r>
          </w:p>
        </w:tc>
        <w:tc>
          <w:tcPr>
            <w:tcW w:w="6752" w:type="dxa"/>
            <w:tcBorders>
              <w:top w:val="single" w:sz="8" w:space="0" w:color="000000"/>
              <w:left w:val="single" w:sz="8" w:space="0" w:color="000000"/>
              <w:bottom w:val="single" w:sz="8" w:space="0" w:color="000000"/>
              <w:right w:val="single" w:sz="8" w:space="0" w:color="000000"/>
            </w:tcBorders>
            <w:vAlign w:val="center"/>
          </w:tcPr>
          <w:p w14:paraId="3D4595A6" w14:textId="77777777" w:rsidR="00071EBC" w:rsidRPr="00414577" w:rsidRDefault="00071EBC" w:rsidP="003530E8">
            <w:pPr>
              <w:spacing w:after="0"/>
              <w:rPr>
                <w:lang w:val="en-US"/>
              </w:rPr>
            </w:pPr>
            <w:r w:rsidRPr="00414577">
              <w:rPr>
                <w:rFonts w:ascii="Calibri" w:eastAsia="Calibri" w:hAnsi="Calibri" w:cs="Calibri"/>
                <w:sz w:val="20"/>
                <w:lang w:val="en-US"/>
              </w:rPr>
              <w:t xml:space="preserve">B. Configure the initiator function within the host system to point to the target IQN of the </w:t>
            </w:r>
            <w:proofErr w:type="gramStart"/>
            <w:r w:rsidRPr="00414577">
              <w:rPr>
                <w:rFonts w:ascii="Calibri" w:eastAsia="Calibri" w:hAnsi="Calibri" w:cs="Calibri"/>
                <w:sz w:val="20"/>
                <w:lang w:val="en-US"/>
              </w:rPr>
              <w:t>storage  system</w:t>
            </w:r>
            <w:proofErr w:type="gramEnd"/>
            <w:r w:rsidRPr="00414577">
              <w:rPr>
                <w:rFonts w:ascii="Calibri" w:eastAsia="Calibri" w:hAnsi="Calibri" w:cs="Calibri"/>
                <w:sz w:val="20"/>
                <w:lang w:val="en-US"/>
              </w:rPr>
              <w:t xml:space="preserve">. C. Configure the mapping of the LUN to the IQN of the host within the storage system. </w:t>
            </w:r>
          </w:p>
        </w:tc>
      </w:tr>
      <w:tr w:rsidR="00071EBC" w:rsidRPr="00D95848" w14:paraId="2DB0EB5D" w14:textId="77777777" w:rsidTr="003530E8">
        <w:trPr>
          <w:trHeight w:val="1599"/>
        </w:trPr>
        <w:tc>
          <w:tcPr>
            <w:tcW w:w="7050" w:type="dxa"/>
            <w:tcBorders>
              <w:top w:val="single" w:sz="8" w:space="0" w:color="000000"/>
              <w:left w:val="single" w:sz="8" w:space="0" w:color="000000"/>
              <w:bottom w:val="single" w:sz="8" w:space="0" w:color="000000"/>
              <w:right w:val="single" w:sz="8" w:space="0" w:color="000000"/>
            </w:tcBorders>
            <w:vAlign w:val="center"/>
          </w:tcPr>
          <w:p w14:paraId="38CC17AE" w14:textId="77777777" w:rsidR="00071EBC" w:rsidRPr="00414577" w:rsidRDefault="00071EBC" w:rsidP="003530E8">
            <w:pPr>
              <w:spacing w:after="0"/>
              <w:ind w:right="15"/>
              <w:rPr>
                <w:lang w:val="en-US"/>
              </w:rPr>
            </w:pPr>
            <w:r w:rsidRPr="00414577">
              <w:rPr>
                <w:rFonts w:ascii="Calibri" w:eastAsia="Calibri" w:hAnsi="Calibri" w:cs="Calibri"/>
                <w:sz w:val="20"/>
                <w:lang w:val="en-US"/>
              </w:rPr>
              <w:t xml:space="preserve">In the scenario where NAS is configured for access by virtual machines in a virtualization environment, performance issues are found during maintenance checks. Virtual machine takes longer time to access the NAS, some applications hangs, and I/O contention occurs. Which three of the following might be the possible causes? </w:t>
            </w:r>
          </w:p>
        </w:tc>
        <w:tc>
          <w:tcPr>
            <w:tcW w:w="6752" w:type="dxa"/>
            <w:tcBorders>
              <w:top w:val="single" w:sz="8" w:space="0" w:color="000000"/>
              <w:left w:val="single" w:sz="8" w:space="0" w:color="000000"/>
              <w:bottom w:val="single" w:sz="8" w:space="0" w:color="000000"/>
              <w:right w:val="single" w:sz="8" w:space="0" w:color="000000"/>
            </w:tcBorders>
            <w:vAlign w:val="center"/>
          </w:tcPr>
          <w:p w14:paraId="08B548A7" w14:textId="77777777" w:rsidR="00071EBC" w:rsidRPr="00414577" w:rsidRDefault="00071EBC" w:rsidP="003530E8">
            <w:pPr>
              <w:spacing w:after="0"/>
              <w:rPr>
                <w:lang w:val="en-US"/>
              </w:rPr>
            </w:pPr>
            <w:r w:rsidRPr="00414577">
              <w:rPr>
                <w:rFonts w:ascii="Calibri" w:eastAsia="Calibri" w:hAnsi="Calibri" w:cs="Calibri"/>
                <w:sz w:val="20"/>
                <w:lang w:val="en-US"/>
              </w:rPr>
              <w:t>B. Rogue VM monopolizes the I/O storage resources causing contention in network. B. Rogue clients holds a critical lock on files which cause certain application to hang and block others from accessing those files.</w:t>
            </w:r>
          </w:p>
        </w:tc>
      </w:tr>
      <w:tr w:rsidR="00071EBC" w:rsidRPr="00D95848" w14:paraId="21781744" w14:textId="77777777" w:rsidTr="003530E8">
        <w:trPr>
          <w:trHeight w:val="1289"/>
        </w:trPr>
        <w:tc>
          <w:tcPr>
            <w:tcW w:w="7050" w:type="dxa"/>
            <w:tcBorders>
              <w:top w:val="single" w:sz="8" w:space="0" w:color="000000"/>
              <w:left w:val="single" w:sz="8" w:space="0" w:color="000000"/>
              <w:bottom w:val="single" w:sz="8" w:space="0" w:color="000000"/>
              <w:right w:val="single" w:sz="8" w:space="0" w:color="000000"/>
            </w:tcBorders>
            <w:vAlign w:val="center"/>
          </w:tcPr>
          <w:p w14:paraId="77420734" w14:textId="77777777" w:rsidR="00071EBC" w:rsidRPr="00414577" w:rsidRDefault="00071EBC" w:rsidP="003530E8">
            <w:pPr>
              <w:spacing w:after="0"/>
              <w:rPr>
                <w:lang w:val="en-US"/>
              </w:rPr>
            </w:pPr>
            <w:r w:rsidRPr="00414577">
              <w:rPr>
                <w:rFonts w:ascii="Calibri" w:eastAsia="Calibri" w:hAnsi="Calibri" w:cs="Calibri"/>
                <w:sz w:val="20"/>
                <w:lang w:val="en-US"/>
              </w:rPr>
              <w:t xml:space="preserve">In the scenario where only 2 disks are in the RAID group, which one of the following does NOT use data striping? </w:t>
            </w:r>
          </w:p>
        </w:tc>
        <w:tc>
          <w:tcPr>
            <w:tcW w:w="6752" w:type="dxa"/>
            <w:tcBorders>
              <w:top w:val="single" w:sz="8" w:space="0" w:color="000000"/>
              <w:left w:val="single" w:sz="8" w:space="0" w:color="000000"/>
              <w:bottom w:val="single" w:sz="8" w:space="0" w:color="000000"/>
              <w:right w:val="single" w:sz="8" w:space="0" w:color="000000"/>
            </w:tcBorders>
            <w:vAlign w:val="center"/>
          </w:tcPr>
          <w:p w14:paraId="3B1B4D7A" w14:textId="77777777" w:rsidR="00071EBC" w:rsidRPr="00414577" w:rsidRDefault="00071EBC" w:rsidP="003530E8">
            <w:pPr>
              <w:spacing w:after="0"/>
              <w:rPr>
                <w:lang w:val="en-US"/>
              </w:rPr>
            </w:pPr>
            <w:r w:rsidRPr="00414577">
              <w:rPr>
                <w:rFonts w:ascii="Calibri" w:eastAsia="Calibri" w:hAnsi="Calibri" w:cs="Calibri"/>
                <w:sz w:val="20"/>
                <w:lang w:val="en-US"/>
              </w:rPr>
              <w:t xml:space="preserve">B. RAID   C. RAID 5  D. RAID 6 </w:t>
            </w:r>
          </w:p>
        </w:tc>
      </w:tr>
      <w:tr w:rsidR="00071EBC" w:rsidRPr="00D95848" w14:paraId="760880DB" w14:textId="77777777" w:rsidTr="003530E8">
        <w:trPr>
          <w:trHeight w:val="1265"/>
        </w:trPr>
        <w:tc>
          <w:tcPr>
            <w:tcW w:w="7050" w:type="dxa"/>
            <w:tcBorders>
              <w:top w:val="single" w:sz="8" w:space="0" w:color="000000"/>
              <w:left w:val="single" w:sz="8" w:space="0" w:color="000000"/>
              <w:bottom w:val="single" w:sz="8" w:space="0" w:color="000000"/>
              <w:right w:val="single" w:sz="8" w:space="0" w:color="000000"/>
            </w:tcBorders>
            <w:vAlign w:val="center"/>
          </w:tcPr>
          <w:p w14:paraId="17214C4B" w14:textId="77777777" w:rsidR="00071EBC" w:rsidRDefault="00071EBC" w:rsidP="003530E8">
            <w:pPr>
              <w:spacing w:after="0"/>
              <w:ind w:right="17"/>
            </w:pPr>
            <w:r w:rsidRPr="00414577">
              <w:rPr>
                <w:rFonts w:ascii="Calibri" w:eastAsia="Calibri" w:hAnsi="Calibri" w:cs="Calibri"/>
                <w:sz w:val="20"/>
                <w:lang w:val="en-US"/>
              </w:rPr>
              <w:t xml:space="preserve">In the scenario where RAID 5 is implemented, it is noticed that one hard drive has large numbers of errors which is beyond the acceptable threshold. Meanwhile, it is impossible to copy data from the affected drive manually. </w:t>
            </w:r>
            <w:r>
              <w:rPr>
                <w:rFonts w:ascii="Calibri" w:eastAsia="Calibri" w:hAnsi="Calibri" w:cs="Calibri"/>
                <w:sz w:val="20"/>
              </w:rPr>
              <w:t xml:space="preserve">How to deal with this issue? </w:t>
            </w:r>
          </w:p>
        </w:tc>
        <w:tc>
          <w:tcPr>
            <w:tcW w:w="6752" w:type="dxa"/>
            <w:tcBorders>
              <w:top w:val="single" w:sz="8" w:space="0" w:color="000000"/>
              <w:left w:val="single" w:sz="8" w:space="0" w:color="000000"/>
              <w:bottom w:val="single" w:sz="8" w:space="0" w:color="000000"/>
              <w:right w:val="single" w:sz="8" w:space="0" w:color="000000"/>
            </w:tcBorders>
            <w:vAlign w:val="center"/>
          </w:tcPr>
          <w:p w14:paraId="7378A2BF" w14:textId="77777777" w:rsidR="00071EBC" w:rsidRPr="00414577" w:rsidRDefault="00071EBC" w:rsidP="003530E8">
            <w:pPr>
              <w:spacing w:after="0"/>
              <w:rPr>
                <w:lang w:val="en-US"/>
              </w:rPr>
            </w:pPr>
            <w:r w:rsidRPr="00414577">
              <w:rPr>
                <w:rFonts w:ascii="Calibri" w:eastAsia="Calibri" w:hAnsi="Calibri" w:cs="Calibri"/>
                <w:sz w:val="20"/>
                <w:lang w:val="en-US"/>
              </w:rPr>
              <w:t xml:space="preserve">A. Replace the affected disk with another new drive. D. Allow the RAID reconstruction process to initiate and reconstruct the lost data using parity. </w:t>
            </w:r>
          </w:p>
        </w:tc>
      </w:tr>
      <w:tr w:rsidR="00071EBC" w:rsidRPr="00D95848" w14:paraId="4EB7D716" w14:textId="77777777" w:rsidTr="003530E8">
        <w:trPr>
          <w:trHeight w:val="1541"/>
        </w:trPr>
        <w:tc>
          <w:tcPr>
            <w:tcW w:w="7050" w:type="dxa"/>
            <w:tcBorders>
              <w:top w:val="single" w:sz="8" w:space="0" w:color="000000"/>
              <w:left w:val="single" w:sz="8" w:space="0" w:color="000000"/>
              <w:bottom w:val="single" w:sz="8" w:space="0" w:color="000000"/>
              <w:right w:val="single" w:sz="8" w:space="0" w:color="000000"/>
            </w:tcBorders>
            <w:vAlign w:val="center"/>
          </w:tcPr>
          <w:p w14:paraId="3F443AFC" w14:textId="77777777" w:rsidR="00071EBC" w:rsidRDefault="00071EBC" w:rsidP="003530E8">
            <w:pPr>
              <w:spacing w:after="0"/>
              <w:ind w:right="17"/>
            </w:pPr>
            <w:r w:rsidRPr="00414577">
              <w:rPr>
                <w:rFonts w:ascii="Calibri" w:eastAsia="Calibri" w:hAnsi="Calibri" w:cs="Calibri"/>
                <w:sz w:val="20"/>
                <w:lang w:val="en-US"/>
              </w:rPr>
              <w:t xml:space="preserve">In the scenario where RAID 5 is implemented, it is noticed that one hard drive has large numbers of errors which is beyond the acceptable threshold. Meanwhile, it is impossible to copy data from the affected drive manually. </w:t>
            </w:r>
            <w:r>
              <w:rPr>
                <w:rFonts w:ascii="Calibri" w:eastAsia="Calibri" w:hAnsi="Calibri" w:cs="Calibri"/>
                <w:sz w:val="20"/>
              </w:rPr>
              <w:t xml:space="preserve">How to deal with this issue? </w:t>
            </w:r>
          </w:p>
        </w:tc>
        <w:tc>
          <w:tcPr>
            <w:tcW w:w="6752" w:type="dxa"/>
            <w:tcBorders>
              <w:top w:val="single" w:sz="8" w:space="0" w:color="000000"/>
              <w:left w:val="single" w:sz="8" w:space="0" w:color="000000"/>
              <w:bottom w:val="single" w:sz="8" w:space="0" w:color="000000"/>
              <w:right w:val="single" w:sz="8" w:space="0" w:color="000000"/>
            </w:tcBorders>
            <w:vAlign w:val="center"/>
          </w:tcPr>
          <w:p w14:paraId="37979EE7" w14:textId="77777777" w:rsidR="00071EBC" w:rsidRPr="00414577" w:rsidRDefault="00071EBC" w:rsidP="003530E8">
            <w:pPr>
              <w:spacing w:after="0"/>
              <w:rPr>
                <w:lang w:val="en-US"/>
              </w:rPr>
            </w:pPr>
            <w:r w:rsidRPr="00414577">
              <w:rPr>
                <w:rFonts w:ascii="Calibri" w:eastAsia="Calibri" w:hAnsi="Calibri" w:cs="Calibri"/>
                <w:sz w:val="20"/>
                <w:lang w:val="en-US"/>
              </w:rPr>
              <w:t xml:space="preserve">A. Replace the affected disk with another new drive. D. Allow the RAID reconstruction process to initiate and reconstruct the lost data using parity. </w:t>
            </w:r>
          </w:p>
        </w:tc>
      </w:tr>
    </w:tbl>
    <w:p w14:paraId="7DC358A8" w14:textId="77777777" w:rsidR="00071EBC" w:rsidRPr="00414577" w:rsidRDefault="00071EBC" w:rsidP="00071EBC">
      <w:pPr>
        <w:spacing w:after="0"/>
        <w:ind w:left="-1440" w:right="456"/>
        <w:rPr>
          <w:lang w:val="en-US"/>
        </w:rPr>
      </w:pPr>
    </w:p>
    <w:tbl>
      <w:tblPr>
        <w:tblStyle w:val="TableGrid"/>
        <w:tblW w:w="13802" w:type="dxa"/>
        <w:tblInd w:w="-298" w:type="dxa"/>
        <w:tblCellMar>
          <w:left w:w="36" w:type="dxa"/>
          <w:right w:w="19" w:type="dxa"/>
        </w:tblCellMar>
        <w:tblLook w:val="04A0" w:firstRow="1" w:lastRow="0" w:firstColumn="1" w:lastColumn="0" w:noHBand="0" w:noVBand="1"/>
      </w:tblPr>
      <w:tblGrid>
        <w:gridCol w:w="7050"/>
        <w:gridCol w:w="6752"/>
      </w:tblGrid>
      <w:tr w:rsidR="00071EBC" w:rsidRPr="00D95848" w14:paraId="59FE883D" w14:textId="77777777" w:rsidTr="003530E8">
        <w:trPr>
          <w:trHeight w:val="1613"/>
        </w:trPr>
        <w:tc>
          <w:tcPr>
            <w:tcW w:w="7050" w:type="dxa"/>
            <w:tcBorders>
              <w:top w:val="single" w:sz="8" w:space="0" w:color="000000"/>
              <w:left w:val="single" w:sz="8" w:space="0" w:color="000000"/>
              <w:bottom w:val="single" w:sz="8" w:space="0" w:color="000000"/>
              <w:right w:val="single" w:sz="8" w:space="0" w:color="000000"/>
            </w:tcBorders>
            <w:vAlign w:val="center"/>
          </w:tcPr>
          <w:p w14:paraId="4A2D13ED" w14:textId="77777777" w:rsidR="00071EBC" w:rsidRPr="00414577" w:rsidRDefault="00071EBC" w:rsidP="003530E8">
            <w:pPr>
              <w:spacing w:after="0"/>
              <w:rPr>
                <w:lang w:val="en-US"/>
              </w:rPr>
            </w:pPr>
            <w:r w:rsidRPr="00414577">
              <w:rPr>
                <w:rFonts w:ascii="Calibri" w:eastAsia="Calibri" w:hAnsi="Calibri" w:cs="Calibri"/>
                <w:sz w:val="20"/>
                <w:lang w:val="en-US"/>
              </w:rPr>
              <w:t xml:space="preserve">In the storage system of an Internet company, services A and B compete for cache and network resources, prolonging the wait time for other services. To solve this problem, cache partitioning and traffic control need to be configured. Service A is used for processing transactions and requires instant response. Service B is used for analyzing and querying data. Which of the following configurations are NOT correct? </w:t>
            </w:r>
          </w:p>
        </w:tc>
        <w:tc>
          <w:tcPr>
            <w:tcW w:w="6752" w:type="dxa"/>
            <w:tcBorders>
              <w:top w:val="single" w:sz="8" w:space="0" w:color="000000"/>
              <w:left w:val="single" w:sz="8" w:space="0" w:color="000000"/>
              <w:bottom w:val="single" w:sz="8" w:space="0" w:color="000000"/>
              <w:right w:val="single" w:sz="8" w:space="0" w:color="000000"/>
            </w:tcBorders>
            <w:vAlign w:val="center"/>
          </w:tcPr>
          <w:p w14:paraId="3E623E58" w14:textId="77777777" w:rsidR="00071EBC" w:rsidRPr="00414577" w:rsidRDefault="00071EBC" w:rsidP="003530E8">
            <w:pPr>
              <w:spacing w:after="0"/>
              <w:rPr>
                <w:lang w:val="en-US"/>
              </w:rPr>
            </w:pPr>
            <w:r w:rsidRPr="00414577">
              <w:rPr>
                <w:rFonts w:ascii="Calibri" w:eastAsia="Calibri" w:hAnsi="Calibri" w:cs="Calibri"/>
                <w:sz w:val="20"/>
                <w:lang w:val="en-US"/>
              </w:rPr>
              <w:t>B. When configuring cache partitions, ensure that the cache of service 13 is larger than that of service A.  C. Set the CtoS priority of service B to be higher than that of service A.</w:t>
            </w:r>
          </w:p>
        </w:tc>
      </w:tr>
      <w:tr w:rsidR="00071EBC" w14:paraId="67011E29" w14:textId="77777777" w:rsidTr="003530E8">
        <w:trPr>
          <w:trHeight w:val="1289"/>
        </w:trPr>
        <w:tc>
          <w:tcPr>
            <w:tcW w:w="7050" w:type="dxa"/>
            <w:tcBorders>
              <w:top w:val="single" w:sz="8" w:space="0" w:color="000000"/>
              <w:left w:val="single" w:sz="8" w:space="0" w:color="000000"/>
              <w:bottom w:val="single" w:sz="8" w:space="0" w:color="000000"/>
              <w:right w:val="single" w:sz="8" w:space="0" w:color="000000"/>
            </w:tcBorders>
            <w:vAlign w:val="center"/>
          </w:tcPr>
          <w:p w14:paraId="14BD76F0" w14:textId="77777777" w:rsidR="00071EBC" w:rsidRPr="00414577" w:rsidRDefault="00071EBC" w:rsidP="003530E8">
            <w:pPr>
              <w:spacing w:after="0"/>
              <w:rPr>
                <w:lang w:val="en-US"/>
              </w:rPr>
            </w:pPr>
            <w:r w:rsidRPr="00414577">
              <w:rPr>
                <w:rFonts w:ascii="Calibri" w:eastAsia="Calibri" w:hAnsi="Calibri" w:cs="Calibri"/>
                <w:sz w:val="20"/>
                <w:lang w:val="en-US"/>
              </w:rPr>
              <w:t>In which of the following system architectures, the client can run programs over the Internet without installing any application program?</w:t>
            </w:r>
          </w:p>
        </w:tc>
        <w:tc>
          <w:tcPr>
            <w:tcW w:w="6752" w:type="dxa"/>
            <w:tcBorders>
              <w:top w:val="single" w:sz="8" w:space="0" w:color="000000"/>
              <w:left w:val="single" w:sz="8" w:space="0" w:color="000000"/>
              <w:bottom w:val="single" w:sz="8" w:space="0" w:color="000000"/>
              <w:right w:val="single" w:sz="8" w:space="0" w:color="000000"/>
            </w:tcBorders>
            <w:vAlign w:val="center"/>
          </w:tcPr>
          <w:p w14:paraId="43888272" w14:textId="77777777" w:rsidR="00071EBC" w:rsidRDefault="00071EBC" w:rsidP="003530E8">
            <w:pPr>
              <w:spacing w:after="0"/>
            </w:pPr>
            <w:r>
              <w:rPr>
                <w:rFonts w:ascii="Calibri" w:eastAsia="Calibri" w:hAnsi="Calibri" w:cs="Calibri"/>
                <w:sz w:val="20"/>
              </w:rPr>
              <w:t>Browser/Server Architecture</w:t>
            </w:r>
          </w:p>
        </w:tc>
      </w:tr>
      <w:tr w:rsidR="00071EBC" w14:paraId="65E273DC" w14:textId="77777777" w:rsidTr="003530E8">
        <w:trPr>
          <w:trHeight w:val="785"/>
        </w:trPr>
        <w:tc>
          <w:tcPr>
            <w:tcW w:w="7050" w:type="dxa"/>
            <w:tcBorders>
              <w:top w:val="single" w:sz="8" w:space="0" w:color="000000"/>
              <w:left w:val="single" w:sz="8" w:space="0" w:color="000000"/>
              <w:bottom w:val="single" w:sz="8" w:space="0" w:color="000000"/>
              <w:right w:val="single" w:sz="8" w:space="0" w:color="000000"/>
            </w:tcBorders>
            <w:vAlign w:val="center"/>
          </w:tcPr>
          <w:p w14:paraId="30EF076D" w14:textId="77777777" w:rsidR="00071EBC" w:rsidRPr="00414577" w:rsidRDefault="00071EBC" w:rsidP="003530E8">
            <w:pPr>
              <w:spacing w:after="0"/>
              <w:rPr>
                <w:lang w:val="en-US"/>
              </w:rPr>
            </w:pPr>
            <w:r w:rsidRPr="00414577">
              <w:rPr>
                <w:rFonts w:ascii="Calibri" w:eastAsia="Calibri" w:hAnsi="Calibri" w:cs="Calibri"/>
                <w:sz w:val="20"/>
                <w:lang w:val="en-US"/>
              </w:rPr>
              <w:t>In which stage of the lifecycle management of information and data, does the data management  operation such as copying and backup occurs?</w:t>
            </w:r>
          </w:p>
        </w:tc>
        <w:tc>
          <w:tcPr>
            <w:tcW w:w="6752" w:type="dxa"/>
            <w:tcBorders>
              <w:top w:val="single" w:sz="8" w:space="0" w:color="000000"/>
              <w:left w:val="single" w:sz="8" w:space="0" w:color="000000"/>
              <w:bottom w:val="single" w:sz="8" w:space="0" w:color="000000"/>
              <w:right w:val="single" w:sz="8" w:space="0" w:color="000000"/>
            </w:tcBorders>
            <w:vAlign w:val="center"/>
          </w:tcPr>
          <w:p w14:paraId="5CFCB617" w14:textId="77777777" w:rsidR="00071EBC" w:rsidRDefault="00071EBC" w:rsidP="003530E8">
            <w:pPr>
              <w:spacing w:after="0"/>
            </w:pPr>
            <w:r>
              <w:rPr>
                <w:rFonts w:ascii="Calibri" w:eastAsia="Calibri" w:hAnsi="Calibri" w:cs="Calibri"/>
                <w:sz w:val="20"/>
              </w:rPr>
              <w:t>Maintenance</w:t>
            </w:r>
          </w:p>
        </w:tc>
      </w:tr>
      <w:tr w:rsidR="00071EBC" w14:paraId="3F3AC8BC" w14:textId="77777777" w:rsidTr="003530E8">
        <w:trPr>
          <w:trHeight w:val="1424"/>
        </w:trPr>
        <w:tc>
          <w:tcPr>
            <w:tcW w:w="7050" w:type="dxa"/>
            <w:tcBorders>
              <w:top w:val="single" w:sz="8" w:space="0" w:color="000000"/>
              <w:left w:val="single" w:sz="8" w:space="0" w:color="000000"/>
              <w:bottom w:val="single" w:sz="8" w:space="0" w:color="000000"/>
              <w:right w:val="single" w:sz="8" w:space="0" w:color="000000"/>
            </w:tcBorders>
            <w:vAlign w:val="center"/>
          </w:tcPr>
          <w:p w14:paraId="3B83A127" w14:textId="77777777" w:rsidR="00071EBC" w:rsidRPr="00414577" w:rsidRDefault="00071EBC" w:rsidP="003530E8">
            <w:pPr>
              <w:spacing w:after="0"/>
              <w:rPr>
                <w:lang w:val="en-US"/>
              </w:rPr>
            </w:pPr>
            <w:r w:rsidRPr="00414577">
              <w:rPr>
                <w:rFonts w:ascii="Calibri" w:eastAsia="Calibri" w:hAnsi="Calibri" w:cs="Calibri"/>
                <w:sz w:val="20"/>
                <w:lang w:val="en-US"/>
              </w:rPr>
              <w:t xml:space="preserve">It checks the data before transmission with the backup server and if it founds that the data is existing on the server, it will not transmit the data over network. Which of the following deduplication technology fits the above description? </w:t>
            </w:r>
          </w:p>
        </w:tc>
        <w:tc>
          <w:tcPr>
            <w:tcW w:w="6752" w:type="dxa"/>
            <w:tcBorders>
              <w:top w:val="single" w:sz="8" w:space="0" w:color="000000"/>
              <w:left w:val="single" w:sz="8" w:space="0" w:color="000000"/>
              <w:bottom w:val="single" w:sz="8" w:space="0" w:color="000000"/>
              <w:right w:val="single" w:sz="8" w:space="0" w:color="000000"/>
            </w:tcBorders>
            <w:vAlign w:val="center"/>
          </w:tcPr>
          <w:p w14:paraId="43CA3407" w14:textId="77777777" w:rsidR="00071EBC" w:rsidRDefault="00071EBC" w:rsidP="003530E8">
            <w:pPr>
              <w:spacing w:after="0"/>
            </w:pPr>
            <w:r>
              <w:rPr>
                <w:rFonts w:ascii="Calibri" w:eastAsia="Calibri" w:hAnsi="Calibri" w:cs="Calibri"/>
                <w:sz w:val="20"/>
              </w:rPr>
              <w:t>Source Deduplication</w:t>
            </w:r>
          </w:p>
        </w:tc>
      </w:tr>
      <w:tr w:rsidR="00071EBC" w14:paraId="1EA6DB0E" w14:textId="77777777" w:rsidTr="003530E8">
        <w:trPr>
          <w:trHeight w:val="1498"/>
        </w:trPr>
        <w:tc>
          <w:tcPr>
            <w:tcW w:w="7050" w:type="dxa"/>
            <w:tcBorders>
              <w:top w:val="single" w:sz="8" w:space="0" w:color="000000"/>
              <w:left w:val="single" w:sz="8" w:space="0" w:color="000000"/>
              <w:bottom w:val="single" w:sz="8" w:space="0" w:color="000000"/>
              <w:right w:val="single" w:sz="8" w:space="0" w:color="000000"/>
            </w:tcBorders>
            <w:vAlign w:val="center"/>
          </w:tcPr>
          <w:p w14:paraId="4D33A61E" w14:textId="77777777" w:rsidR="00071EBC" w:rsidRDefault="00071EBC" w:rsidP="003530E8">
            <w:pPr>
              <w:spacing w:after="0"/>
            </w:pPr>
            <w:r w:rsidRPr="00414577">
              <w:rPr>
                <w:rFonts w:ascii="Calibri" w:eastAsia="Calibri" w:hAnsi="Calibri" w:cs="Calibri"/>
                <w:sz w:val="20"/>
                <w:lang w:val="en-US"/>
              </w:rPr>
              <w:t xml:space="preserve">It is a hard-disk failure that occurs when a read write head of a hard disk drive comes in contact with its rotating platter, resulting in permanent and usually irreparable damage to the magnetic media on the platter surface. </w:t>
            </w:r>
            <w:r>
              <w:rPr>
                <w:rFonts w:ascii="Calibri" w:eastAsia="Calibri" w:hAnsi="Calibri" w:cs="Calibri"/>
                <w:sz w:val="20"/>
              </w:rPr>
              <w:t xml:space="preserve">Which of the following fits the above description? </w:t>
            </w:r>
          </w:p>
        </w:tc>
        <w:tc>
          <w:tcPr>
            <w:tcW w:w="6752" w:type="dxa"/>
            <w:tcBorders>
              <w:top w:val="single" w:sz="8" w:space="0" w:color="000000"/>
              <w:left w:val="single" w:sz="8" w:space="0" w:color="000000"/>
              <w:bottom w:val="single" w:sz="8" w:space="0" w:color="000000"/>
              <w:right w:val="single" w:sz="8" w:space="0" w:color="000000"/>
            </w:tcBorders>
            <w:vAlign w:val="center"/>
          </w:tcPr>
          <w:p w14:paraId="5178B439" w14:textId="77777777" w:rsidR="00071EBC" w:rsidRDefault="00071EBC" w:rsidP="003530E8">
            <w:pPr>
              <w:spacing w:after="0"/>
            </w:pPr>
            <w:r>
              <w:rPr>
                <w:rFonts w:ascii="Calibri" w:eastAsia="Calibri" w:hAnsi="Calibri" w:cs="Calibri"/>
                <w:sz w:val="20"/>
              </w:rPr>
              <w:t xml:space="preserve">Head Crash. </w:t>
            </w:r>
          </w:p>
        </w:tc>
      </w:tr>
      <w:tr w:rsidR="00071EBC" w14:paraId="4621E86C" w14:textId="77777777" w:rsidTr="003530E8">
        <w:trPr>
          <w:trHeight w:val="905"/>
        </w:trPr>
        <w:tc>
          <w:tcPr>
            <w:tcW w:w="7050" w:type="dxa"/>
            <w:tcBorders>
              <w:top w:val="single" w:sz="8" w:space="0" w:color="000000"/>
              <w:left w:val="single" w:sz="8" w:space="0" w:color="000000"/>
              <w:bottom w:val="single" w:sz="8" w:space="0" w:color="000000"/>
              <w:right w:val="single" w:sz="8" w:space="0" w:color="000000"/>
            </w:tcBorders>
            <w:vAlign w:val="center"/>
          </w:tcPr>
          <w:p w14:paraId="022E7498" w14:textId="77777777" w:rsidR="00071EBC" w:rsidRDefault="00071EBC" w:rsidP="003530E8">
            <w:pPr>
              <w:spacing w:after="0"/>
            </w:pPr>
            <w:r w:rsidRPr="00414577">
              <w:rPr>
                <w:rFonts w:ascii="Calibri" w:eastAsia="Calibri" w:hAnsi="Calibri" w:cs="Calibri"/>
                <w:sz w:val="20"/>
                <w:lang w:val="en-US"/>
              </w:rPr>
              <w:t xml:space="preserve">It is an electronic device controlled by a motor that moves the hard drive head arm. </w:t>
            </w:r>
            <w:r>
              <w:rPr>
                <w:rFonts w:ascii="Calibri" w:eastAsia="Calibri" w:hAnsi="Calibri" w:cs="Calibri"/>
                <w:sz w:val="20"/>
              </w:rPr>
              <w:t xml:space="preserve">Which of the following component fits the above description? </w:t>
            </w:r>
          </w:p>
        </w:tc>
        <w:tc>
          <w:tcPr>
            <w:tcW w:w="6752" w:type="dxa"/>
            <w:tcBorders>
              <w:top w:val="single" w:sz="8" w:space="0" w:color="000000"/>
              <w:left w:val="single" w:sz="8" w:space="0" w:color="000000"/>
              <w:bottom w:val="single" w:sz="8" w:space="0" w:color="000000"/>
              <w:right w:val="single" w:sz="8" w:space="0" w:color="000000"/>
            </w:tcBorders>
            <w:vAlign w:val="center"/>
          </w:tcPr>
          <w:p w14:paraId="4B3B89CA" w14:textId="77777777" w:rsidR="00071EBC" w:rsidRDefault="00071EBC" w:rsidP="003530E8">
            <w:pPr>
              <w:spacing w:after="0"/>
            </w:pPr>
            <w:r>
              <w:rPr>
                <w:rFonts w:ascii="Calibri" w:eastAsia="Calibri" w:hAnsi="Calibri" w:cs="Calibri"/>
                <w:sz w:val="20"/>
              </w:rPr>
              <w:t xml:space="preserve">Actuator. </w:t>
            </w:r>
          </w:p>
        </w:tc>
      </w:tr>
      <w:tr w:rsidR="00071EBC" w14:paraId="6D40C080" w14:textId="77777777" w:rsidTr="003530E8">
        <w:trPr>
          <w:trHeight w:val="1090"/>
        </w:trPr>
        <w:tc>
          <w:tcPr>
            <w:tcW w:w="7050" w:type="dxa"/>
            <w:tcBorders>
              <w:top w:val="single" w:sz="8" w:space="0" w:color="000000"/>
              <w:left w:val="single" w:sz="8" w:space="0" w:color="000000"/>
              <w:bottom w:val="single" w:sz="8" w:space="0" w:color="000000"/>
              <w:right w:val="single" w:sz="8" w:space="0" w:color="000000"/>
            </w:tcBorders>
            <w:vAlign w:val="center"/>
          </w:tcPr>
          <w:p w14:paraId="1DDE4024" w14:textId="77777777" w:rsidR="00071EBC" w:rsidRPr="00414577" w:rsidRDefault="00071EBC" w:rsidP="003530E8">
            <w:pPr>
              <w:spacing w:after="0"/>
              <w:rPr>
                <w:lang w:val="en-US"/>
              </w:rPr>
            </w:pPr>
            <w:r w:rsidRPr="00414577">
              <w:rPr>
                <w:rFonts w:ascii="Calibri" w:eastAsia="Calibri" w:hAnsi="Calibri" w:cs="Calibri"/>
                <w:sz w:val="20"/>
                <w:lang w:val="en-US"/>
              </w:rPr>
              <w:t>Match the RAID level with the characteristics. (1) RAID (2) RAID 5 (3) RAID 10 (4) RAID 6 (a) Cost effective (b) Allows double disk failure (c) Highest performance (d) No data protection</w:t>
            </w:r>
          </w:p>
        </w:tc>
        <w:tc>
          <w:tcPr>
            <w:tcW w:w="6752" w:type="dxa"/>
            <w:tcBorders>
              <w:top w:val="single" w:sz="8" w:space="0" w:color="000000"/>
              <w:left w:val="single" w:sz="8" w:space="0" w:color="000000"/>
              <w:bottom w:val="single" w:sz="8" w:space="0" w:color="000000"/>
              <w:right w:val="single" w:sz="8" w:space="0" w:color="000000"/>
            </w:tcBorders>
            <w:vAlign w:val="center"/>
          </w:tcPr>
          <w:p w14:paraId="724F74CD" w14:textId="77777777" w:rsidR="00071EBC" w:rsidRDefault="00071EBC" w:rsidP="003530E8">
            <w:pPr>
              <w:spacing w:after="0"/>
            </w:pPr>
            <w:r w:rsidRPr="00414577">
              <w:rPr>
                <w:rFonts w:ascii="Calibri" w:eastAsia="Calibri" w:hAnsi="Calibri" w:cs="Calibri"/>
                <w:sz w:val="20"/>
                <w:lang w:val="en-US"/>
              </w:rPr>
              <w:t xml:space="preserve"> </w:t>
            </w:r>
            <w:r>
              <w:rPr>
                <w:rFonts w:ascii="Calibri" w:eastAsia="Calibri" w:hAnsi="Calibri" w:cs="Calibri"/>
                <w:sz w:val="20"/>
              </w:rPr>
              <w:t xml:space="preserve">B. 1 - d; 2 - a; 3 - c; 4 - b </w:t>
            </w:r>
          </w:p>
        </w:tc>
      </w:tr>
    </w:tbl>
    <w:p w14:paraId="6825DB38" w14:textId="77777777" w:rsidR="00071EBC" w:rsidRDefault="00071EBC" w:rsidP="00071EBC">
      <w:pPr>
        <w:spacing w:after="0"/>
        <w:ind w:left="-1440" w:right="456"/>
      </w:pPr>
    </w:p>
    <w:tbl>
      <w:tblPr>
        <w:tblStyle w:val="TableGrid"/>
        <w:tblW w:w="13802" w:type="dxa"/>
        <w:tblInd w:w="-298" w:type="dxa"/>
        <w:tblCellMar>
          <w:top w:w="47" w:type="dxa"/>
          <w:left w:w="36" w:type="dxa"/>
          <w:right w:w="15" w:type="dxa"/>
        </w:tblCellMar>
        <w:tblLook w:val="04A0" w:firstRow="1" w:lastRow="0" w:firstColumn="1" w:lastColumn="0" w:noHBand="0" w:noVBand="1"/>
      </w:tblPr>
      <w:tblGrid>
        <w:gridCol w:w="7050"/>
        <w:gridCol w:w="6752"/>
      </w:tblGrid>
      <w:tr w:rsidR="00071EBC" w:rsidRPr="00D95848" w14:paraId="44887A4A" w14:textId="77777777" w:rsidTr="003530E8">
        <w:trPr>
          <w:trHeight w:val="1250"/>
        </w:trPr>
        <w:tc>
          <w:tcPr>
            <w:tcW w:w="7050" w:type="dxa"/>
            <w:tcBorders>
              <w:top w:val="single" w:sz="8" w:space="0" w:color="000000"/>
              <w:left w:val="single" w:sz="8" w:space="0" w:color="000000"/>
              <w:bottom w:val="single" w:sz="8" w:space="0" w:color="000000"/>
              <w:right w:val="single" w:sz="8" w:space="0" w:color="000000"/>
            </w:tcBorders>
            <w:vAlign w:val="center"/>
          </w:tcPr>
          <w:p w14:paraId="0F57E2C4" w14:textId="77777777" w:rsidR="00071EBC" w:rsidRPr="00414577" w:rsidRDefault="00071EBC" w:rsidP="003530E8">
            <w:pPr>
              <w:spacing w:after="0"/>
              <w:ind w:right="4"/>
              <w:rPr>
                <w:lang w:val="en-US"/>
              </w:rPr>
            </w:pPr>
            <w:r w:rsidRPr="00414577">
              <w:rPr>
                <w:rFonts w:ascii="Calibri" w:eastAsia="Calibri" w:hAnsi="Calibri" w:cs="Calibri"/>
                <w:sz w:val="20"/>
                <w:lang w:val="en-US"/>
              </w:rPr>
              <w:lastRenderedPageBreak/>
              <w:t xml:space="preserve">On the IP SAN of an enterprise, the host resource usage is always high. It is found that the </w:t>
            </w:r>
            <w:proofErr w:type="gramStart"/>
            <w:r w:rsidRPr="00414577">
              <w:rPr>
                <w:rFonts w:ascii="Calibri" w:eastAsia="Calibri" w:hAnsi="Calibri" w:cs="Calibri"/>
                <w:sz w:val="20"/>
                <w:lang w:val="en-US"/>
              </w:rPr>
              <w:t>initiator  software</w:t>
            </w:r>
            <w:proofErr w:type="gramEnd"/>
            <w:r w:rsidRPr="00414577">
              <w:rPr>
                <w:rFonts w:ascii="Calibri" w:eastAsia="Calibri" w:hAnsi="Calibri" w:cs="Calibri"/>
                <w:sz w:val="20"/>
                <w:lang w:val="en-US"/>
              </w:rPr>
              <w:t xml:space="preserve"> on the host occupies a large number of resources to convert iSCSI packets into TCP/IP packets.  What are the solutions that can solve the preceding problem?</w:t>
            </w:r>
          </w:p>
        </w:tc>
        <w:tc>
          <w:tcPr>
            <w:tcW w:w="6752" w:type="dxa"/>
            <w:tcBorders>
              <w:top w:val="single" w:sz="8" w:space="0" w:color="000000"/>
              <w:left w:val="single" w:sz="8" w:space="0" w:color="000000"/>
              <w:bottom w:val="single" w:sz="8" w:space="0" w:color="000000"/>
              <w:right w:val="single" w:sz="8" w:space="0" w:color="000000"/>
            </w:tcBorders>
            <w:vAlign w:val="center"/>
          </w:tcPr>
          <w:p w14:paraId="39A33080" w14:textId="77777777" w:rsidR="00071EBC" w:rsidRPr="00414577" w:rsidRDefault="00071EBC" w:rsidP="003530E8">
            <w:pPr>
              <w:spacing w:after="0"/>
              <w:rPr>
                <w:lang w:val="en-US"/>
              </w:rPr>
            </w:pPr>
            <w:r w:rsidRPr="00414577">
              <w:rPr>
                <w:rFonts w:ascii="Calibri" w:eastAsia="Calibri" w:hAnsi="Calibri" w:cs="Calibri"/>
                <w:sz w:val="20"/>
                <w:lang w:val="en-US"/>
              </w:rPr>
              <w:t>B. Replace the NIC with a TOE NIC. C. Replace the NIC with an iSCSI HBA.</w:t>
            </w:r>
          </w:p>
        </w:tc>
      </w:tr>
      <w:tr w:rsidR="00071EBC" w:rsidRPr="00D95848" w14:paraId="6450B292" w14:textId="77777777" w:rsidTr="003530E8">
        <w:trPr>
          <w:trHeight w:val="1047"/>
        </w:trPr>
        <w:tc>
          <w:tcPr>
            <w:tcW w:w="7050" w:type="dxa"/>
            <w:tcBorders>
              <w:top w:val="single" w:sz="8" w:space="0" w:color="000000"/>
              <w:left w:val="single" w:sz="8" w:space="0" w:color="000000"/>
              <w:bottom w:val="single" w:sz="8" w:space="0" w:color="000000"/>
              <w:right w:val="single" w:sz="8" w:space="0" w:color="000000"/>
            </w:tcBorders>
          </w:tcPr>
          <w:p w14:paraId="42C82FEA" w14:textId="77777777" w:rsidR="00071EBC" w:rsidRPr="00414577" w:rsidRDefault="00071EBC" w:rsidP="003530E8">
            <w:pPr>
              <w:spacing w:after="0"/>
              <w:rPr>
                <w:lang w:val="en-US"/>
              </w:rPr>
            </w:pPr>
            <w:r w:rsidRPr="00414577">
              <w:rPr>
                <w:rFonts w:ascii="Calibri" w:eastAsia="Calibri" w:hAnsi="Calibri" w:cs="Calibri"/>
                <w:sz w:val="20"/>
                <w:lang w:val="en-US"/>
              </w:rPr>
              <w:t xml:space="preserve">On the IP SAN of an enterprise, the host resource usage is always high. It is found that the initiator software on the host occupies a large number of resources to convert iSCSI packets into TCP/IP packets. What are the solutions that can NOT solve the preceding problem? </w:t>
            </w:r>
          </w:p>
        </w:tc>
        <w:tc>
          <w:tcPr>
            <w:tcW w:w="6752" w:type="dxa"/>
            <w:tcBorders>
              <w:top w:val="single" w:sz="8" w:space="0" w:color="000000"/>
              <w:left w:val="single" w:sz="8" w:space="0" w:color="000000"/>
              <w:bottom w:val="single" w:sz="8" w:space="0" w:color="000000"/>
              <w:right w:val="single" w:sz="8" w:space="0" w:color="000000"/>
            </w:tcBorders>
            <w:vAlign w:val="center"/>
          </w:tcPr>
          <w:p w14:paraId="14E30558" w14:textId="77777777" w:rsidR="00071EBC" w:rsidRPr="00414577" w:rsidRDefault="00071EBC" w:rsidP="003530E8">
            <w:pPr>
              <w:spacing w:after="0"/>
              <w:rPr>
                <w:lang w:val="en-US"/>
              </w:rPr>
            </w:pPr>
            <w:r w:rsidRPr="00414577">
              <w:rPr>
                <w:rFonts w:ascii="Calibri" w:eastAsia="Calibri" w:hAnsi="Calibri" w:cs="Calibri"/>
                <w:sz w:val="20"/>
                <w:lang w:val="en-US"/>
              </w:rPr>
              <w:t xml:space="preserve">A. Change the 10GE network to a 25GE network.  D. Expand the capacity of the storage device. </w:t>
            </w:r>
          </w:p>
        </w:tc>
      </w:tr>
      <w:tr w:rsidR="00071EBC" w:rsidRPr="00D95848" w14:paraId="183BFCC3" w14:textId="77777777" w:rsidTr="003530E8">
        <w:trPr>
          <w:trHeight w:val="1454"/>
        </w:trPr>
        <w:tc>
          <w:tcPr>
            <w:tcW w:w="7050" w:type="dxa"/>
            <w:tcBorders>
              <w:top w:val="single" w:sz="8" w:space="0" w:color="000000"/>
              <w:left w:val="single" w:sz="8" w:space="0" w:color="000000"/>
              <w:bottom w:val="single" w:sz="8" w:space="0" w:color="000000"/>
              <w:right w:val="single" w:sz="8" w:space="0" w:color="000000"/>
            </w:tcBorders>
            <w:vAlign w:val="center"/>
          </w:tcPr>
          <w:p w14:paraId="06DF6E53" w14:textId="77777777" w:rsidR="00071EBC" w:rsidRPr="00414577" w:rsidRDefault="00071EBC" w:rsidP="003530E8">
            <w:pPr>
              <w:spacing w:after="0"/>
              <w:rPr>
                <w:lang w:val="en-US"/>
              </w:rPr>
            </w:pPr>
            <w:r w:rsidRPr="00414577">
              <w:rPr>
                <w:rFonts w:ascii="Calibri" w:eastAsia="Calibri" w:hAnsi="Calibri" w:cs="Calibri"/>
                <w:sz w:val="20"/>
                <w:lang w:val="en-US"/>
              </w:rPr>
              <w:t xml:space="preserve">One of the application server consumes too much resources when handling the data access </w:t>
            </w:r>
            <w:proofErr w:type="gramStart"/>
            <w:r w:rsidRPr="00414577">
              <w:rPr>
                <w:rFonts w:ascii="Calibri" w:eastAsia="Calibri" w:hAnsi="Calibri" w:cs="Calibri"/>
                <w:sz w:val="20"/>
                <w:lang w:val="en-US"/>
              </w:rPr>
              <w:t>requests  to</w:t>
            </w:r>
            <w:proofErr w:type="gramEnd"/>
            <w:r w:rsidRPr="00414577">
              <w:rPr>
                <w:rFonts w:ascii="Calibri" w:eastAsia="Calibri" w:hAnsi="Calibri" w:cs="Calibri"/>
                <w:sz w:val="20"/>
                <w:lang w:val="en-US"/>
              </w:rPr>
              <w:t xml:space="preserve"> the SAN. After the diagnosis, it is found that the server uses those resources to process the functions. Which of the following can reduce the host operation overhead and will not increase the cost  of building the network greatly?</w:t>
            </w:r>
          </w:p>
        </w:tc>
        <w:tc>
          <w:tcPr>
            <w:tcW w:w="6752" w:type="dxa"/>
            <w:tcBorders>
              <w:top w:val="single" w:sz="8" w:space="0" w:color="000000"/>
              <w:left w:val="single" w:sz="8" w:space="0" w:color="000000"/>
              <w:bottom w:val="single" w:sz="8" w:space="0" w:color="000000"/>
              <w:right w:val="single" w:sz="8" w:space="0" w:color="000000"/>
            </w:tcBorders>
            <w:vAlign w:val="center"/>
          </w:tcPr>
          <w:p w14:paraId="44980D1D" w14:textId="77777777" w:rsidR="00071EBC" w:rsidRPr="00414577" w:rsidRDefault="00071EBC" w:rsidP="003530E8">
            <w:pPr>
              <w:spacing w:after="0"/>
              <w:rPr>
                <w:lang w:val="en-US"/>
              </w:rPr>
            </w:pPr>
            <w:r w:rsidRPr="00414577">
              <w:rPr>
                <w:rFonts w:ascii="Calibri" w:eastAsia="Calibri" w:hAnsi="Calibri" w:cs="Calibri"/>
                <w:sz w:val="20"/>
                <w:lang w:val="en-US"/>
              </w:rPr>
              <w:t xml:space="preserve">B. Replace the NIC on the application server with a TOE NIC. </w:t>
            </w:r>
          </w:p>
        </w:tc>
      </w:tr>
      <w:tr w:rsidR="00071EBC" w:rsidRPr="00D95848" w14:paraId="1C848385" w14:textId="77777777" w:rsidTr="003530E8">
        <w:trPr>
          <w:trHeight w:val="905"/>
        </w:trPr>
        <w:tc>
          <w:tcPr>
            <w:tcW w:w="7050" w:type="dxa"/>
            <w:tcBorders>
              <w:top w:val="single" w:sz="8" w:space="0" w:color="000000"/>
              <w:left w:val="single" w:sz="8" w:space="0" w:color="000000"/>
              <w:bottom w:val="single" w:sz="8" w:space="0" w:color="000000"/>
              <w:right w:val="single" w:sz="8" w:space="0" w:color="000000"/>
            </w:tcBorders>
            <w:vAlign w:val="center"/>
          </w:tcPr>
          <w:p w14:paraId="505C758B" w14:textId="77777777" w:rsidR="00071EBC" w:rsidRPr="00414577" w:rsidRDefault="00071EBC" w:rsidP="003530E8">
            <w:pPr>
              <w:spacing w:after="0"/>
              <w:rPr>
                <w:lang w:val="en-US"/>
              </w:rPr>
            </w:pPr>
            <w:r w:rsidRPr="00414577">
              <w:rPr>
                <w:rFonts w:ascii="Calibri" w:eastAsia="Calibri" w:hAnsi="Calibri" w:cs="Calibri"/>
                <w:sz w:val="20"/>
                <w:lang w:val="en-US"/>
              </w:rPr>
              <w:t xml:space="preserve">Select the correct statements about the structure and functions of the hard disk components. </w:t>
            </w:r>
          </w:p>
        </w:tc>
        <w:tc>
          <w:tcPr>
            <w:tcW w:w="6752" w:type="dxa"/>
            <w:tcBorders>
              <w:top w:val="single" w:sz="8" w:space="0" w:color="000000"/>
              <w:left w:val="single" w:sz="8" w:space="0" w:color="000000"/>
              <w:bottom w:val="single" w:sz="8" w:space="0" w:color="000000"/>
              <w:right w:val="single" w:sz="8" w:space="0" w:color="000000"/>
            </w:tcBorders>
            <w:vAlign w:val="center"/>
          </w:tcPr>
          <w:p w14:paraId="061631E3" w14:textId="77777777" w:rsidR="00071EBC" w:rsidRPr="00414577" w:rsidRDefault="00071EBC" w:rsidP="003530E8">
            <w:pPr>
              <w:spacing w:after="0"/>
              <w:rPr>
                <w:lang w:val="en-US"/>
              </w:rPr>
            </w:pPr>
            <w:r w:rsidRPr="00414577">
              <w:rPr>
                <w:rFonts w:ascii="Calibri" w:eastAsia="Calibri" w:hAnsi="Calibri" w:cs="Calibri"/>
                <w:sz w:val="20"/>
                <w:lang w:val="en-US"/>
              </w:rPr>
              <w:t xml:space="preserve">A. Disk platter is responsible of storing data in binary form. B. The actuator is responsible of moving the Read/Write arm. </w:t>
            </w:r>
          </w:p>
        </w:tc>
      </w:tr>
      <w:tr w:rsidR="00071EBC" w:rsidRPr="00D95848" w14:paraId="0C992875" w14:textId="77777777" w:rsidTr="003530E8">
        <w:trPr>
          <w:trHeight w:val="1097"/>
        </w:trPr>
        <w:tc>
          <w:tcPr>
            <w:tcW w:w="7050" w:type="dxa"/>
            <w:tcBorders>
              <w:top w:val="single" w:sz="8" w:space="0" w:color="000000"/>
              <w:left w:val="single" w:sz="8" w:space="0" w:color="000000"/>
              <w:bottom w:val="single" w:sz="8" w:space="0" w:color="000000"/>
              <w:right w:val="single" w:sz="8" w:space="0" w:color="000000"/>
            </w:tcBorders>
            <w:vAlign w:val="center"/>
          </w:tcPr>
          <w:p w14:paraId="22B645AF" w14:textId="77777777" w:rsidR="00071EBC" w:rsidRPr="00414577" w:rsidRDefault="00071EBC" w:rsidP="003530E8">
            <w:pPr>
              <w:spacing w:after="0"/>
              <w:rPr>
                <w:lang w:val="en-US"/>
              </w:rPr>
            </w:pPr>
            <w:r w:rsidRPr="00414577">
              <w:rPr>
                <w:rFonts w:ascii="Calibri" w:eastAsia="Calibri" w:hAnsi="Calibri" w:cs="Calibri"/>
                <w:sz w:val="20"/>
                <w:lang w:val="en-US"/>
              </w:rPr>
              <w:t xml:space="preserve">Select the correct statements that describes the properties of Distributed Object Storage Architecture. </w:t>
            </w:r>
          </w:p>
        </w:tc>
        <w:tc>
          <w:tcPr>
            <w:tcW w:w="6752" w:type="dxa"/>
            <w:tcBorders>
              <w:top w:val="single" w:sz="8" w:space="0" w:color="000000"/>
              <w:left w:val="single" w:sz="8" w:space="0" w:color="000000"/>
              <w:bottom w:val="single" w:sz="8" w:space="0" w:color="000000"/>
              <w:right w:val="single" w:sz="8" w:space="0" w:color="000000"/>
            </w:tcBorders>
            <w:vAlign w:val="center"/>
          </w:tcPr>
          <w:p w14:paraId="459BFF2D" w14:textId="77777777" w:rsidR="00071EBC" w:rsidRPr="00414577" w:rsidRDefault="00071EBC" w:rsidP="003530E8">
            <w:pPr>
              <w:spacing w:after="0"/>
              <w:rPr>
                <w:lang w:val="en-US"/>
              </w:rPr>
            </w:pPr>
            <w:r w:rsidRPr="00414577">
              <w:rPr>
                <w:rFonts w:ascii="Calibri" w:eastAsia="Calibri" w:hAnsi="Calibri" w:cs="Calibri"/>
                <w:sz w:val="20"/>
                <w:lang w:val="en-US"/>
              </w:rPr>
              <w:t xml:space="preserve">A. Metadata servers manages the access requests. D. Multi node concurrent I/O connection. </w:t>
            </w:r>
          </w:p>
        </w:tc>
      </w:tr>
      <w:tr w:rsidR="00071EBC" w:rsidRPr="00D95848" w14:paraId="1B7290D9" w14:textId="77777777" w:rsidTr="003530E8">
        <w:trPr>
          <w:trHeight w:val="905"/>
        </w:trPr>
        <w:tc>
          <w:tcPr>
            <w:tcW w:w="7050" w:type="dxa"/>
            <w:tcBorders>
              <w:top w:val="single" w:sz="8" w:space="0" w:color="000000"/>
              <w:left w:val="single" w:sz="8" w:space="0" w:color="000000"/>
              <w:bottom w:val="single" w:sz="8" w:space="0" w:color="000000"/>
              <w:right w:val="single" w:sz="8" w:space="0" w:color="000000"/>
            </w:tcBorders>
            <w:vAlign w:val="center"/>
          </w:tcPr>
          <w:p w14:paraId="6AB1D270" w14:textId="77777777" w:rsidR="00071EBC" w:rsidRPr="00414577" w:rsidRDefault="00071EBC" w:rsidP="003530E8">
            <w:pPr>
              <w:spacing w:after="0"/>
              <w:rPr>
                <w:lang w:val="en-US"/>
              </w:rPr>
            </w:pPr>
            <w:r w:rsidRPr="00414577">
              <w:rPr>
                <w:rFonts w:ascii="Calibri" w:eastAsia="Calibri" w:hAnsi="Calibri" w:cs="Calibri"/>
                <w:sz w:val="20"/>
                <w:lang w:val="en-US"/>
              </w:rPr>
              <w:t>Select the correct statements that describes the properties of Distributed Storage Architecture.</w:t>
            </w:r>
          </w:p>
        </w:tc>
        <w:tc>
          <w:tcPr>
            <w:tcW w:w="6752" w:type="dxa"/>
            <w:tcBorders>
              <w:top w:val="single" w:sz="8" w:space="0" w:color="000000"/>
              <w:left w:val="single" w:sz="8" w:space="0" w:color="000000"/>
              <w:bottom w:val="single" w:sz="8" w:space="0" w:color="000000"/>
              <w:right w:val="single" w:sz="8" w:space="0" w:color="000000"/>
            </w:tcBorders>
            <w:vAlign w:val="center"/>
          </w:tcPr>
          <w:p w14:paraId="42E30CE5" w14:textId="77777777" w:rsidR="00071EBC" w:rsidRPr="00414577" w:rsidRDefault="00071EBC" w:rsidP="003530E8">
            <w:pPr>
              <w:spacing w:after="0"/>
              <w:rPr>
                <w:lang w:val="en-US"/>
              </w:rPr>
            </w:pPr>
            <w:r w:rsidRPr="00414577">
              <w:rPr>
                <w:rFonts w:ascii="Calibri" w:eastAsia="Calibri" w:hAnsi="Calibri" w:cs="Calibri"/>
                <w:sz w:val="20"/>
                <w:lang w:val="en-US"/>
              </w:rPr>
              <w:t xml:space="preserve">B. The storage nodes are non centralized. C. Concurrent I/O access. </w:t>
            </w:r>
          </w:p>
        </w:tc>
      </w:tr>
      <w:tr w:rsidR="00071EBC" w:rsidRPr="00D95848" w14:paraId="348D2952" w14:textId="77777777" w:rsidTr="003530E8">
        <w:trPr>
          <w:trHeight w:val="1702"/>
        </w:trPr>
        <w:tc>
          <w:tcPr>
            <w:tcW w:w="7050" w:type="dxa"/>
            <w:tcBorders>
              <w:top w:val="single" w:sz="8" w:space="0" w:color="000000"/>
              <w:left w:val="single" w:sz="8" w:space="0" w:color="000000"/>
              <w:bottom w:val="single" w:sz="8" w:space="0" w:color="000000"/>
              <w:right w:val="single" w:sz="8" w:space="0" w:color="000000"/>
            </w:tcBorders>
            <w:vAlign w:val="center"/>
          </w:tcPr>
          <w:p w14:paraId="152B9EA4" w14:textId="77777777" w:rsidR="00071EBC" w:rsidRPr="00414577" w:rsidRDefault="00071EBC" w:rsidP="003530E8">
            <w:pPr>
              <w:spacing w:after="0"/>
              <w:rPr>
                <w:lang w:val="en-US"/>
              </w:rPr>
            </w:pPr>
            <w:r w:rsidRPr="00414577">
              <w:rPr>
                <w:rFonts w:ascii="Calibri" w:eastAsia="Calibri" w:hAnsi="Calibri" w:cs="Calibri"/>
                <w:sz w:val="20"/>
                <w:lang w:val="en-US"/>
              </w:rPr>
              <w:t>Select the statements that correctly describe the relationship and properties of HA and DR.</w:t>
            </w:r>
          </w:p>
        </w:tc>
        <w:tc>
          <w:tcPr>
            <w:tcW w:w="6752" w:type="dxa"/>
            <w:tcBorders>
              <w:top w:val="single" w:sz="8" w:space="0" w:color="000000"/>
              <w:left w:val="single" w:sz="8" w:space="0" w:color="000000"/>
              <w:bottom w:val="single" w:sz="8" w:space="0" w:color="000000"/>
              <w:right w:val="single" w:sz="8" w:space="0" w:color="000000"/>
            </w:tcBorders>
            <w:vAlign w:val="center"/>
          </w:tcPr>
          <w:p w14:paraId="4571A9D5" w14:textId="77777777" w:rsidR="00071EBC" w:rsidRPr="00414577" w:rsidRDefault="00071EBC" w:rsidP="003530E8">
            <w:pPr>
              <w:spacing w:after="0"/>
              <w:rPr>
                <w:lang w:val="en-US"/>
              </w:rPr>
            </w:pPr>
            <w:r w:rsidRPr="00414577">
              <w:rPr>
                <w:rFonts w:ascii="Calibri" w:eastAsia="Calibri" w:hAnsi="Calibri" w:cs="Calibri"/>
                <w:sz w:val="20"/>
                <w:lang w:val="en-US"/>
              </w:rPr>
              <w:t xml:space="preserve">A. HA handles single component failures causing the workload to switch between servers in </w:t>
            </w:r>
            <w:proofErr w:type="gramStart"/>
            <w:r w:rsidRPr="00414577">
              <w:rPr>
                <w:rFonts w:ascii="Calibri" w:eastAsia="Calibri" w:hAnsi="Calibri" w:cs="Calibri"/>
                <w:sz w:val="20"/>
                <w:lang w:val="en-US"/>
              </w:rPr>
              <w:t>the  cluster</w:t>
            </w:r>
            <w:proofErr w:type="gramEnd"/>
            <w:r w:rsidRPr="00414577">
              <w:rPr>
                <w:rFonts w:ascii="Calibri" w:eastAsia="Calibri" w:hAnsi="Calibri" w:cs="Calibri"/>
                <w:sz w:val="20"/>
                <w:lang w:val="en-US"/>
              </w:rPr>
              <w:t xml:space="preserve">. B. DR is able to cope with large scale failures causing the workload to switch between data centers. C. HA is a technology design that minimizes IT disruptions by providing continuity redundant or faulttolerant components. </w:t>
            </w:r>
          </w:p>
        </w:tc>
      </w:tr>
      <w:tr w:rsidR="00071EBC" w:rsidRPr="00D95848" w14:paraId="6A7F0C42" w14:textId="77777777" w:rsidTr="003530E8">
        <w:trPr>
          <w:trHeight w:val="519"/>
        </w:trPr>
        <w:tc>
          <w:tcPr>
            <w:tcW w:w="7050" w:type="dxa"/>
            <w:tcBorders>
              <w:top w:val="single" w:sz="8" w:space="0" w:color="000000"/>
              <w:left w:val="single" w:sz="8" w:space="0" w:color="000000"/>
              <w:bottom w:val="single" w:sz="8" w:space="0" w:color="000000"/>
              <w:right w:val="single" w:sz="8" w:space="0" w:color="000000"/>
            </w:tcBorders>
          </w:tcPr>
          <w:p w14:paraId="2676F992" w14:textId="77777777" w:rsidR="00071EBC" w:rsidRPr="00414577" w:rsidRDefault="00071EBC" w:rsidP="003530E8">
            <w:pPr>
              <w:spacing w:after="0"/>
              <w:rPr>
                <w:lang w:val="en-US"/>
              </w:rPr>
            </w:pPr>
            <w:r w:rsidRPr="00414577">
              <w:rPr>
                <w:rFonts w:ascii="Calibri" w:eastAsia="Calibri" w:hAnsi="Calibri" w:cs="Calibri"/>
                <w:sz w:val="20"/>
                <w:lang w:val="en-US"/>
              </w:rPr>
              <w:t xml:space="preserve">Statement 1: Deduplication reduces the amount of stored data. Statement 2: Deduplication is performed on file level only. </w:t>
            </w:r>
          </w:p>
        </w:tc>
        <w:tc>
          <w:tcPr>
            <w:tcW w:w="6752" w:type="dxa"/>
            <w:tcBorders>
              <w:top w:val="single" w:sz="8" w:space="0" w:color="000000"/>
              <w:left w:val="single" w:sz="8" w:space="0" w:color="000000"/>
              <w:bottom w:val="single" w:sz="8" w:space="0" w:color="000000"/>
              <w:right w:val="single" w:sz="8" w:space="0" w:color="000000"/>
            </w:tcBorders>
            <w:vAlign w:val="center"/>
          </w:tcPr>
          <w:p w14:paraId="3D511428" w14:textId="77777777" w:rsidR="00071EBC" w:rsidRPr="00414577" w:rsidRDefault="00071EBC" w:rsidP="003530E8">
            <w:pPr>
              <w:spacing w:after="0"/>
              <w:rPr>
                <w:lang w:val="en-US"/>
              </w:rPr>
            </w:pPr>
            <w:r w:rsidRPr="00414577">
              <w:rPr>
                <w:rFonts w:ascii="Calibri" w:eastAsia="Calibri" w:hAnsi="Calibri" w:cs="Calibri"/>
                <w:sz w:val="20"/>
                <w:lang w:val="en-US"/>
              </w:rPr>
              <w:t xml:space="preserve">Statement 1 is true and statement 2 is false. </w:t>
            </w:r>
          </w:p>
        </w:tc>
      </w:tr>
    </w:tbl>
    <w:p w14:paraId="270635FE" w14:textId="77777777" w:rsidR="00071EBC" w:rsidRPr="00414577" w:rsidRDefault="00071EBC" w:rsidP="00071EBC">
      <w:pPr>
        <w:spacing w:after="0"/>
        <w:ind w:left="-1440" w:right="456"/>
        <w:rPr>
          <w:lang w:val="en-US"/>
        </w:rPr>
      </w:pPr>
    </w:p>
    <w:tbl>
      <w:tblPr>
        <w:tblStyle w:val="TableGrid"/>
        <w:tblW w:w="13802" w:type="dxa"/>
        <w:tblInd w:w="-298" w:type="dxa"/>
        <w:tblCellMar>
          <w:top w:w="110" w:type="dxa"/>
          <w:left w:w="36" w:type="dxa"/>
          <w:right w:w="15" w:type="dxa"/>
        </w:tblCellMar>
        <w:tblLook w:val="04A0" w:firstRow="1" w:lastRow="0" w:firstColumn="1" w:lastColumn="0" w:noHBand="0" w:noVBand="1"/>
      </w:tblPr>
      <w:tblGrid>
        <w:gridCol w:w="7050"/>
        <w:gridCol w:w="6752"/>
      </w:tblGrid>
      <w:tr w:rsidR="00071EBC" w:rsidRPr="00D95848" w14:paraId="48CFD0EC" w14:textId="77777777" w:rsidTr="003530E8">
        <w:trPr>
          <w:trHeight w:val="1483"/>
        </w:trPr>
        <w:tc>
          <w:tcPr>
            <w:tcW w:w="7050" w:type="dxa"/>
            <w:tcBorders>
              <w:top w:val="single" w:sz="8" w:space="0" w:color="000000"/>
              <w:left w:val="single" w:sz="8" w:space="0" w:color="000000"/>
              <w:bottom w:val="single" w:sz="8" w:space="0" w:color="000000"/>
              <w:right w:val="single" w:sz="8" w:space="0" w:color="000000"/>
            </w:tcBorders>
            <w:vAlign w:val="center"/>
          </w:tcPr>
          <w:p w14:paraId="345207F9" w14:textId="77777777" w:rsidR="00071EBC" w:rsidRDefault="00071EBC" w:rsidP="003530E8">
            <w:pPr>
              <w:spacing w:after="0"/>
            </w:pPr>
            <w:r w:rsidRPr="00414577">
              <w:rPr>
                <w:rFonts w:ascii="Calibri" w:eastAsia="Calibri" w:hAnsi="Calibri" w:cs="Calibri"/>
                <w:sz w:val="20"/>
                <w:lang w:val="en-US"/>
              </w:rPr>
              <w:lastRenderedPageBreak/>
              <w:t xml:space="preserve">Statement 1: MLC drives are optimal when used for high intensity writes to that disk. </w:t>
            </w:r>
            <w:r>
              <w:rPr>
                <w:rFonts w:ascii="Calibri" w:eastAsia="Calibri" w:hAnsi="Calibri" w:cs="Calibri"/>
                <w:sz w:val="20"/>
              </w:rPr>
              <w:t xml:space="preserve">Statement 2: The latency of SSD drives is about 0.1 s. </w:t>
            </w:r>
          </w:p>
        </w:tc>
        <w:tc>
          <w:tcPr>
            <w:tcW w:w="6752" w:type="dxa"/>
            <w:tcBorders>
              <w:top w:val="single" w:sz="8" w:space="0" w:color="000000"/>
              <w:left w:val="single" w:sz="8" w:space="0" w:color="000000"/>
              <w:bottom w:val="single" w:sz="8" w:space="0" w:color="000000"/>
              <w:right w:val="single" w:sz="8" w:space="0" w:color="000000"/>
            </w:tcBorders>
            <w:vAlign w:val="center"/>
          </w:tcPr>
          <w:p w14:paraId="4A08A5DC" w14:textId="77777777" w:rsidR="00071EBC" w:rsidRPr="00414577" w:rsidRDefault="00071EBC" w:rsidP="003530E8">
            <w:pPr>
              <w:spacing w:after="0"/>
              <w:rPr>
                <w:lang w:val="en-US"/>
              </w:rPr>
            </w:pPr>
            <w:r w:rsidRPr="00414577">
              <w:rPr>
                <w:rFonts w:ascii="Calibri" w:eastAsia="Calibri" w:hAnsi="Calibri" w:cs="Calibri"/>
                <w:sz w:val="20"/>
                <w:lang w:val="en-US"/>
              </w:rPr>
              <w:t xml:space="preserve">Statement 1 is false; Statement 2 is true </w:t>
            </w:r>
          </w:p>
        </w:tc>
      </w:tr>
      <w:tr w:rsidR="00071EBC" w:rsidRPr="00D95848" w14:paraId="2C7497BC" w14:textId="77777777" w:rsidTr="003530E8">
        <w:trPr>
          <w:trHeight w:val="1033"/>
        </w:trPr>
        <w:tc>
          <w:tcPr>
            <w:tcW w:w="7050" w:type="dxa"/>
            <w:tcBorders>
              <w:top w:val="single" w:sz="8" w:space="0" w:color="000000"/>
              <w:left w:val="single" w:sz="8" w:space="0" w:color="000000"/>
              <w:bottom w:val="single" w:sz="8" w:space="0" w:color="000000"/>
              <w:right w:val="single" w:sz="8" w:space="0" w:color="000000"/>
            </w:tcBorders>
            <w:vAlign w:val="center"/>
          </w:tcPr>
          <w:p w14:paraId="678ECC11" w14:textId="77777777" w:rsidR="00071EBC" w:rsidRDefault="00071EBC" w:rsidP="003530E8">
            <w:pPr>
              <w:spacing w:after="0"/>
            </w:pPr>
            <w:r w:rsidRPr="00414577">
              <w:rPr>
                <w:rFonts w:ascii="Calibri" w:eastAsia="Calibri" w:hAnsi="Calibri" w:cs="Calibri"/>
                <w:sz w:val="20"/>
                <w:lang w:val="en-US"/>
              </w:rPr>
              <w:t xml:space="preserve">Statement 1: RAID 2.0+ is NOT based on traditional RAID technologies. </w:t>
            </w:r>
            <w:r>
              <w:rPr>
                <w:rFonts w:ascii="Calibri" w:eastAsia="Calibri" w:hAnsi="Calibri" w:cs="Calibri"/>
                <w:sz w:val="20"/>
              </w:rPr>
              <w:t xml:space="preserve">Statement 2: RAID 2.0+ has excellent rebuild characteristics. </w:t>
            </w:r>
          </w:p>
        </w:tc>
        <w:tc>
          <w:tcPr>
            <w:tcW w:w="6752" w:type="dxa"/>
            <w:tcBorders>
              <w:top w:val="single" w:sz="8" w:space="0" w:color="000000"/>
              <w:left w:val="single" w:sz="8" w:space="0" w:color="000000"/>
              <w:bottom w:val="single" w:sz="8" w:space="0" w:color="000000"/>
              <w:right w:val="single" w:sz="8" w:space="0" w:color="000000"/>
            </w:tcBorders>
            <w:vAlign w:val="center"/>
          </w:tcPr>
          <w:p w14:paraId="6C379C50" w14:textId="77777777" w:rsidR="00071EBC" w:rsidRPr="00414577" w:rsidRDefault="00071EBC" w:rsidP="003530E8">
            <w:pPr>
              <w:spacing w:after="0"/>
              <w:rPr>
                <w:lang w:val="en-US"/>
              </w:rPr>
            </w:pPr>
            <w:r w:rsidRPr="00414577">
              <w:rPr>
                <w:rFonts w:ascii="Calibri" w:eastAsia="Calibri" w:hAnsi="Calibri" w:cs="Calibri"/>
                <w:sz w:val="20"/>
                <w:lang w:val="en-US"/>
              </w:rPr>
              <w:t xml:space="preserve">Statement 1 is false and statement 2 is true. </w:t>
            </w:r>
          </w:p>
        </w:tc>
      </w:tr>
      <w:tr w:rsidR="00071EBC" w14:paraId="7642C45E" w14:textId="77777777" w:rsidTr="003530E8">
        <w:trPr>
          <w:trHeight w:val="1322"/>
        </w:trPr>
        <w:tc>
          <w:tcPr>
            <w:tcW w:w="7050" w:type="dxa"/>
            <w:tcBorders>
              <w:top w:val="single" w:sz="8" w:space="0" w:color="000000"/>
              <w:left w:val="single" w:sz="8" w:space="0" w:color="000000"/>
              <w:bottom w:val="single" w:sz="8" w:space="0" w:color="000000"/>
              <w:right w:val="single" w:sz="8" w:space="0" w:color="000000"/>
            </w:tcBorders>
            <w:vAlign w:val="center"/>
          </w:tcPr>
          <w:p w14:paraId="0FEDC5B7" w14:textId="77777777" w:rsidR="00071EBC" w:rsidRPr="00414577" w:rsidRDefault="00071EBC" w:rsidP="003530E8">
            <w:pPr>
              <w:spacing w:after="0"/>
              <w:ind w:right="6"/>
              <w:rPr>
                <w:lang w:val="en-US"/>
              </w:rPr>
            </w:pPr>
            <w:r w:rsidRPr="00414577">
              <w:rPr>
                <w:rFonts w:ascii="Calibri" w:eastAsia="Calibri" w:hAnsi="Calibri" w:cs="Calibri"/>
                <w:sz w:val="20"/>
                <w:lang w:val="en-US"/>
              </w:rPr>
              <w:t xml:space="preserve">Statement 1: RAID 2.0+ offers better protection against data loss than traditional RAID and it performs much better. Statement 2: To rebuild a RAID 2.0+ protected failed drive takes a lot of time as all drives are involved in the rebuild of the spare disk. </w:t>
            </w:r>
          </w:p>
        </w:tc>
        <w:tc>
          <w:tcPr>
            <w:tcW w:w="6752" w:type="dxa"/>
            <w:tcBorders>
              <w:top w:val="single" w:sz="8" w:space="0" w:color="000000"/>
              <w:left w:val="single" w:sz="8" w:space="0" w:color="000000"/>
              <w:bottom w:val="single" w:sz="8" w:space="0" w:color="000000"/>
              <w:right w:val="single" w:sz="8" w:space="0" w:color="000000"/>
            </w:tcBorders>
            <w:vAlign w:val="center"/>
          </w:tcPr>
          <w:p w14:paraId="2FC6BCB9" w14:textId="77777777" w:rsidR="00071EBC" w:rsidRDefault="00071EBC" w:rsidP="003530E8">
            <w:pPr>
              <w:spacing w:after="0"/>
            </w:pPr>
            <w:r>
              <w:rPr>
                <w:rFonts w:ascii="Calibri" w:eastAsia="Calibri" w:hAnsi="Calibri" w:cs="Calibri"/>
                <w:sz w:val="20"/>
              </w:rPr>
              <w:t xml:space="preserve">Statement 1 and 2 are false. </w:t>
            </w:r>
          </w:p>
        </w:tc>
      </w:tr>
      <w:tr w:rsidR="00071EBC" w14:paraId="34872E78" w14:textId="77777777" w:rsidTr="003530E8">
        <w:trPr>
          <w:trHeight w:val="1308"/>
        </w:trPr>
        <w:tc>
          <w:tcPr>
            <w:tcW w:w="7050" w:type="dxa"/>
            <w:tcBorders>
              <w:top w:val="single" w:sz="8" w:space="0" w:color="000000"/>
              <w:left w:val="single" w:sz="8" w:space="0" w:color="000000"/>
              <w:bottom w:val="single" w:sz="8" w:space="0" w:color="000000"/>
              <w:right w:val="single" w:sz="8" w:space="0" w:color="000000"/>
            </w:tcBorders>
            <w:vAlign w:val="center"/>
          </w:tcPr>
          <w:p w14:paraId="7A744F11" w14:textId="77777777" w:rsidR="00071EBC" w:rsidRPr="00414577" w:rsidRDefault="00071EBC" w:rsidP="003530E8">
            <w:pPr>
              <w:spacing w:after="0"/>
              <w:rPr>
                <w:lang w:val="en-US"/>
              </w:rPr>
            </w:pPr>
            <w:r w:rsidRPr="00414577">
              <w:rPr>
                <w:rFonts w:ascii="Calibri" w:eastAsia="Calibri" w:hAnsi="Calibri" w:cs="Calibri"/>
                <w:sz w:val="20"/>
                <w:lang w:val="en-US"/>
              </w:rPr>
              <w:t xml:space="preserve">Statement 1: Synchronous replication is often possible over distances of more than 100 km. Statement 2: Asynchronous replication must be used when the host has a file system that is Linux based. </w:t>
            </w:r>
          </w:p>
        </w:tc>
        <w:tc>
          <w:tcPr>
            <w:tcW w:w="6752" w:type="dxa"/>
            <w:tcBorders>
              <w:top w:val="single" w:sz="8" w:space="0" w:color="000000"/>
              <w:left w:val="single" w:sz="8" w:space="0" w:color="000000"/>
              <w:bottom w:val="single" w:sz="8" w:space="0" w:color="000000"/>
              <w:right w:val="single" w:sz="8" w:space="0" w:color="000000"/>
            </w:tcBorders>
            <w:vAlign w:val="center"/>
          </w:tcPr>
          <w:p w14:paraId="5B0A485E" w14:textId="77777777" w:rsidR="00071EBC" w:rsidRDefault="00071EBC" w:rsidP="003530E8">
            <w:pPr>
              <w:spacing w:after="0"/>
            </w:pPr>
            <w:r>
              <w:rPr>
                <w:rFonts w:ascii="Calibri" w:eastAsia="Calibri" w:hAnsi="Calibri" w:cs="Calibri"/>
                <w:sz w:val="20"/>
              </w:rPr>
              <w:t xml:space="preserve">Statement 1 and 2 are false. </w:t>
            </w:r>
          </w:p>
        </w:tc>
      </w:tr>
      <w:tr w:rsidR="00071EBC" w:rsidRPr="00D95848" w14:paraId="6683585F" w14:textId="77777777" w:rsidTr="003530E8">
        <w:trPr>
          <w:trHeight w:val="1352"/>
        </w:trPr>
        <w:tc>
          <w:tcPr>
            <w:tcW w:w="7050" w:type="dxa"/>
            <w:tcBorders>
              <w:top w:val="single" w:sz="8" w:space="0" w:color="000000"/>
              <w:left w:val="single" w:sz="8" w:space="0" w:color="000000"/>
              <w:bottom w:val="single" w:sz="8" w:space="0" w:color="000000"/>
              <w:right w:val="single" w:sz="8" w:space="0" w:color="000000"/>
            </w:tcBorders>
            <w:vAlign w:val="center"/>
          </w:tcPr>
          <w:p w14:paraId="410E6FC9" w14:textId="77777777" w:rsidR="00071EBC" w:rsidRPr="00414577" w:rsidRDefault="00071EBC" w:rsidP="003530E8">
            <w:pPr>
              <w:spacing w:after="0"/>
              <w:ind w:right="9"/>
              <w:rPr>
                <w:lang w:val="en-US"/>
              </w:rPr>
            </w:pPr>
            <w:r w:rsidRPr="00414577">
              <w:rPr>
                <w:rFonts w:ascii="Calibri" w:eastAsia="Calibri" w:hAnsi="Calibri" w:cs="Calibri"/>
                <w:sz w:val="20"/>
                <w:lang w:val="en-US"/>
              </w:rPr>
              <w:t xml:space="preserve">Suppose a company needs to provide multiple services, including email and web disks, but their stooge capacity is limited. The company plans to use SmartThin to optimize the stooge space usage. Which of the following statements is NOT true about SmartThin? </w:t>
            </w:r>
          </w:p>
        </w:tc>
        <w:tc>
          <w:tcPr>
            <w:tcW w:w="6752" w:type="dxa"/>
            <w:tcBorders>
              <w:top w:val="single" w:sz="8" w:space="0" w:color="000000"/>
              <w:left w:val="single" w:sz="8" w:space="0" w:color="000000"/>
              <w:bottom w:val="single" w:sz="8" w:space="0" w:color="000000"/>
              <w:right w:val="single" w:sz="8" w:space="0" w:color="000000"/>
            </w:tcBorders>
            <w:vAlign w:val="center"/>
          </w:tcPr>
          <w:p w14:paraId="61E342B7" w14:textId="77777777" w:rsidR="00071EBC" w:rsidRPr="00414577" w:rsidRDefault="00071EBC" w:rsidP="003530E8">
            <w:pPr>
              <w:spacing w:after="0"/>
              <w:rPr>
                <w:lang w:val="en-US"/>
              </w:rPr>
            </w:pPr>
            <w:r w:rsidRPr="00414577">
              <w:rPr>
                <w:rFonts w:ascii="Calibri" w:eastAsia="Calibri" w:hAnsi="Calibri" w:cs="Calibri"/>
                <w:sz w:val="20"/>
                <w:lang w:val="en-US"/>
              </w:rPr>
              <w:t xml:space="preserve">A LUN whose capacity is greater than the maximum physical available capacity of the storage pool cannot be created. </w:t>
            </w:r>
          </w:p>
        </w:tc>
      </w:tr>
      <w:tr w:rsidR="00071EBC" w:rsidRPr="00D95848" w14:paraId="5F441E4A" w14:textId="77777777" w:rsidTr="003530E8">
        <w:trPr>
          <w:trHeight w:val="1337"/>
        </w:trPr>
        <w:tc>
          <w:tcPr>
            <w:tcW w:w="7050" w:type="dxa"/>
            <w:tcBorders>
              <w:top w:val="single" w:sz="8" w:space="0" w:color="000000"/>
              <w:left w:val="single" w:sz="8" w:space="0" w:color="000000"/>
              <w:bottom w:val="single" w:sz="8" w:space="0" w:color="000000"/>
              <w:right w:val="single" w:sz="8" w:space="0" w:color="000000"/>
            </w:tcBorders>
            <w:vAlign w:val="center"/>
          </w:tcPr>
          <w:p w14:paraId="57E211F2" w14:textId="77777777" w:rsidR="00071EBC" w:rsidRPr="00414577" w:rsidRDefault="00071EBC" w:rsidP="003530E8">
            <w:pPr>
              <w:spacing w:after="0"/>
              <w:rPr>
                <w:lang w:val="en-US"/>
              </w:rPr>
            </w:pPr>
            <w:r w:rsidRPr="00414577">
              <w:rPr>
                <w:rFonts w:ascii="Calibri" w:eastAsia="Calibri" w:hAnsi="Calibri" w:cs="Calibri"/>
                <w:sz w:val="20"/>
                <w:lang w:val="en-US"/>
              </w:rPr>
              <w:t>tasked to setup a SAN storage system that has the following requirements: (1) To minimize the workload on server resources. (2) Optimize the capabilities on storage system for deduplication. Select  the following options that fits the scenario above.</w:t>
            </w:r>
          </w:p>
        </w:tc>
        <w:tc>
          <w:tcPr>
            <w:tcW w:w="6752" w:type="dxa"/>
            <w:tcBorders>
              <w:top w:val="single" w:sz="8" w:space="0" w:color="000000"/>
              <w:left w:val="single" w:sz="8" w:space="0" w:color="000000"/>
              <w:bottom w:val="single" w:sz="8" w:space="0" w:color="000000"/>
              <w:right w:val="single" w:sz="8" w:space="0" w:color="000000"/>
            </w:tcBorders>
            <w:vAlign w:val="center"/>
          </w:tcPr>
          <w:p w14:paraId="16D75E2A" w14:textId="77777777" w:rsidR="00071EBC" w:rsidRPr="00414577" w:rsidRDefault="00071EBC" w:rsidP="003530E8">
            <w:pPr>
              <w:spacing w:after="0"/>
              <w:rPr>
                <w:lang w:val="en-US"/>
              </w:rPr>
            </w:pPr>
            <w:r w:rsidRPr="00414577">
              <w:rPr>
                <w:rFonts w:ascii="Calibri" w:eastAsia="Calibri" w:hAnsi="Calibri" w:cs="Calibri"/>
                <w:sz w:val="20"/>
                <w:lang w:val="en-US"/>
              </w:rPr>
              <w:t xml:space="preserve"> C. Usage of TCP/IP offload engine technology to do processing on HBA cards on the server to </w:t>
            </w:r>
            <w:proofErr w:type="gramStart"/>
            <w:r w:rsidRPr="00414577">
              <w:rPr>
                <w:rFonts w:ascii="Calibri" w:eastAsia="Calibri" w:hAnsi="Calibri" w:cs="Calibri"/>
                <w:sz w:val="20"/>
                <w:lang w:val="en-US"/>
              </w:rPr>
              <w:t>minimize  the</w:t>
            </w:r>
            <w:proofErr w:type="gramEnd"/>
            <w:r w:rsidRPr="00414577">
              <w:rPr>
                <w:rFonts w:ascii="Calibri" w:eastAsia="Calibri" w:hAnsi="Calibri" w:cs="Calibri"/>
                <w:sz w:val="20"/>
                <w:lang w:val="en-US"/>
              </w:rPr>
              <w:t xml:space="preserve"> usage of server resources. D. Adding hardware acceleration module to the storage system to optimize the performance of data  deduplication</w:t>
            </w:r>
          </w:p>
        </w:tc>
      </w:tr>
      <w:tr w:rsidR="00071EBC" w14:paraId="2D35969A" w14:textId="77777777" w:rsidTr="003530E8">
        <w:trPr>
          <w:trHeight w:val="905"/>
        </w:trPr>
        <w:tc>
          <w:tcPr>
            <w:tcW w:w="7050" w:type="dxa"/>
            <w:tcBorders>
              <w:top w:val="single" w:sz="8" w:space="0" w:color="000000"/>
              <w:left w:val="single" w:sz="8" w:space="0" w:color="000000"/>
              <w:bottom w:val="single" w:sz="8" w:space="0" w:color="000000"/>
              <w:right w:val="single" w:sz="8" w:space="0" w:color="000000"/>
            </w:tcBorders>
            <w:vAlign w:val="center"/>
          </w:tcPr>
          <w:p w14:paraId="534ADD17" w14:textId="77777777" w:rsidR="00071EBC" w:rsidRPr="00414577" w:rsidRDefault="00071EBC" w:rsidP="003530E8">
            <w:pPr>
              <w:spacing w:after="0"/>
              <w:rPr>
                <w:lang w:val="en-US"/>
              </w:rPr>
            </w:pPr>
            <w:r w:rsidRPr="00414577">
              <w:rPr>
                <w:rFonts w:ascii="Calibri" w:eastAsia="Calibri" w:hAnsi="Calibri" w:cs="Calibri"/>
                <w:sz w:val="20"/>
                <w:lang w:val="en-US"/>
              </w:rPr>
              <w:t xml:space="preserve">The data processing procedure includes data input, process in the data processing phase? </w:t>
            </w:r>
          </w:p>
        </w:tc>
        <w:tc>
          <w:tcPr>
            <w:tcW w:w="6752" w:type="dxa"/>
            <w:tcBorders>
              <w:top w:val="single" w:sz="8" w:space="0" w:color="000000"/>
              <w:left w:val="single" w:sz="8" w:space="0" w:color="000000"/>
              <w:bottom w:val="single" w:sz="8" w:space="0" w:color="000000"/>
              <w:right w:val="single" w:sz="8" w:space="0" w:color="000000"/>
            </w:tcBorders>
          </w:tcPr>
          <w:p w14:paraId="7A109DE2" w14:textId="77777777" w:rsidR="00071EBC" w:rsidRPr="00414577" w:rsidRDefault="00071EBC" w:rsidP="00071EBC">
            <w:pPr>
              <w:numPr>
                <w:ilvl w:val="0"/>
                <w:numId w:val="11"/>
              </w:numPr>
              <w:spacing w:after="0" w:line="258" w:lineRule="auto"/>
              <w:rPr>
                <w:lang w:val="en-US"/>
              </w:rPr>
            </w:pPr>
            <w:r w:rsidRPr="00414577">
              <w:rPr>
                <w:rFonts w:ascii="Calibri" w:eastAsia="Calibri" w:hAnsi="Calibri" w:cs="Calibri"/>
                <w:sz w:val="20"/>
                <w:lang w:val="en-US"/>
              </w:rPr>
              <w:t xml:space="preserve">Calculating salaries based the attendance records of employee B. Calculating monthly sales based on sales orders C Importing calculation data to the database </w:t>
            </w:r>
          </w:p>
          <w:p w14:paraId="6A85E1D5" w14:textId="77777777" w:rsidR="00071EBC" w:rsidRDefault="00071EBC" w:rsidP="00071EBC">
            <w:pPr>
              <w:numPr>
                <w:ilvl w:val="0"/>
                <w:numId w:val="11"/>
              </w:numPr>
              <w:spacing w:after="0"/>
            </w:pPr>
            <w:r>
              <w:rPr>
                <w:rFonts w:ascii="Calibri" w:eastAsia="Calibri" w:hAnsi="Calibri" w:cs="Calibri"/>
                <w:sz w:val="20"/>
              </w:rPr>
              <w:t xml:space="preserve">Printin </w:t>
            </w:r>
          </w:p>
        </w:tc>
      </w:tr>
    </w:tbl>
    <w:p w14:paraId="7BDF4CD6" w14:textId="77777777" w:rsidR="00071EBC" w:rsidRDefault="00071EBC" w:rsidP="00071EBC">
      <w:pPr>
        <w:spacing w:after="0"/>
        <w:ind w:left="-1440" w:right="456"/>
      </w:pPr>
    </w:p>
    <w:tbl>
      <w:tblPr>
        <w:tblStyle w:val="TableGrid"/>
        <w:tblW w:w="13802" w:type="dxa"/>
        <w:tblInd w:w="-298" w:type="dxa"/>
        <w:tblCellMar>
          <w:left w:w="36" w:type="dxa"/>
          <w:right w:w="6" w:type="dxa"/>
        </w:tblCellMar>
        <w:tblLook w:val="04A0" w:firstRow="1" w:lastRow="0" w:firstColumn="1" w:lastColumn="0" w:noHBand="0" w:noVBand="1"/>
      </w:tblPr>
      <w:tblGrid>
        <w:gridCol w:w="7050"/>
        <w:gridCol w:w="6752"/>
      </w:tblGrid>
      <w:tr w:rsidR="00071EBC" w14:paraId="3E4FDAA8" w14:textId="77777777" w:rsidTr="003530E8">
        <w:trPr>
          <w:trHeight w:val="1289"/>
        </w:trPr>
        <w:tc>
          <w:tcPr>
            <w:tcW w:w="7050" w:type="dxa"/>
            <w:tcBorders>
              <w:top w:val="single" w:sz="8" w:space="0" w:color="000000"/>
              <w:left w:val="single" w:sz="8" w:space="0" w:color="000000"/>
              <w:bottom w:val="single" w:sz="8" w:space="0" w:color="000000"/>
              <w:right w:val="single" w:sz="8" w:space="0" w:color="000000"/>
            </w:tcBorders>
            <w:vAlign w:val="center"/>
          </w:tcPr>
          <w:p w14:paraId="4093A51A" w14:textId="77777777" w:rsidR="00071EBC" w:rsidRDefault="00071EBC" w:rsidP="003530E8">
            <w:pPr>
              <w:spacing w:after="0"/>
            </w:pPr>
            <w:r w:rsidRPr="00414577">
              <w:rPr>
                <w:rFonts w:ascii="Calibri" w:eastAsia="Calibri" w:hAnsi="Calibri" w:cs="Calibri"/>
                <w:sz w:val="20"/>
                <w:lang w:val="en-US"/>
              </w:rPr>
              <w:lastRenderedPageBreak/>
              <w:t xml:space="preserve">The earliest external storage connects a few independent disks in series, which only increases the capacity but cannot ensure security. </w:t>
            </w:r>
            <w:r>
              <w:rPr>
                <w:rFonts w:ascii="Calibri" w:eastAsia="Calibri" w:hAnsi="Calibri" w:cs="Calibri"/>
                <w:sz w:val="20"/>
              </w:rPr>
              <w:t xml:space="preserve">Which storage type is this </w:t>
            </w:r>
          </w:p>
        </w:tc>
        <w:tc>
          <w:tcPr>
            <w:tcW w:w="6752" w:type="dxa"/>
            <w:tcBorders>
              <w:top w:val="single" w:sz="8" w:space="0" w:color="000000"/>
              <w:left w:val="single" w:sz="8" w:space="0" w:color="000000"/>
              <w:bottom w:val="single" w:sz="8" w:space="0" w:color="000000"/>
              <w:right w:val="single" w:sz="8" w:space="0" w:color="000000"/>
            </w:tcBorders>
            <w:vAlign w:val="center"/>
          </w:tcPr>
          <w:p w14:paraId="7B31BDEB" w14:textId="77777777" w:rsidR="00071EBC" w:rsidRDefault="00071EBC" w:rsidP="003530E8">
            <w:pPr>
              <w:spacing w:after="0"/>
            </w:pPr>
            <w:r>
              <w:rPr>
                <w:rFonts w:ascii="Calibri" w:eastAsia="Calibri" w:hAnsi="Calibri" w:cs="Calibri"/>
                <w:sz w:val="20"/>
              </w:rPr>
              <w:t xml:space="preserve">JBOD </w:t>
            </w:r>
          </w:p>
        </w:tc>
      </w:tr>
      <w:tr w:rsidR="00071EBC" w14:paraId="6DCBB673" w14:textId="77777777" w:rsidTr="003530E8">
        <w:trPr>
          <w:trHeight w:val="1105"/>
        </w:trPr>
        <w:tc>
          <w:tcPr>
            <w:tcW w:w="7050" w:type="dxa"/>
            <w:tcBorders>
              <w:top w:val="single" w:sz="8" w:space="0" w:color="000000"/>
              <w:left w:val="single" w:sz="8" w:space="0" w:color="000000"/>
              <w:bottom w:val="single" w:sz="8" w:space="0" w:color="000000"/>
              <w:right w:val="single" w:sz="8" w:space="0" w:color="000000"/>
            </w:tcBorders>
            <w:vAlign w:val="center"/>
          </w:tcPr>
          <w:p w14:paraId="1884234B" w14:textId="77777777" w:rsidR="00071EBC" w:rsidRDefault="00071EBC" w:rsidP="003530E8">
            <w:pPr>
              <w:spacing w:after="0"/>
            </w:pPr>
            <w:r w:rsidRPr="00414577">
              <w:rPr>
                <w:rFonts w:ascii="Calibri" w:eastAsia="Calibri" w:hAnsi="Calibri" w:cs="Calibri"/>
                <w:sz w:val="20"/>
                <w:lang w:val="en-US"/>
              </w:rPr>
              <w:t xml:space="preserve">The I/O traffic control of Huawei storage systems' SmartQoS feature uses the token bucket algorithm. </w:t>
            </w:r>
            <w:r>
              <w:rPr>
                <w:rFonts w:ascii="Calibri" w:eastAsia="Calibri" w:hAnsi="Calibri" w:cs="Calibri"/>
                <w:sz w:val="20"/>
              </w:rPr>
              <w:t xml:space="preserve">Which statements are true? </w:t>
            </w:r>
          </w:p>
        </w:tc>
        <w:tc>
          <w:tcPr>
            <w:tcW w:w="6752" w:type="dxa"/>
            <w:tcBorders>
              <w:top w:val="single" w:sz="8" w:space="0" w:color="000000"/>
              <w:left w:val="single" w:sz="8" w:space="0" w:color="000000"/>
              <w:bottom w:val="single" w:sz="8" w:space="0" w:color="000000"/>
              <w:right w:val="single" w:sz="8" w:space="0" w:color="000000"/>
            </w:tcBorders>
            <w:vAlign w:val="center"/>
          </w:tcPr>
          <w:p w14:paraId="204AB9EF" w14:textId="77777777" w:rsidR="00071EBC" w:rsidRDefault="00071EBC" w:rsidP="003530E8">
            <w:pPr>
              <w:spacing w:after="0"/>
            </w:pPr>
            <w:r w:rsidRPr="00414577">
              <w:rPr>
                <w:rFonts w:ascii="Calibri" w:eastAsia="Calibri" w:hAnsi="Calibri" w:cs="Calibri"/>
                <w:sz w:val="20"/>
                <w:lang w:val="en-US"/>
              </w:rPr>
              <w:t xml:space="preserve">C. If a performance upper limit is set for a traffic control group, the upper limit is converted into a token. </w:t>
            </w:r>
            <w:r>
              <w:rPr>
                <w:rFonts w:ascii="Calibri" w:eastAsia="Calibri" w:hAnsi="Calibri" w:cs="Calibri"/>
                <w:sz w:val="20"/>
              </w:rPr>
              <w:t xml:space="preserve">D. A token can belong to multiple token buckets. </w:t>
            </w:r>
          </w:p>
        </w:tc>
      </w:tr>
      <w:tr w:rsidR="00071EBC" w14:paraId="7D0F1A65" w14:textId="77777777" w:rsidTr="003530E8">
        <w:trPr>
          <w:trHeight w:val="1337"/>
        </w:trPr>
        <w:tc>
          <w:tcPr>
            <w:tcW w:w="7050" w:type="dxa"/>
            <w:tcBorders>
              <w:top w:val="single" w:sz="8" w:space="0" w:color="000000"/>
              <w:left w:val="single" w:sz="8" w:space="0" w:color="000000"/>
              <w:bottom w:val="single" w:sz="8" w:space="0" w:color="000000"/>
              <w:right w:val="single" w:sz="8" w:space="0" w:color="000000"/>
            </w:tcBorders>
            <w:vAlign w:val="center"/>
          </w:tcPr>
          <w:p w14:paraId="3B23558F" w14:textId="77777777" w:rsidR="00071EBC" w:rsidRDefault="00071EBC" w:rsidP="003530E8">
            <w:pPr>
              <w:spacing w:after="0"/>
            </w:pPr>
            <w:r w:rsidRPr="00414577">
              <w:rPr>
                <w:rFonts w:ascii="Calibri" w:eastAsia="Calibri" w:hAnsi="Calibri" w:cs="Calibri"/>
                <w:sz w:val="20"/>
                <w:lang w:val="en-US"/>
              </w:rPr>
              <w:t xml:space="preserve">The IT system of enterprise A is deployed in two data centers in active/passive DR mode. It is planned to switch services from the primary site to the secondary site and then upgrade the primary site during off-peak hours the following Saturday. </w:t>
            </w:r>
            <w:r>
              <w:rPr>
                <w:rFonts w:ascii="Calibri" w:eastAsia="Calibri" w:hAnsi="Calibri" w:cs="Calibri"/>
                <w:sz w:val="20"/>
              </w:rPr>
              <w:t xml:space="preserve">Which operations are performed during switchover? </w:t>
            </w:r>
          </w:p>
        </w:tc>
        <w:tc>
          <w:tcPr>
            <w:tcW w:w="6752" w:type="dxa"/>
            <w:tcBorders>
              <w:top w:val="single" w:sz="8" w:space="0" w:color="000000"/>
              <w:left w:val="single" w:sz="8" w:space="0" w:color="000000"/>
              <w:bottom w:val="single" w:sz="8" w:space="0" w:color="000000"/>
              <w:right w:val="single" w:sz="8" w:space="0" w:color="000000"/>
            </w:tcBorders>
            <w:vAlign w:val="center"/>
          </w:tcPr>
          <w:p w14:paraId="55962B7C" w14:textId="77777777" w:rsidR="00071EBC" w:rsidRDefault="00071EBC" w:rsidP="003530E8">
            <w:pPr>
              <w:spacing w:after="0"/>
            </w:pPr>
            <w:r w:rsidRPr="00414577">
              <w:rPr>
                <w:rFonts w:ascii="Calibri" w:eastAsia="Calibri" w:hAnsi="Calibri" w:cs="Calibri"/>
                <w:sz w:val="20"/>
                <w:lang w:val="en-US"/>
              </w:rPr>
              <w:t xml:space="preserve">B. Perform the primary/secondary switchover. C. Set the secondary LUN to the readable/writable state. </w:t>
            </w:r>
            <w:r>
              <w:rPr>
                <w:rFonts w:ascii="Calibri" w:eastAsia="Calibri" w:hAnsi="Calibri" w:cs="Calibri"/>
                <w:sz w:val="20"/>
              </w:rPr>
              <w:t xml:space="preserve">D. Split the remote replication pair. </w:t>
            </w:r>
          </w:p>
        </w:tc>
      </w:tr>
      <w:tr w:rsidR="00071EBC" w:rsidRPr="00D95848" w14:paraId="7F47E288" w14:textId="77777777" w:rsidTr="003530E8">
        <w:trPr>
          <w:trHeight w:val="1671"/>
        </w:trPr>
        <w:tc>
          <w:tcPr>
            <w:tcW w:w="7050" w:type="dxa"/>
            <w:tcBorders>
              <w:top w:val="single" w:sz="8" w:space="0" w:color="000000"/>
              <w:left w:val="single" w:sz="8" w:space="0" w:color="000000"/>
              <w:bottom w:val="single" w:sz="8" w:space="0" w:color="000000"/>
              <w:right w:val="single" w:sz="8" w:space="0" w:color="000000"/>
            </w:tcBorders>
            <w:vAlign w:val="center"/>
          </w:tcPr>
          <w:p w14:paraId="4774998A" w14:textId="77777777" w:rsidR="00071EBC" w:rsidRPr="00414577" w:rsidRDefault="00071EBC" w:rsidP="003530E8">
            <w:pPr>
              <w:spacing w:after="0" w:line="258" w:lineRule="auto"/>
              <w:rPr>
                <w:lang w:val="en-US"/>
              </w:rPr>
            </w:pPr>
            <w:r w:rsidRPr="00414577">
              <w:rPr>
                <w:rFonts w:ascii="Calibri" w:eastAsia="Calibri" w:hAnsi="Calibri" w:cs="Calibri"/>
                <w:sz w:val="20"/>
                <w:lang w:val="en-US"/>
              </w:rPr>
              <w:t xml:space="preserve">The official website of an enterprise cannot be accessed. Maintenance personnel find that two NL-SAS HDD5 in the disk array are in the alarm state at the same time, causing data loss. To avoid such problems, which configurations can be used by the enterprise on the premise that the disk capacity utilization cannot be higher than </w:t>
            </w:r>
          </w:p>
          <w:p w14:paraId="5F331EEB" w14:textId="77777777" w:rsidR="00071EBC" w:rsidRDefault="00071EBC" w:rsidP="003530E8">
            <w:pPr>
              <w:spacing w:after="0"/>
            </w:pPr>
            <w:r>
              <w:rPr>
                <w:rFonts w:ascii="Calibri" w:eastAsia="Calibri" w:hAnsi="Calibri" w:cs="Calibri"/>
                <w:sz w:val="20"/>
              </w:rPr>
              <w:t>70%?</w:t>
            </w:r>
          </w:p>
        </w:tc>
        <w:tc>
          <w:tcPr>
            <w:tcW w:w="6752" w:type="dxa"/>
            <w:tcBorders>
              <w:top w:val="single" w:sz="8" w:space="0" w:color="000000"/>
              <w:left w:val="single" w:sz="8" w:space="0" w:color="000000"/>
              <w:bottom w:val="single" w:sz="8" w:space="0" w:color="000000"/>
              <w:right w:val="single" w:sz="8" w:space="0" w:color="000000"/>
            </w:tcBorders>
            <w:vAlign w:val="center"/>
          </w:tcPr>
          <w:p w14:paraId="47360AC4" w14:textId="77777777" w:rsidR="00071EBC" w:rsidRPr="00414577" w:rsidRDefault="00071EBC" w:rsidP="003530E8">
            <w:pPr>
              <w:spacing w:after="0"/>
              <w:rPr>
                <w:lang w:val="en-US"/>
              </w:rPr>
            </w:pPr>
            <w:r w:rsidRPr="00414577">
              <w:rPr>
                <w:rFonts w:ascii="Calibri" w:eastAsia="Calibri" w:hAnsi="Calibri" w:cs="Calibri"/>
                <w:sz w:val="20"/>
                <w:lang w:val="en-US"/>
              </w:rPr>
              <w:t>A. RAID 6 group in 2D+2P mode  C. RAID 6 group in 4D+ 2P mode</w:t>
            </w:r>
          </w:p>
        </w:tc>
      </w:tr>
      <w:tr w:rsidR="00071EBC" w14:paraId="4D9B2ED5" w14:textId="77777777" w:rsidTr="003530E8">
        <w:trPr>
          <w:trHeight w:val="905"/>
        </w:trPr>
        <w:tc>
          <w:tcPr>
            <w:tcW w:w="7050" w:type="dxa"/>
            <w:tcBorders>
              <w:top w:val="single" w:sz="8" w:space="0" w:color="000000"/>
              <w:left w:val="single" w:sz="8" w:space="0" w:color="000000"/>
              <w:bottom w:val="single" w:sz="8" w:space="0" w:color="000000"/>
              <w:right w:val="single" w:sz="8" w:space="0" w:color="000000"/>
            </w:tcBorders>
            <w:vAlign w:val="center"/>
          </w:tcPr>
          <w:p w14:paraId="03CA79BD" w14:textId="77777777" w:rsidR="00071EBC" w:rsidRPr="00414577" w:rsidRDefault="00071EBC" w:rsidP="003530E8">
            <w:pPr>
              <w:spacing w:after="0"/>
              <w:rPr>
                <w:lang w:val="en-US"/>
              </w:rPr>
            </w:pPr>
            <w:r w:rsidRPr="00414577">
              <w:rPr>
                <w:rFonts w:ascii="Calibri" w:eastAsia="Calibri" w:hAnsi="Calibri" w:cs="Calibri"/>
                <w:sz w:val="20"/>
                <w:lang w:val="en-US"/>
              </w:rPr>
              <w:t xml:space="preserve">What applies to unstructured data? </w:t>
            </w:r>
          </w:p>
        </w:tc>
        <w:tc>
          <w:tcPr>
            <w:tcW w:w="6752" w:type="dxa"/>
            <w:tcBorders>
              <w:top w:val="single" w:sz="8" w:space="0" w:color="000000"/>
              <w:left w:val="single" w:sz="8" w:space="0" w:color="000000"/>
              <w:bottom w:val="single" w:sz="8" w:space="0" w:color="000000"/>
              <w:right w:val="single" w:sz="8" w:space="0" w:color="000000"/>
            </w:tcBorders>
            <w:vAlign w:val="center"/>
          </w:tcPr>
          <w:p w14:paraId="09AD04BB" w14:textId="77777777" w:rsidR="00071EBC" w:rsidRDefault="00071EBC" w:rsidP="003530E8">
            <w:pPr>
              <w:spacing w:after="0"/>
            </w:pPr>
            <w:r w:rsidRPr="00414577">
              <w:rPr>
                <w:rFonts w:ascii="Calibri" w:eastAsia="Calibri" w:hAnsi="Calibri" w:cs="Calibri"/>
                <w:sz w:val="20"/>
                <w:lang w:val="en-US"/>
              </w:rPr>
              <w:t xml:space="preserve">A. After being </w:t>
            </w:r>
            <w:proofErr w:type="gramStart"/>
            <w:r w:rsidRPr="00414577">
              <w:rPr>
                <w:rFonts w:ascii="Calibri" w:eastAsia="Calibri" w:hAnsi="Calibri" w:cs="Calibri"/>
                <w:sz w:val="20"/>
                <w:lang w:val="en-US"/>
              </w:rPr>
              <w:t>written,</w:t>
            </w:r>
            <w:proofErr w:type="gramEnd"/>
            <w:r w:rsidRPr="00414577">
              <w:rPr>
                <w:rFonts w:ascii="Calibri" w:eastAsia="Calibri" w:hAnsi="Calibri" w:cs="Calibri"/>
                <w:sz w:val="20"/>
                <w:lang w:val="en-US"/>
              </w:rPr>
              <w:t xml:space="preserve"> the data is not often modified. B. Uncertain value. C. Large capacity, rapid growth. </w:t>
            </w:r>
            <w:r>
              <w:rPr>
                <w:rFonts w:ascii="Calibri" w:eastAsia="Calibri" w:hAnsi="Calibri" w:cs="Calibri"/>
                <w:sz w:val="20"/>
              </w:rPr>
              <w:t xml:space="preserve">D. Long-term storage required. </w:t>
            </w:r>
          </w:p>
        </w:tc>
      </w:tr>
      <w:tr w:rsidR="00071EBC" w:rsidRPr="00D95848" w14:paraId="22D99C82" w14:textId="77777777" w:rsidTr="003530E8">
        <w:trPr>
          <w:trHeight w:val="1097"/>
        </w:trPr>
        <w:tc>
          <w:tcPr>
            <w:tcW w:w="7050" w:type="dxa"/>
            <w:tcBorders>
              <w:top w:val="single" w:sz="8" w:space="0" w:color="000000"/>
              <w:left w:val="single" w:sz="8" w:space="0" w:color="000000"/>
              <w:bottom w:val="single" w:sz="8" w:space="0" w:color="000000"/>
              <w:right w:val="single" w:sz="8" w:space="0" w:color="000000"/>
            </w:tcBorders>
            <w:vAlign w:val="center"/>
          </w:tcPr>
          <w:p w14:paraId="5560845C" w14:textId="77777777" w:rsidR="00071EBC" w:rsidRPr="00414577" w:rsidRDefault="00071EBC" w:rsidP="003530E8">
            <w:pPr>
              <w:spacing w:after="0"/>
              <w:rPr>
                <w:lang w:val="en-US"/>
              </w:rPr>
            </w:pPr>
            <w:r w:rsidRPr="00414577">
              <w:rPr>
                <w:rFonts w:ascii="Calibri" w:eastAsia="Calibri" w:hAnsi="Calibri" w:cs="Calibri"/>
                <w:sz w:val="20"/>
                <w:lang w:val="en-US"/>
              </w:rPr>
              <w:t xml:space="preserve">What are the difference beetween FC and FCoE technology </w:t>
            </w:r>
          </w:p>
        </w:tc>
        <w:tc>
          <w:tcPr>
            <w:tcW w:w="6752" w:type="dxa"/>
            <w:tcBorders>
              <w:top w:val="single" w:sz="8" w:space="0" w:color="000000"/>
              <w:left w:val="single" w:sz="8" w:space="0" w:color="000000"/>
              <w:bottom w:val="single" w:sz="8" w:space="0" w:color="000000"/>
              <w:right w:val="single" w:sz="8" w:space="0" w:color="000000"/>
            </w:tcBorders>
            <w:vAlign w:val="center"/>
          </w:tcPr>
          <w:p w14:paraId="72C2953C" w14:textId="77777777" w:rsidR="00071EBC" w:rsidRPr="00414577" w:rsidRDefault="00071EBC" w:rsidP="003530E8">
            <w:pPr>
              <w:spacing w:after="0"/>
              <w:rPr>
                <w:lang w:val="en-US"/>
              </w:rPr>
            </w:pPr>
            <w:r w:rsidRPr="00414577">
              <w:rPr>
                <w:rFonts w:ascii="Calibri" w:eastAsia="Calibri" w:hAnsi="Calibri" w:cs="Calibri"/>
                <w:sz w:val="20"/>
                <w:lang w:val="en-US"/>
              </w:rPr>
              <w:t xml:space="preserve">A. FCoE has added to obtain ponding VLAN to build the virtual FC channels. C. </w:t>
            </w:r>
          </w:p>
          <w:p w14:paraId="2DE41A81" w14:textId="77777777" w:rsidR="00071EBC" w:rsidRPr="00414577" w:rsidRDefault="00071EBC" w:rsidP="003530E8">
            <w:pPr>
              <w:spacing w:after="0"/>
              <w:rPr>
                <w:lang w:val="en-US"/>
              </w:rPr>
            </w:pPr>
            <w:r w:rsidRPr="00414577">
              <w:rPr>
                <w:rFonts w:ascii="Calibri" w:eastAsia="Calibri" w:hAnsi="Calibri" w:cs="Calibri"/>
                <w:sz w:val="20"/>
                <w:lang w:val="en-US"/>
              </w:rPr>
              <w:t xml:space="preserve">FCoE requires support of other protocols to establish a transmission </w:t>
            </w:r>
          </w:p>
        </w:tc>
      </w:tr>
      <w:tr w:rsidR="00071EBC" w:rsidRPr="00D95848" w14:paraId="35A473C3" w14:textId="77777777" w:rsidTr="003530E8">
        <w:trPr>
          <w:trHeight w:val="989"/>
        </w:trPr>
        <w:tc>
          <w:tcPr>
            <w:tcW w:w="7050" w:type="dxa"/>
            <w:tcBorders>
              <w:top w:val="single" w:sz="8" w:space="0" w:color="000000"/>
              <w:left w:val="single" w:sz="8" w:space="0" w:color="000000"/>
              <w:bottom w:val="single" w:sz="8" w:space="0" w:color="000000"/>
              <w:right w:val="single" w:sz="8" w:space="0" w:color="000000"/>
            </w:tcBorders>
            <w:vAlign w:val="center"/>
          </w:tcPr>
          <w:p w14:paraId="1155F24F" w14:textId="77777777" w:rsidR="00071EBC" w:rsidRPr="00414577" w:rsidRDefault="00071EBC" w:rsidP="003530E8">
            <w:pPr>
              <w:spacing w:after="0"/>
              <w:jc w:val="both"/>
              <w:rPr>
                <w:lang w:val="en-US"/>
              </w:rPr>
            </w:pPr>
            <w:r w:rsidRPr="00414577">
              <w:rPr>
                <w:rFonts w:ascii="Calibri" w:eastAsia="Calibri" w:hAnsi="Calibri" w:cs="Calibri"/>
                <w:sz w:val="20"/>
                <w:lang w:val="en-US"/>
              </w:rPr>
              <w:t xml:space="preserve">What are the function of Registered State Change Notification (RSCN) in FC networks? </w:t>
            </w:r>
          </w:p>
        </w:tc>
        <w:tc>
          <w:tcPr>
            <w:tcW w:w="6752" w:type="dxa"/>
            <w:tcBorders>
              <w:top w:val="single" w:sz="8" w:space="0" w:color="000000"/>
              <w:left w:val="single" w:sz="8" w:space="0" w:color="000000"/>
              <w:bottom w:val="single" w:sz="8" w:space="0" w:color="000000"/>
              <w:right w:val="single" w:sz="8" w:space="0" w:color="000000"/>
            </w:tcBorders>
            <w:vAlign w:val="center"/>
          </w:tcPr>
          <w:p w14:paraId="293D7454" w14:textId="77777777" w:rsidR="00071EBC" w:rsidRPr="00414577" w:rsidRDefault="00071EBC" w:rsidP="003530E8">
            <w:pPr>
              <w:spacing w:after="0"/>
              <w:rPr>
                <w:lang w:val="en-US"/>
              </w:rPr>
            </w:pPr>
            <w:r w:rsidRPr="00414577">
              <w:rPr>
                <w:rFonts w:ascii="Calibri" w:eastAsia="Calibri" w:hAnsi="Calibri" w:cs="Calibri"/>
                <w:sz w:val="20"/>
                <w:lang w:val="en-US"/>
              </w:rPr>
              <w:t xml:space="preserve">B. Notifies the changes within the fabric to the nodes. D. Allows nodes within the fabric to gain knowledge of the change in the fabric and react accordingly. </w:t>
            </w:r>
          </w:p>
        </w:tc>
      </w:tr>
    </w:tbl>
    <w:p w14:paraId="00F9D0FE" w14:textId="77777777" w:rsidR="00071EBC" w:rsidRPr="00414577" w:rsidRDefault="00071EBC" w:rsidP="00071EBC">
      <w:pPr>
        <w:spacing w:after="0"/>
        <w:ind w:left="-1440" w:right="456"/>
        <w:rPr>
          <w:lang w:val="en-US"/>
        </w:rPr>
      </w:pPr>
    </w:p>
    <w:tbl>
      <w:tblPr>
        <w:tblStyle w:val="TableGrid"/>
        <w:tblW w:w="13802" w:type="dxa"/>
        <w:tblInd w:w="-298" w:type="dxa"/>
        <w:tblCellMar>
          <w:left w:w="36" w:type="dxa"/>
          <w:right w:w="23" w:type="dxa"/>
        </w:tblCellMar>
        <w:tblLook w:val="04A0" w:firstRow="1" w:lastRow="0" w:firstColumn="1" w:lastColumn="0" w:noHBand="0" w:noVBand="1"/>
      </w:tblPr>
      <w:tblGrid>
        <w:gridCol w:w="7050"/>
        <w:gridCol w:w="6752"/>
      </w:tblGrid>
      <w:tr w:rsidR="00071EBC" w:rsidRPr="00D95848" w14:paraId="20F41FFB" w14:textId="77777777" w:rsidTr="003530E8">
        <w:trPr>
          <w:trHeight w:val="905"/>
        </w:trPr>
        <w:tc>
          <w:tcPr>
            <w:tcW w:w="7050" w:type="dxa"/>
            <w:tcBorders>
              <w:top w:val="single" w:sz="8" w:space="0" w:color="000000"/>
              <w:left w:val="single" w:sz="8" w:space="0" w:color="000000"/>
              <w:bottom w:val="single" w:sz="8" w:space="0" w:color="000000"/>
              <w:right w:val="single" w:sz="8" w:space="0" w:color="000000"/>
            </w:tcBorders>
            <w:vAlign w:val="center"/>
          </w:tcPr>
          <w:p w14:paraId="0AD348E3" w14:textId="77777777" w:rsidR="00071EBC" w:rsidRPr="00414577" w:rsidRDefault="00071EBC" w:rsidP="003530E8">
            <w:pPr>
              <w:spacing w:after="0"/>
              <w:rPr>
                <w:lang w:val="en-US"/>
              </w:rPr>
            </w:pPr>
            <w:r w:rsidRPr="00414577">
              <w:rPr>
                <w:rFonts w:ascii="Calibri" w:eastAsia="Calibri" w:hAnsi="Calibri" w:cs="Calibri"/>
                <w:sz w:val="20"/>
                <w:lang w:val="en-US"/>
              </w:rPr>
              <w:t xml:space="preserve">What are the typical characteristics for a DAS solution? </w:t>
            </w:r>
          </w:p>
        </w:tc>
        <w:tc>
          <w:tcPr>
            <w:tcW w:w="6752" w:type="dxa"/>
            <w:tcBorders>
              <w:top w:val="single" w:sz="8" w:space="0" w:color="000000"/>
              <w:left w:val="single" w:sz="8" w:space="0" w:color="000000"/>
              <w:bottom w:val="single" w:sz="8" w:space="0" w:color="000000"/>
              <w:right w:val="single" w:sz="8" w:space="0" w:color="000000"/>
            </w:tcBorders>
            <w:vAlign w:val="center"/>
          </w:tcPr>
          <w:p w14:paraId="669FF12C" w14:textId="77777777" w:rsidR="00071EBC" w:rsidRPr="00414577" w:rsidRDefault="00071EBC" w:rsidP="003530E8">
            <w:pPr>
              <w:spacing w:after="0"/>
              <w:rPr>
                <w:lang w:val="en-US"/>
              </w:rPr>
            </w:pPr>
            <w:r w:rsidRPr="00414577">
              <w:rPr>
                <w:rFonts w:ascii="Calibri" w:eastAsia="Calibri" w:hAnsi="Calibri" w:cs="Calibri"/>
                <w:sz w:val="20"/>
                <w:lang w:val="en-US"/>
              </w:rPr>
              <w:t xml:space="preserve">B. It's consist of server locally connected disk drives.D. Backups are central backup server. </w:t>
            </w:r>
          </w:p>
        </w:tc>
      </w:tr>
      <w:tr w:rsidR="00071EBC" w:rsidRPr="00D95848" w14:paraId="42347A80" w14:textId="77777777" w:rsidTr="003530E8">
        <w:trPr>
          <w:trHeight w:val="1097"/>
        </w:trPr>
        <w:tc>
          <w:tcPr>
            <w:tcW w:w="7050" w:type="dxa"/>
            <w:tcBorders>
              <w:top w:val="single" w:sz="8" w:space="0" w:color="000000"/>
              <w:left w:val="single" w:sz="8" w:space="0" w:color="000000"/>
              <w:bottom w:val="single" w:sz="8" w:space="0" w:color="000000"/>
              <w:right w:val="single" w:sz="8" w:space="0" w:color="000000"/>
            </w:tcBorders>
            <w:vAlign w:val="center"/>
          </w:tcPr>
          <w:p w14:paraId="507BAD0F" w14:textId="77777777" w:rsidR="00071EBC" w:rsidRPr="00414577" w:rsidRDefault="00071EBC" w:rsidP="003530E8">
            <w:pPr>
              <w:spacing w:after="0"/>
              <w:rPr>
                <w:lang w:val="en-US"/>
              </w:rPr>
            </w:pPr>
            <w:r w:rsidRPr="00414577">
              <w:rPr>
                <w:rFonts w:ascii="Calibri" w:eastAsia="Calibri" w:hAnsi="Calibri" w:cs="Calibri"/>
                <w:sz w:val="20"/>
                <w:lang w:val="en-US"/>
              </w:rPr>
              <w:lastRenderedPageBreak/>
              <w:t>What does throughput refers to in storage systems?</w:t>
            </w:r>
          </w:p>
        </w:tc>
        <w:tc>
          <w:tcPr>
            <w:tcW w:w="6752" w:type="dxa"/>
            <w:tcBorders>
              <w:top w:val="single" w:sz="8" w:space="0" w:color="000000"/>
              <w:left w:val="single" w:sz="8" w:space="0" w:color="000000"/>
              <w:bottom w:val="single" w:sz="8" w:space="0" w:color="000000"/>
              <w:right w:val="single" w:sz="8" w:space="0" w:color="000000"/>
            </w:tcBorders>
            <w:vAlign w:val="center"/>
          </w:tcPr>
          <w:p w14:paraId="33AB003A" w14:textId="77777777" w:rsidR="00071EBC" w:rsidRPr="00414577" w:rsidRDefault="00071EBC" w:rsidP="003530E8">
            <w:pPr>
              <w:spacing w:after="0"/>
              <w:rPr>
                <w:lang w:val="en-US"/>
              </w:rPr>
            </w:pPr>
            <w:proofErr w:type="gramStart"/>
            <w:r w:rsidRPr="00414577">
              <w:rPr>
                <w:rFonts w:ascii="Calibri" w:eastAsia="Calibri" w:hAnsi="Calibri" w:cs="Calibri"/>
                <w:sz w:val="20"/>
                <w:lang w:val="en-US"/>
              </w:rPr>
              <w:t>A</w:t>
            </w:r>
            <w:proofErr w:type="gramEnd"/>
            <w:r w:rsidRPr="00414577">
              <w:rPr>
                <w:rFonts w:ascii="Calibri" w:eastAsia="Calibri" w:hAnsi="Calibri" w:cs="Calibri"/>
                <w:sz w:val="20"/>
                <w:lang w:val="en-US"/>
              </w:rPr>
              <w:t xml:space="preserve"> Amount of data that can be received and written to the storage medium in a period of time. </w:t>
            </w:r>
          </w:p>
        </w:tc>
      </w:tr>
      <w:tr w:rsidR="00071EBC" w:rsidRPr="00D95848" w14:paraId="457C5DE5" w14:textId="77777777" w:rsidTr="003530E8">
        <w:trPr>
          <w:trHeight w:val="713"/>
        </w:trPr>
        <w:tc>
          <w:tcPr>
            <w:tcW w:w="7050" w:type="dxa"/>
            <w:tcBorders>
              <w:top w:val="single" w:sz="8" w:space="0" w:color="000000"/>
              <w:left w:val="single" w:sz="8" w:space="0" w:color="000000"/>
              <w:bottom w:val="single" w:sz="8" w:space="0" w:color="000000"/>
              <w:right w:val="single" w:sz="8" w:space="0" w:color="000000"/>
            </w:tcBorders>
            <w:vAlign w:val="center"/>
          </w:tcPr>
          <w:p w14:paraId="724C5AA3" w14:textId="77777777" w:rsidR="00071EBC" w:rsidRPr="00414577" w:rsidRDefault="00071EBC" w:rsidP="003530E8">
            <w:pPr>
              <w:spacing w:after="0"/>
              <w:rPr>
                <w:lang w:val="en-US"/>
              </w:rPr>
            </w:pPr>
            <w:r w:rsidRPr="00414577">
              <w:rPr>
                <w:rFonts w:ascii="Calibri" w:eastAsia="Calibri" w:hAnsi="Calibri" w:cs="Calibri"/>
                <w:sz w:val="20"/>
                <w:lang w:val="en-US"/>
              </w:rPr>
              <w:t xml:space="preserve">What is a storage array? </w:t>
            </w:r>
          </w:p>
        </w:tc>
        <w:tc>
          <w:tcPr>
            <w:tcW w:w="6752" w:type="dxa"/>
            <w:tcBorders>
              <w:top w:val="single" w:sz="8" w:space="0" w:color="000000"/>
              <w:left w:val="single" w:sz="8" w:space="0" w:color="000000"/>
              <w:bottom w:val="single" w:sz="8" w:space="0" w:color="000000"/>
              <w:right w:val="single" w:sz="8" w:space="0" w:color="000000"/>
            </w:tcBorders>
            <w:vAlign w:val="center"/>
          </w:tcPr>
          <w:p w14:paraId="763E0CC2" w14:textId="77777777" w:rsidR="00071EBC" w:rsidRPr="00414577" w:rsidRDefault="00071EBC" w:rsidP="003530E8">
            <w:pPr>
              <w:spacing w:after="0"/>
              <w:rPr>
                <w:lang w:val="en-US"/>
              </w:rPr>
            </w:pPr>
            <w:r w:rsidRPr="00414577">
              <w:rPr>
                <w:rFonts w:ascii="Calibri" w:eastAsia="Calibri" w:hAnsi="Calibri" w:cs="Calibri"/>
                <w:sz w:val="20"/>
                <w:lang w:val="en-US"/>
              </w:rPr>
              <w:t xml:space="preserve">A. A system that handles the communication of data from end users to its storage location and provide confirmation on successful storage. </w:t>
            </w:r>
          </w:p>
        </w:tc>
      </w:tr>
      <w:tr w:rsidR="00071EBC" w:rsidRPr="00D95848" w14:paraId="54FD9178" w14:textId="77777777" w:rsidTr="003530E8">
        <w:trPr>
          <w:trHeight w:val="1097"/>
        </w:trPr>
        <w:tc>
          <w:tcPr>
            <w:tcW w:w="7050" w:type="dxa"/>
            <w:tcBorders>
              <w:top w:val="single" w:sz="8" w:space="0" w:color="000000"/>
              <w:left w:val="single" w:sz="8" w:space="0" w:color="000000"/>
              <w:bottom w:val="single" w:sz="8" w:space="0" w:color="000000"/>
              <w:right w:val="single" w:sz="8" w:space="0" w:color="000000"/>
            </w:tcBorders>
            <w:vAlign w:val="center"/>
          </w:tcPr>
          <w:p w14:paraId="4F2AF7ED" w14:textId="77777777" w:rsidR="00071EBC" w:rsidRPr="00414577" w:rsidRDefault="00071EBC" w:rsidP="003530E8">
            <w:pPr>
              <w:spacing w:after="0"/>
              <w:rPr>
                <w:lang w:val="en-US"/>
              </w:rPr>
            </w:pPr>
            <w:r w:rsidRPr="00414577">
              <w:rPr>
                <w:rFonts w:ascii="Calibri" w:eastAsia="Calibri" w:hAnsi="Calibri" w:cs="Calibri"/>
                <w:sz w:val="20"/>
                <w:lang w:val="en-US"/>
              </w:rPr>
              <w:t>What is not a deciding parameter for Information LifeCycle Management?</w:t>
            </w:r>
          </w:p>
        </w:tc>
        <w:tc>
          <w:tcPr>
            <w:tcW w:w="6752" w:type="dxa"/>
            <w:tcBorders>
              <w:top w:val="single" w:sz="8" w:space="0" w:color="000000"/>
              <w:left w:val="single" w:sz="8" w:space="0" w:color="000000"/>
              <w:bottom w:val="single" w:sz="8" w:space="0" w:color="000000"/>
              <w:right w:val="single" w:sz="8" w:space="0" w:color="000000"/>
            </w:tcBorders>
            <w:vAlign w:val="center"/>
          </w:tcPr>
          <w:p w14:paraId="3E7621DB" w14:textId="77777777" w:rsidR="00071EBC" w:rsidRPr="00414577" w:rsidRDefault="00071EBC" w:rsidP="003530E8">
            <w:pPr>
              <w:spacing w:after="0"/>
              <w:rPr>
                <w:lang w:val="en-US"/>
              </w:rPr>
            </w:pPr>
            <w:r w:rsidRPr="00414577">
              <w:rPr>
                <w:rFonts w:ascii="Calibri" w:eastAsia="Calibri" w:hAnsi="Calibri" w:cs="Calibri"/>
                <w:sz w:val="20"/>
                <w:lang w:val="en-US"/>
              </w:rPr>
              <w:t xml:space="preserve">The format in which the data must be kept. </w:t>
            </w:r>
          </w:p>
        </w:tc>
      </w:tr>
      <w:tr w:rsidR="00071EBC" w:rsidRPr="00D95848" w14:paraId="4D8B578C" w14:textId="77777777" w:rsidTr="003530E8">
        <w:trPr>
          <w:trHeight w:val="1484"/>
        </w:trPr>
        <w:tc>
          <w:tcPr>
            <w:tcW w:w="7050" w:type="dxa"/>
            <w:tcBorders>
              <w:top w:val="single" w:sz="8" w:space="0" w:color="000000"/>
              <w:left w:val="single" w:sz="8" w:space="0" w:color="000000"/>
              <w:bottom w:val="single" w:sz="8" w:space="0" w:color="000000"/>
              <w:right w:val="single" w:sz="8" w:space="0" w:color="000000"/>
            </w:tcBorders>
            <w:vAlign w:val="center"/>
          </w:tcPr>
          <w:p w14:paraId="1EC28A4D" w14:textId="77777777" w:rsidR="00071EBC" w:rsidRPr="00414577" w:rsidRDefault="00071EBC" w:rsidP="003530E8">
            <w:pPr>
              <w:spacing w:after="0"/>
              <w:rPr>
                <w:lang w:val="en-US"/>
              </w:rPr>
            </w:pPr>
            <w:r w:rsidRPr="00414577">
              <w:rPr>
                <w:rFonts w:ascii="Calibri" w:eastAsia="Calibri" w:hAnsi="Calibri" w:cs="Calibri"/>
                <w:sz w:val="20"/>
                <w:lang w:val="en-US"/>
              </w:rPr>
              <w:t>What is the function of hot spare in storage?</w:t>
            </w:r>
          </w:p>
        </w:tc>
        <w:tc>
          <w:tcPr>
            <w:tcW w:w="6752" w:type="dxa"/>
            <w:tcBorders>
              <w:top w:val="single" w:sz="8" w:space="0" w:color="000000"/>
              <w:left w:val="single" w:sz="8" w:space="0" w:color="000000"/>
              <w:bottom w:val="single" w:sz="8" w:space="0" w:color="000000"/>
              <w:right w:val="single" w:sz="8" w:space="0" w:color="000000"/>
            </w:tcBorders>
            <w:vAlign w:val="center"/>
          </w:tcPr>
          <w:p w14:paraId="2840806B" w14:textId="77777777" w:rsidR="00071EBC" w:rsidRPr="00414577" w:rsidRDefault="00071EBC" w:rsidP="003530E8">
            <w:pPr>
              <w:spacing w:after="0"/>
              <w:rPr>
                <w:lang w:val="en-US"/>
              </w:rPr>
            </w:pPr>
            <w:r w:rsidRPr="00414577">
              <w:rPr>
                <w:rFonts w:ascii="Calibri" w:eastAsia="Calibri" w:hAnsi="Calibri" w:cs="Calibri"/>
                <w:sz w:val="20"/>
                <w:lang w:val="en-US"/>
              </w:rPr>
              <w:t>Spare disk space used for disk data reconstruction when disks are faulty.</w:t>
            </w:r>
          </w:p>
        </w:tc>
      </w:tr>
      <w:tr w:rsidR="00071EBC" w:rsidRPr="00D95848" w14:paraId="379BAAF2" w14:textId="77777777" w:rsidTr="003530E8">
        <w:trPr>
          <w:trHeight w:val="914"/>
        </w:trPr>
        <w:tc>
          <w:tcPr>
            <w:tcW w:w="7050" w:type="dxa"/>
            <w:tcBorders>
              <w:top w:val="single" w:sz="8" w:space="0" w:color="000000"/>
              <w:left w:val="single" w:sz="8" w:space="0" w:color="000000"/>
              <w:bottom w:val="single" w:sz="8" w:space="0" w:color="000000"/>
              <w:right w:val="single" w:sz="8" w:space="0" w:color="000000"/>
            </w:tcBorders>
            <w:vAlign w:val="center"/>
          </w:tcPr>
          <w:p w14:paraId="75AA650E" w14:textId="77777777" w:rsidR="00071EBC" w:rsidRPr="00414577" w:rsidRDefault="00071EBC" w:rsidP="003530E8">
            <w:pPr>
              <w:spacing w:after="0"/>
              <w:rPr>
                <w:lang w:val="en-US"/>
              </w:rPr>
            </w:pPr>
            <w:r w:rsidRPr="00414577">
              <w:rPr>
                <w:rFonts w:ascii="Calibri" w:eastAsia="Calibri" w:hAnsi="Calibri" w:cs="Calibri"/>
                <w:sz w:val="20"/>
                <w:lang w:val="en-US"/>
              </w:rPr>
              <w:t xml:space="preserve">What is the function of the context for data? </w:t>
            </w:r>
          </w:p>
        </w:tc>
        <w:tc>
          <w:tcPr>
            <w:tcW w:w="6752" w:type="dxa"/>
            <w:tcBorders>
              <w:top w:val="single" w:sz="8" w:space="0" w:color="000000"/>
              <w:left w:val="single" w:sz="8" w:space="0" w:color="000000"/>
              <w:bottom w:val="single" w:sz="8" w:space="0" w:color="000000"/>
              <w:right w:val="single" w:sz="8" w:space="0" w:color="000000"/>
            </w:tcBorders>
            <w:vAlign w:val="center"/>
          </w:tcPr>
          <w:p w14:paraId="24F3CA11" w14:textId="77777777" w:rsidR="00071EBC" w:rsidRPr="00414577" w:rsidRDefault="00071EBC" w:rsidP="003530E8">
            <w:pPr>
              <w:spacing w:after="0"/>
              <w:rPr>
                <w:lang w:val="en-US"/>
              </w:rPr>
            </w:pPr>
            <w:r w:rsidRPr="00414577">
              <w:rPr>
                <w:rFonts w:ascii="Calibri" w:eastAsia="Calibri" w:hAnsi="Calibri" w:cs="Calibri"/>
                <w:sz w:val="20"/>
                <w:lang w:val="en-US"/>
              </w:rPr>
              <w:t xml:space="preserve">Context gives meaning to the data collected. Without context the data is meaningless. </w:t>
            </w:r>
          </w:p>
        </w:tc>
      </w:tr>
      <w:tr w:rsidR="00071EBC" w:rsidRPr="00D95848" w14:paraId="2C1DB502" w14:textId="77777777" w:rsidTr="003530E8">
        <w:trPr>
          <w:trHeight w:val="1208"/>
        </w:trPr>
        <w:tc>
          <w:tcPr>
            <w:tcW w:w="7050" w:type="dxa"/>
            <w:tcBorders>
              <w:top w:val="single" w:sz="8" w:space="0" w:color="000000"/>
              <w:left w:val="single" w:sz="8" w:space="0" w:color="000000"/>
              <w:bottom w:val="single" w:sz="8" w:space="0" w:color="000000"/>
              <w:right w:val="single" w:sz="8" w:space="0" w:color="000000"/>
            </w:tcBorders>
            <w:vAlign w:val="center"/>
          </w:tcPr>
          <w:p w14:paraId="69F9C54D" w14:textId="77777777" w:rsidR="00071EBC" w:rsidRPr="00414577" w:rsidRDefault="00071EBC" w:rsidP="003530E8">
            <w:pPr>
              <w:spacing w:after="0"/>
              <w:rPr>
                <w:lang w:val="en-US"/>
              </w:rPr>
            </w:pPr>
            <w:r w:rsidRPr="00414577">
              <w:rPr>
                <w:rFonts w:ascii="Calibri" w:eastAsia="Calibri" w:hAnsi="Calibri" w:cs="Calibri"/>
                <w:sz w:val="20"/>
                <w:lang w:val="en-US"/>
              </w:rPr>
              <w:t xml:space="preserve">What is the main difference between HA and DR? Select the correct statement from the following. </w:t>
            </w:r>
          </w:p>
        </w:tc>
        <w:tc>
          <w:tcPr>
            <w:tcW w:w="6752" w:type="dxa"/>
            <w:tcBorders>
              <w:top w:val="single" w:sz="8" w:space="0" w:color="000000"/>
              <w:left w:val="single" w:sz="8" w:space="0" w:color="000000"/>
              <w:bottom w:val="single" w:sz="8" w:space="0" w:color="000000"/>
              <w:right w:val="single" w:sz="8" w:space="0" w:color="000000"/>
            </w:tcBorders>
            <w:vAlign w:val="center"/>
          </w:tcPr>
          <w:p w14:paraId="2E130E70" w14:textId="77777777" w:rsidR="00071EBC" w:rsidRPr="00414577" w:rsidRDefault="00071EBC" w:rsidP="003530E8">
            <w:pPr>
              <w:spacing w:after="0"/>
              <w:rPr>
                <w:lang w:val="en-US"/>
              </w:rPr>
            </w:pPr>
            <w:r w:rsidRPr="00414577">
              <w:rPr>
                <w:rFonts w:ascii="Calibri" w:eastAsia="Calibri" w:hAnsi="Calibri" w:cs="Calibri"/>
                <w:sz w:val="20"/>
                <w:lang w:val="en-US"/>
              </w:rPr>
              <w:t>DR refers to highly available systems built across different places either in the same city or remote  region with the ability for recovering services and data in the event of disaster</w:t>
            </w:r>
          </w:p>
        </w:tc>
      </w:tr>
      <w:tr w:rsidR="00071EBC" w:rsidRPr="00D95848" w14:paraId="3B2D94B5" w14:textId="77777777" w:rsidTr="003530E8">
        <w:trPr>
          <w:trHeight w:val="905"/>
        </w:trPr>
        <w:tc>
          <w:tcPr>
            <w:tcW w:w="7050" w:type="dxa"/>
            <w:tcBorders>
              <w:top w:val="single" w:sz="8" w:space="0" w:color="000000"/>
              <w:left w:val="single" w:sz="8" w:space="0" w:color="000000"/>
              <w:bottom w:val="single" w:sz="8" w:space="0" w:color="000000"/>
              <w:right w:val="single" w:sz="8" w:space="0" w:color="000000"/>
            </w:tcBorders>
            <w:vAlign w:val="center"/>
          </w:tcPr>
          <w:p w14:paraId="0AB5CACC" w14:textId="77777777" w:rsidR="00071EBC" w:rsidRPr="00414577" w:rsidRDefault="00071EBC" w:rsidP="003530E8">
            <w:pPr>
              <w:spacing w:after="0"/>
              <w:rPr>
                <w:lang w:val="en-US"/>
              </w:rPr>
            </w:pPr>
            <w:r w:rsidRPr="00414577">
              <w:rPr>
                <w:rFonts w:ascii="Calibri" w:eastAsia="Calibri" w:hAnsi="Calibri" w:cs="Calibri"/>
                <w:sz w:val="20"/>
                <w:lang w:val="en-US"/>
              </w:rPr>
              <w:t xml:space="preserve">What is the main difference between hot data and cold data? </w:t>
            </w:r>
          </w:p>
        </w:tc>
        <w:tc>
          <w:tcPr>
            <w:tcW w:w="6752" w:type="dxa"/>
            <w:tcBorders>
              <w:top w:val="single" w:sz="8" w:space="0" w:color="000000"/>
              <w:left w:val="single" w:sz="8" w:space="0" w:color="000000"/>
              <w:bottom w:val="single" w:sz="8" w:space="0" w:color="000000"/>
              <w:right w:val="single" w:sz="8" w:space="0" w:color="000000"/>
            </w:tcBorders>
            <w:vAlign w:val="center"/>
          </w:tcPr>
          <w:p w14:paraId="7B31A901" w14:textId="77777777" w:rsidR="00071EBC" w:rsidRPr="00414577" w:rsidRDefault="00071EBC" w:rsidP="003530E8">
            <w:pPr>
              <w:spacing w:after="0"/>
              <w:rPr>
                <w:lang w:val="en-US"/>
              </w:rPr>
            </w:pPr>
            <w:r w:rsidRPr="00414577">
              <w:rPr>
                <w:rFonts w:ascii="Calibri" w:eastAsia="Calibri" w:hAnsi="Calibri" w:cs="Calibri"/>
                <w:sz w:val="20"/>
                <w:lang w:val="en-US"/>
              </w:rPr>
              <w:t xml:space="preserve">Access frequency of the data. </w:t>
            </w:r>
          </w:p>
        </w:tc>
      </w:tr>
    </w:tbl>
    <w:p w14:paraId="5EAEBBA5" w14:textId="77777777" w:rsidR="00071EBC" w:rsidRPr="00414577" w:rsidRDefault="00071EBC" w:rsidP="00071EBC">
      <w:pPr>
        <w:spacing w:after="0"/>
        <w:ind w:left="-1440" w:right="456"/>
        <w:rPr>
          <w:lang w:val="en-US"/>
        </w:rPr>
      </w:pPr>
    </w:p>
    <w:tbl>
      <w:tblPr>
        <w:tblStyle w:val="TableGrid"/>
        <w:tblW w:w="13802" w:type="dxa"/>
        <w:tblInd w:w="-298" w:type="dxa"/>
        <w:tblCellMar>
          <w:left w:w="36" w:type="dxa"/>
          <w:right w:w="15" w:type="dxa"/>
        </w:tblCellMar>
        <w:tblLook w:val="04A0" w:firstRow="1" w:lastRow="0" w:firstColumn="1" w:lastColumn="0" w:noHBand="0" w:noVBand="1"/>
      </w:tblPr>
      <w:tblGrid>
        <w:gridCol w:w="7050"/>
        <w:gridCol w:w="6752"/>
      </w:tblGrid>
      <w:tr w:rsidR="00071EBC" w:rsidRPr="00D95848" w14:paraId="423D8A5F" w14:textId="77777777" w:rsidTr="003530E8">
        <w:trPr>
          <w:trHeight w:val="1483"/>
        </w:trPr>
        <w:tc>
          <w:tcPr>
            <w:tcW w:w="7050" w:type="dxa"/>
            <w:tcBorders>
              <w:top w:val="single" w:sz="8" w:space="0" w:color="000000"/>
              <w:left w:val="single" w:sz="8" w:space="0" w:color="000000"/>
              <w:bottom w:val="single" w:sz="8" w:space="0" w:color="000000"/>
              <w:right w:val="single" w:sz="8" w:space="0" w:color="000000"/>
            </w:tcBorders>
            <w:vAlign w:val="center"/>
          </w:tcPr>
          <w:p w14:paraId="70618540" w14:textId="77777777" w:rsidR="00071EBC" w:rsidRPr="00414577" w:rsidRDefault="00071EBC" w:rsidP="003530E8">
            <w:pPr>
              <w:spacing w:after="0"/>
              <w:rPr>
                <w:lang w:val="en-US"/>
              </w:rPr>
            </w:pPr>
            <w:r w:rsidRPr="00414577">
              <w:rPr>
                <w:rFonts w:ascii="Calibri" w:eastAsia="Calibri" w:hAnsi="Calibri" w:cs="Calibri"/>
                <w:sz w:val="20"/>
                <w:lang w:val="en-US"/>
              </w:rPr>
              <w:t xml:space="preserve">What is the main purpose of hot swapping technology in disk enclosures? </w:t>
            </w:r>
          </w:p>
        </w:tc>
        <w:tc>
          <w:tcPr>
            <w:tcW w:w="6752" w:type="dxa"/>
            <w:tcBorders>
              <w:top w:val="single" w:sz="8" w:space="0" w:color="000000"/>
              <w:left w:val="single" w:sz="8" w:space="0" w:color="000000"/>
              <w:bottom w:val="single" w:sz="8" w:space="0" w:color="000000"/>
              <w:right w:val="single" w:sz="8" w:space="0" w:color="000000"/>
            </w:tcBorders>
            <w:vAlign w:val="center"/>
          </w:tcPr>
          <w:p w14:paraId="6841E00F" w14:textId="77777777" w:rsidR="00071EBC" w:rsidRPr="00414577" w:rsidRDefault="00071EBC" w:rsidP="003530E8">
            <w:pPr>
              <w:spacing w:after="0"/>
              <w:rPr>
                <w:lang w:val="en-US"/>
              </w:rPr>
            </w:pPr>
            <w:r w:rsidRPr="00414577">
              <w:rPr>
                <w:rFonts w:ascii="Calibri" w:eastAsia="Calibri" w:hAnsi="Calibri" w:cs="Calibri"/>
                <w:sz w:val="20"/>
                <w:lang w:val="en-US"/>
              </w:rPr>
              <w:t>To swap out the hard disks without turning off the storage system</w:t>
            </w:r>
          </w:p>
        </w:tc>
      </w:tr>
      <w:tr w:rsidR="00071EBC" w14:paraId="0817D848" w14:textId="77777777" w:rsidTr="003530E8">
        <w:trPr>
          <w:trHeight w:val="519"/>
        </w:trPr>
        <w:tc>
          <w:tcPr>
            <w:tcW w:w="7050" w:type="dxa"/>
            <w:tcBorders>
              <w:top w:val="single" w:sz="8" w:space="0" w:color="000000"/>
              <w:left w:val="single" w:sz="8" w:space="0" w:color="000000"/>
              <w:bottom w:val="single" w:sz="8" w:space="0" w:color="000000"/>
              <w:right w:val="single" w:sz="8" w:space="0" w:color="000000"/>
            </w:tcBorders>
            <w:vAlign w:val="center"/>
          </w:tcPr>
          <w:p w14:paraId="4DF24011" w14:textId="77777777" w:rsidR="00071EBC" w:rsidRPr="00414577" w:rsidRDefault="00071EBC" w:rsidP="003530E8">
            <w:pPr>
              <w:spacing w:after="0"/>
              <w:rPr>
                <w:lang w:val="en-US"/>
              </w:rPr>
            </w:pPr>
            <w:r w:rsidRPr="00414577">
              <w:rPr>
                <w:rFonts w:ascii="Calibri" w:eastAsia="Calibri" w:hAnsi="Calibri" w:cs="Calibri"/>
                <w:sz w:val="20"/>
                <w:lang w:val="en-US"/>
              </w:rPr>
              <w:t xml:space="preserve">What is the maximum unit of storage devices can be connecteri ita a SAS domain </w:t>
            </w:r>
          </w:p>
        </w:tc>
        <w:tc>
          <w:tcPr>
            <w:tcW w:w="6752" w:type="dxa"/>
            <w:tcBorders>
              <w:top w:val="single" w:sz="8" w:space="0" w:color="000000"/>
              <w:left w:val="single" w:sz="8" w:space="0" w:color="000000"/>
              <w:bottom w:val="single" w:sz="8" w:space="0" w:color="000000"/>
              <w:right w:val="single" w:sz="8" w:space="0" w:color="000000"/>
            </w:tcBorders>
            <w:vAlign w:val="center"/>
          </w:tcPr>
          <w:p w14:paraId="6190B90B" w14:textId="77777777" w:rsidR="00071EBC" w:rsidRDefault="00071EBC" w:rsidP="003530E8">
            <w:pPr>
              <w:spacing w:after="0"/>
            </w:pPr>
            <w:r>
              <w:rPr>
                <w:rFonts w:ascii="Calibri" w:eastAsia="Calibri" w:hAnsi="Calibri" w:cs="Calibri"/>
                <w:sz w:val="20"/>
              </w:rPr>
              <w:t xml:space="preserve">16384 </w:t>
            </w:r>
          </w:p>
        </w:tc>
      </w:tr>
      <w:tr w:rsidR="00071EBC" w14:paraId="304D23B1" w14:textId="77777777" w:rsidTr="003530E8">
        <w:trPr>
          <w:trHeight w:val="905"/>
        </w:trPr>
        <w:tc>
          <w:tcPr>
            <w:tcW w:w="7050" w:type="dxa"/>
            <w:tcBorders>
              <w:top w:val="single" w:sz="8" w:space="0" w:color="000000"/>
              <w:left w:val="single" w:sz="8" w:space="0" w:color="000000"/>
              <w:bottom w:val="single" w:sz="8" w:space="0" w:color="000000"/>
              <w:right w:val="single" w:sz="8" w:space="0" w:color="000000"/>
            </w:tcBorders>
            <w:vAlign w:val="center"/>
          </w:tcPr>
          <w:p w14:paraId="15D0EA3F" w14:textId="77777777" w:rsidR="00071EBC" w:rsidRPr="00414577" w:rsidRDefault="00071EBC" w:rsidP="003530E8">
            <w:pPr>
              <w:spacing w:after="0"/>
              <w:rPr>
                <w:lang w:val="en-US"/>
              </w:rPr>
            </w:pPr>
            <w:r w:rsidRPr="00414577">
              <w:rPr>
                <w:rFonts w:ascii="Calibri" w:eastAsia="Calibri" w:hAnsi="Calibri" w:cs="Calibri"/>
                <w:sz w:val="20"/>
                <w:lang w:val="en-US"/>
              </w:rPr>
              <w:lastRenderedPageBreak/>
              <w:t xml:space="preserve">What is the maximum unit of storage devices can be to SAS domain? </w:t>
            </w:r>
          </w:p>
        </w:tc>
        <w:tc>
          <w:tcPr>
            <w:tcW w:w="6752" w:type="dxa"/>
            <w:tcBorders>
              <w:top w:val="single" w:sz="8" w:space="0" w:color="000000"/>
              <w:left w:val="single" w:sz="8" w:space="0" w:color="000000"/>
              <w:bottom w:val="single" w:sz="8" w:space="0" w:color="000000"/>
              <w:right w:val="single" w:sz="8" w:space="0" w:color="000000"/>
            </w:tcBorders>
            <w:vAlign w:val="center"/>
          </w:tcPr>
          <w:p w14:paraId="0AB72D2F" w14:textId="77777777" w:rsidR="00071EBC" w:rsidRDefault="00071EBC" w:rsidP="003530E8">
            <w:pPr>
              <w:spacing w:after="0"/>
            </w:pPr>
            <w:r>
              <w:rPr>
                <w:rFonts w:ascii="Calibri" w:eastAsia="Calibri" w:hAnsi="Calibri" w:cs="Calibri"/>
                <w:sz w:val="20"/>
              </w:rPr>
              <w:t xml:space="preserve">16384 </w:t>
            </w:r>
          </w:p>
        </w:tc>
      </w:tr>
      <w:tr w:rsidR="00071EBC" w14:paraId="1D969A34" w14:textId="77777777" w:rsidTr="003530E8">
        <w:trPr>
          <w:trHeight w:val="1162"/>
        </w:trPr>
        <w:tc>
          <w:tcPr>
            <w:tcW w:w="7050" w:type="dxa"/>
            <w:tcBorders>
              <w:top w:val="single" w:sz="8" w:space="0" w:color="000000"/>
              <w:left w:val="single" w:sz="8" w:space="0" w:color="000000"/>
              <w:bottom w:val="single" w:sz="8" w:space="0" w:color="000000"/>
              <w:right w:val="single" w:sz="8" w:space="0" w:color="000000"/>
            </w:tcBorders>
            <w:vAlign w:val="center"/>
          </w:tcPr>
          <w:p w14:paraId="1A5EF8F2" w14:textId="77777777" w:rsidR="00071EBC" w:rsidRPr="00414577" w:rsidRDefault="00071EBC" w:rsidP="003530E8">
            <w:pPr>
              <w:spacing w:after="0"/>
              <w:rPr>
                <w:lang w:val="en-US"/>
              </w:rPr>
            </w:pPr>
            <w:r w:rsidRPr="00414577">
              <w:rPr>
                <w:rFonts w:ascii="Calibri" w:eastAsia="Calibri" w:hAnsi="Calibri" w:cs="Calibri"/>
                <w:sz w:val="20"/>
                <w:lang w:val="en-US"/>
              </w:rPr>
              <w:t xml:space="preserve">What kind of data type is the salary form? </w:t>
            </w:r>
          </w:p>
        </w:tc>
        <w:tc>
          <w:tcPr>
            <w:tcW w:w="6752" w:type="dxa"/>
            <w:tcBorders>
              <w:top w:val="single" w:sz="8" w:space="0" w:color="000000"/>
              <w:left w:val="single" w:sz="8" w:space="0" w:color="000000"/>
              <w:bottom w:val="single" w:sz="8" w:space="0" w:color="000000"/>
              <w:right w:val="single" w:sz="8" w:space="0" w:color="000000"/>
            </w:tcBorders>
            <w:vAlign w:val="center"/>
          </w:tcPr>
          <w:p w14:paraId="488125DE" w14:textId="77777777" w:rsidR="00071EBC" w:rsidRDefault="00071EBC" w:rsidP="003530E8">
            <w:pPr>
              <w:spacing w:after="0"/>
            </w:pPr>
            <w:r>
              <w:rPr>
                <w:rFonts w:ascii="Calibri" w:eastAsia="Calibri" w:hAnsi="Calibri" w:cs="Calibri"/>
                <w:sz w:val="20"/>
              </w:rPr>
              <w:t xml:space="preserve">Structured data </w:t>
            </w:r>
          </w:p>
        </w:tc>
      </w:tr>
      <w:tr w:rsidR="00071EBC" w:rsidRPr="00D95848" w14:paraId="01DF7E0B" w14:textId="77777777" w:rsidTr="003530E8">
        <w:trPr>
          <w:trHeight w:val="960"/>
        </w:trPr>
        <w:tc>
          <w:tcPr>
            <w:tcW w:w="7050" w:type="dxa"/>
            <w:tcBorders>
              <w:top w:val="single" w:sz="8" w:space="0" w:color="000000"/>
              <w:left w:val="single" w:sz="8" w:space="0" w:color="000000"/>
              <w:bottom w:val="single" w:sz="8" w:space="0" w:color="000000"/>
              <w:right w:val="single" w:sz="8" w:space="0" w:color="000000"/>
            </w:tcBorders>
            <w:vAlign w:val="center"/>
          </w:tcPr>
          <w:p w14:paraId="35A68D97" w14:textId="77777777" w:rsidR="00071EBC" w:rsidRPr="00414577" w:rsidRDefault="00071EBC" w:rsidP="003530E8">
            <w:pPr>
              <w:spacing w:after="0"/>
              <w:rPr>
                <w:lang w:val="en-US"/>
              </w:rPr>
            </w:pPr>
            <w:r w:rsidRPr="00414577">
              <w:rPr>
                <w:rFonts w:ascii="Calibri" w:eastAsia="Calibri" w:hAnsi="Calibri" w:cs="Calibri"/>
                <w:sz w:val="20"/>
                <w:lang w:val="en-US"/>
              </w:rPr>
              <w:t>What statement is true about Smart Thin LUNS?</w:t>
            </w:r>
          </w:p>
        </w:tc>
        <w:tc>
          <w:tcPr>
            <w:tcW w:w="6752" w:type="dxa"/>
            <w:tcBorders>
              <w:top w:val="single" w:sz="8" w:space="0" w:color="000000"/>
              <w:left w:val="single" w:sz="8" w:space="0" w:color="000000"/>
              <w:bottom w:val="single" w:sz="8" w:space="0" w:color="000000"/>
              <w:right w:val="single" w:sz="8" w:space="0" w:color="000000"/>
            </w:tcBorders>
            <w:vAlign w:val="center"/>
          </w:tcPr>
          <w:p w14:paraId="5192A562" w14:textId="77777777" w:rsidR="00071EBC" w:rsidRPr="00414577" w:rsidRDefault="00071EBC" w:rsidP="003530E8">
            <w:pPr>
              <w:spacing w:after="0"/>
              <w:rPr>
                <w:lang w:val="en-US"/>
              </w:rPr>
            </w:pPr>
            <w:r w:rsidRPr="00414577">
              <w:rPr>
                <w:rFonts w:ascii="Calibri" w:eastAsia="Calibri" w:hAnsi="Calibri" w:cs="Calibri"/>
                <w:sz w:val="20"/>
                <w:lang w:val="en-US"/>
              </w:rPr>
              <w:t xml:space="preserve">SmartThin LUNs consume just a little storage capacity at the time they are created. </w:t>
            </w:r>
          </w:p>
        </w:tc>
      </w:tr>
      <w:tr w:rsidR="00071EBC" w:rsidRPr="00D95848" w14:paraId="4CA5088B" w14:textId="77777777" w:rsidTr="003530E8">
        <w:trPr>
          <w:trHeight w:val="900"/>
        </w:trPr>
        <w:tc>
          <w:tcPr>
            <w:tcW w:w="7050" w:type="dxa"/>
            <w:tcBorders>
              <w:top w:val="single" w:sz="8" w:space="0" w:color="000000"/>
              <w:left w:val="single" w:sz="8" w:space="0" w:color="000000"/>
              <w:bottom w:val="single" w:sz="8" w:space="0" w:color="000000"/>
              <w:right w:val="single" w:sz="8" w:space="0" w:color="000000"/>
            </w:tcBorders>
            <w:vAlign w:val="center"/>
          </w:tcPr>
          <w:p w14:paraId="75F30C83" w14:textId="77777777" w:rsidR="00071EBC" w:rsidRPr="00414577" w:rsidRDefault="00071EBC" w:rsidP="003530E8">
            <w:pPr>
              <w:spacing w:after="0"/>
              <w:rPr>
                <w:lang w:val="en-US"/>
              </w:rPr>
            </w:pPr>
            <w:r w:rsidRPr="00414577">
              <w:rPr>
                <w:rFonts w:ascii="Calibri" w:eastAsia="Calibri" w:hAnsi="Calibri" w:cs="Calibri"/>
                <w:sz w:val="20"/>
                <w:lang w:val="en-US"/>
              </w:rPr>
              <w:t xml:space="preserve">When a host reads data from a thin LUN, which of the following technologies are NOT used to read data from the actual storage space of a storage pool? </w:t>
            </w:r>
          </w:p>
        </w:tc>
        <w:tc>
          <w:tcPr>
            <w:tcW w:w="6752" w:type="dxa"/>
            <w:tcBorders>
              <w:top w:val="single" w:sz="8" w:space="0" w:color="000000"/>
              <w:left w:val="single" w:sz="8" w:space="0" w:color="000000"/>
              <w:bottom w:val="single" w:sz="8" w:space="0" w:color="000000"/>
              <w:right w:val="single" w:sz="8" w:space="0" w:color="000000"/>
            </w:tcBorders>
            <w:vAlign w:val="center"/>
          </w:tcPr>
          <w:p w14:paraId="0833F75B" w14:textId="77777777" w:rsidR="00071EBC" w:rsidRPr="00414577" w:rsidRDefault="00071EBC" w:rsidP="003530E8">
            <w:pPr>
              <w:spacing w:after="0"/>
              <w:rPr>
                <w:lang w:val="en-US"/>
              </w:rPr>
            </w:pPr>
            <w:r w:rsidRPr="00414577">
              <w:rPr>
                <w:rFonts w:ascii="Calibri" w:eastAsia="Calibri" w:hAnsi="Calibri" w:cs="Calibri"/>
                <w:sz w:val="20"/>
                <w:lang w:val="en-US"/>
              </w:rPr>
              <w:t>A. Capacity-on-write C. Direct-on-read D. Capacity-on-read</w:t>
            </w:r>
          </w:p>
        </w:tc>
      </w:tr>
      <w:tr w:rsidR="00071EBC" w14:paraId="1F3F0305" w14:textId="77777777" w:rsidTr="003530E8">
        <w:trPr>
          <w:trHeight w:val="1162"/>
        </w:trPr>
        <w:tc>
          <w:tcPr>
            <w:tcW w:w="7050" w:type="dxa"/>
            <w:tcBorders>
              <w:top w:val="single" w:sz="8" w:space="0" w:color="000000"/>
              <w:left w:val="single" w:sz="8" w:space="0" w:color="000000"/>
              <w:bottom w:val="single" w:sz="8" w:space="0" w:color="000000"/>
              <w:right w:val="single" w:sz="8" w:space="0" w:color="000000"/>
            </w:tcBorders>
            <w:vAlign w:val="center"/>
          </w:tcPr>
          <w:p w14:paraId="724595F5" w14:textId="77777777" w:rsidR="00071EBC" w:rsidRDefault="00071EBC" w:rsidP="003530E8">
            <w:pPr>
              <w:spacing w:after="0"/>
            </w:pPr>
            <w:r w:rsidRPr="00414577">
              <w:rPr>
                <w:rFonts w:ascii="Calibri" w:eastAsia="Calibri" w:hAnsi="Calibri" w:cs="Calibri"/>
                <w:sz w:val="20"/>
                <w:lang w:val="en-US"/>
              </w:rPr>
              <w:t xml:space="preserve">When an engineer deploys a storage system, the customer requires data recoverability if one disk </w:t>
            </w:r>
            <w:proofErr w:type="gramStart"/>
            <w:r w:rsidRPr="00414577">
              <w:rPr>
                <w:rFonts w:ascii="Calibri" w:eastAsia="Calibri" w:hAnsi="Calibri" w:cs="Calibri"/>
                <w:sz w:val="20"/>
                <w:lang w:val="en-US"/>
              </w:rPr>
              <w:t>is  faulty</w:t>
            </w:r>
            <w:proofErr w:type="gramEnd"/>
            <w:r w:rsidRPr="00414577">
              <w:rPr>
                <w:rFonts w:ascii="Calibri" w:eastAsia="Calibri" w:hAnsi="Calibri" w:cs="Calibri"/>
                <w:sz w:val="20"/>
                <w:lang w:val="en-US"/>
              </w:rPr>
              <w:t xml:space="preserve">. </w:t>
            </w:r>
            <w:r>
              <w:rPr>
                <w:rFonts w:ascii="Calibri" w:eastAsia="Calibri" w:hAnsi="Calibri" w:cs="Calibri"/>
                <w:sz w:val="20"/>
              </w:rPr>
              <w:t>Which RAID levels can be selected by the engineer?</w:t>
            </w:r>
          </w:p>
        </w:tc>
        <w:tc>
          <w:tcPr>
            <w:tcW w:w="6752" w:type="dxa"/>
            <w:tcBorders>
              <w:top w:val="single" w:sz="8" w:space="0" w:color="000000"/>
              <w:left w:val="single" w:sz="8" w:space="0" w:color="000000"/>
              <w:bottom w:val="single" w:sz="8" w:space="0" w:color="000000"/>
              <w:right w:val="single" w:sz="8" w:space="0" w:color="000000"/>
            </w:tcBorders>
            <w:vAlign w:val="center"/>
          </w:tcPr>
          <w:p w14:paraId="7296D38F" w14:textId="77777777" w:rsidR="00071EBC" w:rsidRDefault="00071EBC" w:rsidP="003530E8">
            <w:pPr>
              <w:spacing w:after="0"/>
            </w:pPr>
            <w:r>
              <w:rPr>
                <w:rFonts w:ascii="Calibri" w:eastAsia="Calibri" w:hAnsi="Calibri" w:cs="Calibri"/>
                <w:sz w:val="20"/>
              </w:rPr>
              <w:t>RAID 3 RAID 5</w:t>
            </w:r>
          </w:p>
        </w:tc>
      </w:tr>
      <w:tr w:rsidR="00071EBC" w14:paraId="4E36B62F" w14:textId="77777777" w:rsidTr="003530E8">
        <w:trPr>
          <w:trHeight w:val="1118"/>
        </w:trPr>
        <w:tc>
          <w:tcPr>
            <w:tcW w:w="7050" w:type="dxa"/>
            <w:tcBorders>
              <w:top w:val="single" w:sz="8" w:space="0" w:color="000000"/>
              <w:left w:val="single" w:sz="8" w:space="0" w:color="000000"/>
              <w:bottom w:val="single" w:sz="8" w:space="0" w:color="000000"/>
              <w:right w:val="single" w:sz="8" w:space="0" w:color="000000"/>
            </w:tcBorders>
            <w:vAlign w:val="center"/>
          </w:tcPr>
          <w:p w14:paraId="4F63AA36" w14:textId="77777777" w:rsidR="00071EBC" w:rsidRPr="00414577" w:rsidRDefault="00071EBC" w:rsidP="003530E8">
            <w:pPr>
              <w:spacing w:after="0"/>
              <w:rPr>
                <w:lang w:val="en-US"/>
              </w:rPr>
            </w:pPr>
            <w:r w:rsidRPr="00414577">
              <w:rPr>
                <w:rFonts w:ascii="Calibri" w:eastAsia="Calibri" w:hAnsi="Calibri" w:cs="Calibri"/>
                <w:sz w:val="20"/>
                <w:lang w:val="en-US"/>
              </w:rPr>
              <w:t>When an engineer deploys a storage system, the customer requires data recoverability if one disk is faulty. Which RAID levels can NOT be selected by the engineer?</w:t>
            </w:r>
          </w:p>
        </w:tc>
        <w:tc>
          <w:tcPr>
            <w:tcW w:w="6752" w:type="dxa"/>
            <w:tcBorders>
              <w:top w:val="single" w:sz="8" w:space="0" w:color="000000"/>
              <w:left w:val="single" w:sz="8" w:space="0" w:color="000000"/>
              <w:bottom w:val="single" w:sz="8" w:space="0" w:color="000000"/>
              <w:right w:val="single" w:sz="8" w:space="0" w:color="000000"/>
            </w:tcBorders>
            <w:vAlign w:val="center"/>
          </w:tcPr>
          <w:p w14:paraId="3D85B9D3" w14:textId="77777777" w:rsidR="00071EBC" w:rsidRDefault="00071EBC" w:rsidP="003530E8">
            <w:pPr>
              <w:spacing w:after="0"/>
            </w:pPr>
            <w:r>
              <w:rPr>
                <w:rFonts w:ascii="Calibri" w:eastAsia="Calibri" w:hAnsi="Calibri" w:cs="Calibri"/>
                <w:sz w:val="20"/>
              </w:rPr>
              <w:t>RAID 0</w:t>
            </w:r>
          </w:p>
        </w:tc>
      </w:tr>
    </w:tbl>
    <w:p w14:paraId="23F7FD72" w14:textId="77777777" w:rsidR="00071EBC" w:rsidRDefault="00071EBC" w:rsidP="00071EBC">
      <w:pPr>
        <w:spacing w:after="0"/>
        <w:ind w:left="-1440" w:right="456"/>
        <w:jc w:val="both"/>
      </w:pPr>
    </w:p>
    <w:tbl>
      <w:tblPr>
        <w:tblStyle w:val="TableGrid"/>
        <w:tblW w:w="13802" w:type="dxa"/>
        <w:tblInd w:w="-298" w:type="dxa"/>
        <w:tblCellMar>
          <w:top w:w="136" w:type="dxa"/>
          <w:left w:w="36" w:type="dxa"/>
          <w:right w:w="21" w:type="dxa"/>
        </w:tblCellMar>
        <w:tblLook w:val="04A0" w:firstRow="1" w:lastRow="0" w:firstColumn="1" w:lastColumn="0" w:noHBand="0" w:noVBand="1"/>
      </w:tblPr>
      <w:tblGrid>
        <w:gridCol w:w="7050"/>
        <w:gridCol w:w="6752"/>
      </w:tblGrid>
      <w:tr w:rsidR="00071EBC" w14:paraId="3A673B5F" w14:textId="77777777" w:rsidTr="003530E8">
        <w:trPr>
          <w:trHeight w:val="929"/>
        </w:trPr>
        <w:tc>
          <w:tcPr>
            <w:tcW w:w="7050" w:type="dxa"/>
            <w:tcBorders>
              <w:top w:val="single" w:sz="8" w:space="0" w:color="000000"/>
              <w:left w:val="single" w:sz="8" w:space="0" w:color="000000"/>
              <w:bottom w:val="single" w:sz="8" w:space="0" w:color="000000"/>
              <w:right w:val="single" w:sz="8" w:space="0" w:color="000000"/>
            </w:tcBorders>
            <w:vAlign w:val="center"/>
          </w:tcPr>
          <w:p w14:paraId="7BC2C61E" w14:textId="77777777" w:rsidR="00071EBC" w:rsidRPr="00414577" w:rsidRDefault="00071EBC" w:rsidP="003530E8">
            <w:pPr>
              <w:spacing w:after="0"/>
              <w:rPr>
                <w:lang w:val="en-US"/>
              </w:rPr>
            </w:pPr>
            <w:r w:rsidRPr="00414577">
              <w:rPr>
                <w:rFonts w:ascii="Calibri" w:eastAsia="Calibri" w:hAnsi="Calibri" w:cs="Calibri"/>
                <w:sz w:val="20"/>
                <w:lang w:val="en-US"/>
              </w:rPr>
              <w:t xml:space="preserve">When CLI is used to configure Huawei hybrid flash storage, which operation is NOT involved in creating storage space? </w:t>
            </w:r>
          </w:p>
        </w:tc>
        <w:tc>
          <w:tcPr>
            <w:tcW w:w="6752" w:type="dxa"/>
            <w:tcBorders>
              <w:top w:val="single" w:sz="8" w:space="0" w:color="000000"/>
              <w:left w:val="single" w:sz="8" w:space="0" w:color="000000"/>
              <w:bottom w:val="single" w:sz="8" w:space="0" w:color="000000"/>
              <w:right w:val="single" w:sz="8" w:space="0" w:color="000000"/>
            </w:tcBorders>
            <w:vAlign w:val="center"/>
          </w:tcPr>
          <w:p w14:paraId="7A376694" w14:textId="77777777" w:rsidR="00071EBC" w:rsidRDefault="00071EBC" w:rsidP="003530E8">
            <w:pPr>
              <w:spacing w:after="0"/>
            </w:pPr>
            <w:r>
              <w:rPr>
                <w:rFonts w:ascii="Calibri" w:eastAsia="Calibri" w:hAnsi="Calibri" w:cs="Calibri"/>
                <w:sz w:val="20"/>
              </w:rPr>
              <w:t>Create a host.</w:t>
            </w:r>
          </w:p>
        </w:tc>
      </w:tr>
      <w:tr w:rsidR="00071EBC" w:rsidRPr="00D95848" w14:paraId="6102A16A" w14:textId="77777777" w:rsidTr="003530E8">
        <w:trPr>
          <w:trHeight w:val="1133"/>
        </w:trPr>
        <w:tc>
          <w:tcPr>
            <w:tcW w:w="7050" w:type="dxa"/>
            <w:tcBorders>
              <w:top w:val="single" w:sz="8" w:space="0" w:color="000000"/>
              <w:left w:val="single" w:sz="8" w:space="0" w:color="000000"/>
              <w:bottom w:val="single" w:sz="8" w:space="0" w:color="000000"/>
              <w:right w:val="single" w:sz="8" w:space="0" w:color="000000"/>
            </w:tcBorders>
            <w:vAlign w:val="center"/>
          </w:tcPr>
          <w:p w14:paraId="255D6BE1" w14:textId="77777777" w:rsidR="00071EBC" w:rsidRPr="00414577" w:rsidRDefault="00071EBC" w:rsidP="003530E8">
            <w:pPr>
              <w:spacing w:after="0"/>
              <w:rPr>
                <w:lang w:val="en-US"/>
              </w:rPr>
            </w:pPr>
            <w:r w:rsidRPr="00414577">
              <w:rPr>
                <w:rFonts w:ascii="Calibri" w:eastAsia="Calibri" w:hAnsi="Calibri" w:cs="Calibri"/>
                <w:sz w:val="20"/>
                <w:lang w:val="en-US"/>
              </w:rPr>
              <w:t xml:space="preserve">When configuring the initial capacity allocation for a storage system where the storage tiering is enabled, which of the following allocation policies are NOT suggested? </w:t>
            </w:r>
          </w:p>
        </w:tc>
        <w:tc>
          <w:tcPr>
            <w:tcW w:w="6752" w:type="dxa"/>
            <w:tcBorders>
              <w:top w:val="single" w:sz="8" w:space="0" w:color="000000"/>
              <w:left w:val="single" w:sz="8" w:space="0" w:color="000000"/>
              <w:bottom w:val="single" w:sz="8" w:space="0" w:color="000000"/>
              <w:right w:val="single" w:sz="8" w:space="0" w:color="000000"/>
            </w:tcBorders>
            <w:vAlign w:val="center"/>
          </w:tcPr>
          <w:p w14:paraId="0C004B57" w14:textId="77777777" w:rsidR="00071EBC" w:rsidRPr="00414577" w:rsidRDefault="00071EBC" w:rsidP="00071EBC">
            <w:pPr>
              <w:numPr>
                <w:ilvl w:val="0"/>
                <w:numId w:val="12"/>
              </w:numPr>
              <w:spacing w:after="0"/>
              <w:ind w:hanging="211"/>
              <w:rPr>
                <w:lang w:val="en-US"/>
              </w:rPr>
            </w:pPr>
            <w:r w:rsidRPr="00414577">
              <w:rPr>
                <w:rFonts w:ascii="Calibri" w:eastAsia="Calibri" w:hAnsi="Calibri" w:cs="Calibri"/>
                <w:sz w:val="20"/>
                <w:lang w:val="en-US"/>
              </w:rPr>
              <w:t xml:space="preserve">Copy all data to the performance tier and allow the system to migrate the data. </w:t>
            </w:r>
          </w:p>
          <w:p w14:paraId="02570FB7" w14:textId="77777777" w:rsidR="00071EBC" w:rsidRPr="00414577" w:rsidRDefault="00071EBC" w:rsidP="00071EBC">
            <w:pPr>
              <w:numPr>
                <w:ilvl w:val="0"/>
                <w:numId w:val="12"/>
              </w:numPr>
              <w:spacing w:after="0"/>
              <w:ind w:hanging="211"/>
              <w:rPr>
                <w:lang w:val="en-US"/>
              </w:rPr>
            </w:pPr>
            <w:r w:rsidRPr="00414577">
              <w:rPr>
                <w:rFonts w:ascii="Calibri" w:eastAsia="Calibri" w:hAnsi="Calibri" w:cs="Calibri"/>
                <w:sz w:val="20"/>
                <w:lang w:val="en-US"/>
              </w:rPr>
              <w:t xml:space="preserve">Copy all data to the capacity Apr and allow the system to migrate the data. </w:t>
            </w:r>
          </w:p>
        </w:tc>
      </w:tr>
      <w:tr w:rsidR="00071EBC" w14:paraId="59F371D1" w14:textId="77777777" w:rsidTr="003530E8">
        <w:trPr>
          <w:trHeight w:val="842"/>
        </w:trPr>
        <w:tc>
          <w:tcPr>
            <w:tcW w:w="7050" w:type="dxa"/>
            <w:tcBorders>
              <w:top w:val="single" w:sz="8" w:space="0" w:color="000000"/>
              <w:left w:val="single" w:sz="8" w:space="0" w:color="000000"/>
              <w:bottom w:val="single" w:sz="8" w:space="0" w:color="000000"/>
              <w:right w:val="single" w:sz="8" w:space="0" w:color="000000"/>
            </w:tcBorders>
            <w:vAlign w:val="center"/>
          </w:tcPr>
          <w:p w14:paraId="3CF759B8" w14:textId="77777777" w:rsidR="00071EBC" w:rsidRPr="00414577" w:rsidRDefault="00071EBC" w:rsidP="003530E8">
            <w:pPr>
              <w:spacing w:after="0"/>
              <w:rPr>
                <w:lang w:val="en-US"/>
              </w:rPr>
            </w:pPr>
            <w:r w:rsidRPr="00414577">
              <w:rPr>
                <w:rFonts w:ascii="Calibri" w:eastAsia="Calibri" w:hAnsi="Calibri" w:cs="Calibri"/>
                <w:sz w:val="20"/>
                <w:lang w:val="en-US"/>
              </w:rPr>
              <w:t>When host reads data from thin LUN, which technology is used to read data actual space of a storage pool</w:t>
            </w:r>
          </w:p>
        </w:tc>
        <w:tc>
          <w:tcPr>
            <w:tcW w:w="6752" w:type="dxa"/>
            <w:tcBorders>
              <w:top w:val="single" w:sz="8" w:space="0" w:color="000000"/>
              <w:left w:val="single" w:sz="8" w:space="0" w:color="000000"/>
              <w:bottom w:val="single" w:sz="8" w:space="0" w:color="000000"/>
              <w:right w:val="single" w:sz="8" w:space="0" w:color="000000"/>
            </w:tcBorders>
            <w:vAlign w:val="center"/>
          </w:tcPr>
          <w:p w14:paraId="7839BC23" w14:textId="77777777" w:rsidR="00071EBC" w:rsidRDefault="00071EBC" w:rsidP="003530E8">
            <w:pPr>
              <w:spacing w:after="0"/>
            </w:pPr>
            <w:r>
              <w:rPr>
                <w:rFonts w:ascii="Calibri" w:eastAsia="Calibri" w:hAnsi="Calibri" w:cs="Calibri"/>
                <w:sz w:val="20"/>
              </w:rPr>
              <w:t>Direct-on-time</w:t>
            </w:r>
          </w:p>
        </w:tc>
      </w:tr>
      <w:tr w:rsidR="00071EBC" w:rsidRPr="00D95848" w14:paraId="0F4A966B" w14:textId="77777777" w:rsidTr="003530E8">
        <w:trPr>
          <w:trHeight w:val="1424"/>
        </w:trPr>
        <w:tc>
          <w:tcPr>
            <w:tcW w:w="7050" w:type="dxa"/>
            <w:tcBorders>
              <w:top w:val="single" w:sz="8" w:space="0" w:color="000000"/>
              <w:left w:val="single" w:sz="8" w:space="0" w:color="000000"/>
              <w:bottom w:val="single" w:sz="8" w:space="0" w:color="000000"/>
              <w:right w:val="single" w:sz="8" w:space="0" w:color="000000"/>
            </w:tcBorders>
            <w:vAlign w:val="center"/>
          </w:tcPr>
          <w:p w14:paraId="6B62365D" w14:textId="77777777" w:rsidR="00071EBC" w:rsidRDefault="00071EBC" w:rsidP="003530E8">
            <w:pPr>
              <w:spacing w:after="0"/>
            </w:pPr>
            <w:r w:rsidRPr="00414577">
              <w:rPr>
                <w:rFonts w:ascii="Calibri" w:eastAsia="Calibri" w:hAnsi="Calibri" w:cs="Calibri"/>
                <w:sz w:val="20"/>
                <w:lang w:val="en-US"/>
              </w:rPr>
              <w:lastRenderedPageBreak/>
              <w:t xml:space="preserve">When maintaining a Huawei all-flash storage system, the engineer finds an expansion module alarm on the 'Alarms and Events' page of DeviceManager. After analysis, they determine that the expansion module needs to be replaced. </w:t>
            </w:r>
            <w:r>
              <w:rPr>
                <w:rFonts w:ascii="Calibri" w:eastAsia="Calibri" w:hAnsi="Calibri" w:cs="Calibri"/>
                <w:sz w:val="20"/>
              </w:rPr>
              <w:t xml:space="preserve">What should the engineer do? </w:t>
            </w:r>
          </w:p>
        </w:tc>
        <w:tc>
          <w:tcPr>
            <w:tcW w:w="6752" w:type="dxa"/>
            <w:tcBorders>
              <w:top w:val="single" w:sz="8" w:space="0" w:color="000000"/>
              <w:left w:val="single" w:sz="8" w:space="0" w:color="000000"/>
              <w:bottom w:val="single" w:sz="8" w:space="0" w:color="000000"/>
              <w:right w:val="single" w:sz="8" w:space="0" w:color="000000"/>
            </w:tcBorders>
            <w:vAlign w:val="center"/>
          </w:tcPr>
          <w:p w14:paraId="31CC8D04" w14:textId="77777777" w:rsidR="00071EBC" w:rsidRPr="00414577" w:rsidRDefault="00071EBC" w:rsidP="003530E8">
            <w:pPr>
              <w:spacing w:after="0"/>
              <w:ind w:right="6"/>
              <w:rPr>
                <w:lang w:val="en-US"/>
              </w:rPr>
            </w:pPr>
            <w:r w:rsidRPr="00414577">
              <w:rPr>
                <w:rFonts w:ascii="Calibri" w:eastAsia="Calibri" w:hAnsi="Calibri" w:cs="Calibri"/>
                <w:sz w:val="20"/>
                <w:lang w:val="en-US"/>
              </w:rPr>
              <w:t xml:space="preserve">A. Replace the expansion module during off-peak hours.  C. After the replacement label the replaced expansion module.  D. Use the Huawei Storage Networking Assistant to confirm the cable connection of the expansion module to be replaced. </w:t>
            </w:r>
          </w:p>
        </w:tc>
      </w:tr>
      <w:tr w:rsidR="00071EBC" w14:paraId="3C02B5DC" w14:textId="77777777" w:rsidTr="003530E8">
        <w:trPr>
          <w:trHeight w:val="814"/>
        </w:trPr>
        <w:tc>
          <w:tcPr>
            <w:tcW w:w="7050" w:type="dxa"/>
            <w:tcBorders>
              <w:top w:val="single" w:sz="8" w:space="0" w:color="000000"/>
              <w:left w:val="single" w:sz="8" w:space="0" w:color="000000"/>
              <w:bottom w:val="single" w:sz="8" w:space="0" w:color="000000"/>
              <w:right w:val="single" w:sz="8" w:space="0" w:color="000000"/>
            </w:tcBorders>
            <w:vAlign w:val="center"/>
          </w:tcPr>
          <w:p w14:paraId="3B7930AF" w14:textId="77777777" w:rsidR="00071EBC" w:rsidRPr="00414577" w:rsidRDefault="00071EBC" w:rsidP="003530E8">
            <w:pPr>
              <w:spacing w:after="0"/>
              <w:rPr>
                <w:lang w:val="en-US"/>
              </w:rPr>
            </w:pPr>
            <w:r w:rsidRPr="00414577">
              <w:rPr>
                <w:rFonts w:ascii="Calibri" w:eastAsia="Calibri" w:hAnsi="Calibri" w:cs="Calibri"/>
                <w:sz w:val="20"/>
                <w:lang w:val="en-US"/>
              </w:rPr>
              <w:t xml:space="preserve">When planning the disk domain for the storage systems, which of the following needs to be considered? </w:t>
            </w:r>
          </w:p>
        </w:tc>
        <w:tc>
          <w:tcPr>
            <w:tcW w:w="6752" w:type="dxa"/>
            <w:tcBorders>
              <w:top w:val="single" w:sz="8" w:space="0" w:color="000000"/>
              <w:left w:val="single" w:sz="8" w:space="0" w:color="000000"/>
              <w:bottom w:val="single" w:sz="8" w:space="0" w:color="000000"/>
              <w:right w:val="single" w:sz="8" w:space="0" w:color="000000"/>
            </w:tcBorders>
            <w:vAlign w:val="center"/>
          </w:tcPr>
          <w:p w14:paraId="334D6AB0" w14:textId="77777777" w:rsidR="00071EBC" w:rsidRDefault="00071EBC" w:rsidP="003530E8">
            <w:pPr>
              <w:spacing w:after="0"/>
            </w:pPr>
            <w:r w:rsidRPr="00414577">
              <w:rPr>
                <w:rFonts w:ascii="Calibri" w:eastAsia="Calibri" w:hAnsi="Calibri" w:cs="Calibri"/>
                <w:sz w:val="20"/>
                <w:lang w:val="en-US"/>
              </w:rPr>
              <w:t xml:space="preserve">B. Capacity of disks. C. Hot spare policy. </w:t>
            </w:r>
            <w:r>
              <w:rPr>
                <w:rFonts w:ascii="Calibri" w:eastAsia="Calibri" w:hAnsi="Calibri" w:cs="Calibri"/>
                <w:sz w:val="20"/>
              </w:rPr>
              <w:t xml:space="preserve">D. Types of disks </w:t>
            </w:r>
          </w:p>
        </w:tc>
      </w:tr>
      <w:tr w:rsidR="00071EBC" w:rsidRPr="00D95848" w14:paraId="39669E78" w14:textId="77777777" w:rsidTr="003530E8">
        <w:trPr>
          <w:trHeight w:val="1222"/>
        </w:trPr>
        <w:tc>
          <w:tcPr>
            <w:tcW w:w="7050" w:type="dxa"/>
            <w:tcBorders>
              <w:top w:val="single" w:sz="8" w:space="0" w:color="000000"/>
              <w:left w:val="single" w:sz="8" w:space="0" w:color="000000"/>
              <w:bottom w:val="single" w:sz="8" w:space="0" w:color="000000"/>
              <w:right w:val="single" w:sz="8" w:space="0" w:color="000000"/>
            </w:tcBorders>
            <w:vAlign w:val="center"/>
          </w:tcPr>
          <w:p w14:paraId="4F077D2E" w14:textId="77777777" w:rsidR="00071EBC" w:rsidRPr="00414577" w:rsidRDefault="00071EBC" w:rsidP="003530E8">
            <w:pPr>
              <w:spacing w:after="0"/>
              <w:rPr>
                <w:lang w:val="en-US"/>
              </w:rPr>
            </w:pPr>
            <w:r w:rsidRPr="00414577">
              <w:rPr>
                <w:rFonts w:ascii="Calibri" w:eastAsia="Calibri" w:hAnsi="Calibri" w:cs="Calibri"/>
                <w:sz w:val="20"/>
                <w:lang w:val="en-US"/>
              </w:rPr>
              <w:t xml:space="preserve">Which are characteristics of SmartMigration? </w:t>
            </w:r>
          </w:p>
        </w:tc>
        <w:tc>
          <w:tcPr>
            <w:tcW w:w="6752" w:type="dxa"/>
            <w:tcBorders>
              <w:top w:val="single" w:sz="8" w:space="0" w:color="000000"/>
              <w:left w:val="single" w:sz="8" w:space="0" w:color="000000"/>
              <w:bottom w:val="single" w:sz="8" w:space="0" w:color="000000"/>
              <w:right w:val="single" w:sz="8" w:space="0" w:color="000000"/>
            </w:tcBorders>
          </w:tcPr>
          <w:p w14:paraId="6D5A39C1" w14:textId="77777777" w:rsidR="00071EBC" w:rsidRPr="00414577" w:rsidRDefault="00071EBC" w:rsidP="003530E8">
            <w:pPr>
              <w:spacing w:after="0"/>
              <w:rPr>
                <w:lang w:val="en-US"/>
              </w:rPr>
            </w:pPr>
            <w:r w:rsidRPr="00414577">
              <w:rPr>
                <w:rFonts w:ascii="Calibri" w:eastAsia="Calibri" w:hAnsi="Calibri" w:cs="Calibri"/>
                <w:sz w:val="20"/>
                <w:lang w:val="en-US"/>
              </w:rPr>
              <w:t xml:space="preserve">A. Reliable service continuity and online service data migration B. Stable data consistency and timely synchronization of data changes B. Convenient performance adjustment, supporting data migration between different storage media and between different RAID levels </w:t>
            </w:r>
          </w:p>
        </w:tc>
      </w:tr>
      <w:tr w:rsidR="00071EBC" w:rsidRPr="00D95848" w14:paraId="55EB2C5E" w14:textId="77777777" w:rsidTr="003530E8">
        <w:trPr>
          <w:trHeight w:val="929"/>
        </w:trPr>
        <w:tc>
          <w:tcPr>
            <w:tcW w:w="7050" w:type="dxa"/>
            <w:tcBorders>
              <w:top w:val="single" w:sz="8" w:space="0" w:color="000000"/>
              <w:left w:val="single" w:sz="8" w:space="0" w:color="000000"/>
              <w:bottom w:val="single" w:sz="8" w:space="0" w:color="000000"/>
              <w:right w:val="single" w:sz="8" w:space="0" w:color="000000"/>
            </w:tcBorders>
            <w:vAlign w:val="center"/>
          </w:tcPr>
          <w:p w14:paraId="30DA3717" w14:textId="77777777" w:rsidR="00071EBC" w:rsidRPr="00414577" w:rsidRDefault="00071EBC" w:rsidP="003530E8">
            <w:pPr>
              <w:spacing w:after="0"/>
              <w:rPr>
                <w:lang w:val="en-US"/>
              </w:rPr>
            </w:pPr>
            <w:r w:rsidRPr="00414577">
              <w:rPr>
                <w:rFonts w:ascii="Calibri" w:eastAsia="Calibri" w:hAnsi="Calibri" w:cs="Calibri"/>
                <w:sz w:val="20"/>
                <w:lang w:val="en-US"/>
              </w:rPr>
              <w:t xml:space="preserve">Which are characteristics of the HUAWEI OceanStor h </w:t>
            </w:r>
          </w:p>
        </w:tc>
        <w:tc>
          <w:tcPr>
            <w:tcW w:w="6752" w:type="dxa"/>
            <w:tcBorders>
              <w:top w:val="single" w:sz="8" w:space="0" w:color="000000"/>
              <w:left w:val="single" w:sz="8" w:space="0" w:color="000000"/>
              <w:bottom w:val="single" w:sz="8" w:space="0" w:color="000000"/>
              <w:right w:val="single" w:sz="8" w:space="0" w:color="000000"/>
            </w:tcBorders>
            <w:vAlign w:val="center"/>
          </w:tcPr>
          <w:p w14:paraId="3E802A7F" w14:textId="77777777" w:rsidR="00071EBC" w:rsidRPr="00414577" w:rsidRDefault="00071EBC" w:rsidP="003530E8">
            <w:pPr>
              <w:spacing w:after="0"/>
              <w:rPr>
                <w:lang w:val="en-US"/>
              </w:rPr>
            </w:pPr>
            <w:r w:rsidRPr="00414577">
              <w:rPr>
                <w:rFonts w:ascii="Calibri" w:eastAsia="Calibri" w:hAnsi="Calibri" w:cs="Calibri"/>
                <w:sz w:val="20"/>
                <w:lang w:val="en-US"/>
              </w:rPr>
              <w:t xml:space="preserve">A. SAN and NAS convergence B. SSD and HDD convergence D. Primary and Backup convergence </w:t>
            </w:r>
          </w:p>
        </w:tc>
      </w:tr>
      <w:tr w:rsidR="00071EBC" w:rsidRPr="00D95848" w14:paraId="08515632" w14:textId="77777777" w:rsidTr="003530E8">
        <w:trPr>
          <w:trHeight w:val="1424"/>
        </w:trPr>
        <w:tc>
          <w:tcPr>
            <w:tcW w:w="7050" w:type="dxa"/>
            <w:tcBorders>
              <w:top w:val="single" w:sz="8" w:space="0" w:color="000000"/>
              <w:left w:val="single" w:sz="8" w:space="0" w:color="000000"/>
              <w:bottom w:val="single" w:sz="8" w:space="0" w:color="000000"/>
              <w:right w:val="single" w:sz="8" w:space="0" w:color="000000"/>
            </w:tcBorders>
            <w:vAlign w:val="center"/>
          </w:tcPr>
          <w:p w14:paraId="3A11F102" w14:textId="77777777" w:rsidR="00071EBC" w:rsidRPr="00414577" w:rsidRDefault="00071EBC" w:rsidP="003530E8">
            <w:pPr>
              <w:spacing w:after="0"/>
              <w:rPr>
                <w:lang w:val="en-US"/>
              </w:rPr>
            </w:pPr>
            <w:r w:rsidRPr="00414577">
              <w:rPr>
                <w:rFonts w:ascii="Calibri" w:eastAsia="Calibri" w:hAnsi="Calibri" w:cs="Calibri"/>
                <w:sz w:val="20"/>
                <w:lang w:val="en-US"/>
              </w:rPr>
              <w:t xml:space="preserve">Which are the application scenarios of the remote replication function of a Huawei storage system (such as a Huawei OceanStor hybrid flash storage system)? </w:t>
            </w:r>
          </w:p>
        </w:tc>
        <w:tc>
          <w:tcPr>
            <w:tcW w:w="6752" w:type="dxa"/>
            <w:tcBorders>
              <w:top w:val="single" w:sz="8" w:space="0" w:color="000000"/>
              <w:left w:val="single" w:sz="8" w:space="0" w:color="000000"/>
              <w:bottom w:val="single" w:sz="8" w:space="0" w:color="000000"/>
              <w:right w:val="single" w:sz="8" w:space="0" w:color="000000"/>
            </w:tcBorders>
            <w:vAlign w:val="center"/>
          </w:tcPr>
          <w:p w14:paraId="5D57B1EA" w14:textId="77777777" w:rsidR="00071EBC" w:rsidRPr="00414577" w:rsidRDefault="00071EBC" w:rsidP="003530E8">
            <w:pPr>
              <w:spacing w:after="0"/>
              <w:rPr>
                <w:lang w:val="en-US"/>
              </w:rPr>
            </w:pPr>
            <w:r w:rsidRPr="00414577">
              <w:rPr>
                <w:rFonts w:ascii="Calibri" w:eastAsia="Calibri" w:hAnsi="Calibri" w:cs="Calibri"/>
                <w:sz w:val="20"/>
                <w:lang w:val="en-US"/>
              </w:rPr>
              <w:t xml:space="preserve">A. Data synchronization from the primary site to the secondary site B. Data replication from the secondary site to the primary site for recovering services at the primary site C. Service switchover from the primary site to the secondary site for recovering services at the secondary site </w:t>
            </w:r>
          </w:p>
        </w:tc>
      </w:tr>
    </w:tbl>
    <w:p w14:paraId="33647D21" w14:textId="77777777" w:rsidR="00071EBC" w:rsidRPr="00414577" w:rsidRDefault="00071EBC" w:rsidP="00071EBC">
      <w:pPr>
        <w:spacing w:after="0"/>
        <w:ind w:left="-1440" w:right="456"/>
        <w:rPr>
          <w:lang w:val="en-US"/>
        </w:rPr>
      </w:pPr>
    </w:p>
    <w:tbl>
      <w:tblPr>
        <w:tblStyle w:val="TableGrid"/>
        <w:tblW w:w="13802" w:type="dxa"/>
        <w:tblInd w:w="-298" w:type="dxa"/>
        <w:tblCellMar>
          <w:top w:w="95" w:type="dxa"/>
          <w:left w:w="36" w:type="dxa"/>
          <w:right w:w="11" w:type="dxa"/>
        </w:tblCellMar>
        <w:tblLook w:val="04A0" w:firstRow="1" w:lastRow="0" w:firstColumn="1" w:lastColumn="0" w:noHBand="0" w:noVBand="1"/>
      </w:tblPr>
      <w:tblGrid>
        <w:gridCol w:w="7050"/>
        <w:gridCol w:w="6752"/>
      </w:tblGrid>
      <w:tr w:rsidR="00071EBC" w:rsidRPr="00D95848" w14:paraId="542FEE4D" w14:textId="77777777" w:rsidTr="003530E8">
        <w:trPr>
          <w:trHeight w:val="518"/>
        </w:trPr>
        <w:tc>
          <w:tcPr>
            <w:tcW w:w="7050" w:type="dxa"/>
            <w:tcBorders>
              <w:top w:val="single" w:sz="8" w:space="0" w:color="000000"/>
              <w:left w:val="single" w:sz="8" w:space="0" w:color="000000"/>
              <w:bottom w:val="single" w:sz="8" w:space="0" w:color="000000"/>
              <w:right w:val="single" w:sz="8" w:space="0" w:color="000000"/>
            </w:tcBorders>
            <w:vAlign w:val="center"/>
          </w:tcPr>
          <w:p w14:paraId="312120F9" w14:textId="77777777" w:rsidR="00071EBC" w:rsidRPr="00414577" w:rsidRDefault="00071EBC" w:rsidP="003530E8">
            <w:pPr>
              <w:spacing w:after="0"/>
              <w:rPr>
                <w:lang w:val="en-US"/>
              </w:rPr>
            </w:pPr>
            <w:r w:rsidRPr="00414577">
              <w:rPr>
                <w:rFonts w:ascii="Calibri" w:eastAsia="Calibri" w:hAnsi="Calibri" w:cs="Calibri"/>
                <w:sz w:val="20"/>
                <w:lang w:val="en-US"/>
              </w:rPr>
              <w:t xml:space="preserve">Which are the forms of data? </w:t>
            </w:r>
          </w:p>
        </w:tc>
        <w:tc>
          <w:tcPr>
            <w:tcW w:w="6752" w:type="dxa"/>
            <w:tcBorders>
              <w:top w:val="single" w:sz="8" w:space="0" w:color="000000"/>
              <w:left w:val="single" w:sz="8" w:space="0" w:color="000000"/>
              <w:bottom w:val="single" w:sz="8" w:space="0" w:color="000000"/>
              <w:right w:val="single" w:sz="8" w:space="0" w:color="000000"/>
            </w:tcBorders>
            <w:vAlign w:val="center"/>
          </w:tcPr>
          <w:p w14:paraId="5EFABCF5" w14:textId="77777777" w:rsidR="00071EBC" w:rsidRPr="00414577" w:rsidRDefault="00071EBC" w:rsidP="003530E8">
            <w:pPr>
              <w:spacing w:after="0"/>
              <w:rPr>
                <w:lang w:val="en-US"/>
              </w:rPr>
            </w:pPr>
            <w:r w:rsidRPr="00414577">
              <w:rPr>
                <w:rFonts w:ascii="Calibri" w:eastAsia="Calibri" w:hAnsi="Calibri" w:cs="Calibri"/>
                <w:sz w:val="20"/>
                <w:lang w:val="en-US"/>
              </w:rPr>
              <w:t xml:space="preserve">A, Text B. Image C. Audio B. Video </w:t>
            </w:r>
          </w:p>
        </w:tc>
      </w:tr>
      <w:tr w:rsidR="00071EBC" w:rsidRPr="00D95848" w14:paraId="06224B11" w14:textId="77777777" w:rsidTr="003530E8">
        <w:trPr>
          <w:trHeight w:val="1294"/>
        </w:trPr>
        <w:tc>
          <w:tcPr>
            <w:tcW w:w="7050" w:type="dxa"/>
            <w:tcBorders>
              <w:top w:val="single" w:sz="8" w:space="0" w:color="000000"/>
              <w:left w:val="single" w:sz="8" w:space="0" w:color="000000"/>
              <w:bottom w:val="single" w:sz="8" w:space="0" w:color="000000"/>
              <w:right w:val="single" w:sz="8" w:space="0" w:color="000000"/>
            </w:tcBorders>
            <w:vAlign w:val="center"/>
          </w:tcPr>
          <w:p w14:paraId="4DD5DE02" w14:textId="77777777" w:rsidR="00071EBC" w:rsidRPr="00414577" w:rsidRDefault="00071EBC" w:rsidP="003530E8">
            <w:pPr>
              <w:spacing w:after="0"/>
              <w:rPr>
                <w:lang w:val="en-US"/>
              </w:rPr>
            </w:pPr>
            <w:r w:rsidRPr="00414577">
              <w:rPr>
                <w:rFonts w:ascii="Calibri" w:eastAsia="Calibri" w:hAnsi="Calibri" w:cs="Calibri"/>
                <w:sz w:val="20"/>
                <w:lang w:val="en-US"/>
              </w:rPr>
              <w:t xml:space="preserve">Which functions are provided by storage snapshots? </w:t>
            </w:r>
          </w:p>
        </w:tc>
        <w:tc>
          <w:tcPr>
            <w:tcW w:w="6752" w:type="dxa"/>
            <w:tcBorders>
              <w:top w:val="single" w:sz="8" w:space="0" w:color="000000"/>
              <w:left w:val="single" w:sz="8" w:space="0" w:color="000000"/>
              <w:bottom w:val="single" w:sz="8" w:space="0" w:color="000000"/>
              <w:right w:val="single" w:sz="8" w:space="0" w:color="000000"/>
            </w:tcBorders>
            <w:vAlign w:val="center"/>
          </w:tcPr>
          <w:p w14:paraId="20B2CAFF" w14:textId="77777777" w:rsidR="00071EBC" w:rsidRPr="00414577" w:rsidRDefault="00071EBC" w:rsidP="003530E8">
            <w:pPr>
              <w:spacing w:after="0"/>
              <w:rPr>
                <w:lang w:val="en-US"/>
              </w:rPr>
            </w:pPr>
            <w:r w:rsidRPr="00414577">
              <w:rPr>
                <w:rFonts w:ascii="Calibri" w:eastAsia="Calibri" w:hAnsi="Calibri" w:cs="Calibri"/>
                <w:sz w:val="20"/>
                <w:lang w:val="en-US"/>
              </w:rPr>
              <w:t xml:space="preserve">B. Snapshots are created for service LUNs to analyze the service data. C. Snapshot LUN data is used for the development and testing of services in the new version. B. Periodic snapshots are created for a storage system at 00:00 every night for backup. </w:t>
            </w:r>
          </w:p>
        </w:tc>
      </w:tr>
      <w:tr w:rsidR="00071EBC" w14:paraId="2A09FD68" w14:textId="77777777" w:rsidTr="003530E8">
        <w:trPr>
          <w:trHeight w:val="356"/>
        </w:trPr>
        <w:tc>
          <w:tcPr>
            <w:tcW w:w="7050" w:type="dxa"/>
            <w:tcBorders>
              <w:top w:val="single" w:sz="8" w:space="0" w:color="000000"/>
              <w:left w:val="single" w:sz="8" w:space="0" w:color="000000"/>
              <w:bottom w:val="single" w:sz="8" w:space="0" w:color="000000"/>
              <w:right w:val="single" w:sz="8" w:space="0" w:color="000000"/>
            </w:tcBorders>
          </w:tcPr>
          <w:p w14:paraId="6CA68804" w14:textId="77777777" w:rsidR="00071EBC" w:rsidRPr="00414577" w:rsidRDefault="00071EBC" w:rsidP="003530E8">
            <w:pPr>
              <w:spacing w:after="0"/>
              <w:rPr>
                <w:lang w:val="en-US"/>
              </w:rPr>
            </w:pPr>
            <w:r w:rsidRPr="00414577">
              <w:rPr>
                <w:rFonts w:ascii="Calibri" w:eastAsia="Calibri" w:hAnsi="Calibri" w:cs="Calibri"/>
                <w:sz w:val="20"/>
                <w:lang w:val="en-US"/>
              </w:rPr>
              <w:t xml:space="preserve">Which is a customer replaceable unit (CRU)? </w:t>
            </w:r>
          </w:p>
        </w:tc>
        <w:tc>
          <w:tcPr>
            <w:tcW w:w="6752" w:type="dxa"/>
            <w:tcBorders>
              <w:top w:val="single" w:sz="8" w:space="0" w:color="000000"/>
              <w:left w:val="single" w:sz="8" w:space="0" w:color="000000"/>
              <w:bottom w:val="single" w:sz="8" w:space="0" w:color="000000"/>
              <w:right w:val="single" w:sz="8" w:space="0" w:color="000000"/>
            </w:tcBorders>
          </w:tcPr>
          <w:p w14:paraId="4BBCEE2C" w14:textId="77777777" w:rsidR="00071EBC" w:rsidRDefault="00071EBC" w:rsidP="003530E8">
            <w:pPr>
              <w:spacing w:after="0"/>
            </w:pPr>
            <w:r>
              <w:rPr>
                <w:rFonts w:ascii="Calibri" w:eastAsia="Calibri" w:hAnsi="Calibri" w:cs="Calibri"/>
                <w:sz w:val="20"/>
              </w:rPr>
              <w:t xml:space="preserve">BBU </w:t>
            </w:r>
          </w:p>
        </w:tc>
      </w:tr>
      <w:tr w:rsidR="00071EBC" w14:paraId="123ED51F" w14:textId="77777777" w:rsidTr="003530E8">
        <w:trPr>
          <w:trHeight w:val="1097"/>
        </w:trPr>
        <w:tc>
          <w:tcPr>
            <w:tcW w:w="7050" w:type="dxa"/>
            <w:tcBorders>
              <w:top w:val="single" w:sz="8" w:space="0" w:color="000000"/>
              <w:left w:val="single" w:sz="8" w:space="0" w:color="000000"/>
              <w:bottom w:val="single" w:sz="8" w:space="0" w:color="000000"/>
              <w:right w:val="single" w:sz="8" w:space="0" w:color="000000"/>
            </w:tcBorders>
            <w:vAlign w:val="center"/>
          </w:tcPr>
          <w:p w14:paraId="5C4B3614" w14:textId="77777777" w:rsidR="00071EBC" w:rsidRPr="00414577" w:rsidRDefault="00071EBC" w:rsidP="003530E8">
            <w:pPr>
              <w:spacing w:after="0"/>
              <w:rPr>
                <w:lang w:val="en-US"/>
              </w:rPr>
            </w:pPr>
            <w:r w:rsidRPr="00414577">
              <w:rPr>
                <w:rFonts w:ascii="Calibri" w:eastAsia="Calibri" w:hAnsi="Calibri" w:cs="Calibri"/>
                <w:sz w:val="20"/>
                <w:lang w:val="en-US"/>
              </w:rPr>
              <w:lastRenderedPageBreak/>
              <w:t>Which is NOT the limitation of DAS, compared with SAN?</w:t>
            </w:r>
          </w:p>
        </w:tc>
        <w:tc>
          <w:tcPr>
            <w:tcW w:w="6752" w:type="dxa"/>
            <w:tcBorders>
              <w:top w:val="single" w:sz="8" w:space="0" w:color="000000"/>
              <w:left w:val="single" w:sz="8" w:space="0" w:color="000000"/>
              <w:bottom w:val="single" w:sz="8" w:space="0" w:color="000000"/>
              <w:right w:val="single" w:sz="8" w:space="0" w:color="000000"/>
            </w:tcBorders>
            <w:vAlign w:val="center"/>
          </w:tcPr>
          <w:p w14:paraId="4C66790D" w14:textId="77777777" w:rsidR="00071EBC" w:rsidRDefault="00071EBC" w:rsidP="003530E8">
            <w:pPr>
              <w:spacing w:after="0"/>
            </w:pPr>
            <w:r>
              <w:rPr>
                <w:rFonts w:ascii="Calibri" w:eastAsia="Calibri" w:hAnsi="Calibri" w:cs="Calibri"/>
                <w:sz w:val="20"/>
              </w:rPr>
              <w:t xml:space="preserve">Large investment </w:t>
            </w:r>
          </w:p>
        </w:tc>
      </w:tr>
      <w:tr w:rsidR="00071EBC" w:rsidRPr="00D95848" w14:paraId="5F1D4855" w14:textId="77777777" w:rsidTr="003530E8">
        <w:trPr>
          <w:trHeight w:val="355"/>
        </w:trPr>
        <w:tc>
          <w:tcPr>
            <w:tcW w:w="7050" w:type="dxa"/>
            <w:tcBorders>
              <w:top w:val="single" w:sz="8" w:space="0" w:color="000000"/>
              <w:left w:val="single" w:sz="8" w:space="0" w:color="000000"/>
              <w:bottom w:val="single" w:sz="8" w:space="0" w:color="000000"/>
              <w:right w:val="single" w:sz="8" w:space="0" w:color="000000"/>
            </w:tcBorders>
          </w:tcPr>
          <w:p w14:paraId="0F82C13C" w14:textId="77777777" w:rsidR="00071EBC" w:rsidRPr="00414577" w:rsidRDefault="00071EBC" w:rsidP="003530E8">
            <w:pPr>
              <w:spacing w:after="0"/>
              <w:rPr>
                <w:lang w:val="en-US"/>
              </w:rPr>
            </w:pPr>
            <w:r w:rsidRPr="00414577">
              <w:rPr>
                <w:rFonts w:ascii="Calibri" w:eastAsia="Calibri" w:hAnsi="Calibri" w:cs="Calibri"/>
                <w:sz w:val="20"/>
                <w:lang w:val="en-US"/>
              </w:rPr>
              <w:t xml:space="preserve">Which is NOT the working principle of SmartQoS? </w:t>
            </w:r>
          </w:p>
        </w:tc>
        <w:tc>
          <w:tcPr>
            <w:tcW w:w="6752" w:type="dxa"/>
            <w:tcBorders>
              <w:top w:val="single" w:sz="8" w:space="0" w:color="000000"/>
              <w:left w:val="single" w:sz="8" w:space="0" w:color="000000"/>
              <w:bottom w:val="single" w:sz="8" w:space="0" w:color="000000"/>
              <w:right w:val="single" w:sz="8" w:space="0" w:color="000000"/>
            </w:tcBorders>
          </w:tcPr>
          <w:p w14:paraId="263BCC67" w14:textId="77777777" w:rsidR="00071EBC" w:rsidRPr="00414577" w:rsidRDefault="00071EBC" w:rsidP="003530E8">
            <w:pPr>
              <w:spacing w:after="0"/>
              <w:rPr>
                <w:lang w:val="en-US"/>
              </w:rPr>
            </w:pPr>
            <w:r w:rsidRPr="00414577">
              <w:rPr>
                <w:rFonts w:ascii="Calibri" w:eastAsia="Calibri" w:hAnsi="Calibri" w:cs="Calibri"/>
                <w:sz w:val="20"/>
                <w:lang w:val="en-US"/>
              </w:rPr>
              <w:t xml:space="preserve">Burst I/O latency scheduling based on file systems </w:t>
            </w:r>
          </w:p>
        </w:tc>
      </w:tr>
      <w:tr w:rsidR="00071EBC" w:rsidRPr="00D95848" w14:paraId="3D30D79F" w14:textId="77777777" w:rsidTr="003530E8">
        <w:trPr>
          <w:trHeight w:val="518"/>
        </w:trPr>
        <w:tc>
          <w:tcPr>
            <w:tcW w:w="7050" w:type="dxa"/>
            <w:tcBorders>
              <w:top w:val="single" w:sz="8" w:space="0" w:color="000000"/>
              <w:left w:val="single" w:sz="8" w:space="0" w:color="000000"/>
              <w:bottom w:val="single" w:sz="8" w:space="0" w:color="000000"/>
              <w:right w:val="single" w:sz="8" w:space="0" w:color="000000"/>
            </w:tcBorders>
            <w:vAlign w:val="center"/>
          </w:tcPr>
          <w:p w14:paraId="016CD893" w14:textId="77777777" w:rsidR="00071EBC" w:rsidRPr="00414577" w:rsidRDefault="00071EBC" w:rsidP="003530E8">
            <w:pPr>
              <w:spacing w:after="0"/>
              <w:rPr>
                <w:lang w:val="en-US"/>
              </w:rPr>
            </w:pPr>
            <w:r w:rsidRPr="00414577">
              <w:rPr>
                <w:rFonts w:ascii="Calibri" w:eastAsia="Calibri" w:hAnsi="Calibri" w:cs="Calibri"/>
                <w:sz w:val="20"/>
                <w:lang w:val="en-US"/>
              </w:rPr>
              <w:t>Which is the correct formation order of the following elements in RAID 2.0+</w:t>
            </w:r>
          </w:p>
        </w:tc>
        <w:tc>
          <w:tcPr>
            <w:tcW w:w="6752" w:type="dxa"/>
            <w:tcBorders>
              <w:top w:val="single" w:sz="8" w:space="0" w:color="000000"/>
              <w:left w:val="single" w:sz="8" w:space="0" w:color="000000"/>
              <w:bottom w:val="single" w:sz="8" w:space="0" w:color="000000"/>
              <w:right w:val="single" w:sz="8" w:space="0" w:color="000000"/>
            </w:tcBorders>
            <w:vAlign w:val="center"/>
          </w:tcPr>
          <w:p w14:paraId="47BD1DE6" w14:textId="77777777" w:rsidR="00071EBC" w:rsidRPr="00414577" w:rsidRDefault="00071EBC" w:rsidP="003530E8">
            <w:pPr>
              <w:spacing w:after="0"/>
              <w:rPr>
                <w:lang w:val="en-US"/>
              </w:rPr>
            </w:pPr>
            <w:r w:rsidRPr="00414577">
              <w:rPr>
                <w:rFonts w:ascii="Calibri" w:eastAsia="Calibri" w:hAnsi="Calibri" w:cs="Calibri"/>
                <w:sz w:val="20"/>
                <w:lang w:val="en-US"/>
              </w:rPr>
              <w:t xml:space="preserve">C. LD -&gt; CK -&gt; CKG -&gt; Extent -&gt; LUN </w:t>
            </w:r>
          </w:p>
        </w:tc>
      </w:tr>
      <w:tr w:rsidR="00071EBC" w14:paraId="5E0D1957" w14:textId="77777777" w:rsidTr="003530E8">
        <w:trPr>
          <w:trHeight w:val="975"/>
        </w:trPr>
        <w:tc>
          <w:tcPr>
            <w:tcW w:w="7050" w:type="dxa"/>
            <w:tcBorders>
              <w:top w:val="single" w:sz="8" w:space="0" w:color="000000"/>
              <w:left w:val="single" w:sz="8" w:space="0" w:color="000000"/>
              <w:bottom w:val="single" w:sz="8" w:space="0" w:color="000000"/>
              <w:right w:val="single" w:sz="8" w:space="0" w:color="000000"/>
            </w:tcBorders>
            <w:vAlign w:val="center"/>
          </w:tcPr>
          <w:p w14:paraId="15CCD69D" w14:textId="77777777" w:rsidR="00071EBC" w:rsidRPr="00414577" w:rsidRDefault="00071EBC" w:rsidP="003530E8">
            <w:pPr>
              <w:spacing w:after="0"/>
              <w:rPr>
                <w:lang w:val="en-US"/>
              </w:rPr>
            </w:pPr>
            <w:r w:rsidRPr="00414577">
              <w:rPr>
                <w:rFonts w:ascii="Calibri" w:eastAsia="Calibri" w:hAnsi="Calibri" w:cs="Calibri"/>
                <w:sz w:val="20"/>
                <w:lang w:val="en-US"/>
              </w:rPr>
              <w:t>Which of following are NOT the function of hot spare in storage?</w:t>
            </w:r>
          </w:p>
        </w:tc>
        <w:tc>
          <w:tcPr>
            <w:tcW w:w="6752" w:type="dxa"/>
            <w:tcBorders>
              <w:top w:val="single" w:sz="8" w:space="0" w:color="000000"/>
              <w:left w:val="single" w:sz="8" w:space="0" w:color="000000"/>
              <w:bottom w:val="single" w:sz="8" w:space="0" w:color="000000"/>
              <w:right w:val="single" w:sz="8" w:space="0" w:color="000000"/>
            </w:tcBorders>
            <w:vAlign w:val="center"/>
          </w:tcPr>
          <w:p w14:paraId="6E52156E" w14:textId="77777777" w:rsidR="00071EBC" w:rsidRDefault="00071EBC" w:rsidP="003530E8">
            <w:pPr>
              <w:spacing w:after="0"/>
            </w:pPr>
            <w:r w:rsidRPr="00414577">
              <w:rPr>
                <w:rFonts w:ascii="Calibri" w:eastAsia="Calibri" w:hAnsi="Calibri" w:cs="Calibri"/>
                <w:sz w:val="20"/>
                <w:lang w:val="en-US"/>
              </w:rPr>
              <w:t xml:space="preserve">A. Additional space for usage when storage resource is low. B. Used as cache to increase the performance of disks. </w:t>
            </w:r>
            <w:r>
              <w:rPr>
                <w:rFonts w:ascii="Calibri" w:eastAsia="Calibri" w:hAnsi="Calibri" w:cs="Calibri"/>
                <w:sz w:val="20"/>
              </w:rPr>
              <w:t xml:space="preserve">C. Spare disk space for storing metadata. </w:t>
            </w:r>
          </w:p>
        </w:tc>
      </w:tr>
      <w:tr w:rsidR="00071EBC" w14:paraId="44A1A314" w14:textId="77777777" w:rsidTr="003530E8">
        <w:trPr>
          <w:trHeight w:val="518"/>
        </w:trPr>
        <w:tc>
          <w:tcPr>
            <w:tcW w:w="7050" w:type="dxa"/>
            <w:tcBorders>
              <w:top w:val="single" w:sz="8" w:space="0" w:color="000000"/>
              <w:left w:val="single" w:sz="8" w:space="0" w:color="000000"/>
              <w:bottom w:val="single" w:sz="8" w:space="0" w:color="000000"/>
              <w:right w:val="single" w:sz="8" w:space="0" w:color="000000"/>
            </w:tcBorders>
            <w:vAlign w:val="center"/>
          </w:tcPr>
          <w:p w14:paraId="37920C87" w14:textId="77777777" w:rsidR="00071EBC" w:rsidRPr="00414577" w:rsidRDefault="00071EBC" w:rsidP="003530E8">
            <w:pPr>
              <w:spacing w:after="0"/>
              <w:rPr>
                <w:lang w:val="en-US"/>
              </w:rPr>
            </w:pPr>
            <w:r w:rsidRPr="00414577">
              <w:rPr>
                <w:rFonts w:ascii="Calibri" w:eastAsia="Calibri" w:hAnsi="Calibri" w:cs="Calibri"/>
                <w:sz w:val="20"/>
                <w:lang w:val="en-US"/>
              </w:rPr>
              <w:t xml:space="preserve">Which of the data storage types is NOT classified based on data access frequency? </w:t>
            </w:r>
          </w:p>
        </w:tc>
        <w:tc>
          <w:tcPr>
            <w:tcW w:w="6752" w:type="dxa"/>
            <w:tcBorders>
              <w:top w:val="single" w:sz="8" w:space="0" w:color="000000"/>
              <w:left w:val="single" w:sz="8" w:space="0" w:color="000000"/>
              <w:bottom w:val="single" w:sz="8" w:space="0" w:color="000000"/>
              <w:right w:val="single" w:sz="8" w:space="0" w:color="000000"/>
            </w:tcBorders>
            <w:vAlign w:val="center"/>
          </w:tcPr>
          <w:p w14:paraId="78F75C6C" w14:textId="77777777" w:rsidR="00071EBC" w:rsidRDefault="00071EBC" w:rsidP="003530E8">
            <w:pPr>
              <w:spacing w:after="0"/>
            </w:pPr>
            <w:r>
              <w:rPr>
                <w:rFonts w:ascii="Calibri" w:eastAsia="Calibri" w:hAnsi="Calibri" w:cs="Calibri"/>
                <w:sz w:val="20"/>
              </w:rPr>
              <w:t xml:space="preserve">United storage </w:t>
            </w:r>
          </w:p>
        </w:tc>
      </w:tr>
      <w:tr w:rsidR="00071EBC" w14:paraId="0AC3235D" w14:textId="77777777" w:rsidTr="003530E8">
        <w:trPr>
          <w:trHeight w:val="713"/>
        </w:trPr>
        <w:tc>
          <w:tcPr>
            <w:tcW w:w="7050" w:type="dxa"/>
            <w:tcBorders>
              <w:top w:val="single" w:sz="8" w:space="0" w:color="000000"/>
              <w:left w:val="single" w:sz="8" w:space="0" w:color="000000"/>
              <w:bottom w:val="single" w:sz="8" w:space="0" w:color="000000"/>
              <w:right w:val="single" w:sz="8" w:space="0" w:color="000000"/>
            </w:tcBorders>
            <w:vAlign w:val="center"/>
          </w:tcPr>
          <w:p w14:paraId="07FA1C3F" w14:textId="77777777" w:rsidR="00071EBC" w:rsidRPr="00414577" w:rsidRDefault="00071EBC" w:rsidP="003530E8">
            <w:pPr>
              <w:spacing w:after="0"/>
              <w:rPr>
                <w:lang w:val="en-US"/>
              </w:rPr>
            </w:pPr>
            <w:r w:rsidRPr="00414577">
              <w:rPr>
                <w:rFonts w:ascii="Calibri" w:eastAsia="Calibri" w:hAnsi="Calibri" w:cs="Calibri"/>
                <w:sz w:val="20"/>
                <w:lang w:val="en-US"/>
              </w:rPr>
              <w:t xml:space="preserve">Which of the following are characteristics of virtual snapshot LUN? </w:t>
            </w:r>
          </w:p>
        </w:tc>
        <w:tc>
          <w:tcPr>
            <w:tcW w:w="6752" w:type="dxa"/>
            <w:tcBorders>
              <w:top w:val="single" w:sz="8" w:space="0" w:color="000000"/>
              <w:left w:val="single" w:sz="8" w:space="0" w:color="000000"/>
              <w:bottom w:val="single" w:sz="8" w:space="0" w:color="000000"/>
              <w:right w:val="single" w:sz="8" w:space="0" w:color="000000"/>
            </w:tcBorders>
            <w:vAlign w:val="center"/>
          </w:tcPr>
          <w:p w14:paraId="211A5888" w14:textId="77777777" w:rsidR="00071EBC" w:rsidRDefault="00071EBC" w:rsidP="003530E8">
            <w:pPr>
              <w:spacing w:after="0"/>
              <w:ind w:right="1"/>
            </w:pPr>
            <w:r w:rsidRPr="00414577">
              <w:rPr>
                <w:rFonts w:ascii="Calibri" w:eastAsia="Calibri" w:hAnsi="Calibri" w:cs="Calibri"/>
                <w:sz w:val="20"/>
                <w:lang w:val="en-US"/>
              </w:rPr>
              <w:t xml:space="preserve">A. Virtual snapshot is based on the pointers specified in a mapping table. </w:t>
            </w:r>
            <w:r>
              <w:rPr>
                <w:rFonts w:ascii="Calibri" w:eastAsia="Calibri" w:hAnsi="Calibri" w:cs="Calibri"/>
                <w:sz w:val="20"/>
              </w:rPr>
              <w:t xml:space="preserve">D. Data is located using a mapping table </w:t>
            </w:r>
          </w:p>
        </w:tc>
      </w:tr>
      <w:tr w:rsidR="00071EBC" w:rsidRPr="00D95848" w14:paraId="01C108EC" w14:textId="77777777" w:rsidTr="003530E8">
        <w:trPr>
          <w:trHeight w:val="519"/>
        </w:trPr>
        <w:tc>
          <w:tcPr>
            <w:tcW w:w="7050" w:type="dxa"/>
            <w:tcBorders>
              <w:top w:val="single" w:sz="8" w:space="0" w:color="000000"/>
              <w:left w:val="single" w:sz="8" w:space="0" w:color="000000"/>
              <w:bottom w:val="single" w:sz="8" w:space="0" w:color="000000"/>
              <w:right w:val="single" w:sz="8" w:space="0" w:color="000000"/>
            </w:tcBorders>
            <w:vAlign w:val="center"/>
          </w:tcPr>
          <w:p w14:paraId="7B3064F9" w14:textId="77777777" w:rsidR="00071EBC" w:rsidRPr="00414577" w:rsidRDefault="00071EBC" w:rsidP="003530E8">
            <w:pPr>
              <w:spacing w:after="0"/>
              <w:rPr>
                <w:lang w:val="en-US"/>
              </w:rPr>
            </w:pPr>
            <w:r w:rsidRPr="00414577">
              <w:rPr>
                <w:rFonts w:ascii="Calibri" w:eastAsia="Calibri" w:hAnsi="Calibri" w:cs="Calibri"/>
                <w:sz w:val="20"/>
                <w:lang w:val="en-US"/>
              </w:rPr>
              <w:t xml:space="preserve">Which of the following are common RAID </w:t>
            </w:r>
            <w:proofErr w:type="gramStart"/>
            <w:r w:rsidRPr="00414577">
              <w:rPr>
                <w:rFonts w:ascii="Calibri" w:eastAsia="Calibri" w:hAnsi="Calibri" w:cs="Calibri"/>
                <w:sz w:val="20"/>
                <w:lang w:val="en-US"/>
              </w:rPr>
              <w:t>types.</w:t>
            </w:r>
            <w:proofErr w:type="gramEnd"/>
            <w:r w:rsidRPr="00414577">
              <w:rPr>
                <w:rFonts w:ascii="Calibri" w:eastAsia="Calibri" w:hAnsi="Calibri" w:cs="Calibri"/>
                <w:sz w:val="20"/>
                <w:lang w:val="en-US"/>
              </w:rPr>
              <w:t xml:space="preserve"> </w:t>
            </w:r>
          </w:p>
        </w:tc>
        <w:tc>
          <w:tcPr>
            <w:tcW w:w="6752" w:type="dxa"/>
            <w:tcBorders>
              <w:top w:val="single" w:sz="8" w:space="0" w:color="000000"/>
              <w:left w:val="single" w:sz="8" w:space="0" w:color="000000"/>
              <w:bottom w:val="single" w:sz="8" w:space="0" w:color="000000"/>
              <w:right w:val="single" w:sz="8" w:space="0" w:color="000000"/>
            </w:tcBorders>
            <w:vAlign w:val="center"/>
          </w:tcPr>
          <w:p w14:paraId="0A9E9B86" w14:textId="77777777" w:rsidR="00071EBC" w:rsidRPr="00414577" w:rsidRDefault="00071EBC" w:rsidP="003530E8">
            <w:pPr>
              <w:spacing w:after="0"/>
              <w:rPr>
                <w:lang w:val="en-US"/>
              </w:rPr>
            </w:pPr>
            <w:r w:rsidRPr="00414577">
              <w:rPr>
                <w:rFonts w:ascii="Calibri" w:eastAsia="Calibri" w:hAnsi="Calibri" w:cs="Calibri"/>
                <w:sz w:val="20"/>
                <w:lang w:val="en-US"/>
              </w:rPr>
              <w:t xml:space="preserve">O RAID 1 B. RAID 5 D. RAID 50 </w:t>
            </w:r>
          </w:p>
        </w:tc>
      </w:tr>
      <w:tr w:rsidR="00071EBC" w:rsidRPr="00D95848" w14:paraId="3C5E7FDC" w14:textId="77777777" w:rsidTr="003530E8">
        <w:trPr>
          <w:trHeight w:val="1090"/>
        </w:trPr>
        <w:tc>
          <w:tcPr>
            <w:tcW w:w="7050" w:type="dxa"/>
            <w:tcBorders>
              <w:top w:val="single" w:sz="8" w:space="0" w:color="000000"/>
              <w:left w:val="single" w:sz="8" w:space="0" w:color="000000"/>
              <w:bottom w:val="single" w:sz="8" w:space="0" w:color="000000"/>
              <w:right w:val="single" w:sz="8" w:space="0" w:color="000000"/>
            </w:tcBorders>
            <w:vAlign w:val="center"/>
          </w:tcPr>
          <w:p w14:paraId="658003C6" w14:textId="77777777" w:rsidR="00071EBC" w:rsidRPr="00414577" w:rsidRDefault="00071EBC" w:rsidP="003530E8">
            <w:pPr>
              <w:spacing w:after="0"/>
              <w:rPr>
                <w:lang w:val="en-US"/>
              </w:rPr>
            </w:pPr>
            <w:r w:rsidRPr="00414577">
              <w:rPr>
                <w:rFonts w:ascii="Calibri" w:eastAsia="Calibri" w:hAnsi="Calibri" w:cs="Calibri"/>
                <w:sz w:val="20"/>
                <w:lang w:val="en-US"/>
              </w:rPr>
              <w:t xml:space="preserve">Which of the following are correct regarding the differences of IP SAN and FC SAN? </w:t>
            </w:r>
          </w:p>
        </w:tc>
        <w:tc>
          <w:tcPr>
            <w:tcW w:w="6752" w:type="dxa"/>
            <w:tcBorders>
              <w:top w:val="single" w:sz="8" w:space="0" w:color="000000"/>
              <w:left w:val="single" w:sz="8" w:space="0" w:color="000000"/>
              <w:bottom w:val="single" w:sz="8" w:space="0" w:color="000000"/>
              <w:right w:val="single" w:sz="8" w:space="0" w:color="000000"/>
            </w:tcBorders>
            <w:vAlign w:val="center"/>
          </w:tcPr>
          <w:p w14:paraId="7B1DAC0E" w14:textId="77777777" w:rsidR="00071EBC" w:rsidRPr="00414577" w:rsidRDefault="00071EBC" w:rsidP="003530E8">
            <w:pPr>
              <w:spacing w:after="0"/>
              <w:rPr>
                <w:lang w:val="en-US"/>
              </w:rPr>
            </w:pPr>
            <w:r w:rsidRPr="00414577">
              <w:rPr>
                <w:rFonts w:ascii="Calibri" w:eastAsia="Calibri" w:hAnsi="Calibri" w:cs="Calibri"/>
                <w:sz w:val="20"/>
                <w:lang w:val="en-US"/>
              </w:rPr>
              <w:t xml:space="preserve">A. IP SAN uses iSCSI protocol for data transmission.  B. FC SAN uses FC protocol for data </w:t>
            </w:r>
            <w:proofErr w:type="gramStart"/>
            <w:r w:rsidRPr="00414577">
              <w:rPr>
                <w:rFonts w:ascii="Calibri" w:eastAsia="Calibri" w:hAnsi="Calibri" w:cs="Calibri"/>
                <w:sz w:val="20"/>
                <w:lang w:val="en-US"/>
              </w:rPr>
              <w:t>transmission  D.</w:t>
            </w:r>
            <w:proofErr w:type="gramEnd"/>
            <w:r w:rsidRPr="00414577">
              <w:rPr>
                <w:rFonts w:ascii="Calibri" w:eastAsia="Calibri" w:hAnsi="Calibri" w:cs="Calibri"/>
                <w:sz w:val="20"/>
                <w:lang w:val="en-US"/>
              </w:rPr>
              <w:t xml:space="preserve"> Both encapsulates the SCSI command with their underlying protocol before transmission. </w:t>
            </w:r>
          </w:p>
        </w:tc>
      </w:tr>
      <w:tr w:rsidR="00071EBC" w:rsidRPr="00D95848" w14:paraId="2BAAC5F2" w14:textId="77777777" w:rsidTr="003530E8">
        <w:trPr>
          <w:trHeight w:val="355"/>
        </w:trPr>
        <w:tc>
          <w:tcPr>
            <w:tcW w:w="7050" w:type="dxa"/>
            <w:tcBorders>
              <w:top w:val="single" w:sz="8" w:space="0" w:color="000000"/>
              <w:left w:val="single" w:sz="8" w:space="0" w:color="000000"/>
              <w:bottom w:val="single" w:sz="8" w:space="0" w:color="000000"/>
              <w:right w:val="single" w:sz="8" w:space="0" w:color="000000"/>
            </w:tcBorders>
          </w:tcPr>
          <w:p w14:paraId="105BEE9F" w14:textId="77777777" w:rsidR="00071EBC" w:rsidRPr="00414577" w:rsidRDefault="00071EBC" w:rsidP="003530E8">
            <w:pPr>
              <w:spacing w:after="0"/>
              <w:rPr>
                <w:lang w:val="en-US"/>
              </w:rPr>
            </w:pPr>
            <w:r w:rsidRPr="00414577">
              <w:rPr>
                <w:rFonts w:ascii="Calibri" w:eastAsia="Calibri" w:hAnsi="Calibri" w:cs="Calibri"/>
                <w:sz w:val="20"/>
                <w:lang w:val="en-US"/>
              </w:rPr>
              <w:t>Which of the following are limitations of DAS, compared with SAN?</w:t>
            </w:r>
          </w:p>
        </w:tc>
        <w:tc>
          <w:tcPr>
            <w:tcW w:w="6752" w:type="dxa"/>
            <w:tcBorders>
              <w:top w:val="single" w:sz="8" w:space="0" w:color="000000"/>
              <w:left w:val="single" w:sz="8" w:space="0" w:color="000000"/>
              <w:bottom w:val="single" w:sz="8" w:space="0" w:color="000000"/>
              <w:right w:val="single" w:sz="8" w:space="0" w:color="000000"/>
            </w:tcBorders>
          </w:tcPr>
          <w:p w14:paraId="31DDF91E" w14:textId="77777777" w:rsidR="00071EBC" w:rsidRPr="00414577" w:rsidRDefault="00071EBC" w:rsidP="003530E8">
            <w:pPr>
              <w:spacing w:after="0"/>
              <w:rPr>
                <w:lang w:val="en-US"/>
              </w:rPr>
            </w:pPr>
            <w:r w:rsidRPr="00414577">
              <w:rPr>
                <w:rFonts w:ascii="Calibri" w:eastAsia="Calibri" w:hAnsi="Calibri" w:cs="Calibri"/>
                <w:sz w:val="20"/>
                <w:lang w:val="en-US"/>
              </w:rPr>
              <w:t>A. Poor scalability  C. Difficult resource sharing  D. Decentralized management</w:t>
            </w:r>
          </w:p>
        </w:tc>
      </w:tr>
    </w:tbl>
    <w:p w14:paraId="5178AAC8" w14:textId="77777777" w:rsidR="00071EBC" w:rsidRPr="00414577" w:rsidRDefault="00071EBC" w:rsidP="00071EBC">
      <w:pPr>
        <w:spacing w:after="0"/>
        <w:ind w:left="-1440" w:right="456"/>
        <w:jc w:val="both"/>
        <w:rPr>
          <w:lang w:val="en-US"/>
        </w:rPr>
      </w:pPr>
    </w:p>
    <w:tbl>
      <w:tblPr>
        <w:tblStyle w:val="TableGrid"/>
        <w:tblW w:w="13802" w:type="dxa"/>
        <w:tblInd w:w="-298" w:type="dxa"/>
        <w:tblCellMar>
          <w:top w:w="47" w:type="dxa"/>
          <w:left w:w="36" w:type="dxa"/>
          <w:right w:w="31" w:type="dxa"/>
        </w:tblCellMar>
        <w:tblLook w:val="04A0" w:firstRow="1" w:lastRow="0" w:firstColumn="1" w:lastColumn="0" w:noHBand="0" w:noVBand="1"/>
      </w:tblPr>
      <w:tblGrid>
        <w:gridCol w:w="7050"/>
        <w:gridCol w:w="6752"/>
      </w:tblGrid>
      <w:tr w:rsidR="00071EBC" w:rsidRPr="00D95848" w14:paraId="1C55D2A0" w14:textId="77777777" w:rsidTr="003530E8">
        <w:trPr>
          <w:trHeight w:val="713"/>
        </w:trPr>
        <w:tc>
          <w:tcPr>
            <w:tcW w:w="7050" w:type="dxa"/>
            <w:tcBorders>
              <w:top w:val="single" w:sz="8" w:space="0" w:color="000000"/>
              <w:left w:val="single" w:sz="8" w:space="0" w:color="000000"/>
              <w:bottom w:val="single" w:sz="8" w:space="0" w:color="000000"/>
              <w:right w:val="single" w:sz="8" w:space="0" w:color="000000"/>
            </w:tcBorders>
            <w:vAlign w:val="center"/>
          </w:tcPr>
          <w:p w14:paraId="1D3C9AA4" w14:textId="77777777" w:rsidR="00071EBC" w:rsidRPr="00414577" w:rsidRDefault="00071EBC" w:rsidP="003530E8">
            <w:pPr>
              <w:spacing w:after="0"/>
              <w:rPr>
                <w:lang w:val="en-US"/>
              </w:rPr>
            </w:pPr>
            <w:r w:rsidRPr="00414577">
              <w:rPr>
                <w:rFonts w:ascii="Calibri" w:eastAsia="Calibri" w:hAnsi="Calibri" w:cs="Calibri"/>
                <w:sz w:val="20"/>
                <w:lang w:val="en-US"/>
              </w:rPr>
              <w:t xml:space="preserve">Which of the following are NOT attached to the stooge system serially? </w:t>
            </w:r>
          </w:p>
        </w:tc>
        <w:tc>
          <w:tcPr>
            <w:tcW w:w="6752" w:type="dxa"/>
            <w:tcBorders>
              <w:top w:val="single" w:sz="8" w:space="0" w:color="000000"/>
              <w:left w:val="single" w:sz="8" w:space="0" w:color="000000"/>
              <w:bottom w:val="single" w:sz="8" w:space="0" w:color="000000"/>
              <w:right w:val="single" w:sz="8" w:space="0" w:color="000000"/>
            </w:tcBorders>
            <w:vAlign w:val="center"/>
          </w:tcPr>
          <w:p w14:paraId="39055334" w14:textId="77777777" w:rsidR="00071EBC" w:rsidRPr="00414577" w:rsidRDefault="00071EBC" w:rsidP="003530E8">
            <w:pPr>
              <w:spacing w:after="0"/>
              <w:rPr>
                <w:lang w:val="en-US"/>
              </w:rPr>
            </w:pPr>
            <w:r w:rsidRPr="00414577">
              <w:rPr>
                <w:rFonts w:ascii="Calibri" w:eastAsia="Calibri" w:hAnsi="Calibri" w:cs="Calibri"/>
                <w:sz w:val="20"/>
                <w:lang w:val="en-US"/>
              </w:rPr>
              <w:t xml:space="preserve">A. ATA Drive  D. IDE Drive </w:t>
            </w:r>
          </w:p>
        </w:tc>
      </w:tr>
      <w:tr w:rsidR="00071EBC" w:rsidRPr="00D95848" w14:paraId="499220E8" w14:textId="77777777" w:rsidTr="003530E8">
        <w:trPr>
          <w:trHeight w:val="355"/>
        </w:trPr>
        <w:tc>
          <w:tcPr>
            <w:tcW w:w="7050" w:type="dxa"/>
            <w:tcBorders>
              <w:top w:val="single" w:sz="8" w:space="0" w:color="000000"/>
              <w:left w:val="single" w:sz="8" w:space="0" w:color="000000"/>
              <w:bottom w:val="single" w:sz="8" w:space="0" w:color="000000"/>
              <w:right w:val="single" w:sz="8" w:space="0" w:color="000000"/>
            </w:tcBorders>
          </w:tcPr>
          <w:p w14:paraId="237E0AB6" w14:textId="77777777" w:rsidR="00071EBC" w:rsidRPr="00414577" w:rsidRDefault="00071EBC" w:rsidP="003530E8">
            <w:pPr>
              <w:spacing w:after="0"/>
              <w:rPr>
                <w:lang w:val="en-US"/>
              </w:rPr>
            </w:pPr>
            <w:r w:rsidRPr="00414577">
              <w:rPr>
                <w:rFonts w:ascii="Calibri" w:eastAsia="Calibri" w:hAnsi="Calibri" w:cs="Calibri"/>
                <w:sz w:val="20"/>
                <w:lang w:val="en-US"/>
              </w:rPr>
              <w:t xml:space="preserve">Which of the following are not examples of unstructured data? </w:t>
            </w:r>
          </w:p>
        </w:tc>
        <w:tc>
          <w:tcPr>
            <w:tcW w:w="6752" w:type="dxa"/>
            <w:tcBorders>
              <w:top w:val="single" w:sz="8" w:space="0" w:color="000000"/>
              <w:left w:val="single" w:sz="8" w:space="0" w:color="000000"/>
              <w:bottom w:val="single" w:sz="8" w:space="0" w:color="000000"/>
              <w:right w:val="single" w:sz="8" w:space="0" w:color="000000"/>
            </w:tcBorders>
          </w:tcPr>
          <w:p w14:paraId="356D9FA4" w14:textId="77777777" w:rsidR="00071EBC" w:rsidRPr="00414577" w:rsidRDefault="00071EBC" w:rsidP="003530E8">
            <w:pPr>
              <w:spacing w:after="0"/>
              <w:rPr>
                <w:lang w:val="en-US"/>
              </w:rPr>
            </w:pPr>
            <w:r w:rsidRPr="00414577">
              <w:rPr>
                <w:rFonts w:ascii="Calibri" w:eastAsia="Calibri" w:hAnsi="Calibri" w:cs="Calibri"/>
                <w:sz w:val="20"/>
                <w:lang w:val="en-US"/>
              </w:rPr>
              <w:t>B. SQL Databases  C. NoSQL Databases</w:t>
            </w:r>
          </w:p>
        </w:tc>
      </w:tr>
      <w:tr w:rsidR="00071EBC" w:rsidRPr="00D95848" w14:paraId="3D57EBB8" w14:textId="77777777" w:rsidTr="003530E8">
        <w:trPr>
          <w:trHeight w:val="638"/>
        </w:trPr>
        <w:tc>
          <w:tcPr>
            <w:tcW w:w="7050" w:type="dxa"/>
            <w:tcBorders>
              <w:top w:val="single" w:sz="8" w:space="0" w:color="000000"/>
              <w:left w:val="single" w:sz="8" w:space="0" w:color="000000"/>
              <w:bottom w:val="single" w:sz="8" w:space="0" w:color="000000"/>
              <w:right w:val="single" w:sz="8" w:space="0" w:color="000000"/>
            </w:tcBorders>
            <w:vAlign w:val="center"/>
          </w:tcPr>
          <w:p w14:paraId="06054551" w14:textId="77777777" w:rsidR="00071EBC" w:rsidRPr="00414577" w:rsidRDefault="00071EBC" w:rsidP="003530E8">
            <w:pPr>
              <w:spacing w:after="0"/>
              <w:rPr>
                <w:lang w:val="en-US"/>
              </w:rPr>
            </w:pPr>
            <w:r w:rsidRPr="00414577">
              <w:rPr>
                <w:rFonts w:ascii="Calibri" w:eastAsia="Calibri" w:hAnsi="Calibri" w:cs="Calibri"/>
                <w:sz w:val="20"/>
                <w:lang w:val="en-US"/>
              </w:rPr>
              <w:t xml:space="preserve">Which of the following are the 3 layers of SCSI Initiator Model? </w:t>
            </w:r>
          </w:p>
        </w:tc>
        <w:tc>
          <w:tcPr>
            <w:tcW w:w="6752" w:type="dxa"/>
            <w:tcBorders>
              <w:top w:val="single" w:sz="8" w:space="0" w:color="000000"/>
              <w:left w:val="single" w:sz="8" w:space="0" w:color="000000"/>
              <w:bottom w:val="single" w:sz="8" w:space="0" w:color="000000"/>
              <w:right w:val="single" w:sz="8" w:space="0" w:color="000000"/>
            </w:tcBorders>
            <w:vAlign w:val="center"/>
          </w:tcPr>
          <w:p w14:paraId="1340F085" w14:textId="77777777" w:rsidR="00071EBC" w:rsidRPr="00414577" w:rsidRDefault="00071EBC" w:rsidP="003530E8">
            <w:pPr>
              <w:spacing w:after="0"/>
              <w:rPr>
                <w:lang w:val="en-US"/>
              </w:rPr>
            </w:pPr>
            <w:r w:rsidRPr="00414577">
              <w:rPr>
                <w:rFonts w:ascii="Calibri" w:eastAsia="Calibri" w:hAnsi="Calibri" w:cs="Calibri"/>
                <w:sz w:val="20"/>
                <w:lang w:val="en-US"/>
              </w:rPr>
              <w:t xml:space="preserve">A. SCSI Link Layer. C. SCSI Middle Layer. D. SCSI Device Driver Layer. </w:t>
            </w:r>
          </w:p>
        </w:tc>
      </w:tr>
      <w:tr w:rsidR="00071EBC" w14:paraId="084052CD" w14:textId="77777777" w:rsidTr="003530E8">
        <w:trPr>
          <w:trHeight w:val="1076"/>
        </w:trPr>
        <w:tc>
          <w:tcPr>
            <w:tcW w:w="7050" w:type="dxa"/>
            <w:tcBorders>
              <w:top w:val="single" w:sz="8" w:space="0" w:color="000000"/>
              <w:left w:val="single" w:sz="8" w:space="0" w:color="000000"/>
              <w:bottom w:val="single" w:sz="8" w:space="0" w:color="000000"/>
              <w:right w:val="single" w:sz="8" w:space="0" w:color="000000"/>
            </w:tcBorders>
            <w:vAlign w:val="center"/>
          </w:tcPr>
          <w:p w14:paraId="70FABDAB" w14:textId="77777777" w:rsidR="00071EBC" w:rsidRPr="00414577" w:rsidRDefault="00071EBC" w:rsidP="003530E8">
            <w:pPr>
              <w:spacing w:after="0"/>
              <w:rPr>
                <w:lang w:val="en-US"/>
              </w:rPr>
            </w:pPr>
            <w:r w:rsidRPr="00414577">
              <w:rPr>
                <w:rFonts w:ascii="Calibri" w:eastAsia="Calibri" w:hAnsi="Calibri" w:cs="Calibri"/>
                <w:sz w:val="20"/>
                <w:lang w:val="en-US"/>
              </w:rPr>
              <w:lastRenderedPageBreak/>
              <w:t xml:space="preserve">Which of the following are the challenges when building a disaster recovery (DR) system? </w:t>
            </w:r>
          </w:p>
        </w:tc>
        <w:tc>
          <w:tcPr>
            <w:tcW w:w="6752" w:type="dxa"/>
            <w:tcBorders>
              <w:top w:val="single" w:sz="8" w:space="0" w:color="000000"/>
              <w:left w:val="single" w:sz="8" w:space="0" w:color="000000"/>
              <w:bottom w:val="single" w:sz="8" w:space="0" w:color="000000"/>
              <w:right w:val="single" w:sz="8" w:space="0" w:color="000000"/>
            </w:tcBorders>
            <w:vAlign w:val="center"/>
          </w:tcPr>
          <w:p w14:paraId="5E4B426E" w14:textId="77777777" w:rsidR="00071EBC" w:rsidRDefault="00071EBC" w:rsidP="003530E8">
            <w:pPr>
              <w:spacing w:after="0"/>
            </w:pPr>
            <w:r w:rsidRPr="00414577">
              <w:rPr>
                <w:rFonts w:ascii="Calibri" w:eastAsia="Calibri" w:hAnsi="Calibri" w:cs="Calibri"/>
                <w:sz w:val="20"/>
                <w:lang w:val="en-US"/>
              </w:rPr>
              <w:t xml:space="preserve">A. Balancing the investment and the output of the DR system. B Technological solutions needed to build the DR system. </w:t>
            </w:r>
            <w:r>
              <w:rPr>
                <w:rFonts w:ascii="Calibri" w:eastAsia="Calibri" w:hAnsi="Calibri" w:cs="Calibri"/>
                <w:sz w:val="20"/>
              </w:rPr>
              <w:t xml:space="preserve">C. Management and maintenance of the DR systeen. </w:t>
            </w:r>
          </w:p>
        </w:tc>
      </w:tr>
      <w:tr w:rsidR="00071EBC" w:rsidRPr="00D95848" w14:paraId="23AA7AB7" w14:textId="77777777" w:rsidTr="003530E8">
        <w:trPr>
          <w:trHeight w:val="1380"/>
        </w:trPr>
        <w:tc>
          <w:tcPr>
            <w:tcW w:w="7050" w:type="dxa"/>
            <w:tcBorders>
              <w:top w:val="single" w:sz="8" w:space="0" w:color="000000"/>
              <w:left w:val="single" w:sz="8" w:space="0" w:color="000000"/>
              <w:bottom w:val="single" w:sz="8" w:space="0" w:color="000000"/>
              <w:right w:val="single" w:sz="8" w:space="0" w:color="000000"/>
            </w:tcBorders>
            <w:vAlign w:val="center"/>
          </w:tcPr>
          <w:p w14:paraId="26B537F9" w14:textId="77777777" w:rsidR="00071EBC" w:rsidRPr="00414577" w:rsidRDefault="00071EBC" w:rsidP="003530E8">
            <w:pPr>
              <w:spacing w:after="0"/>
              <w:rPr>
                <w:lang w:val="en-US"/>
              </w:rPr>
            </w:pPr>
            <w:r w:rsidRPr="00414577">
              <w:rPr>
                <w:rFonts w:ascii="Calibri" w:eastAsia="Calibri" w:hAnsi="Calibri" w:cs="Calibri"/>
                <w:sz w:val="20"/>
                <w:lang w:val="en-US"/>
              </w:rPr>
              <w:t xml:space="preserve">Which of the following are the characteristics of the active-active mode of a storage controller? </w:t>
            </w:r>
          </w:p>
        </w:tc>
        <w:tc>
          <w:tcPr>
            <w:tcW w:w="6752" w:type="dxa"/>
            <w:tcBorders>
              <w:top w:val="single" w:sz="8" w:space="0" w:color="000000"/>
              <w:left w:val="single" w:sz="8" w:space="0" w:color="000000"/>
              <w:bottom w:val="single" w:sz="8" w:space="0" w:color="000000"/>
              <w:right w:val="single" w:sz="8" w:space="0" w:color="000000"/>
            </w:tcBorders>
          </w:tcPr>
          <w:p w14:paraId="11311976" w14:textId="77777777" w:rsidR="00071EBC" w:rsidRPr="00414577" w:rsidRDefault="00071EBC" w:rsidP="003530E8">
            <w:pPr>
              <w:spacing w:after="0"/>
              <w:rPr>
                <w:lang w:val="en-US"/>
              </w:rPr>
            </w:pPr>
            <w:r w:rsidRPr="00414577">
              <w:rPr>
                <w:rFonts w:ascii="Calibri" w:eastAsia="Calibri" w:hAnsi="Calibri" w:cs="Calibri"/>
                <w:sz w:val="20"/>
                <w:lang w:val="en-US"/>
              </w:rPr>
              <w:t>A. Two controllers process the I/O requests from application servers concurrently. B. If a controller becomes faulty, the other takes over the work of the faulty controller without disrupting ongoing services.  D. The active-active mode achieves load balancing, full utilization of resources, and system performance improvement.</w:t>
            </w:r>
          </w:p>
        </w:tc>
      </w:tr>
      <w:tr w:rsidR="00071EBC" w14:paraId="47B06971" w14:textId="77777777" w:rsidTr="003530E8">
        <w:trPr>
          <w:trHeight w:val="713"/>
        </w:trPr>
        <w:tc>
          <w:tcPr>
            <w:tcW w:w="7050" w:type="dxa"/>
            <w:tcBorders>
              <w:top w:val="single" w:sz="8" w:space="0" w:color="000000"/>
              <w:left w:val="single" w:sz="8" w:space="0" w:color="000000"/>
              <w:bottom w:val="single" w:sz="8" w:space="0" w:color="000000"/>
              <w:right w:val="single" w:sz="8" w:space="0" w:color="000000"/>
            </w:tcBorders>
            <w:vAlign w:val="center"/>
          </w:tcPr>
          <w:p w14:paraId="5E3296D2" w14:textId="77777777" w:rsidR="00071EBC" w:rsidRPr="00414577" w:rsidRDefault="00071EBC" w:rsidP="003530E8">
            <w:pPr>
              <w:spacing w:after="0"/>
              <w:rPr>
                <w:lang w:val="en-US"/>
              </w:rPr>
            </w:pPr>
            <w:r w:rsidRPr="00414577">
              <w:rPr>
                <w:rFonts w:ascii="Calibri" w:eastAsia="Calibri" w:hAnsi="Calibri" w:cs="Calibri"/>
                <w:sz w:val="20"/>
                <w:lang w:val="en-US"/>
              </w:rPr>
              <w:t xml:space="preserve">Which of the following are the data transmission rates that can be configured on the FC ports on the FC switch in FC SAN given that your cable and SFP supports it? </w:t>
            </w:r>
          </w:p>
        </w:tc>
        <w:tc>
          <w:tcPr>
            <w:tcW w:w="6752" w:type="dxa"/>
            <w:tcBorders>
              <w:top w:val="single" w:sz="8" w:space="0" w:color="000000"/>
              <w:left w:val="single" w:sz="8" w:space="0" w:color="000000"/>
              <w:bottom w:val="single" w:sz="8" w:space="0" w:color="000000"/>
              <w:right w:val="single" w:sz="8" w:space="0" w:color="000000"/>
            </w:tcBorders>
            <w:vAlign w:val="center"/>
          </w:tcPr>
          <w:p w14:paraId="55D0D60C" w14:textId="77777777" w:rsidR="00071EBC" w:rsidRDefault="00071EBC" w:rsidP="003530E8">
            <w:pPr>
              <w:spacing w:after="0"/>
            </w:pPr>
            <w:r>
              <w:rPr>
                <w:rFonts w:ascii="Calibri" w:eastAsia="Calibri" w:hAnsi="Calibri" w:cs="Calibri"/>
                <w:sz w:val="20"/>
              </w:rPr>
              <w:t xml:space="preserve">A. 4Gb. B. 8Gb. D. 16Gb. </w:t>
            </w:r>
          </w:p>
        </w:tc>
      </w:tr>
      <w:tr w:rsidR="00071EBC" w14:paraId="6BCDF6CA" w14:textId="77777777" w:rsidTr="003530E8">
        <w:trPr>
          <w:trHeight w:val="1097"/>
        </w:trPr>
        <w:tc>
          <w:tcPr>
            <w:tcW w:w="7050" w:type="dxa"/>
            <w:tcBorders>
              <w:top w:val="single" w:sz="8" w:space="0" w:color="000000"/>
              <w:left w:val="single" w:sz="8" w:space="0" w:color="000000"/>
              <w:bottom w:val="single" w:sz="8" w:space="0" w:color="000000"/>
              <w:right w:val="single" w:sz="8" w:space="0" w:color="000000"/>
            </w:tcBorders>
            <w:vAlign w:val="center"/>
          </w:tcPr>
          <w:p w14:paraId="55CA0125" w14:textId="77777777" w:rsidR="00071EBC" w:rsidRPr="00414577" w:rsidRDefault="00071EBC" w:rsidP="003530E8">
            <w:pPr>
              <w:spacing w:after="0"/>
              <w:rPr>
                <w:lang w:val="en-US"/>
              </w:rPr>
            </w:pPr>
            <w:r w:rsidRPr="00414577">
              <w:rPr>
                <w:rFonts w:ascii="Calibri" w:eastAsia="Calibri" w:hAnsi="Calibri" w:cs="Calibri"/>
                <w:sz w:val="20"/>
                <w:lang w:val="en-US"/>
              </w:rPr>
              <w:t xml:space="preserve">Which of the following best describes the relationship between the storage and host in DAS? </w:t>
            </w:r>
          </w:p>
        </w:tc>
        <w:tc>
          <w:tcPr>
            <w:tcW w:w="6752" w:type="dxa"/>
            <w:tcBorders>
              <w:top w:val="single" w:sz="8" w:space="0" w:color="000000"/>
              <w:left w:val="single" w:sz="8" w:space="0" w:color="000000"/>
              <w:bottom w:val="single" w:sz="8" w:space="0" w:color="000000"/>
              <w:right w:val="single" w:sz="8" w:space="0" w:color="000000"/>
            </w:tcBorders>
            <w:vAlign w:val="center"/>
          </w:tcPr>
          <w:p w14:paraId="419AD443" w14:textId="77777777" w:rsidR="00071EBC" w:rsidRDefault="00071EBC" w:rsidP="003530E8">
            <w:pPr>
              <w:spacing w:after="0"/>
            </w:pPr>
            <w:r>
              <w:rPr>
                <w:rFonts w:ascii="Calibri" w:eastAsia="Calibri" w:hAnsi="Calibri" w:cs="Calibri"/>
                <w:sz w:val="20"/>
              </w:rPr>
              <w:t>One-to-one</w:t>
            </w:r>
          </w:p>
        </w:tc>
      </w:tr>
      <w:tr w:rsidR="00071EBC" w14:paraId="57A4ABE8" w14:textId="77777777" w:rsidTr="003530E8">
        <w:trPr>
          <w:trHeight w:val="713"/>
        </w:trPr>
        <w:tc>
          <w:tcPr>
            <w:tcW w:w="7050" w:type="dxa"/>
            <w:tcBorders>
              <w:top w:val="single" w:sz="8" w:space="0" w:color="000000"/>
              <w:left w:val="single" w:sz="8" w:space="0" w:color="000000"/>
              <w:bottom w:val="single" w:sz="8" w:space="0" w:color="000000"/>
              <w:right w:val="single" w:sz="8" w:space="0" w:color="000000"/>
            </w:tcBorders>
            <w:vAlign w:val="center"/>
          </w:tcPr>
          <w:p w14:paraId="5781852A" w14:textId="77777777" w:rsidR="00071EBC" w:rsidRPr="00414577" w:rsidRDefault="00071EBC" w:rsidP="003530E8">
            <w:pPr>
              <w:spacing w:after="0"/>
              <w:rPr>
                <w:lang w:val="en-US"/>
              </w:rPr>
            </w:pPr>
            <w:r w:rsidRPr="00414577">
              <w:rPr>
                <w:rFonts w:ascii="Calibri" w:eastAsia="Calibri" w:hAnsi="Calibri" w:cs="Calibri"/>
                <w:sz w:val="20"/>
                <w:lang w:val="en-US"/>
              </w:rPr>
              <w:t>Which of the following best describes the relationship between the storage and host in SAN?</w:t>
            </w:r>
          </w:p>
        </w:tc>
        <w:tc>
          <w:tcPr>
            <w:tcW w:w="6752" w:type="dxa"/>
            <w:tcBorders>
              <w:top w:val="single" w:sz="8" w:space="0" w:color="000000"/>
              <w:left w:val="single" w:sz="8" w:space="0" w:color="000000"/>
              <w:bottom w:val="single" w:sz="8" w:space="0" w:color="000000"/>
              <w:right w:val="single" w:sz="8" w:space="0" w:color="000000"/>
            </w:tcBorders>
            <w:vAlign w:val="center"/>
          </w:tcPr>
          <w:p w14:paraId="1EDE77BF" w14:textId="77777777" w:rsidR="00071EBC" w:rsidRDefault="00071EBC" w:rsidP="003530E8">
            <w:pPr>
              <w:spacing w:after="0"/>
            </w:pPr>
            <w:r>
              <w:rPr>
                <w:rFonts w:ascii="Calibri" w:eastAsia="Calibri" w:hAnsi="Calibri" w:cs="Calibri"/>
                <w:sz w:val="20"/>
              </w:rPr>
              <w:t>Many-to-Many.</w:t>
            </w:r>
          </w:p>
        </w:tc>
      </w:tr>
      <w:tr w:rsidR="00071EBC" w:rsidRPr="00D95848" w14:paraId="0EE94A3B" w14:textId="77777777" w:rsidTr="003530E8">
        <w:trPr>
          <w:trHeight w:val="518"/>
        </w:trPr>
        <w:tc>
          <w:tcPr>
            <w:tcW w:w="7050" w:type="dxa"/>
            <w:tcBorders>
              <w:top w:val="single" w:sz="8" w:space="0" w:color="000000"/>
              <w:left w:val="single" w:sz="8" w:space="0" w:color="000000"/>
              <w:bottom w:val="single" w:sz="8" w:space="0" w:color="000000"/>
              <w:right w:val="single" w:sz="8" w:space="0" w:color="000000"/>
            </w:tcBorders>
          </w:tcPr>
          <w:p w14:paraId="6363D518" w14:textId="77777777" w:rsidR="00071EBC" w:rsidRPr="00414577" w:rsidRDefault="00071EBC" w:rsidP="003530E8">
            <w:pPr>
              <w:spacing w:after="0"/>
              <w:rPr>
                <w:lang w:val="en-US"/>
              </w:rPr>
            </w:pPr>
            <w:r w:rsidRPr="00414577">
              <w:rPr>
                <w:rFonts w:ascii="Calibri" w:eastAsia="Calibri" w:hAnsi="Calibri" w:cs="Calibri"/>
                <w:sz w:val="20"/>
                <w:lang w:val="en-US"/>
              </w:rPr>
              <w:t xml:space="preserve">Which of the following cache resources are affected when cache partitioning </w:t>
            </w:r>
            <w:proofErr w:type="gramStart"/>
            <w:r w:rsidRPr="00414577">
              <w:rPr>
                <w:rFonts w:ascii="Calibri" w:eastAsia="Calibri" w:hAnsi="Calibri" w:cs="Calibri"/>
                <w:sz w:val="20"/>
                <w:lang w:val="en-US"/>
              </w:rPr>
              <w:t>are</w:t>
            </w:r>
            <w:proofErr w:type="gramEnd"/>
            <w:r w:rsidRPr="00414577">
              <w:rPr>
                <w:rFonts w:ascii="Calibri" w:eastAsia="Calibri" w:hAnsi="Calibri" w:cs="Calibri"/>
                <w:sz w:val="20"/>
                <w:lang w:val="en-US"/>
              </w:rPr>
              <w:t xml:space="preserve"> implemented in storage systems? </w:t>
            </w:r>
          </w:p>
        </w:tc>
        <w:tc>
          <w:tcPr>
            <w:tcW w:w="6752" w:type="dxa"/>
            <w:tcBorders>
              <w:top w:val="single" w:sz="8" w:space="0" w:color="000000"/>
              <w:left w:val="single" w:sz="8" w:space="0" w:color="000000"/>
              <w:bottom w:val="single" w:sz="8" w:space="0" w:color="000000"/>
              <w:right w:val="single" w:sz="8" w:space="0" w:color="000000"/>
            </w:tcBorders>
            <w:vAlign w:val="center"/>
          </w:tcPr>
          <w:p w14:paraId="07F2F68E" w14:textId="77777777" w:rsidR="00071EBC" w:rsidRPr="00414577" w:rsidRDefault="00071EBC" w:rsidP="003530E8">
            <w:pPr>
              <w:spacing w:after="0"/>
              <w:rPr>
                <w:lang w:val="en-US"/>
              </w:rPr>
            </w:pPr>
            <w:r w:rsidRPr="00414577">
              <w:rPr>
                <w:rFonts w:ascii="Calibri" w:eastAsia="Calibri" w:hAnsi="Calibri" w:cs="Calibri"/>
                <w:sz w:val="20"/>
                <w:lang w:val="en-US"/>
              </w:rPr>
              <w:t xml:space="preserve">A. Read Cache. D. Write Cache. </w:t>
            </w:r>
          </w:p>
        </w:tc>
      </w:tr>
      <w:tr w:rsidR="00071EBC" w14:paraId="097A70C5" w14:textId="77777777" w:rsidTr="003530E8">
        <w:trPr>
          <w:trHeight w:val="518"/>
        </w:trPr>
        <w:tc>
          <w:tcPr>
            <w:tcW w:w="7050" w:type="dxa"/>
            <w:tcBorders>
              <w:top w:val="single" w:sz="8" w:space="0" w:color="000000"/>
              <w:left w:val="single" w:sz="8" w:space="0" w:color="000000"/>
              <w:bottom w:val="single" w:sz="8" w:space="0" w:color="000000"/>
              <w:right w:val="single" w:sz="8" w:space="0" w:color="000000"/>
            </w:tcBorders>
            <w:vAlign w:val="center"/>
          </w:tcPr>
          <w:p w14:paraId="26D16618" w14:textId="77777777" w:rsidR="00071EBC" w:rsidRPr="00414577" w:rsidRDefault="00071EBC" w:rsidP="003530E8">
            <w:pPr>
              <w:spacing w:after="0"/>
              <w:rPr>
                <w:lang w:val="en-US"/>
              </w:rPr>
            </w:pPr>
            <w:r w:rsidRPr="00414577">
              <w:rPr>
                <w:rFonts w:ascii="Calibri" w:eastAsia="Calibri" w:hAnsi="Calibri" w:cs="Calibri"/>
                <w:sz w:val="20"/>
                <w:lang w:val="en-US"/>
              </w:rPr>
              <w:t xml:space="preserve">Which of the following can determine the hard disk performance </w:t>
            </w:r>
          </w:p>
        </w:tc>
        <w:tc>
          <w:tcPr>
            <w:tcW w:w="6752" w:type="dxa"/>
            <w:tcBorders>
              <w:top w:val="single" w:sz="8" w:space="0" w:color="000000"/>
              <w:left w:val="single" w:sz="8" w:space="0" w:color="000000"/>
              <w:bottom w:val="single" w:sz="8" w:space="0" w:color="000000"/>
              <w:right w:val="single" w:sz="8" w:space="0" w:color="000000"/>
            </w:tcBorders>
            <w:vAlign w:val="center"/>
          </w:tcPr>
          <w:p w14:paraId="4A466416" w14:textId="77777777" w:rsidR="00071EBC" w:rsidRDefault="00071EBC" w:rsidP="003530E8">
            <w:pPr>
              <w:spacing w:after="0"/>
            </w:pPr>
            <w:r w:rsidRPr="00414577">
              <w:rPr>
                <w:rFonts w:ascii="Calibri" w:eastAsia="Calibri" w:hAnsi="Calibri" w:cs="Calibri"/>
                <w:sz w:val="20"/>
                <w:lang w:val="en-US"/>
              </w:rPr>
              <w:t xml:space="preserve">A. Rotational speed. B. Seektime.  </w:t>
            </w:r>
            <w:r>
              <w:rPr>
                <w:rFonts w:ascii="Calibri" w:eastAsia="Calibri" w:hAnsi="Calibri" w:cs="Calibri"/>
                <w:sz w:val="20"/>
              </w:rPr>
              <w:t xml:space="preserve">D. Transfer rate. </w:t>
            </w:r>
          </w:p>
        </w:tc>
      </w:tr>
      <w:tr w:rsidR="00071EBC" w14:paraId="0C3D1C3B" w14:textId="77777777" w:rsidTr="003530E8">
        <w:trPr>
          <w:trHeight w:val="518"/>
        </w:trPr>
        <w:tc>
          <w:tcPr>
            <w:tcW w:w="7050" w:type="dxa"/>
            <w:tcBorders>
              <w:top w:val="single" w:sz="8" w:space="0" w:color="000000"/>
              <w:left w:val="single" w:sz="8" w:space="0" w:color="000000"/>
              <w:bottom w:val="single" w:sz="8" w:space="0" w:color="000000"/>
              <w:right w:val="single" w:sz="8" w:space="0" w:color="000000"/>
            </w:tcBorders>
            <w:vAlign w:val="center"/>
          </w:tcPr>
          <w:p w14:paraId="3944E1B3" w14:textId="77777777" w:rsidR="00071EBC" w:rsidRPr="00414577" w:rsidRDefault="00071EBC" w:rsidP="003530E8">
            <w:pPr>
              <w:spacing w:after="0"/>
              <w:rPr>
                <w:lang w:val="en-US"/>
              </w:rPr>
            </w:pPr>
            <w:r w:rsidRPr="00414577">
              <w:rPr>
                <w:rFonts w:ascii="Calibri" w:eastAsia="Calibri" w:hAnsi="Calibri" w:cs="Calibri"/>
                <w:sz w:val="20"/>
                <w:lang w:val="en-US"/>
              </w:rPr>
              <w:t>Which of the following cannot be configured with a quota?</w:t>
            </w:r>
          </w:p>
        </w:tc>
        <w:tc>
          <w:tcPr>
            <w:tcW w:w="6752" w:type="dxa"/>
            <w:tcBorders>
              <w:top w:val="single" w:sz="8" w:space="0" w:color="000000"/>
              <w:left w:val="single" w:sz="8" w:space="0" w:color="000000"/>
              <w:bottom w:val="single" w:sz="8" w:space="0" w:color="000000"/>
              <w:right w:val="single" w:sz="8" w:space="0" w:color="000000"/>
            </w:tcBorders>
            <w:vAlign w:val="center"/>
          </w:tcPr>
          <w:p w14:paraId="22936958" w14:textId="77777777" w:rsidR="00071EBC" w:rsidRDefault="00071EBC" w:rsidP="003530E8">
            <w:pPr>
              <w:spacing w:after="0"/>
            </w:pPr>
            <w:r>
              <w:rPr>
                <w:rFonts w:ascii="Calibri" w:eastAsia="Calibri" w:hAnsi="Calibri" w:cs="Calibri"/>
                <w:sz w:val="20"/>
              </w:rPr>
              <w:t>Volume</w:t>
            </w:r>
          </w:p>
        </w:tc>
      </w:tr>
    </w:tbl>
    <w:p w14:paraId="1F70ACF2" w14:textId="77777777" w:rsidR="00071EBC" w:rsidRDefault="00071EBC" w:rsidP="00071EBC">
      <w:pPr>
        <w:spacing w:after="0"/>
        <w:ind w:left="-1440" w:right="456"/>
      </w:pPr>
    </w:p>
    <w:tbl>
      <w:tblPr>
        <w:tblStyle w:val="TableGrid"/>
        <w:tblW w:w="13802" w:type="dxa"/>
        <w:tblInd w:w="-298" w:type="dxa"/>
        <w:tblCellMar>
          <w:top w:w="47" w:type="dxa"/>
          <w:left w:w="36" w:type="dxa"/>
          <w:right w:w="99" w:type="dxa"/>
        </w:tblCellMar>
        <w:tblLook w:val="04A0" w:firstRow="1" w:lastRow="0" w:firstColumn="1" w:lastColumn="0" w:noHBand="0" w:noVBand="1"/>
      </w:tblPr>
      <w:tblGrid>
        <w:gridCol w:w="7050"/>
        <w:gridCol w:w="6752"/>
      </w:tblGrid>
      <w:tr w:rsidR="00071EBC" w14:paraId="79AC2B2E" w14:textId="77777777" w:rsidTr="003530E8">
        <w:trPr>
          <w:trHeight w:val="900"/>
        </w:trPr>
        <w:tc>
          <w:tcPr>
            <w:tcW w:w="7050" w:type="dxa"/>
            <w:tcBorders>
              <w:top w:val="single" w:sz="8" w:space="0" w:color="000000"/>
              <w:left w:val="single" w:sz="8" w:space="0" w:color="000000"/>
              <w:bottom w:val="single" w:sz="8" w:space="0" w:color="000000"/>
              <w:right w:val="single" w:sz="8" w:space="0" w:color="000000"/>
            </w:tcBorders>
            <w:vAlign w:val="center"/>
          </w:tcPr>
          <w:p w14:paraId="40A78B84" w14:textId="77777777" w:rsidR="00071EBC" w:rsidRPr="00414577" w:rsidRDefault="00071EBC" w:rsidP="003530E8">
            <w:pPr>
              <w:spacing w:after="0"/>
              <w:rPr>
                <w:lang w:val="en-US"/>
              </w:rPr>
            </w:pPr>
            <w:r w:rsidRPr="00414577">
              <w:rPr>
                <w:rFonts w:ascii="Calibri" w:eastAsia="Calibri" w:hAnsi="Calibri" w:cs="Calibri"/>
                <w:sz w:val="20"/>
                <w:lang w:val="en-US"/>
              </w:rPr>
              <w:t>Which of the following disk interface technologies does NOT use serial interface technology?</w:t>
            </w:r>
          </w:p>
        </w:tc>
        <w:tc>
          <w:tcPr>
            <w:tcW w:w="6752" w:type="dxa"/>
            <w:tcBorders>
              <w:top w:val="single" w:sz="8" w:space="0" w:color="000000"/>
              <w:left w:val="single" w:sz="8" w:space="0" w:color="000000"/>
              <w:bottom w:val="single" w:sz="8" w:space="0" w:color="000000"/>
              <w:right w:val="single" w:sz="8" w:space="0" w:color="000000"/>
            </w:tcBorders>
            <w:vAlign w:val="center"/>
          </w:tcPr>
          <w:p w14:paraId="76A02B5B" w14:textId="77777777" w:rsidR="00071EBC" w:rsidRDefault="00071EBC" w:rsidP="003530E8">
            <w:pPr>
              <w:spacing w:after="0"/>
            </w:pPr>
            <w:r>
              <w:rPr>
                <w:rFonts w:ascii="Calibri" w:eastAsia="Calibri" w:hAnsi="Calibri" w:cs="Calibri"/>
                <w:sz w:val="20"/>
              </w:rPr>
              <w:t>A. ATA D. SCSI</w:t>
            </w:r>
          </w:p>
        </w:tc>
      </w:tr>
      <w:tr w:rsidR="00071EBC" w14:paraId="0200AA39" w14:textId="77777777" w:rsidTr="003530E8">
        <w:trPr>
          <w:trHeight w:val="828"/>
        </w:trPr>
        <w:tc>
          <w:tcPr>
            <w:tcW w:w="7050" w:type="dxa"/>
            <w:tcBorders>
              <w:top w:val="single" w:sz="8" w:space="0" w:color="000000"/>
              <w:left w:val="single" w:sz="8" w:space="0" w:color="000000"/>
              <w:bottom w:val="single" w:sz="8" w:space="0" w:color="000000"/>
              <w:right w:val="single" w:sz="8" w:space="0" w:color="000000"/>
            </w:tcBorders>
            <w:vAlign w:val="center"/>
          </w:tcPr>
          <w:p w14:paraId="5D017DEB" w14:textId="77777777" w:rsidR="00071EBC" w:rsidRPr="00414577" w:rsidRDefault="00071EBC" w:rsidP="003530E8">
            <w:pPr>
              <w:spacing w:after="0"/>
              <w:rPr>
                <w:lang w:val="en-US"/>
              </w:rPr>
            </w:pPr>
            <w:r w:rsidRPr="00414577">
              <w:rPr>
                <w:rFonts w:ascii="Calibri" w:eastAsia="Calibri" w:hAnsi="Calibri" w:cs="Calibri"/>
                <w:sz w:val="20"/>
                <w:lang w:val="en-US"/>
              </w:rPr>
              <w:t xml:space="preserve">Which of the following disk interface technologies use serial interface technology? </w:t>
            </w:r>
          </w:p>
        </w:tc>
        <w:tc>
          <w:tcPr>
            <w:tcW w:w="6752" w:type="dxa"/>
            <w:tcBorders>
              <w:top w:val="single" w:sz="8" w:space="0" w:color="000000"/>
              <w:left w:val="single" w:sz="8" w:space="0" w:color="000000"/>
              <w:bottom w:val="single" w:sz="8" w:space="0" w:color="000000"/>
              <w:right w:val="single" w:sz="8" w:space="0" w:color="000000"/>
            </w:tcBorders>
            <w:vAlign w:val="center"/>
          </w:tcPr>
          <w:p w14:paraId="1D48841A" w14:textId="77777777" w:rsidR="00071EBC" w:rsidRDefault="00071EBC" w:rsidP="003530E8">
            <w:pPr>
              <w:spacing w:after="0"/>
            </w:pPr>
            <w:r>
              <w:rPr>
                <w:rFonts w:ascii="Calibri" w:eastAsia="Calibri" w:hAnsi="Calibri" w:cs="Calibri"/>
                <w:sz w:val="20"/>
              </w:rPr>
              <w:t xml:space="preserve">B. Sata C. SAS </w:t>
            </w:r>
          </w:p>
        </w:tc>
      </w:tr>
      <w:tr w:rsidR="00071EBC" w14:paraId="0E5AF293" w14:textId="77777777" w:rsidTr="003530E8">
        <w:trPr>
          <w:trHeight w:val="519"/>
        </w:trPr>
        <w:tc>
          <w:tcPr>
            <w:tcW w:w="7050" w:type="dxa"/>
            <w:tcBorders>
              <w:top w:val="single" w:sz="8" w:space="0" w:color="000000"/>
              <w:left w:val="single" w:sz="8" w:space="0" w:color="000000"/>
              <w:bottom w:val="single" w:sz="8" w:space="0" w:color="000000"/>
              <w:right w:val="single" w:sz="8" w:space="0" w:color="000000"/>
            </w:tcBorders>
            <w:vAlign w:val="center"/>
          </w:tcPr>
          <w:p w14:paraId="6E8EF8D6" w14:textId="77777777" w:rsidR="00071EBC" w:rsidRPr="00414577" w:rsidRDefault="00071EBC" w:rsidP="003530E8">
            <w:pPr>
              <w:spacing w:after="0"/>
              <w:rPr>
                <w:lang w:val="en-US"/>
              </w:rPr>
            </w:pPr>
            <w:r w:rsidRPr="00414577">
              <w:rPr>
                <w:rFonts w:ascii="Calibri" w:eastAsia="Calibri" w:hAnsi="Calibri" w:cs="Calibri"/>
                <w:sz w:val="20"/>
                <w:lang w:val="en-US"/>
              </w:rPr>
              <w:t xml:space="preserve">Which of the following disks has the best performance in terms of speed? </w:t>
            </w:r>
          </w:p>
        </w:tc>
        <w:tc>
          <w:tcPr>
            <w:tcW w:w="6752" w:type="dxa"/>
            <w:tcBorders>
              <w:top w:val="single" w:sz="8" w:space="0" w:color="000000"/>
              <w:left w:val="single" w:sz="8" w:space="0" w:color="000000"/>
              <w:bottom w:val="single" w:sz="8" w:space="0" w:color="000000"/>
              <w:right w:val="single" w:sz="8" w:space="0" w:color="000000"/>
            </w:tcBorders>
            <w:vAlign w:val="center"/>
          </w:tcPr>
          <w:p w14:paraId="7DED296B" w14:textId="77777777" w:rsidR="00071EBC" w:rsidRDefault="00071EBC" w:rsidP="003530E8">
            <w:pPr>
              <w:spacing w:after="0"/>
            </w:pPr>
            <w:r>
              <w:rPr>
                <w:rFonts w:ascii="Calibri" w:eastAsia="Calibri" w:hAnsi="Calibri" w:cs="Calibri"/>
                <w:sz w:val="20"/>
              </w:rPr>
              <w:t>SSD</w:t>
            </w:r>
          </w:p>
        </w:tc>
      </w:tr>
      <w:tr w:rsidR="00071EBC" w14:paraId="79C4F006" w14:textId="77777777" w:rsidTr="003530E8">
        <w:trPr>
          <w:trHeight w:val="518"/>
        </w:trPr>
        <w:tc>
          <w:tcPr>
            <w:tcW w:w="7050" w:type="dxa"/>
            <w:tcBorders>
              <w:top w:val="single" w:sz="8" w:space="0" w:color="000000"/>
              <w:left w:val="single" w:sz="8" w:space="0" w:color="000000"/>
              <w:bottom w:val="single" w:sz="8" w:space="0" w:color="000000"/>
              <w:right w:val="single" w:sz="8" w:space="0" w:color="000000"/>
            </w:tcBorders>
          </w:tcPr>
          <w:p w14:paraId="521898E4" w14:textId="77777777" w:rsidR="00071EBC" w:rsidRPr="00414577" w:rsidRDefault="00071EBC" w:rsidP="003530E8">
            <w:pPr>
              <w:spacing w:after="0"/>
              <w:rPr>
                <w:lang w:val="en-US"/>
              </w:rPr>
            </w:pPr>
            <w:r w:rsidRPr="00414577">
              <w:rPr>
                <w:rFonts w:ascii="Calibri" w:eastAsia="Calibri" w:hAnsi="Calibri" w:cs="Calibri"/>
                <w:sz w:val="20"/>
                <w:lang w:val="en-US"/>
              </w:rPr>
              <w:t>Which of the following FC network topologies has the most limited connection capabilities?</w:t>
            </w:r>
          </w:p>
        </w:tc>
        <w:tc>
          <w:tcPr>
            <w:tcW w:w="6752" w:type="dxa"/>
            <w:tcBorders>
              <w:top w:val="single" w:sz="8" w:space="0" w:color="000000"/>
              <w:left w:val="single" w:sz="8" w:space="0" w:color="000000"/>
              <w:bottom w:val="single" w:sz="8" w:space="0" w:color="000000"/>
              <w:right w:val="single" w:sz="8" w:space="0" w:color="000000"/>
            </w:tcBorders>
            <w:vAlign w:val="center"/>
          </w:tcPr>
          <w:p w14:paraId="14AE321B" w14:textId="77777777" w:rsidR="00071EBC" w:rsidRDefault="00071EBC" w:rsidP="003530E8">
            <w:pPr>
              <w:spacing w:after="0"/>
            </w:pPr>
            <w:r>
              <w:rPr>
                <w:rFonts w:ascii="Calibri" w:eastAsia="Calibri" w:hAnsi="Calibri" w:cs="Calibri"/>
                <w:sz w:val="20"/>
              </w:rPr>
              <w:t xml:space="preserve">Point-to-Point. </w:t>
            </w:r>
          </w:p>
        </w:tc>
      </w:tr>
      <w:tr w:rsidR="00071EBC" w14:paraId="69460446" w14:textId="77777777" w:rsidTr="003530E8">
        <w:trPr>
          <w:trHeight w:val="799"/>
        </w:trPr>
        <w:tc>
          <w:tcPr>
            <w:tcW w:w="7050" w:type="dxa"/>
            <w:tcBorders>
              <w:top w:val="single" w:sz="8" w:space="0" w:color="000000"/>
              <w:left w:val="single" w:sz="8" w:space="0" w:color="000000"/>
              <w:bottom w:val="single" w:sz="8" w:space="0" w:color="000000"/>
              <w:right w:val="single" w:sz="8" w:space="0" w:color="000000"/>
            </w:tcBorders>
          </w:tcPr>
          <w:p w14:paraId="13391B8E" w14:textId="77777777" w:rsidR="00071EBC" w:rsidRPr="00414577" w:rsidRDefault="00071EBC" w:rsidP="003530E8">
            <w:pPr>
              <w:spacing w:after="0"/>
              <w:rPr>
                <w:lang w:val="en-US"/>
              </w:rPr>
            </w:pPr>
            <w:r w:rsidRPr="00414577">
              <w:rPr>
                <w:rFonts w:ascii="Calibri" w:eastAsia="Calibri" w:hAnsi="Calibri" w:cs="Calibri"/>
                <w:sz w:val="20"/>
                <w:lang w:val="en-US"/>
              </w:rPr>
              <w:lastRenderedPageBreak/>
              <w:t xml:space="preserve">Which of the following features of backup solutions not only increases the efficiency of backup but also reduces the amount of storage space used by selectively choosing dato be stored? </w:t>
            </w:r>
          </w:p>
        </w:tc>
        <w:tc>
          <w:tcPr>
            <w:tcW w:w="6752" w:type="dxa"/>
            <w:tcBorders>
              <w:top w:val="single" w:sz="8" w:space="0" w:color="000000"/>
              <w:left w:val="single" w:sz="8" w:space="0" w:color="000000"/>
              <w:bottom w:val="single" w:sz="8" w:space="0" w:color="000000"/>
              <w:right w:val="single" w:sz="8" w:space="0" w:color="000000"/>
            </w:tcBorders>
            <w:vAlign w:val="center"/>
          </w:tcPr>
          <w:p w14:paraId="10E2D65A" w14:textId="77777777" w:rsidR="00071EBC" w:rsidRDefault="00071EBC" w:rsidP="003530E8">
            <w:pPr>
              <w:spacing w:after="0"/>
            </w:pPr>
            <w:r>
              <w:rPr>
                <w:rFonts w:ascii="Calibri" w:eastAsia="Calibri" w:hAnsi="Calibri" w:cs="Calibri"/>
                <w:sz w:val="20"/>
              </w:rPr>
              <w:t>Global Deduplication.</w:t>
            </w:r>
          </w:p>
        </w:tc>
      </w:tr>
      <w:tr w:rsidR="00071EBC" w14:paraId="31D1AE47" w14:textId="77777777" w:rsidTr="003530E8">
        <w:trPr>
          <w:trHeight w:val="518"/>
        </w:trPr>
        <w:tc>
          <w:tcPr>
            <w:tcW w:w="7050" w:type="dxa"/>
            <w:tcBorders>
              <w:top w:val="single" w:sz="8" w:space="0" w:color="000000"/>
              <w:left w:val="single" w:sz="8" w:space="0" w:color="000000"/>
              <w:bottom w:val="single" w:sz="8" w:space="0" w:color="000000"/>
              <w:right w:val="single" w:sz="8" w:space="0" w:color="000000"/>
            </w:tcBorders>
            <w:vAlign w:val="center"/>
          </w:tcPr>
          <w:p w14:paraId="3E1ED981" w14:textId="77777777" w:rsidR="00071EBC" w:rsidRPr="00414577" w:rsidRDefault="00071EBC" w:rsidP="003530E8">
            <w:pPr>
              <w:spacing w:after="0"/>
              <w:rPr>
                <w:lang w:val="en-US"/>
              </w:rPr>
            </w:pPr>
            <w:r w:rsidRPr="00414577">
              <w:rPr>
                <w:rFonts w:ascii="Calibri" w:eastAsia="Calibri" w:hAnsi="Calibri" w:cs="Calibri"/>
                <w:sz w:val="20"/>
                <w:lang w:val="en-US"/>
              </w:rPr>
              <w:t>Which of the following InfiniBand(IB) interface is used at the IB switch side?</w:t>
            </w:r>
          </w:p>
        </w:tc>
        <w:tc>
          <w:tcPr>
            <w:tcW w:w="6752" w:type="dxa"/>
            <w:tcBorders>
              <w:top w:val="single" w:sz="8" w:space="0" w:color="000000"/>
              <w:left w:val="single" w:sz="8" w:space="0" w:color="000000"/>
              <w:bottom w:val="single" w:sz="8" w:space="0" w:color="000000"/>
              <w:right w:val="single" w:sz="8" w:space="0" w:color="000000"/>
            </w:tcBorders>
            <w:vAlign w:val="center"/>
          </w:tcPr>
          <w:p w14:paraId="408B0F2B" w14:textId="77777777" w:rsidR="00071EBC" w:rsidRDefault="00071EBC" w:rsidP="003530E8">
            <w:pPr>
              <w:spacing w:after="0"/>
            </w:pPr>
            <w:r>
              <w:rPr>
                <w:rFonts w:ascii="Calibri" w:eastAsia="Calibri" w:hAnsi="Calibri" w:cs="Calibri"/>
                <w:sz w:val="20"/>
              </w:rPr>
              <w:t>Host Channel Adapter</w:t>
            </w:r>
          </w:p>
        </w:tc>
      </w:tr>
      <w:tr w:rsidR="00071EBC" w14:paraId="66F0781B" w14:textId="77777777" w:rsidTr="003530E8">
        <w:trPr>
          <w:trHeight w:val="713"/>
        </w:trPr>
        <w:tc>
          <w:tcPr>
            <w:tcW w:w="7050" w:type="dxa"/>
            <w:tcBorders>
              <w:top w:val="single" w:sz="8" w:space="0" w:color="000000"/>
              <w:left w:val="single" w:sz="8" w:space="0" w:color="000000"/>
              <w:bottom w:val="single" w:sz="8" w:space="0" w:color="000000"/>
              <w:right w:val="single" w:sz="8" w:space="0" w:color="000000"/>
            </w:tcBorders>
            <w:vAlign w:val="center"/>
          </w:tcPr>
          <w:p w14:paraId="5417A279" w14:textId="77777777" w:rsidR="00071EBC" w:rsidRPr="00414577" w:rsidRDefault="00071EBC" w:rsidP="003530E8">
            <w:pPr>
              <w:spacing w:after="0"/>
              <w:rPr>
                <w:lang w:val="en-US"/>
              </w:rPr>
            </w:pPr>
            <w:r w:rsidRPr="00414577">
              <w:rPr>
                <w:rFonts w:ascii="Calibri" w:eastAsia="Calibri" w:hAnsi="Calibri" w:cs="Calibri"/>
                <w:sz w:val="20"/>
                <w:lang w:val="en-US"/>
              </w:rPr>
              <w:t xml:space="preserve">Which of the following is example of unstructured data </w:t>
            </w:r>
          </w:p>
        </w:tc>
        <w:tc>
          <w:tcPr>
            <w:tcW w:w="6752" w:type="dxa"/>
            <w:tcBorders>
              <w:top w:val="single" w:sz="8" w:space="0" w:color="000000"/>
              <w:left w:val="single" w:sz="8" w:space="0" w:color="000000"/>
              <w:bottom w:val="single" w:sz="8" w:space="0" w:color="000000"/>
              <w:right w:val="single" w:sz="8" w:space="0" w:color="000000"/>
            </w:tcBorders>
            <w:vAlign w:val="center"/>
          </w:tcPr>
          <w:p w14:paraId="29C0DD24" w14:textId="77777777" w:rsidR="00071EBC" w:rsidRDefault="00071EBC" w:rsidP="003530E8">
            <w:pPr>
              <w:spacing w:after="0"/>
            </w:pPr>
            <w:r>
              <w:rPr>
                <w:rFonts w:ascii="Calibri" w:eastAsia="Calibri" w:hAnsi="Calibri" w:cs="Calibri"/>
                <w:sz w:val="20"/>
              </w:rPr>
              <w:t xml:space="preserve">A. Images D. Video </w:t>
            </w:r>
          </w:p>
        </w:tc>
      </w:tr>
      <w:tr w:rsidR="00071EBC" w:rsidRPr="00D95848" w14:paraId="15DA6069" w14:textId="77777777" w:rsidTr="003530E8">
        <w:trPr>
          <w:trHeight w:val="518"/>
        </w:trPr>
        <w:tc>
          <w:tcPr>
            <w:tcW w:w="7050" w:type="dxa"/>
            <w:tcBorders>
              <w:top w:val="single" w:sz="8" w:space="0" w:color="000000"/>
              <w:left w:val="single" w:sz="8" w:space="0" w:color="000000"/>
              <w:bottom w:val="single" w:sz="8" w:space="0" w:color="000000"/>
              <w:right w:val="single" w:sz="8" w:space="0" w:color="000000"/>
            </w:tcBorders>
            <w:vAlign w:val="center"/>
          </w:tcPr>
          <w:p w14:paraId="323C8F55" w14:textId="77777777" w:rsidR="00071EBC" w:rsidRPr="00414577" w:rsidRDefault="00071EBC" w:rsidP="003530E8">
            <w:pPr>
              <w:spacing w:after="0"/>
              <w:rPr>
                <w:lang w:val="en-US"/>
              </w:rPr>
            </w:pPr>
            <w:r w:rsidRPr="00414577">
              <w:rPr>
                <w:rFonts w:ascii="Calibri" w:eastAsia="Calibri" w:hAnsi="Calibri" w:cs="Calibri"/>
                <w:sz w:val="20"/>
                <w:lang w:val="en-US"/>
              </w:rPr>
              <w:t>Which of the following is not a correct procedure when creating a snapshot ?</w:t>
            </w:r>
          </w:p>
        </w:tc>
        <w:tc>
          <w:tcPr>
            <w:tcW w:w="6752" w:type="dxa"/>
            <w:tcBorders>
              <w:top w:val="single" w:sz="8" w:space="0" w:color="000000"/>
              <w:left w:val="single" w:sz="8" w:space="0" w:color="000000"/>
              <w:bottom w:val="single" w:sz="8" w:space="0" w:color="000000"/>
              <w:right w:val="single" w:sz="8" w:space="0" w:color="000000"/>
            </w:tcBorders>
            <w:vAlign w:val="center"/>
          </w:tcPr>
          <w:p w14:paraId="58537C74" w14:textId="77777777" w:rsidR="00071EBC" w:rsidRPr="00414577" w:rsidRDefault="00071EBC" w:rsidP="003530E8">
            <w:pPr>
              <w:spacing w:after="0"/>
              <w:rPr>
                <w:lang w:val="en-US"/>
              </w:rPr>
            </w:pPr>
            <w:r w:rsidRPr="00414577">
              <w:rPr>
                <w:rFonts w:ascii="Calibri" w:eastAsia="Calibri" w:hAnsi="Calibri" w:cs="Calibri"/>
                <w:sz w:val="20"/>
                <w:lang w:val="en-US"/>
              </w:rPr>
              <w:t xml:space="preserve">Configure the size of the COW dataspace before creating a snapshot. </w:t>
            </w:r>
          </w:p>
        </w:tc>
      </w:tr>
      <w:tr w:rsidR="00071EBC" w14:paraId="16BBDDAF" w14:textId="77777777" w:rsidTr="003530E8">
        <w:trPr>
          <w:trHeight w:val="355"/>
        </w:trPr>
        <w:tc>
          <w:tcPr>
            <w:tcW w:w="7050" w:type="dxa"/>
            <w:tcBorders>
              <w:top w:val="single" w:sz="8" w:space="0" w:color="000000"/>
              <w:left w:val="single" w:sz="8" w:space="0" w:color="000000"/>
              <w:bottom w:val="single" w:sz="8" w:space="0" w:color="000000"/>
              <w:right w:val="single" w:sz="8" w:space="0" w:color="000000"/>
            </w:tcBorders>
          </w:tcPr>
          <w:p w14:paraId="75B14FB1" w14:textId="77777777" w:rsidR="00071EBC" w:rsidRPr="00414577" w:rsidRDefault="00071EBC" w:rsidP="003530E8">
            <w:pPr>
              <w:spacing w:after="0"/>
              <w:rPr>
                <w:lang w:val="en-US"/>
              </w:rPr>
            </w:pPr>
            <w:r w:rsidRPr="00414577">
              <w:rPr>
                <w:rFonts w:ascii="Calibri" w:eastAsia="Calibri" w:hAnsi="Calibri" w:cs="Calibri"/>
                <w:sz w:val="20"/>
                <w:lang w:val="en-US"/>
              </w:rPr>
              <w:t>Which of the following is not a layer of SCSI Initiator Model?</w:t>
            </w:r>
          </w:p>
        </w:tc>
        <w:tc>
          <w:tcPr>
            <w:tcW w:w="6752" w:type="dxa"/>
            <w:tcBorders>
              <w:top w:val="single" w:sz="8" w:space="0" w:color="000000"/>
              <w:left w:val="single" w:sz="8" w:space="0" w:color="000000"/>
              <w:bottom w:val="single" w:sz="8" w:space="0" w:color="000000"/>
              <w:right w:val="single" w:sz="8" w:space="0" w:color="000000"/>
            </w:tcBorders>
          </w:tcPr>
          <w:p w14:paraId="2E4B384E" w14:textId="77777777" w:rsidR="00071EBC" w:rsidRDefault="00071EBC" w:rsidP="003530E8">
            <w:pPr>
              <w:spacing w:after="0"/>
            </w:pPr>
            <w:r>
              <w:rPr>
                <w:rFonts w:ascii="Calibri" w:eastAsia="Calibri" w:hAnsi="Calibri" w:cs="Calibri"/>
                <w:sz w:val="20"/>
              </w:rPr>
              <w:t xml:space="preserve">SCSI Network Layer </w:t>
            </w:r>
          </w:p>
        </w:tc>
      </w:tr>
      <w:tr w:rsidR="00071EBC" w14:paraId="51C00250" w14:textId="77777777" w:rsidTr="003530E8">
        <w:trPr>
          <w:trHeight w:val="905"/>
        </w:trPr>
        <w:tc>
          <w:tcPr>
            <w:tcW w:w="7050" w:type="dxa"/>
            <w:tcBorders>
              <w:top w:val="single" w:sz="8" w:space="0" w:color="000000"/>
              <w:left w:val="single" w:sz="8" w:space="0" w:color="000000"/>
              <w:bottom w:val="single" w:sz="8" w:space="0" w:color="000000"/>
              <w:right w:val="single" w:sz="8" w:space="0" w:color="000000"/>
            </w:tcBorders>
            <w:vAlign w:val="center"/>
          </w:tcPr>
          <w:p w14:paraId="403431C8" w14:textId="77777777" w:rsidR="00071EBC" w:rsidRPr="00414577" w:rsidRDefault="00071EBC" w:rsidP="003530E8">
            <w:pPr>
              <w:spacing w:after="0"/>
              <w:rPr>
                <w:lang w:val="en-US"/>
              </w:rPr>
            </w:pPr>
            <w:r w:rsidRPr="00414577">
              <w:rPr>
                <w:rFonts w:ascii="Calibri" w:eastAsia="Calibri" w:hAnsi="Calibri" w:cs="Calibri"/>
                <w:sz w:val="20"/>
                <w:lang w:val="en-US"/>
              </w:rPr>
              <w:t xml:space="preserve">Which of the following is not a layer of SCSI Target Model? </w:t>
            </w:r>
          </w:p>
        </w:tc>
        <w:tc>
          <w:tcPr>
            <w:tcW w:w="6752" w:type="dxa"/>
            <w:tcBorders>
              <w:top w:val="single" w:sz="8" w:space="0" w:color="000000"/>
              <w:left w:val="single" w:sz="8" w:space="0" w:color="000000"/>
              <w:bottom w:val="single" w:sz="8" w:space="0" w:color="000000"/>
              <w:right w:val="single" w:sz="8" w:space="0" w:color="000000"/>
            </w:tcBorders>
            <w:vAlign w:val="center"/>
          </w:tcPr>
          <w:p w14:paraId="2D6689C4" w14:textId="77777777" w:rsidR="00071EBC" w:rsidRDefault="00071EBC" w:rsidP="003530E8">
            <w:pPr>
              <w:spacing w:after="0"/>
            </w:pPr>
            <w:r>
              <w:rPr>
                <w:rFonts w:ascii="Calibri" w:eastAsia="Calibri" w:hAnsi="Calibri" w:cs="Calibri"/>
                <w:sz w:val="20"/>
              </w:rPr>
              <w:t xml:space="preserve">Network Layer </w:t>
            </w:r>
          </w:p>
        </w:tc>
      </w:tr>
      <w:tr w:rsidR="00071EBC" w14:paraId="1074A560" w14:textId="77777777" w:rsidTr="003530E8">
        <w:trPr>
          <w:trHeight w:val="355"/>
        </w:trPr>
        <w:tc>
          <w:tcPr>
            <w:tcW w:w="7050" w:type="dxa"/>
            <w:tcBorders>
              <w:top w:val="single" w:sz="8" w:space="0" w:color="000000"/>
              <w:left w:val="single" w:sz="8" w:space="0" w:color="000000"/>
              <w:bottom w:val="single" w:sz="8" w:space="0" w:color="000000"/>
              <w:right w:val="single" w:sz="8" w:space="0" w:color="000000"/>
            </w:tcBorders>
          </w:tcPr>
          <w:p w14:paraId="4E25964C" w14:textId="77777777" w:rsidR="00071EBC" w:rsidRPr="00414577" w:rsidRDefault="00071EBC" w:rsidP="003530E8">
            <w:pPr>
              <w:spacing w:after="0"/>
              <w:rPr>
                <w:lang w:val="en-US"/>
              </w:rPr>
            </w:pPr>
            <w:r w:rsidRPr="00414577">
              <w:rPr>
                <w:rFonts w:ascii="Calibri" w:eastAsia="Calibri" w:hAnsi="Calibri" w:cs="Calibri"/>
                <w:sz w:val="20"/>
                <w:lang w:val="en-US"/>
              </w:rPr>
              <w:t xml:space="preserve">Which of the following is not a portype defined by Fibre Channel? </w:t>
            </w:r>
          </w:p>
        </w:tc>
        <w:tc>
          <w:tcPr>
            <w:tcW w:w="6752" w:type="dxa"/>
            <w:tcBorders>
              <w:top w:val="single" w:sz="8" w:space="0" w:color="000000"/>
              <w:left w:val="single" w:sz="8" w:space="0" w:color="000000"/>
              <w:bottom w:val="single" w:sz="8" w:space="0" w:color="000000"/>
              <w:right w:val="single" w:sz="8" w:space="0" w:color="000000"/>
            </w:tcBorders>
          </w:tcPr>
          <w:p w14:paraId="1303B648" w14:textId="77777777" w:rsidR="00071EBC" w:rsidRDefault="00071EBC" w:rsidP="003530E8">
            <w:pPr>
              <w:spacing w:after="0"/>
            </w:pPr>
            <w:r>
              <w:rPr>
                <w:rFonts w:ascii="Calibri" w:eastAsia="Calibri" w:hAnsi="Calibri" w:cs="Calibri"/>
                <w:sz w:val="20"/>
              </w:rPr>
              <w:t xml:space="preserve">NL-Port </w:t>
            </w:r>
          </w:p>
        </w:tc>
      </w:tr>
      <w:tr w:rsidR="00071EBC" w:rsidRPr="00D95848" w14:paraId="4D519020" w14:textId="77777777" w:rsidTr="003530E8">
        <w:trPr>
          <w:trHeight w:val="1003"/>
        </w:trPr>
        <w:tc>
          <w:tcPr>
            <w:tcW w:w="7050" w:type="dxa"/>
            <w:tcBorders>
              <w:top w:val="single" w:sz="8" w:space="0" w:color="000000"/>
              <w:left w:val="single" w:sz="8" w:space="0" w:color="000000"/>
              <w:bottom w:val="single" w:sz="8" w:space="0" w:color="000000"/>
              <w:right w:val="single" w:sz="8" w:space="0" w:color="000000"/>
            </w:tcBorders>
            <w:vAlign w:val="center"/>
          </w:tcPr>
          <w:p w14:paraId="65F916B6" w14:textId="77777777" w:rsidR="00071EBC" w:rsidRPr="00414577" w:rsidRDefault="00071EBC" w:rsidP="003530E8">
            <w:pPr>
              <w:spacing w:after="0"/>
              <w:rPr>
                <w:lang w:val="en-US"/>
              </w:rPr>
            </w:pPr>
            <w:r w:rsidRPr="00414577">
              <w:rPr>
                <w:rFonts w:ascii="Calibri" w:eastAsia="Calibri" w:hAnsi="Calibri" w:cs="Calibri"/>
                <w:sz w:val="20"/>
                <w:lang w:val="en-US"/>
              </w:rPr>
              <w:t>Which of the following is not a reasonable application scenario for QoS</w:t>
            </w:r>
          </w:p>
        </w:tc>
        <w:tc>
          <w:tcPr>
            <w:tcW w:w="6752" w:type="dxa"/>
            <w:tcBorders>
              <w:top w:val="single" w:sz="8" w:space="0" w:color="000000"/>
              <w:left w:val="single" w:sz="8" w:space="0" w:color="000000"/>
              <w:bottom w:val="single" w:sz="8" w:space="0" w:color="000000"/>
              <w:right w:val="single" w:sz="8" w:space="0" w:color="000000"/>
            </w:tcBorders>
            <w:vAlign w:val="center"/>
          </w:tcPr>
          <w:p w14:paraId="1FE91EDC" w14:textId="77777777" w:rsidR="00071EBC" w:rsidRPr="00414577" w:rsidRDefault="00071EBC" w:rsidP="003530E8">
            <w:pPr>
              <w:spacing w:after="0"/>
              <w:rPr>
                <w:lang w:val="en-US"/>
              </w:rPr>
            </w:pPr>
            <w:r w:rsidRPr="00414577">
              <w:rPr>
                <w:rFonts w:ascii="Calibri" w:eastAsia="Calibri" w:hAnsi="Calibri" w:cs="Calibri"/>
                <w:sz w:val="20"/>
                <w:lang w:val="en-US"/>
              </w:rPr>
              <w:t>To increase the network traffic and avoid the congestion caused by the overconsumption.</w:t>
            </w:r>
          </w:p>
        </w:tc>
      </w:tr>
      <w:tr w:rsidR="00071EBC" w14:paraId="795D6F24" w14:textId="77777777" w:rsidTr="003530E8">
        <w:trPr>
          <w:trHeight w:val="905"/>
        </w:trPr>
        <w:tc>
          <w:tcPr>
            <w:tcW w:w="7050" w:type="dxa"/>
            <w:tcBorders>
              <w:top w:val="single" w:sz="8" w:space="0" w:color="000000"/>
              <w:left w:val="single" w:sz="8" w:space="0" w:color="000000"/>
              <w:bottom w:val="single" w:sz="8" w:space="0" w:color="000000"/>
              <w:right w:val="single" w:sz="8" w:space="0" w:color="000000"/>
            </w:tcBorders>
            <w:vAlign w:val="center"/>
          </w:tcPr>
          <w:p w14:paraId="4D12E9ED" w14:textId="77777777" w:rsidR="00071EBC" w:rsidRPr="00414577" w:rsidRDefault="00071EBC" w:rsidP="003530E8">
            <w:pPr>
              <w:spacing w:after="0"/>
              <w:rPr>
                <w:lang w:val="en-US"/>
              </w:rPr>
            </w:pPr>
            <w:r w:rsidRPr="00414577">
              <w:rPr>
                <w:rFonts w:ascii="Calibri" w:eastAsia="Calibri" w:hAnsi="Calibri" w:cs="Calibri"/>
                <w:sz w:val="20"/>
                <w:lang w:val="en-US"/>
              </w:rPr>
              <w:t>Which of the following is not involved in the SCSI Protocol Addressing</w:t>
            </w:r>
          </w:p>
        </w:tc>
        <w:tc>
          <w:tcPr>
            <w:tcW w:w="6752" w:type="dxa"/>
            <w:tcBorders>
              <w:top w:val="single" w:sz="8" w:space="0" w:color="000000"/>
              <w:left w:val="single" w:sz="8" w:space="0" w:color="000000"/>
              <w:bottom w:val="single" w:sz="8" w:space="0" w:color="000000"/>
              <w:right w:val="single" w:sz="8" w:space="0" w:color="000000"/>
            </w:tcBorders>
            <w:vAlign w:val="center"/>
          </w:tcPr>
          <w:p w14:paraId="69A4FBD1" w14:textId="77777777" w:rsidR="00071EBC" w:rsidRDefault="00071EBC" w:rsidP="003530E8">
            <w:pPr>
              <w:spacing w:after="0"/>
            </w:pPr>
            <w:r>
              <w:rPr>
                <w:rFonts w:ascii="Calibri" w:eastAsia="Calibri" w:hAnsi="Calibri" w:cs="Calibri"/>
                <w:sz w:val="20"/>
              </w:rPr>
              <w:t>Host ID</w:t>
            </w:r>
          </w:p>
        </w:tc>
      </w:tr>
    </w:tbl>
    <w:p w14:paraId="107DBFB4" w14:textId="77777777" w:rsidR="00071EBC" w:rsidRDefault="00071EBC" w:rsidP="00071EBC">
      <w:pPr>
        <w:spacing w:after="0"/>
        <w:ind w:left="-1440" w:right="456"/>
      </w:pPr>
    </w:p>
    <w:tbl>
      <w:tblPr>
        <w:tblStyle w:val="TableGrid"/>
        <w:tblW w:w="13802" w:type="dxa"/>
        <w:tblInd w:w="-298" w:type="dxa"/>
        <w:tblCellMar>
          <w:left w:w="36" w:type="dxa"/>
          <w:right w:w="65" w:type="dxa"/>
        </w:tblCellMar>
        <w:tblLook w:val="04A0" w:firstRow="1" w:lastRow="0" w:firstColumn="1" w:lastColumn="0" w:noHBand="0" w:noVBand="1"/>
      </w:tblPr>
      <w:tblGrid>
        <w:gridCol w:w="7050"/>
        <w:gridCol w:w="6752"/>
      </w:tblGrid>
      <w:tr w:rsidR="00071EBC" w:rsidRPr="00D95848" w14:paraId="4701ECDD" w14:textId="77777777" w:rsidTr="003530E8">
        <w:trPr>
          <w:trHeight w:val="1176"/>
        </w:trPr>
        <w:tc>
          <w:tcPr>
            <w:tcW w:w="7050" w:type="dxa"/>
            <w:tcBorders>
              <w:top w:val="single" w:sz="8" w:space="0" w:color="000000"/>
              <w:left w:val="single" w:sz="8" w:space="0" w:color="000000"/>
              <w:bottom w:val="single" w:sz="8" w:space="0" w:color="000000"/>
              <w:right w:val="single" w:sz="8" w:space="0" w:color="000000"/>
            </w:tcBorders>
            <w:vAlign w:val="center"/>
          </w:tcPr>
          <w:p w14:paraId="4330072D" w14:textId="77777777" w:rsidR="00071EBC" w:rsidRPr="00414577" w:rsidRDefault="00071EBC" w:rsidP="003530E8">
            <w:pPr>
              <w:spacing w:after="0"/>
              <w:rPr>
                <w:lang w:val="en-US"/>
              </w:rPr>
            </w:pPr>
            <w:r w:rsidRPr="00414577">
              <w:rPr>
                <w:rFonts w:ascii="Calibri" w:eastAsia="Calibri" w:hAnsi="Calibri" w:cs="Calibri"/>
                <w:sz w:val="20"/>
                <w:lang w:val="en-US"/>
              </w:rPr>
              <w:t xml:space="preserve">Which of the following is not the benefits of converged storage systems? </w:t>
            </w:r>
          </w:p>
        </w:tc>
        <w:tc>
          <w:tcPr>
            <w:tcW w:w="6752" w:type="dxa"/>
            <w:tcBorders>
              <w:top w:val="single" w:sz="8" w:space="0" w:color="000000"/>
              <w:left w:val="single" w:sz="8" w:space="0" w:color="000000"/>
              <w:bottom w:val="single" w:sz="8" w:space="0" w:color="000000"/>
              <w:right w:val="single" w:sz="8" w:space="0" w:color="000000"/>
            </w:tcBorders>
            <w:vAlign w:val="center"/>
          </w:tcPr>
          <w:p w14:paraId="24901853" w14:textId="77777777" w:rsidR="00071EBC" w:rsidRPr="00414577" w:rsidRDefault="00071EBC" w:rsidP="003530E8">
            <w:pPr>
              <w:spacing w:after="0"/>
              <w:rPr>
                <w:lang w:val="en-US"/>
              </w:rPr>
            </w:pPr>
            <w:r w:rsidRPr="00414577">
              <w:rPr>
                <w:rFonts w:ascii="Calibri" w:eastAsia="Calibri" w:hAnsi="Calibri" w:cs="Calibri"/>
                <w:sz w:val="20"/>
                <w:lang w:val="en-US"/>
              </w:rPr>
              <w:t>Converged storage system has better data protection compared to other non converged systems</w:t>
            </w:r>
          </w:p>
        </w:tc>
      </w:tr>
      <w:tr w:rsidR="00071EBC" w:rsidRPr="00D95848" w14:paraId="350F5C62" w14:textId="77777777" w:rsidTr="003530E8">
        <w:trPr>
          <w:trHeight w:val="1004"/>
        </w:trPr>
        <w:tc>
          <w:tcPr>
            <w:tcW w:w="7050" w:type="dxa"/>
            <w:tcBorders>
              <w:top w:val="single" w:sz="8" w:space="0" w:color="000000"/>
              <w:left w:val="single" w:sz="8" w:space="0" w:color="000000"/>
              <w:bottom w:val="single" w:sz="8" w:space="0" w:color="000000"/>
              <w:right w:val="single" w:sz="8" w:space="0" w:color="000000"/>
            </w:tcBorders>
            <w:vAlign w:val="center"/>
          </w:tcPr>
          <w:p w14:paraId="2FE8A36B" w14:textId="77777777" w:rsidR="00071EBC" w:rsidRPr="00414577" w:rsidRDefault="00071EBC" w:rsidP="003530E8">
            <w:pPr>
              <w:spacing w:after="0"/>
              <w:rPr>
                <w:lang w:val="en-US"/>
              </w:rPr>
            </w:pPr>
            <w:r w:rsidRPr="00414577">
              <w:rPr>
                <w:rFonts w:ascii="Calibri" w:eastAsia="Calibri" w:hAnsi="Calibri" w:cs="Calibri"/>
                <w:sz w:val="20"/>
                <w:lang w:val="en-US"/>
              </w:rPr>
              <w:t xml:space="preserve">Which of the following is NOT the characteristics of the active-active mode of a storage controller? </w:t>
            </w:r>
          </w:p>
        </w:tc>
        <w:tc>
          <w:tcPr>
            <w:tcW w:w="6752" w:type="dxa"/>
            <w:tcBorders>
              <w:top w:val="single" w:sz="8" w:space="0" w:color="000000"/>
              <w:left w:val="single" w:sz="8" w:space="0" w:color="000000"/>
              <w:bottom w:val="single" w:sz="8" w:space="0" w:color="000000"/>
              <w:right w:val="single" w:sz="8" w:space="0" w:color="000000"/>
            </w:tcBorders>
            <w:vAlign w:val="center"/>
          </w:tcPr>
          <w:p w14:paraId="0AD1FE24" w14:textId="77777777" w:rsidR="00071EBC" w:rsidRPr="00414577" w:rsidRDefault="00071EBC" w:rsidP="003530E8">
            <w:pPr>
              <w:spacing w:after="0"/>
              <w:rPr>
                <w:lang w:val="en-US"/>
              </w:rPr>
            </w:pPr>
            <w:r w:rsidRPr="00414577">
              <w:rPr>
                <w:rFonts w:ascii="Calibri" w:eastAsia="Calibri" w:hAnsi="Calibri" w:cs="Calibri"/>
                <w:sz w:val="20"/>
                <w:lang w:val="en-US"/>
              </w:rPr>
              <w:t xml:space="preserve">If a controller becomes faulty, the other takes over the work of the faulty controller without disrupting ongoing services. </w:t>
            </w:r>
          </w:p>
        </w:tc>
      </w:tr>
      <w:tr w:rsidR="00071EBC" w:rsidRPr="00D95848" w14:paraId="18BDEE7F" w14:textId="77777777" w:rsidTr="003530E8">
        <w:trPr>
          <w:trHeight w:val="905"/>
        </w:trPr>
        <w:tc>
          <w:tcPr>
            <w:tcW w:w="7050" w:type="dxa"/>
            <w:tcBorders>
              <w:top w:val="single" w:sz="8" w:space="0" w:color="000000"/>
              <w:left w:val="single" w:sz="8" w:space="0" w:color="000000"/>
              <w:bottom w:val="single" w:sz="8" w:space="0" w:color="000000"/>
              <w:right w:val="single" w:sz="8" w:space="0" w:color="000000"/>
            </w:tcBorders>
            <w:vAlign w:val="center"/>
          </w:tcPr>
          <w:p w14:paraId="2957E303" w14:textId="77777777" w:rsidR="00071EBC" w:rsidRPr="00414577" w:rsidRDefault="00071EBC" w:rsidP="003530E8">
            <w:pPr>
              <w:spacing w:after="0"/>
              <w:rPr>
                <w:lang w:val="en-US"/>
              </w:rPr>
            </w:pPr>
            <w:r w:rsidRPr="00414577">
              <w:rPr>
                <w:rFonts w:ascii="Calibri" w:eastAsia="Calibri" w:hAnsi="Calibri" w:cs="Calibri"/>
                <w:sz w:val="20"/>
                <w:lang w:val="en-US"/>
              </w:rPr>
              <w:t>Which of the following is NOT true about NAS?</w:t>
            </w:r>
          </w:p>
        </w:tc>
        <w:tc>
          <w:tcPr>
            <w:tcW w:w="6752" w:type="dxa"/>
            <w:tcBorders>
              <w:top w:val="single" w:sz="8" w:space="0" w:color="000000"/>
              <w:left w:val="single" w:sz="8" w:space="0" w:color="000000"/>
              <w:bottom w:val="single" w:sz="8" w:space="0" w:color="000000"/>
              <w:right w:val="single" w:sz="8" w:space="0" w:color="000000"/>
            </w:tcBorders>
            <w:vAlign w:val="center"/>
          </w:tcPr>
          <w:p w14:paraId="2BACA18A" w14:textId="77777777" w:rsidR="00071EBC" w:rsidRPr="00414577" w:rsidRDefault="00071EBC" w:rsidP="003530E8">
            <w:pPr>
              <w:spacing w:after="0"/>
              <w:rPr>
                <w:lang w:val="en-US"/>
              </w:rPr>
            </w:pPr>
            <w:r w:rsidRPr="00414577">
              <w:rPr>
                <w:rFonts w:ascii="Calibri" w:eastAsia="Calibri" w:hAnsi="Calibri" w:cs="Calibri"/>
                <w:sz w:val="20"/>
                <w:lang w:val="en-US"/>
              </w:rPr>
              <w:t>NAS storage capacity can be block based storage.</w:t>
            </w:r>
          </w:p>
        </w:tc>
      </w:tr>
      <w:tr w:rsidR="00071EBC" w:rsidRPr="00D95848" w14:paraId="2D92DFA3" w14:textId="77777777" w:rsidTr="003530E8">
        <w:trPr>
          <w:trHeight w:val="1484"/>
        </w:trPr>
        <w:tc>
          <w:tcPr>
            <w:tcW w:w="7050" w:type="dxa"/>
            <w:tcBorders>
              <w:top w:val="single" w:sz="8" w:space="0" w:color="000000"/>
              <w:left w:val="single" w:sz="8" w:space="0" w:color="000000"/>
              <w:bottom w:val="single" w:sz="8" w:space="0" w:color="000000"/>
              <w:right w:val="single" w:sz="8" w:space="0" w:color="000000"/>
            </w:tcBorders>
            <w:vAlign w:val="center"/>
          </w:tcPr>
          <w:p w14:paraId="49733CED" w14:textId="77777777" w:rsidR="00071EBC" w:rsidRPr="00414577" w:rsidRDefault="00071EBC" w:rsidP="003530E8">
            <w:pPr>
              <w:spacing w:after="0"/>
              <w:rPr>
                <w:lang w:val="en-US"/>
              </w:rPr>
            </w:pPr>
            <w:r w:rsidRPr="00414577">
              <w:rPr>
                <w:rFonts w:ascii="Calibri" w:eastAsia="Calibri" w:hAnsi="Calibri" w:cs="Calibri"/>
                <w:sz w:val="20"/>
                <w:lang w:val="en-US"/>
              </w:rPr>
              <w:lastRenderedPageBreak/>
              <w:t>Which of the following is the best description of the business continuity solution?</w:t>
            </w:r>
          </w:p>
        </w:tc>
        <w:tc>
          <w:tcPr>
            <w:tcW w:w="6752" w:type="dxa"/>
            <w:tcBorders>
              <w:top w:val="single" w:sz="8" w:space="0" w:color="000000"/>
              <w:left w:val="single" w:sz="8" w:space="0" w:color="000000"/>
              <w:bottom w:val="single" w:sz="8" w:space="0" w:color="000000"/>
              <w:right w:val="single" w:sz="8" w:space="0" w:color="000000"/>
            </w:tcBorders>
            <w:vAlign w:val="center"/>
          </w:tcPr>
          <w:p w14:paraId="64F5322D" w14:textId="77777777" w:rsidR="00071EBC" w:rsidRPr="00414577" w:rsidRDefault="00071EBC" w:rsidP="003530E8">
            <w:pPr>
              <w:spacing w:after="0"/>
              <w:rPr>
                <w:lang w:val="en-US"/>
              </w:rPr>
            </w:pPr>
            <w:r w:rsidRPr="00414577">
              <w:rPr>
                <w:rFonts w:ascii="Calibri" w:eastAsia="Calibri" w:hAnsi="Calibri" w:cs="Calibri"/>
                <w:sz w:val="20"/>
                <w:lang w:val="en-US"/>
              </w:rPr>
              <w:t>A solution to minimize the service interruption in the disaster.</w:t>
            </w:r>
          </w:p>
        </w:tc>
      </w:tr>
      <w:tr w:rsidR="00071EBC" w:rsidRPr="00D95848" w14:paraId="3F77A660" w14:textId="77777777" w:rsidTr="003530E8">
        <w:trPr>
          <w:trHeight w:val="1046"/>
        </w:trPr>
        <w:tc>
          <w:tcPr>
            <w:tcW w:w="7050" w:type="dxa"/>
            <w:tcBorders>
              <w:top w:val="single" w:sz="8" w:space="0" w:color="000000"/>
              <w:left w:val="single" w:sz="8" w:space="0" w:color="000000"/>
              <w:bottom w:val="single" w:sz="8" w:space="0" w:color="000000"/>
              <w:right w:val="single" w:sz="8" w:space="0" w:color="000000"/>
            </w:tcBorders>
            <w:vAlign w:val="center"/>
          </w:tcPr>
          <w:p w14:paraId="769A2A48" w14:textId="77777777" w:rsidR="00071EBC" w:rsidRPr="00414577" w:rsidRDefault="00071EBC" w:rsidP="003530E8">
            <w:pPr>
              <w:spacing w:after="0"/>
              <w:jc w:val="both"/>
              <w:rPr>
                <w:lang w:val="en-US"/>
              </w:rPr>
            </w:pPr>
            <w:r w:rsidRPr="00414577">
              <w:rPr>
                <w:rFonts w:ascii="Calibri" w:eastAsia="Calibri" w:hAnsi="Calibri" w:cs="Calibri"/>
                <w:sz w:val="20"/>
                <w:lang w:val="en-US"/>
              </w:rPr>
              <w:t>Which of the following is the common physical size division of the surface of the hard disk?</w:t>
            </w:r>
          </w:p>
        </w:tc>
        <w:tc>
          <w:tcPr>
            <w:tcW w:w="6752" w:type="dxa"/>
            <w:tcBorders>
              <w:top w:val="single" w:sz="8" w:space="0" w:color="000000"/>
              <w:left w:val="single" w:sz="8" w:space="0" w:color="000000"/>
              <w:bottom w:val="single" w:sz="8" w:space="0" w:color="000000"/>
              <w:right w:val="single" w:sz="8" w:space="0" w:color="000000"/>
            </w:tcBorders>
            <w:vAlign w:val="center"/>
          </w:tcPr>
          <w:p w14:paraId="13550398" w14:textId="77777777" w:rsidR="00071EBC" w:rsidRPr="00414577" w:rsidRDefault="00071EBC" w:rsidP="003530E8">
            <w:pPr>
              <w:spacing w:after="0"/>
              <w:rPr>
                <w:lang w:val="en-US"/>
              </w:rPr>
            </w:pPr>
            <w:r w:rsidRPr="00414577">
              <w:rPr>
                <w:rFonts w:ascii="Calibri" w:eastAsia="Calibri" w:hAnsi="Calibri" w:cs="Calibri"/>
                <w:sz w:val="20"/>
                <w:lang w:val="en-US"/>
              </w:rPr>
              <w:t>A. Track B. Sector. C. Cylinder.</w:t>
            </w:r>
          </w:p>
        </w:tc>
      </w:tr>
      <w:tr w:rsidR="00071EBC" w:rsidRPr="00D95848" w14:paraId="79529C1D" w14:textId="77777777" w:rsidTr="003530E8">
        <w:trPr>
          <w:trHeight w:val="905"/>
        </w:trPr>
        <w:tc>
          <w:tcPr>
            <w:tcW w:w="7050" w:type="dxa"/>
            <w:tcBorders>
              <w:top w:val="single" w:sz="8" w:space="0" w:color="000000"/>
              <w:left w:val="single" w:sz="8" w:space="0" w:color="000000"/>
              <w:bottom w:val="single" w:sz="8" w:space="0" w:color="000000"/>
              <w:right w:val="single" w:sz="8" w:space="0" w:color="000000"/>
            </w:tcBorders>
            <w:vAlign w:val="center"/>
          </w:tcPr>
          <w:p w14:paraId="6C3687A4" w14:textId="77777777" w:rsidR="00071EBC" w:rsidRPr="00414577" w:rsidRDefault="00071EBC" w:rsidP="003530E8">
            <w:pPr>
              <w:spacing w:after="0"/>
              <w:rPr>
                <w:lang w:val="en-US"/>
              </w:rPr>
            </w:pPr>
            <w:r w:rsidRPr="00414577">
              <w:rPr>
                <w:rFonts w:ascii="Calibri" w:eastAsia="Calibri" w:hAnsi="Calibri" w:cs="Calibri"/>
                <w:sz w:val="20"/>
                <w:lang w:val="en-US"/>
              </w:rPr>
              <w:t>Which of the following is the correct procedure for configuring a OceanStor storage system?</w:t>
            </w:r>
          </w:p>
        </w:tc>
        <w:tc>
          <w:tcPr>
            <w:tcW w:w="6752" w:type="dxa"/>
            <w:tcBorders>
              <w:top w:val="single" w:sz="8" w:space="0" w:color="000000"/>
              <w:left w:val="single" w:sz="8" w:space="0" w:color="000000"/>
              <w:bottom w:val="single" w:sz="8" w:space="0" w:color="000000"/>
              <w:right w:val="single" w:sz="8" w:space="0" w:color="000000"/>
            </w:tcBorders>
            <w:vAlign w:val="center"/>
          </w:tcPr>
          <w:p w14:paraId="02FE8575" w14:textId="77777777" w:rsidR="00071EBC" w:rsidRPr="00414577" w:rsidRDefault="00071EBC" w:rsidP="003530E8">
            <w:pPr>
              <w:spacing w:after="0"/>
              <w:rPr>
                <w:lang w:val="en-US"/>
              </w:rPr>
            </w:pPr>
            <w:r w:rsidRPr="00414577">
              <w:rPr>
                <w:rFonts w:ascii="Calibri" w:eastAsia="Calibri" w:hAnsi="Calibri" w:cs="Calibri"/>
                <w:sz w:val="20"/>
                <w:lang w:val="en-US"/>
              </w:rPr>
              <w:t xml:space="preserve">Creating a Storage pool -&gt; Creating a LUN -&gt; Adding a mapping. </w:t>
            </w:r>
          </w:p>
        </w:tc>
      </w:tr>
      <w:tr w:rsidR="00071EBC" w14:paraId="477BB5B4" w14:textId="77777777" w:rsidTr="003530E8">
        <w:trPr>
          <w:trHeight w:val="518"/>
        </w:trPr>
        <w:tc>
          <w:tcPr>
            <w:tcW w:w="7050" w:type="dxa"/>
            <w:tcBorders>
              <w:top w:val="single" w:sz="8" w:space="0" w:color="000000"/>
              <w:left w:val="single" w:sz="8" w:space="0" w:color="000000"/>
              <w:bottom w:val="single" w:sz="8" w:space="0" w:color="000000"/>
              <w:right w:val="single" w:sz="8" w:space="0" w:color="000000"/>
            </w:tcBorders>
            <w:vAlign w:val="center"/>
          </w:tcPr>
          <w:p w14:paraId="713BF0BB" w14:textId="77777777" w:rsidR="00071EBC" w:rsidRPr="00414577" w:rsidRDefault="00071EBC" w:rsidP="003530E8">
            <w:pPr>
              <w:spacing w:after="0"/>
              <w:rPr>
                <w:lang w:val="en-US"/>
              </w:rPr>
            </w:pPr>
            <w:r w:rsidRPr="00414577">
              <w:rPr>
                <w:rFonts w:ascii="Calibri" w:eastAsia="Calibri" w:hAnsi="Calibri" w:cs="Calibri"/>
                <w:sz w:val="20"/>
                <w:lang w:val="en-US"/>
              </w:rPr>
              <w:t>Which of the following is the end that receives and processes the SCSi commands.</w:t>
            </w:r>
          </w:p>
        </w:tc>
        <w:tc>
          <w:tcPr>
            <w:tcW w:w="6752" w:type="dxa"/>
            <w:tcBorders>
              <w:top w:val="single" w:sz="8" w:space="0" w:color="000000"/>
              <w:left w:val="single" w:sz="8" w:space="0" w:color="000000"/>
              <w:bottom w:val="single" w:sz="8" w:space="0" w:color="000000"/>
              <w:right w:val="single" w:sz="8" w:space="0" w:color="000000"/>
            </w:tcBorders>
            <w:vAlign w:val="center"/>
          </w:tcPr>
          <w:p w14:paraId="238F31F1" w14:textId="77777777" w:rsidR="00071EBC" w:rsidRDefault="00071EBC" w:rsidP="003530E8">
            <w:pPr>
              <w:spacing w:after="0"/>
            </w:pPr>
            <w:r>
              <w:rPr>
                <w:rFonts w:ascii="Calibri" w:eastAsia="Calibri" w:hAnsi="Calibri" w:cs="Calibri"/>
                <w:sz w:val="20"/>
              </w:rPr>
              <w:t>Target</w:t>
            </w:r>
          </w:p>
        </w:tc>
      </w:tr>
      <w:tr w:rsidR="00071EBC" w:rsidRPr="00D95848" w14:paraId="7504C9E2" w14:textId="77777777" w:rsidTr="003530E8">
        <w:trPr>
          <w:trHeight w:val="905"/>
        </w:trPr>
        <w:tc>
          <w:tcPr>
            <w:tcW w:w="7050" w:type="dxa"/>
            <w:tcBorders>
              <w:top w:val="single" w:sz="8" w:space="0" w:color="000000"/>
              <w:left w:val="single" w:sz="8" w:space="0" w:color="000000"/>
              <w:bottom w:val="single" w:sz="8" w:space="0" w:color="000000"/>
              <w:right w:val="single" w:sz="8" w:space="0" w:color="000000"/>
            </w:tcBorders>
            <w:vAlign w:val="center"/>
          </w:tcPr>
          <w:p w14:paraId="6FF69B58" w14:textId="77777777" w:rsidR="00071EBC" w:rsidRPr="00414577" w:rsidRDefault="00071EBC" w:rsidP="003530E8">
            <w:pPr>
              <w:spacing w:after="0"/>
              <w:rPr>
                <w:lang w:val="en-US"/>
              </w:rPr>
            </w:pPr>
            <w:r w:rsidRPr="00414577">
              <w:rPr>
                <w:rFonts w:ascii="Calibri" w:eastAsia="Calibri" w:hAnsi="Calibri" w:cs="Calibri"/>
                <w:sz w:val="20"/>
                <w:lang w:val="en-US"/>
              </w:rPr>
              <w:t>Which of the following items are mandatory in a Fibre Channel SAN?</w:t>
            </w:r>
          </w:p>
        </w:tc>
        <w:tc>
          <w:tcPr>
            <w:tcW w:w="6752" w:type="dxa"/>
            <w:tcBorders>
              <w:top w:val="single" w:sz="8" w:space="0" w:color="000000"/>
              <w:left w:val="single" w:sz="8" w:space="0" w:color="000000"/>
              <w:bottom w:val="single" w:sz="8" w:space="0" w:color="000000"/>
              <w:right w:val="single" w:sz="8" w:space="0" w:color="000000"/>
            </w:tcBorders>
            <w:vAlign w:val="center"/>
          </w:tcPr>
          <w:p w14:paraId="62B280D1" w14:textId="77777777" w:rsidR="00071EBC" w:rsidRPr="00414577" w:rsidRDefault="00071EBC" w:rsidP="003530E8">
            <w:pPr>
              <w:spacing w:after="0"/>
              <w:rPr>
                <w:lang w:val="en-US"/>
              </w:rPr>
            </w:pPr>
            <w:r w:rsidRPr="00414577">
              <w:rPr>
                <w:rFonts w:ascii="Calibri" w:eastAsia="Calibri" w:hAnsi="Calibri" w:cs="Calibri"/>
                <w:sz w:val="20"/>
                <w:lang w:val="en-US"/>
              </w:rPr>
              <w:t>A. Storage device C. Fibre Channel HBA</w:t>
            </w:r>
          </w:p>
        </w:tc>
      </w:tr>
      <w:tr w:rsidR="00071EBC" w14:paraId="35D7A7F1" w14:textId="77777777" w:rsidTr="003530E8">
        <w:trPr>
          <w:trHeight w:val="518"/>
        </w:trPr>
        <w:tc>
          <w:tcPr>
            <w:tcW w:w="7050" w:type="dxa"/>
            <w:tcBorders>
              <w:top w:val="single" w:sz="8" w:space="0" w:color="000000"/>
              <w:left w:val="single" w:sz="8" w:space="0" w:color="000000"/>
              <w:bottom w:val="single" w:sz="8" w:space="0" w:color="000000"/>
              <w:right w:val="single" w:sz="8" w:space="0" w:color="000000"/>
            </w:tcBorders>
            <w:vAlign w:val="center"/>
          </w:tcPr>
          <w:p w14:paraId="53C1DBE3" w14:textId="77777777" w:rsidR="00071EBC" w:rsidRPr="00414577" w:rsidRDefault="00071EBC" w:rsidP="003530E8">
            <w:pPr>
              <w:spacing w:after="0"/>
              <w:rPr>
                <w:lang w:val="en-US"/>
              </w:rPr>
            </w:pPr>
            <w:r w:rsidRPr="00414577">
              <w:rPr>
                <w:rFonts w:ascii="Calibri" w:eastAsia="Calibri" w:hAnsi="Calibri" w:cs="Calibri"/>
                <w:sz w:val="20"/>
                <w:lang w:val="en-US"/>
              </w:rPr>
              <w:t xml:space="preserve">Which of the following layer is present in a SAS port? </w:t>
            </w:r>
          </w:p>
        </w:tc>
        <w:tc>
          <w:tcPr>
            <w:tcW w:w="6752" w:type="dxa"/>
            <w:tcBorders>
              <w:top w:val="single" w:sz="8" w:space="0" w:color="000000"/>
              <w:left w:val="single" w:sz="8" w:space="0" w:color="000000"/>
              <w:bottom w:val="single" w:sz="8" w:space="0" w:color="000000"/>
              <w:right w:val="single" w:sz="8" w:space="0" w:color="000000"/>
            </w:tcBorders>
            <w:vAlign w:val="center"/>
          </w:tcPr>
          <w:p w14:paraId="4F1D65CF" w14:textId="77777777" w:rsidR="00071EBC" w:rsidRDefault="00071EBC" w:rsidP="003530E8">
            <w:pPr>
              <w:spacing w:after="0"/>
            </w:pPr>
            <w:r w:rsidRPr="00414577">
              <w:rPr>
                <w:rFonts w:ascii="Calibri" w:eastAsia="Calibri" w:hAnsi="Calibri" w:cs="Calibri"/>
                <w:sz w:val="20"/>
                <w:lang w:val="en-US"/>
              </w:rPr>
              <w:t xml:space="preserve">A. Port Layer. B. Phy Layer. </w:t>
            </w:r>
            <w:r>
              <w:rPr>
                <w:rFonts w:ascii="Calibri" w:eastAsia="Calibri" w:hAnsi="Calibri" w:cs="Calibri"/>
                <w:sz w:val="20"/>
              </w:rPr>
              <w:t xml:space="preserve">C. Encode Layer. </w:t>
            </w:r>
          </w:p>
        </w:tc>
      </w:tr>
    </w:tbl>
    <w:p w14:paraId="2D52980D" w14:textId="77777777" w:rsidR="00071EBC" w:rsidRDefault="00071EBC" w:rsidP="00071EBC">
      <w:pPr>
        <w:spacing w:after="0"/>
        <w:ind w:left="-1440" w:right="456"/>
      </w:pPr>
    </w:p>
    <w:tbl>
      <w:tblPr>
        <w:tblStyle w:val="TableGrid"/>
        <w:tblW w:w="13802" w:type="dxa"/>
        <w:tblInd w:w="-298" w:type="dxa"/>
        <w:tblCellMar>
          <w:top w:w="47" w:type="dxa"/>
          <w:left w:w="36" w:type="dxa"/>
          <w:right w:w="67" w:type="dxa"/>
        </w:tblCellMar>
        <w:tblLook w:val="04A0" w:firstRow="1" w:lastRow="0" w:firstColumn="1" w:lastColumn="0" w:noHBand="0" w:noVBand="1"/>
      </w:tblPr>
      <w:tblGrid>
        <w:gridCol w:w="7050"/>
        <w:gridCol w:w="6752"/>
      </w:tblGrid>
      <w:tr w:rsidR="00071EBC" w:rsidRPr="00D95848" w14:paraId="08F14B93" w14:textId="77777777" w:rsidTr="003530E8">
        <w:trPr>
          <w:trHeight w:val="742"/>
        </w:trPr>
        <w:tc>
          <w:tcPr>
            <w:tcW w:w="7050" w:type="dxa"/>
            <w:tcBorders>
              <w:top w:val="single" w:sz="8" w:space="0" w:color="000000"/>
              <w:left w:val="single" w:sz="8" w:space="0" w:color="000000"/>
              <w:bottom w:val="single" w:sz="8" w:space="0" w:color="000000"/>
              <w:right w:val="single" w:sz="8" w:space="0" w:color="000000"/>
            </w:tcBorders>
            <w:vAlign w:val="center"/>
          </w:tcPr>
          <w:p w14:paraId="549FF9D9" w14:textId="77777777" w:rsidR="00071EBC" w:rsidRPr="00414577" w:rsidRDefault="00071EBC" w:rsidP="003530E8">
            <w:pPr>
              <w:spacing w:after="0"/>
              <w:rPr>
                <w:lang w:val="en-US"/>
              </w:rPr>
            </w:pPr>
            <w:r w:rsidRPr="00414577">
              <w:rPr>
                <w:rFonts w:ascii="Calibri" w:eastAsia="Calibri" w:hAnsi="Calibri" w:cs="Calibri"/>
                <w:sz w:val="20"/>
                <w:lang w:val="en-US"/>
              </w:rPr>
              <w:t xml:space="preserve">Which of the following layer present in SAS port </w:t>
            </w:r>
          </w:p>
        </w:tc>
        <w:tc>
          <w:tcPr>
            <w:tcW w:w="6752" w:type="dxa"/>
            <w:tcBorders>
              <w:top w:val="single" w:sz="8" w:space="0" w:color="000000"/>
              <w:left w:val="single" w:sz="8" w:space="0" w:color="000000"/>
              <w:bottom w:val="single" w:sz="8" w:space="0" w:color="000000"/>
              <w:right w:val="single" w:sz="8" w:space="0" w:color="000000"/>
            </w:tcBorders>
            <w:vAlign w:val="center"/>
          </w:tcPr>
          <w:p w14:paraId="1840CC7B" w14:textId="77777777" w:rsidR="00071EBC" w:rsidRPr="00414577" w:rsidRDefault="00071EBC" w:rsidP="003530E8">
            <w:pPr>
              <w:spacing w:after="0"/>
              <w:rPr>
                <w:lang w:val="en-US"/>
              </w:rPr>
            </w:pPr>
            <w:r w:rsidRPr="00414577">
              <w:rPr>
                <w:rFonts w:ascii="Calibri" w:eastAsia="Calibri" w:hAnsi="Calibri" w:cs="Calibri"/>
                <w:sz w:val="20"/>
                <w:lang w:val="en-US"/>
              </w:rPr>
              <w:t>A. Port Layer B, Phy Layer c. Encode Layer</w:t>
            </w:r>
          </w:p>
        </w:tc>
      </w:tr>
      <w:tr w:rsidR="00071EBC" w14:paraId="719A8EB2" w14:textId="77777777" w:rsidTr="003530E8">
        <w:trPr>
          <w:trHeight w:val="756"/>
        </w:trPr>
        <w:tc>
          <w:tcPr>
            <w:tcW w:w="7050" w:type="dxa"/>
            <w:tcBorders>
              <w:top w:val="single" w:sz="8" w:space="0" w:color="000000"/>
              <w:left w:val="single" w:sz="8" w:space="0" w:color="000000"/>
              <w:bottom w:val="single" w:sz="8" w:space="0" w:color="000000"/>
              <w:right w:val="single" w:sz="8" w:space="0" w:color="000000"/>
            </w:tcBorders>
            <w:vAlign w:val="center"/>
          </w:tcPr>
          <w:p w14:paraId="2BED056B" w14:textId="77777777" w:rsidR="00071EBC" w:rsidRPr="00414577" w:rsidRDefault="00071EBC" w:rsidP="003530E8">
            <w:pPr>
              <w:spacing w:after="0"/>
              <w:rPr>
                <w:lang w:val="en-US"/>
              </w:rPr>
            </w:pPr>
            <w:r w:rsidRPr="00414577">
              <w:rPr>
                <w:rFonts w:ascii="Calibri" w:eastAsia="Calibri" w:hAnsi="Calibri" w:cs="Calibri"/>
                <w:sz w:val="20"/>
                <w:lang w:val="en-US"/>
              </w:rPr>
              <w:t>Which of the following RAID types has fault tolerance of more than 1 drive failure?</w:t>
            </w:r>
          </w:p>
        </w:tc>
        <w:tc>
          <w:tcPr>
            <w:tcW w:w="6752" w:type="dxa"/>
            <w:tcBorders>
              <w:top w:val="single" w:sz="8" w:space="0" w:color="000000"/>
              <w:left w:val="single" w:sz="8" w:space="0" w:color="000000"/>
              <w:bottom w:val="single" w:sz="8" w:space="0" w:color="000000"/>
              <w:right w:val="single" w:sz="8" w:space="0" w:color="000000"/>
            </w:tcBorders>
            <w:vAlign w:val="center"/>
          </w:tcPr>
          <w:p w14:paraId="3EF5AA7F" w14:textId="77777777" w:rsidR="00071EBC" w:rsidRDefault="00071EBC" w:rsidP="003530E8">
            <w:pPr>
              <w:spacing w:after="0"/>
            </w:pPr>
            <w:r>
              <w:rPr>
                <w:rFonts w:ascii="Calibri" w:eastAsia="Calibri" w:hAnsi="Calibri" w:cs="Calibri"/>
                <w:sz w:val="20"/>
              </w:rPr>
              <w:t>RAID 6</w:t>
            </w:r>
          </w:p>
        </w:tc>
      </w:tr>
      <w:tr w:rsidR="00071EBC" w:rsidRPr="003530E8" w14:paraId="14B885A4" w14:textId="77777777" w:rsidTr="003530E8">
        <w:trPr>
          <w:trHeight w:val="757"/>
        </w:trPr>
        <w:tc>
          <w:tcPr>
            <w:tcW w:w="7050" w:type="dxa"/>
            <w:tcBorders>
              <w:top w:val="single" w:sz="8" w:space="0" w:color="000000"/>
              <w:left w:val="single" w:sz="8" w:space="0" w:color="000000"/>
              <w:bottom w:val="single" w:sz="8" w:space="0" w:color="000000"/>
              <w:right w:val="single" w:sz="8" w:space="0" w:color="000000"/>
            </w:tcBorders>
            <w:vAlign w:val="center"/>
          </w:tcPr>
          <w:p w14:paraId="51612438" w14:textId="77777777" w:rsidR="00071EBC" w:rsidRPr="00414577" w:rsidRDefault="00071EBC" w:rsidP="003530E8">
            <w:pPr>
              <w:spacing w:after="0"/>
              <w:jc w:val="both"/>
              <w:rPr>
                <w:lang w:val="en-US"/>
              </w:rPr>
            </w:pPr>
            <w:r w:rsidRPr="00414577">
              <w:rPr>
                <w:rFonts w:ascii="Calibri" w:eastAsia="Calibri" w:hAnsi="Calibri" w:cs="Calibri"/>
                <w:sz w:val="20"/>
                <w:lang w:val="en-US"/>
              </w:rPr>
              <w:t>Which of the following RAID types has fault tolerance of no more than 1 drive failure?</w:t>
            </w:r>
          </w:p>
        </w:tc>
        <w:tc>
          <w:tcPr>
            <w:tcW w:w="6752" w:type="dxa"/>
            <w:tcBorders>
              <w:top w:val="single" w:sz="8" w:space="0" w:color="000000"/>
              <w:left w:val="single" w:sz="8" w:space="0" w:color="000000"/>
              <w:bottom w:val="single" w:sz="8" w:space="0" w:color="000000"/>
              <w:right w:val="single" w:sz="8" w:space="0" w:color="000000"/>
            </w:tcBorders>
            <w:vAlign w:val="center"/>
          </w:tcPr>
          <w:p w14:paraId="16B7655E" w14:textId="77777777" w:rsidR="00071EBC" w:rsidRPr="00414577" w:rsidRDefault="00071EBC" w:rsidP="003530E8">
            <w:pPr>
              <w:spacing w:after="0"/>
              <w:rPr>
                <w:lang w:val="en-US"/>
              </w:rPr>
            </w:pPr>
            <w:r w:rsidRPr="00414577">
              <w:rPr>
                <w:rFonts w:ascii="Calibri" w:eastAsia="Calibri" w:hAnsi="Calibri" w:cs="Calibri"/>
                <w:sz w:val="20"/>
                <w:lang w:val="en-US"/>
              </w:rPr>
              <w:t xml:space="preserve">A. RAID 0   B. RAID 3  C. RAID 5 </w:t>
            </w:r>
          </w:p>
        </w:tc>
      </w:tr>
      <w:tr w:rsidR="00071EBC" w14:paraId="5446AE88" w14:textId="77777777" w:rsidTr="003530E8">
        <w:trPr>
          <w:trHeight w:val="518"/>
        </w:trPr>
        <w:tc>
          <w:tcPr>
            <w:tcW w:w="7050" w:type="dxa"/>
            <w:tcBorders>
              <w:top w:val="single" w:sz="8" w:space="0" w:color="000000"/>
              <w:left w:val="single" w:sz="8" w:space="0" w:color="000000"/>
              <w:bottom w:val="single" w:sz="8" w:space="0" w:color="000000"/>
              <w:right w:val="single" w:sz="8" w:space="0" w:color="000000"/>
            </w:tcBorders>
          </w:tcPr>
          <w:p w14:paraId="05EBAACA" w14:textId="77777777" w:rsidR="00071EBC" w:rsidRPr="00414577" w:rsidRDefault="00071EBC" w:rsidP="003530E8">
            <w:pPr>
              <w:spacing w:after="0"/>
              <w:rPr>
                <w:lang w:val="en-US"/>
              </w:rPr>
            </w:pPr>
            <w:r w:rsidRPr="00414577">
              <w:rPr>
                <w:rFonts w:ascii="Calibri" w:eastAsia="Calibri" w:hAnsi="Calibri" w:cs="Calibri"/>
                <w:sz w:val="20"/>
                <w:lang w:val="en-US"/>
              </w:rPr>
              <w:t xml:space="preserve">Which of the following represents the logical storage resource connected to the target in SAN? </w:t>
            </w:r>
          </w:p>
        </w:tc>
        <w:tc>
          <w:tcPr>
            <w:tcW w:w="6752" w:type="dxa"/>
            <w:tcBorders>
              <w:top w:val="single" w:sz="8" w:space="0" w:color="000000"/>
              <w:left w:val="single" w:sz="8" w:space="0" w:color="000000"/>
              <w:bottom w:val="single" w:sz="8" w:space="0" w:color="000000"/>
              <w:right w:val="single" w:sz="8" w:space="0" w:color="000000"/>
            </w:tcBorders>
            <w:vAlign w:val="center"/>
          </w:tcPr>
          <w:p w14:paraId="3D03C26D" w14:textId="77777777" w:rsidR="00071EBC" w:rsidRDefault="00071EBC" w:rsidP="003530E8">
            <w:pPr>
              <w:spacing w:after="0"/>
            </w:pPr>
            <w:r>
              <w:rPr>
                <w:rFonts w:ascii="Calibri" w:eastAsia="Calibri" w:hAnsi="Calibri" w:cs="Calibri"/>
                <w:sz w:val="20"/>
              </w:rPr>
              <w:t>LUN</w:t>
            </w:r>
          </w:p>
        </w:tc>
      </w:tr>
      <w:tr w:rsidR="00071EBC" w14:paraId="77835893" w14:textId="77777777" w:rsidTr="003530E8">
        <w:trPr>
          <w:trHeight w:val="518"/>
        </w:trPr>
        <w:tc>
          <w:tcPr>
            <w:tcW w:w="7050" w:type="dxa"/>
            <w:tcBorders>
              <w:top w:val="single" w:sz="8" w:space="0" w:color="000000"/>
              <w:left w:val="single" w:sz="8" w:space="0" w:color="000000"/>
              <w:bottom w:val="single" w:sz="8" w:space="0" w:color="000000"/>
              <w:right w:val="single" w:sz="8" w:space="0" w:color="000000"/>
            </w:tcBorders>
          </w:tcPr>
          <w:p w14:paraId="36A27691" w14:textId="77777777" w:rsidR="00071EBC" w:rsidRPr="00414577" w:rsidRDefault="00071EBC" w:rsidP="003530E8">
            <w:pPr>
              <w:spacing w:after="0"/>
              <w:rPr>
                <w:lang w:val="en-US"/>
              </w:rPr>
            </w:pPr>
            <w:r w:rsidRPr="00414577">
              <w:rPr>
                <w:rFonts w:ascii="Calibri" w:eastAsia="Calibri" w:hAnsi="Calibri" w:cs="Calibri"/>
                <w:sz w:val="20"/>
                <w:lang w:val="en-US"/>
              </w:rPr>
              <w:t xml:space="preserve">Which of the following requirements are NOT involved when implementing of the business continuity plan? </w:t>
            </w:r>
          </w:p>
        </w:tc>
        <w:tc>
          <w:tcPr>
            <w:tcW w:w="6752" w:type="dxa"/>
            <w:tcBorders>
              <w:top w:val="single" w:sz="8" w:space="0" w:color="000000"/>
              <w:left w:val="single" w:sz="8" w:space="0" w:color="000000"/>
              <w:bottom w:val="single" w:sz="8" w:space="0" w:color="000000"/>
              <w:right w:val="single" w:sz="8" w:space="0" w:color="000000"/>
            </w:tcBorders>
            <w:vAlign w:val="center"/>
          </w:tcPr>
          <w:p w14:paraId="11AB6661" w14:textId="77777777" w:rsidR="00071EBC" w:rsidRDefault="00071EBC" w:rsidP="003530E8">
            <w:pPr>
              <w:spacing w:after="0"/>
            </w:pPr>
            <w:r>
              <w:rPr>
                <w:rFonts w:ascii="Calibri" w:eastAsia="Calibri" w:hAnsi="Calibri" w:cs="Calibri"/>
                <w:sz w:val="20"/>
              </w:rPr>
              <w:t>The vendor requirements.</w:t>
            </w:r>
          </w:p>
        </w:tc>
      </w:tr>
      <w:tr w:rsidR="00071EBC" w:rsidRPr="003530E8" w14:paraId="491A7E8E" w14:textId="77777777" w:rsidTr="003530E8">
        <w:trPr>
          <w:trHeight w:val="1308"/>
        </w:trPr>
        <w:tc>
          <w:tcPr>
            <w:tcW w:w="7050" w:type="dxa"/>
            <w:tcBorders>
              <w:top w:val="single" w:sz="8" w:space="0" w:color="000000"/>
              <w:left w:val="single" w:sz="8" w:space="0" w:color="000000"/>
              <w:bottom w:val="single" w:sz="8" w:space="0" w:color="000000"/>
              <w:right w:val="single" w:sz="8" w:space="0" w:color="000000"/>
            </w:tcBorders>
            <w:vAlign w:val="center"/>
          </w:tcPr>
          <w:p w14:paraId="04E9E83B" w14:textId="77777777" w:rsidR="00071EBC" w:rsidRPr="00414577" w:rsidRDefault="00071EBC" w:rsidP="003530E8">
            <w:pPr>
              <w:spacing w:after="0"/>
              <w:rPr>
                <w:lang w:val="en-US"/>
              </w:rPr>
            </w:pPr>
            <w:r w:rsidRPr="00414577">
              <w:rPr>
                <w:rFonts w:ascii="Calibri" w:eastAsia="Calibri" w:hAnsi="Calibri" w:cs="Calibri"/>
                <w:sz w:val="20"/>
                <w:lang w:val="en-US"/>
              </w:rPr>
              <w:lastRenderedPageBreak/>
              <w:t xml:space="preserve">Which of the following statement about SCSI are true? </w:t>
            </w:r>
          </w:p>
        </w:tc>
        <w:tc>
          <w:tcPr>
            <w:tcW w:w="6752" w:type="dxa"/>
            <w:tcBorders>
              <w:top w:val="single" w:sz="8" w:space="0" w:color="000000"/>
              <w:left w:val="single" w:sz="8" w:space="0" w:color="000000"/>
              <w:bottom w:val="single" w:sz="8" w:space="0" w:color="000000"/>
              <w:right w:val="single" w:sz="8" w:space="0" w:color="000000"/>
            </w:tcBorders>
            <w:vAlign w:val="center"/>
          </w:tcPr>
          <w:p w14:paraId="1C7ED768" w14:textId="77777777" w:rsidR="00071EBC" w:rsidRPr="00414577" w:rsidRDefault="00071EBC" w:rsidP="003530E8">
            <w:pPr>
              <w:spacing w:after="0"/>
              <w:rPr>
                <w:lang w:val="en-US"/>
              </w:rPr>
            </w:pPr>
            <w:r w:rsidRPr="00414577">
              <w:rPr>
                <w:rFonts w:ascii="Calibri" w:eastAsia="Calibri" w:hAnsi="Calibri" w:cs="Calibri"/>
                <w:sz w:val="20"/>
                <w:lang w:val="en-US"/>
              </w:rPr>
              <w:t xml:space="preserve">A. SCSI stands for 'Small Computer System Interfaces. It is a protocol system.  C. The evolution is SCSI-1 &gt; SCSI-2 &gt; SCSI-3.  D. SCSI supports communication between different devices. </w:t>
            </w:r>
          </w:p>
        </w:tc>
      </w:tr>
      <w:tr w:rsidR="00071EBC" w:rsidRPr="003530E8" w14:paraId="220CB810" w14:textId="77777777" w:rsidTr="003530E8">
        <w:trPr>
          <w:trHeight w:val="518"/>
        </w:trPr>
        <w:tc>
          <w:tcPr>
            <w:tcW w:w="7050" w:type="dxa"/>
            <w:tcBorders>
              <w:top w:val="single" w:sz="8" w:space="0" w:color="000000"/>
              <w:left w:val="single" w:sz="8" w:space="0" w:color="000000"/>
              <w:bottom w:val="single" w:sz="8" w:space="0" w:color="000000"/>
              <w:right w:val="single" w:sz="8" w:space="0" w:color="000000"/>
            </w:tcBorders>
            <w:vAlign w:val="center"/>
          </w:tcPr>
          <w:p w14:paraId="1875FC42" w14:textId="77777777" w:rsidR="00071EBC" w:rsidRPr="00414577" w:rsidRDefault="00071EBC" w:rsidP="003530E8">
            <w:pPr>
              <w:spacing w:after="0"/>
              <w:rPr>
                <w:lang w:val="en-US"/>
              </w:rPr>
            </w:pPr>
            <w:r w:rsidRPr="00414577">
              <w:rPr>
                <w:rFonts w:ascii="Calibri" w:eastAsia="Calibri" w:hAnsi="Calibri" w:cs="Calibri"/>
                <w:sz w:val="20"/>
                <w:lang w:val="en-US"/>
              </w:rPr>
              <w:t xml:space="preserve">Which of the following statements about DAS is NOT correct? </w:t>
            </w:r>
          </w:p>
        </w:tc>
        <w:tc>
          <w:tcPr>
            <w:tcW w:w="6752" w:type="dxa"/>
            <w:tcBorders>
              <w:top w:val="single" w:sz="8" w:space="0" w:color="000000"/>
              <w:left w:val="single" w:sz="8" w:space="0" w:color="000000"/>
              <w:bottom w:val="single" w:sz="8" w:space="0" w:color="000000"/>
              <w:right w:val="single" w:sz="8" w:space="0" w:color="000000"/>
            </w:tcBorders>
            <w:vAlign w:val="center"/>
          </w:tcPr>
          <w:p w14:paraId="015B2E52" w14:textId="77777777" w:rsidR="00071EBC" w:rsidRPr="00414577" w:rsidRDefault="00071EBC" w:rsidP="003530E8">
            <w:pPr>
              <w:spacing w:after="0"/>
              <w:rPr>
                <w:lang w:val="en-US"/>
              </w:rPr>
            </w:pPr>
            <w:r w:rsidRPr="00414577">
              <w:rPr>
                <w:rFonts w:ascii="Calibri" w:eastAsia="Calibri" w:hAnsi="Calibri" w:cs="Calibri"/>
                <w:sz w:val="20"/>
                <w:lang w:val="en-US"/>
              </w:rPr>
              <w:t>Long-distance transmission is supported between a host and a storage device.</w:t>
            </w:r>
          </w:p>
        </w:tc>
      </w:tr>
      <w:tr w:rsidR="00071EBC" w:rsidRPr="003530E8" w14:paraId="32532518" w14:textId="77777777" w:rsidTr="003530E8">
        <w:trPr>
          <w:trHeight w:val="1527"/>
        </w:trPr>
        <w:tc>
          <w:tcPr>
            <w:tcW w:w="7050" w:type="dxa"/>
            <w:tcBorders>
              <w:top w:val="single" w:sz="8" w:space="0" w:color="000000"/>
              <w:left w:val="single" w:sz="8" w:space="0" w:color="000000"/>
              <w:bottom w:val="single" w:sz="8" w:space="0" w:color="000000"/>
              <w:right w:val="single" w:sz="8" w:space="0" w:color="000000"/>
            </w:tcBorders>
            <w:vAlign w:val="center"/>
          </w:tcPr>
          <w:p w14:paraId="5CFE0119" w14:textId="77777777" w:rsidR="00071EBC" w:rsidRPr="00414577" w:rsidRDefault="00071EBC" w:rsidP="003530E8">
            <w:pPr>
              <w:spacing w:after="0"/>
              <w:rPr>
                <w:lang w:val="en-US"/>
              </w:rPr>
            </w:pPr>
            <w:r w:rsidRPr="00414577">
              <w:rPr>
                <w:rFonts w:ascii="Calibri" w:eastAsia="Calibri" w:hAnsi="Calibri" w:cs="Calibri"/>
                <w:sz w:val="20"/>
                <w:lang w:val="en-US"/>
              </w:rPr>
              <w:t xml:space="preserve">Which of the following statements about LAN-based backup are true? </w:t>
            </w:r>
          </w:p>
        </w:tc>
        <w:tc>
          <w:tcPr>
            <w:tcW w:w="6752" w:type="dxa"/>
            <w:tcBorders>
              <w:top w:val="single" w:sz="8" w:space="0" w:color="000000"/>
              <w:left w:val="single" w:sz="8" w:space="0" w:color="000000"/>
              <w:bottom w:val="single" w:sz="8" w:space="0" w:color="000000"/>
              <w:right w:val="single" w:sz="8" w:space="0" w:color="000000"/>
            </w:tcBorders>
            <w:vAlign w:val="center"/>
          </w:tcPr>
          <w:p w14:paraId="177D05C5" w14:textId="77777777" w:rsidR="00071EBC" w:rsidRPr="00414577" w:rsidRDefault="00071EBC" w:rsidP="003530E8">
            <w:pPr>
              <w:spacing w:after="0"/>
              <w:rPr>
                <w:lang w:val="en-US"/>
              </w:rPr>
            </w:pPr>
            <w:r w:rsidRPr="00414577">
              <w:rPr>
                <w:rFonts w:ascii="Calibri" w:eastAsia="Calibri" w:hAnsi="Calibri" w:cs="Calibri"/>
                <w:sz w:val="20"/>
                <w:lang w:val="en-US"/>
              </w:rPr>
              <w:t xml:space="preserve">B. The backup agent affects the performance of application servers.  C. Backup data is based on LANs, affecting network performance.  D. Backup jobs must be separately maintained, complicating management and maintenance. </w:t>
            </w:r>
          </w:p>
        </w:tc>
      </w:tr>
      <w:tr w:rsidR="00071EBC" w:rsidRPr="003530E8" w14:paraId="23531F04" w14:textId="77777777" w:rsidTr="003530E8">
        <w:trPr>
          <w:trHeight w:val="518"/>
        </w:trPr>
        <w:tc>
          <w:tcPr>
            <w:tcW w:w="7050" w:type="dxa"/>
            <w:tcBorders>
              <w:top w:val="single" w:sz="8" w:space="0" w:color="000000"/>
              <w:left w:val="single" w:sz="8" w:space="0" w:color="000000"/>
              <w:bottom w:val="single" w:sz="8" w:space="0" w:color="000000"/>
              <w:right w:val="single" w:sz="8" w:space="0" w:color="000000"/>
            </w:tcBorders>
            <w:vAlign w:val="center"/>
          </w:tcPr>
          <w:p w14:paraId="3AC2CAFB" w14:textId="77777777" w:rsidR="00071EBC" w:rsidRPr="00414577" w:rsidRDefault="00071EBC" w:rsidP="003530E8">
            <w:pPr>
              <w:spacing w:after="0"/>
              <w:rPr>
                <w:lang w:val="en-US"/>
              </w:rPr>
            </w:pPr>
            <w:r w:rsidRPr="00414577">
              <w:rPr>
                <w:rFonts w:ascii="Calibri" w:eastAsia="Calibri" w:hAnsi="Calibri" w:cs="Calibri"/>
                <w:sz w:val="20"/>
                <w:lang w:val="en-US"/>
              </w:rPr>
              <w:t xml:space="preserve">Which of the following statements about RAID 10 is NOT correct? </w:t>
            </w:r>
          </w:p>
        </w:tc>
        <w:tc>
          <w:tcPr>
            <w:tcW w:w="6752" w:type="dxa"/>
            <w:tcBorders>
              <w:top w:val="single" w:sz="8" w:space="0" w:color="000000"/>
              <w:left w:val="single" w:sz="8" w:space="0" w:color="000000"/>
              <w:bottom w:val="single" w:sz="8" w:space="0" w:color="000000"/>
              <w:right w:val="single" w:sz="8" w:space="0" w:color="000000"/>
            </w:tcBorders>
          </w:tcPr>
          <w:p w14:paraId="5DF1E10A" w14:textId="77777777" w:rsidR="00071EBC" w:rsidRPr="00414577" w:rsidRDefault="00071EBC" w:rsidP="003530E8">
            <w:pPr>
              <w:spacing w:after="0"/>
              <w:rPr>
                <w:lang w:val="en-US"/>
              </w:rPr>
            </w:pPr>
            <w:r w:rsidRPr="00414577">
              <w:rPr>
                <w:rFonts w:ascii="Calibri" w:eastAsia="Calibri" w:hAnsi="Calibri" w:cs="Calibri"/>
                <w:sz w:val="20"/>
                <w:lang w:val="en-US"/>
              </w:rPr>
              <w:t>In RAID 10, if two member disks in the RAID 1 group fail, data read proceeds normally.</w:t>
            </w:r>
          </w:p>
        </w:tc>
      </w:tr>
      <w:tr w:rsidR="00071EBC" w:rsidRPr="003530E8" w14:paraId="1A11EB15" w14:textId="77777777" w:rsidTr="003530E8">
        <w:trPr>
          <w:trHeight w:val="713"/>
        </w:trPr>
        <w:tc>
          <w:tcPr>
            <w:tcW w:w="7050" w:type="dxa"/>
            <w:tcBorders>
              <w:top w:val="single" w:sz="8" w:space="0" w:color="000000"/>
              <w:left w:val="single" w:sz="8" w:space="0" w:color="000000"/>
              <w:bottom w:val="single" w:sz="8" w:space="0" w:color="000000"/>
              <w:right w:val="single" w:sz="8" w:space="0" w:color="000000"/>
            </w:tcBorders>
            <w:vAlign w:val="center"/>
          </w:tcPr>
          <w:p w14:paraId="46D9A2E3" w14:textId="77777777" w:rsidR="00071EBC" w:rsidRPr="00414577" w:rsidRDefault="00071EBC" w:rsidP="003530E8">
            <w:pPr>
              <w:spacing w:after="0"/>
              <w:rPr>
                <w:lang w:val="en-US"/>
              </w:rPr>
            </w:pPr>
            <w:r w:rsidRPr="00414577">
              <w:rPr>
                <w:rFonts w:ascii="Calibri" w:eastAsia="Calibri" w:hAnsi="Calibri" w:cs="Calibri"/>
                <w:sz w:val="20"/>
                <w:lang w:val="en-US"/>
              </w:rPr>
              <w:t>Which of the following statements about RAID 5 are correct?</w:t>
            </w:r>
          </w:p>
        </w:tc>
        <w:tc>
          <w:tcPr>
            <w:tcW w:w="6752" w:type="dxa"/>
            <w:tcBorders>
              <w:top w:val="single" w:sz="8" w:space="0" w:color="000000"/>
              <w:left w:val="single" w:sz="8" w:space="0" w:color="000000"/>
              <w:bottom w:val="single" w:sz="8" w:space="0" w:color="000000"/>
              <w:right w:val="single" w:sz="8" w:space="0" w:color="000000"/>
            </w:tcBorders>
            <w:vAlign w:val="center"/>
          </w:tcPr>
          <w:p w14:paraId="264AAE6A" w14:textId="77777777" w:rsidR="00071EBC" w:rsidRPr="00414577" w:rsidRDefault="00071EBC" w:rsidP="003530E8">
            <w:pPr>
              <w:spacing w:after="0"/>
              <w:rPr>
                <w:lang w:val="en-US"/>
              </w:rPr>
            </w:pPr>
            <w:r w:rsidRPr="00414577">
              <w:rPr>
                <w:rFonts w:ascii="Calibri" w:eastAsia="Calibri" w:hAnsi="Calibri" w:cs="Calibri"/>
                <w:sz w:val="20"/>
                <w:lang w:val="en-US"/>
              </w:rPr>
              <w:t xml:space="preserve">B. RAID 5 uses the XOR algorithm for parity. C. RAID 5 writes data by stripes. </w:t>
            </w:r>
          </w:p>
        </w:tc>
      </w:tr>
      <w:tr w:rsidR="00071EBC" w:rsidRPr="003530E8" w14:paraId="094D1BAC" w14:textId="77777777" w:rsidTr="003530E8">
        <w:trPr>
          <w:trHeight w:val="518"/>
        </w:trPr>
        <w:tc>
          <w:tcPr>
            <w:tcW w:w="7050" w:type="dxa"/>
            <w:tcBorders>
              <w:top w:val="single" w:sz="8" w:space="0" w:color="000000"/>
              <w:left w:val="single" w:sz="8" w:space="0" w:color="000000"/>
              <w:bottom w:val="single" w:sz="8" w:space="0" w:color="000000"/>
              <w:right w:val="single" w:sz="8" w:space="0" w:color="000000"/>
            </w:tcBorders>
            <w:vAlign w:val="center"/>
          </w:tcPr>
          <w:p w14:paraId="3C743E8D" w14:textId="77777777" w:rsidR="00071EBC" w:rsidRPr="00414577" w:rsidRDefault="00071EBC" w:rsidP="003530E8">
            <w:pPr>
              <w:spacing w:after="0"/>
              <w:rPr>
                <w:lang w:val="en-US"/>
              </w:rPr>
            </w:pPr>
            <w:r w:rsidRPr="00414577">
              <w:rPr>
                <w:rFonts w:ascii="Calibri" w:eastAsia="Calibri" w:hAnsi="Calibri" w:cs="Calibri"/>
                <w:sz w:val="20"/>
                <w:lang w:val="en-US"/>
              </w:rPr>
              <w:t xml:space="preserve">Which of the following statements about RAID 5 are NOT correct? </w:t>
            </w:r>
          </w:p>
        </w:tc>
        <w:tc>
          <w:tcPr>
            <w:tcW w:w="6752" w:type="dxa"/>
            <w:tcBorders>
              <w:top w:val="single" w:sz="8" w:space="0" w:color="000000"/>
              <w:left w:val="single" w:sz="8" w:space="0" w:color="000000"/>
              <w:bottom w:val="single" w:sz="8" w:space="0" w:color="000000"/>
              <w:right w:val="single" w:sz="8" w:space="0" w:color="000000"/>
            </w:tcBorders>
          </w:tcPr>
          <w:p w14:paraId="52906A5C" w14:textId="77777777" w:rsidR="00071EBC" w:rsidRPr="00414577" w:rsidRDefault="00071EBC" w:rsidP="003530E8">
            <w:pPr>
              <w:spacing w:after="0"/>
              <w:rPr>
                <w:lang w:val="en-US"/>
              </w:rPr>
            </w:pPr>
            <w:r w:rsidRPr="00414577">
              <w:rPr>
                <w:rFonts w:ascii="Calibri" w:eastAsia="Calibri" w:hAnsi="Calibri" w:cs="Calibri"/>
                <w:sz w:val="20"/>
                <w:lang w:val="en-US"/>
              </w:rPr>
              <w:t>C. RAID 5 has fixed parity disks. D. RAID 5 tolerates the failure of a maximum of two member disks without losing data</w:t>
            </w:r>
          </w:p>
        </w:tc>
      </w:tr>
    </w:tbl>
    <w:p w14:paraId="6E2B5D90" w14:textId="77777777" w:rsidR="00071EBC" w:rsidRPr="00414577" w:rsidRDefault="00071EBC" w:rsidP="00071EBC">
      <w:pPr>
        <w:spacing w:after="0"/>
        <w:ind w:left="-1440" w:right="456"/>
        <w:rPr>
          <w:lang w:val="en-US"/>
        </w:rPr>
      </w:pPr>
    </w:p>
    <w:tbl>
      <w:tblPr>
        <w:tblStyle w:val="TableGrid"/>
        <w:tblW w:w="13802" w:type="dxa"/>
        <w:tblInd w:w="-298" w:type="dxa"/>
        <w:tblCellMar>
          <w:top w:w="47" w:type="dxa"/>
          <w:left w:w="36" w:type="dxa"/>
          <w:right w:w="23" w:type="dxa"/>
        </w:tblCellMar>
        <w:tblLook w:val="04A0" w:firstRow="1" w:lastRow="0" w:firstColumn="1" w:lastColumn="0" w:noHBand="0" w:noVBand="1"/>
      </w:tblPr>
      <w:tblGrid>
        <w:gridCol w:w="7050"/>
        <w:gridCol w:w="6752"/>
      </w:tblGrid>
      <w:tr w:rsidR="00071EBC" w:rsidRPr="003530E8" w14:paraId="03C4E00A" w14:textId="77777777" w:rsidTr="003530E8">
        <w:trPr>
          <w:trHeight w:val="713"/>
        </w:trPr>
        <w:tc>
          <w:tcPr>
            <w:tcW w:w="7050" w:type="dxa"/>
            <w:tcBorders>
              <w:top w:val="single" w:sz="8" w:space="0" w:color="000000"/>
              <w:left w:val="single" w:sz="8" w:space="0" w:color="000000"/>
              <w:bottom w:val="single" w:sz="8" w:space="0" w:color="000000"/>
              <w:right w:val="single" w:sz="8" w:space="0" w:color="000000"/>
            </w:tcBorders>
            <w:vAlign w:val="center"/>
          </w:tcPr>
          <w:p w14:paraId="10B1537A" w14:textId="77777777" w:rsidR="00071EBC" w:rsidRPr="00414577" w:rsidRDefault="00071EBC" w:rsidP="003530E8">
            <w:pPr>
              <w:spacing w:after="0"/>
              <w:rPr>
                <w:lang w:val="en-US"/>
              </w:rPr>
            </w:pPr>
            <w:r w:rsidRPr="00414577">
              <w:rPr>
                <w:rFonts w:ascii="Calibri" w:eastAsia="Calibri" w:hAnsi="Calibri" w:cs="Calibri"/>
                <w:sz w:val="20"/>
                <w:lang w:val="en-US"/>
              </w:rPr>
              <w:t xml:space="preserve">Which of the following statements about RAID 6 is incorrect? </w:t>
            </w:r>
          </w:p>
        </w:tc>
        <w:tc>
          <w:tcPr>
            <w:tcW w:w="6752" w:type="dxa"/>
            <w:tcBorders>
              <w:top w:val="single" w:sz="8" w:space="0" w:color="000000"/>
              <w:left w:val="single" w:sz="8" w:space="0" w:color="000000"/>
              <w:bottom w:val="single" w:sz="8" w:space="0" w:color="000000"/>
              <w:right w:val="single" w:sz="8" w:space="0" w:color="000000"/>
            </w:tcBorders>
            <w:vAlign w:val="center"/>
          </w:tcPr>
          <w:p w14:paraId="7DDC3407" w14:textId="77777777" w:rsidR="00071EBC" w:rsidRPr="00414577" w:rsidRDefault="00071EBC" w:rsidP="003530E8">
            <w:pPr>
              <w:spacing w:after="0"/>
              <w:rPr>
                <w:lang w:val="en-US"/>
              </w:rPr>
            </w:pPr>
            <w:r w:rsidRPr="00414577">
              <w:rPr>
                <w:rFonts w:ascii="Calibri" w:eastAsia="Calibri" w:hAnsi="Calibri" w:cs="Calibri"/>
                <w:sz w:val="20"/>
                <w:lang w:val="en-US"/>
              </w:rPr>
              <w:t>RAID 6 requires at least three member disks</w:t>
            </w:r>
          </w:p>
        </w:tc>
      </w:tr>
      <w:tr w:rsidR="00071EBC" w14:paraId="470E4A1D" w14:textId="77777777" w:rsidTr="003530E8">
        <w:trPr>
          <w:trHeight w:val="518"/>
        </w:trPr>
        <w:tc>
          <w:tcPr>
            <w:tcW w:w="7050" w:type="dxa"/>
            <w:tcBorders>
              <w:top w:val="single" w:sz="8" w:space="0" w:color="000000"/>
              <w:left w:val="single" w:sz="8" w:space="0" w:color="000000"/>
              <w:bottom w:val="single" w:sz="8" w:space="0" w:color="000000"/>
              <w:right w:val="single" w:sz="8" w:space="0" w:color="000000"/>
            </w:tcBorders>
            <w:vAlign w:val="center"/>
          </w:tcPr>
          <w:p w14:paraId="32D39DE6" w14:textId="77777777" w:rsidR="00071EBC" w:rsidRPr="00414577" w:rsidRDefault="00071EBC" w:rsidP="003530E8">
            <w:pPr>
              <w:spacing w:after="0"/>
              <w:rPr>
                <w:lang w:val="en-US"/>
              </w:rPr>
            </w:pPr>
            <w:r w:rsidRPr="00414577">
              <w:rPr>
                <w:rFonts w:ascii="Calibri" w:eastAsia="Calibri" w:hAnsi="Calibri" w:cs="Calibri"/>
                <w:sz w:val="20"/>
                <w:lang w:val="en-US"/>
              </w:rPr>
              <w:t xml:space="preserve">Which of the following statements about reconstruction are correct? </w:t>
            </w:r>
          </w:p>
        </w:tc>
        <w:tc>
          <w:tcPr>
            <w:tcW w:w="6752" w:type="dxa"/>
            <w:tcBorders>
              <w:top w:val="single" w:sz="8" w:space="0" w:color="000000"/>
              <w:left w:val="single" w:sz="8" w:space="0" w:color="000000"/>
              <w:bottom w:val="single" w:sz="8" w:space="0" w:color="000000"/>
              <w:right w:val="single" w:sz="8" w:space="0" w:color="000000"/>
            </w:tcBorders>
          </w:tcPr>
          <w:p w14:paraId="7B5D5838" w14:textId="77777777" w:rsidR="00071EBC" w:rsidRDefault="00071EBC" w:rsidP="003530E8">
            <w:pPr>
              <w:spacing w:after="0"/>
            </w:pPr>
            <w:r w:rsidRPr="00414577">
              <w:rPr>
                <w:rFonts w:ascii="Calibri" w:eastAsia="Calibri" w:hAnsi="Calibri" w:cs="Calibri"/>
                <w:color w:val="FF0000"/>
                <w:sz w:val="20"/>
                <w:lang w:val="en-US"/>
              </w:rPr>
              <w:t xml:space="preserve">+ 1 B. Reconstruction requires hot spare disks.  C. Reconstruction affects system performance. </w:t>
            </w:r>
            <w:r>
              <w:rPr>
                <w:rFonts w:ascii="Calibri" w:eastAsia="Calibri" w:hAnsi="Calibri" w:cs="Calibri"/>
                <w:sz w:val="20"/>
              </w:rPr>
              <w:t xml:space="preserve">D. Reconstruction does not interrupt system services. </w:t>
            </w:r>
          </w:p>
        </w:tc>
      </w:tr>
      <w:tr w:rsidR="00071EBC" w:rsidRPr="003530E8" w14:paraId="0C17C259" w14:textId="77777777" w:rsidTr="003530E8">
        <w:trPr>
          <w:trHeight w:val="713"/>
        </w:trPr>
        <w:tc>
          <w:tcPr>
            <w:tcW w:w="7050" w:type="dxa"/>
            <w:tcBorders>
              <w:top w:val="single" w:sz="8" w:space="0" w:color="000000"/>
              <w:left w:val="single" w:sz="8" w:space="0" w:color="000000"/>
              <w:bottom w:val="single" w:sz="8" w:space="0" w:color="000000"/>
              <w:right w:val="single" w:sz="8" w:space="0" w:color="000000"/>
            </w:tcBorders>
            <w:vAlign w:val="center"/>
          </w:tcPr>
          <w:p w14:paraId="0A3E186D" w14:textId="77777777" w:rsidR="00071EBC" w:rsidRPr="00414577" w:rsidRDefault="00071EBC" w:rsidP="003530E8">
            <w:pPr>
              <w:spacing w:after="0"/>
              <w:rPr>
                <w:lang w:val="en-US"/>
              </w:rPr>
            </w:pPr>
            <w:r w:rsidRPr="00414577">
              <w:rPr>
                <w:rFonts w:ascii="Calibri" w:eastAsia="Calibri" w:hAnsi="Calibri" w:cs="Calibri"/>
                <w:sz w:val="20"/>
                <w:lang w:val="en-US"/>
              </w:rPr>
              <w:t>Which of the following statements about SAS is false?</w:t>
            </w:r>
          </w:p>
        </w:tc>
        <w:tc>
          <w:tcPr>
            <w:tcW w:w="6752" w:type="dxa"/>
            <w:tcBorders>
              <w:top w:val="single" w:sz="8" w:space="0" w:color="000000"/>
              <w:left w:val="single" w:sz="8" w:space="0" w:color="000000"/>
              <w:bottom w:val="single" w:sz="8" w:space="0" w:color="000000"/>
              <w:right w:val="single" w:sz="8" w:space="0" w:color="000000"/>
            </w:tcBorders>
            <w:vAlign w:val="center"/>
          </w:tcPr>
          <w:p w14:paraId="0B3BB191" w14:textId="77777777" w:rsidR="00071EBC" w:rsidRPr="00414577" w:rsidRDefault="00071EBC" w:rsidP="003530E8">
            <w:pPr>
              <w:spacing w:after="0"/>
              <w:rPr>
                <w:lang w:val="en-US"/>
              </w:rPr>
            </w:pPr>
            <w:r w:rsidRPr="00414577">
              <w:rPr>
                <w:rFonts w:ascii="Calibri" w:eastAsia="Calibri" w:hAnsi="Calibri" w:cs="Calibri"/>
                <w:sz w:val="20"/>
                <w:lang w:val="en-US"/>
              </w:rPr>
              <w:t xml:space="preserve">SAS and SATA devices can' t be connected in the same system. </w:t>
            </w:r>
          </w:p>
        </w:tc>
      </w:tr>
      <w:tr w:rsidR="00071EBC" w:rsidRPr="003530E8" w14:paraId="6E9D6ED3" w14:textId="77777777" w:rsidTr="003530E8">
        <w:trPr>
          <w:trHeight w:val="1454"/>
        </w:trPr>
        <w:tc>
          <w:tcPr>
            <w:tcW w:w="7050" w:type="dxa"/>
            <w:tcBorders>
              <w:top w:val="single" w:sz="8" w:space="0" w:color="000000"/>
              <w:left w:val="single" w:sz="8" w:space="0" w:color="000000"/>
              <w:bottom w:val="single" w:sz="8" w:space="0" w:color="000000"/>
              <w:right w:val="single" w:sz="8" w:space="0" w:color="000000"/>
            </w:tcBorders>
            <w:vAlign w:val="center"/>
          </w:tcPr>
          <w:p w14:paraId="06878C6E" w14:textId="77777777" w:rsidR="00071EBC" w:rsidRPr="00414577" w:rsidRDefault="00071EBC" w:rsidP="003530E8">
            <w:pPr>
              <w:spacing w:after="0"/>
              <w:rPr>
                <w:lang w:val="en-US"/>
              </w:rPr>
            </w:pPr>
            <w:r w:rsidRPr="00414577">
              <w:rPr>
                <w:rFonts w:ascii="Calibri" w:eastAsia="Calibri" w:hAnsi="Calibri" w:cs="Calibri"/>
                <w:sz w:val="20"/>
                <w:lang w:val="en-US"/>
              </w:rPr>
              <w:t xml:space="preserve">Which of the following statements are correct? </w:t>
            </w:r>
          </w:p>
        </w:tc>
        <w:tc>
          <w:tcPr>
            <w:tcW w:w="6752" w:type="dxa"/>
            <w:tcBorders>
              <w:top w:val="single" w:sz="8" w:space="0" w:color="000000"/>
              <w:left w:val="single" w:sz="8" w:space="0" w:color="000000"/>
              <w:bottom w:val="single" w:sz="8" w:space="0" w:color="000000"/>
              <w:right w:val="single" w:sz="8" w:space="0" w:color="000000"/>
            </w:tcBorders>
            <w:vAlign w:val="center"/>
          </w:tcPr>
          <w:p w14:paraId="1922FF00" w14:textId="77777777" w:rsidR="00071EBC" w:rsidRPr="00414577" w:rsidRDefault="00071EBC" w:rsidP="003530E8">
            <w:pPr>
              <w:spacing w:after="0"/>
              <w:rPr>
                <w:lang w:val="en-US"/>
              </w:rPr>
            </w:pPr>
            <w:r w:rsidRPr="00414577">
              <w:rPr>
                <w:rFonts w:ascii="Calibri" w:eastAsia="Calibri" w:hAnsi="Calibri" w:cs="Calibri"/>
                <w:sz w:val="20"/>
                <w:lang w:val="en-US"/>
              </w:rPr>
              <w:t>A RAID group is like a physical volume that consists of multiple disks.  B. One logical volume can be created on a physical volume.  C. Multiple logical volumes can be created on a physical volume.</w:t>
            </w:r>
          </w:p>
        </w:tc>
      </w:tr>
      <w:tr w:rsidR="00071EBC" w:rsidRPr="003530E8" w14:paraId="1941EDC1" w14:textId="77777777" w:rsidTr="003530E8">
        <w:trPr>
          <w:trHeight w:val="1018"/>
        </w:trPr>
        <w:tc>
          <w:tcPr>
            <w:tcW w:w="7050" w:type="dxa"/>
            <w:tcBorders>
              <w:top w:val="single" w:sz="8" w:space="0" w:color="000000"/>
              <w:left w:val="single" w:sz="8" w:space="0" w:color="000000"/>
              <w:bottom w:val="single" w:sz="8" w:space="0" w:color="000000"/>
              <w:right w:val="single" w:sz="8" w:space="0" w:color="000000"/>
            </w:tcBorders>
            <w:vAlign w:val="center"/>
          </w:tcPr>
          <w:p w14:paraId="28B18DF7" w14:textId="77777777" w:rsidR="00071EBC" w:rsidRPr="00414577" w:rsidRDefault="00071EBC" w:rsidP="003530E8">
            <w:pPr>
              <w:spacing w:after="0"/>
              <w:rPr>
                <w:lang w:val="en-US"/>
              </w:rPr>
            </w:pPr>
            <w:r w:rsidRPr="00414577">
              <w:rPr>
                <w:rFonts w:ascii="Calibri" w:eastAsia="Calibri" w:hAnsi="Calibri" w:cs="Calibri"/>
                <w:sz w:val="20"/>
                <w:lang w:val="en-US"/>
              </w:rPr>
              <w:lastRenderedPageBreak/>
              <w:t xml:space="preserve">Which of the following statements are NOT true about RAID 2.0+? </w:t>
            </w:r>
          </w:p>
        </w:tc>
        <w:tc>
          <w:tcPr>
            <w:tcW w:w="6752" w:type="dxa"/>
            <w:tcBorders>
              <w:top w:val="single" w:sz="8" w:space="0" w:color="000000"/>
              <w:left w:val="single" w:sz="8" w:space="0" w:color="000000"/>
              <w:bottom w:val="single" w:sz="8" w:space="0" w:color="000000"/>
              <w:right w:val="single" w:sz="8" w:space="0" w:color="000000"/>
            </w:tcBorders>
            <w:vAlign w:val="center"/>
          </w:tcPr>
          <w:p w14:paraId="3E9FF334" w14:textId="77777777" w:rsidR="00071EBC" w:rsidRPr="00414577" w:rsidRDefault="00071EBC" w:rsidP="003530E8">
            <w:pPr>
              <w:spacing w:after="0"/>
              <w:rPr>
                <w:lang w:val="en-US"/>
              </w:rPr>
            </w:pPr>
            <w:r w:rsidRPr="00414577">
              <w:rPr>
                <w:rFonts w:ascii="Calibri" w:eastAsia="Calibri" w:hAnsi="Calibri" w:cs="Calibri"/>
                <w:sz w:val="20"/>
                <w:lang w:val="en-US"/>
              </w:rPr>
              <w:t xml:space="preserve">A. Chunks belonging to one file will never be written on the same physical disk.  B. RAID 2.0+ has a higher RAID overhead than traditional RAID types.  D. RAID 2.0+ allows for a complete enclosure to fail without causing data loss. </w:t>
            </w:r>
          </w:p>
        </w:tc>
      </w:tr>
      <w:tr w:rsidR="00071EBC" w:rsidRPr="003530E8" w14:paraId="3CCE63BA" w14:textId="77777777" w:rsidTr="003530E8">
        <w:trPr>
          <w:trHeight w:val="1190"/>
        </w:trPr>
        <w:tc>
          <w:tcPr>
            <w:tcW w:w="7050" w:type="dxa"/>
            <w:tcBorders>
              <w:top w:val="single" w:sz="8" w:space="0" w:color="000000"/>
              <w:left w:val="single" w:sz="8" w:space="0" w:color="000000"/>
              <w:bottom w:val="single" w:sz="8" w:space="0" w:color="000000"/>
              <w:right w:val="single" w:sz="8" w:space="0" w:color="000000"/>
            </w:tcBorders>
            <w:vAlign w:val="center"/>
          </w:tcPr>
          <w:p w14:paraId="114AD31E" w14:textId="77777777" w:rsidR="00071EBC" w:rsidRPr="00414577" w:rsidRDefault="00071EBC" w:rsidP="003530E8">
            <w:pPr>
              <w:spacing w:after="0"/>
              <w:rPr>
                <w:lang w:val="en-US"/>
              </w:rPr>
            </w:pPr>
            <w:r w:rsidRPr="00414577">
              <w:rPr>
                <w:rFonts w:ascii="Calibri" w:eastAsia="Calibri" w:hAnsi="Calibri" w:cs="Calibri"/>
                <w:sz w:val="20"/>
                <w:lang w:val="en-US"/>
              </w:rPr>
              <w:t xml:space="preserve">Which of the following statements are NOT true about SmartThin LUNs? </w:t>
            </w:r>
          </w:p>
        </w:tc>
        <w:tc>
          <w:tcPr>
            <w:tcW w:w="6752" w:type="dxa"/>
            <w:tcBorders>
              <w:top w:val="single" w:sz="8" w:space="0" w:color="000000"/>
              <w:left w:val="single" w:sz="8" w:space="0" w:color="000000"/>
              <w:bottom w:val="single" w:sz="8" w:space="0" w:color="000000"/>
              <w:right w:val="single" w:sz="8" w:space="0" w:color="000000"/>
            </w:tcBorders>
            <w:vAlign w:val="center"/>
          </w:tcPr>
          <w:p w14:paraId="7E91DCBE" w14:textId="77777777" w:rsidR="00071EBC" w:rsidRPr="00414577" w:rsidRDefault="00071EBC" w:rsidP="003530E8">
            <w:pPr>
              <w:spacing w:after="0"/>
              <w:rPr>
                <w:lang w:val="en-US"/>
              </w:rPr>
            </w:pPr>
            <w:r w:rsidRPr="00414577">
              <w:rPr>
                <w:rFonts w:ascii="Calibri" w:eastAsia="Calibri" w:hAnsi="Calibri" w:cs="Calibri"/>
                <w:sz w:val="20"/>
                <w:lang w:val="en-US"/>
              </w:rPr>
              <w:t>A. Space will be reclaimed in all Windows operating systems when data is deleted in the OS. B. A This LUN cannot be converted into a Thick LUN.  C. SmartThin must be enabled on all LUNs of a storage pool.</w:t>
            </w:r>
          </w:p>
        </w:tc>
      </w:tr>
      <w:tr w:rsidR="00071EBC" w:rsidRPr="003530E8" w14:paraId="1868AB92" w14:textId="77777777" w:rsidTr="003530E8">
        <w:trPr>
          <w:trHeight w:val="1323"/>
        </w:trPr>
        <w:tc>
          <w:tcPr>
            <w:tcW w:w="7050" w:type="dxa"/>
            <w:tcBorders>
              <w:top w:val="single" w:sz="8" w:space="0" w:color="000000"/>
              <w:left w:val="single" w:sz="8" w:space="0" w:color="000000"/>
              <w:bottom w:val="single" w:sz="8" w:space="0" w:color="000000"/>
              <w:right w:val="single" w:sz="8" w:space="0" w:color="000000"/>
            </w:tcBorders>
            <w:vAlign w:val="center"/>
          </w:tcPr>
          <w:p w14:paraId="54D4B667" w14:textId="77777777" w:rsidR="00071EBC" w:rsidRPr="00414577" w:rsidRDefault="00071EBC" w:rsidP="003530E8">
            <w:pPr>
              <w:spacing w:after="0"/>
              <w:rPr>
                <w:lang w:val="en-US"/>
              </w:rPr>
            </w:pPr>
            <w:r w:rsidRPr="00414577">
              <w:rPr>
                <w:rFonts w:ascii="Calibri" w:eastAsia="Calibri" w:hAnsi="Calibri" w:cs="Calibri"/>
                <w:sz w:val="20"/>
                <w:lang w:val="en-US"/>
              </w:rPr>
              <w:t xml:space="preserve">Which of the following statements are NOT true about the evolution of the storage network architecture? </w:t>
            </w:r>
          </w:p>
        </w:tc>
        <w:tc>
          <w:tcPr>
            <w:tcW w:w="6752" w:type="dxa"/>
            <w:tcBorders>
              <w:top w:val="single" w:sz="8" w:space="0" w:color="000000"/>
              <w:left w:val="single" w:sz="8" w:space="0" w:color="000000"/>
              <w:bottom w:val="single" w:sz="8" w:space="0" w:color="000000"/>
              <w:right w:val="single" w:sz="8" w:space="0" w:color="000000"/>
            </w:tcBorders>
          </w:tcPr>
          <w:p w14:paraId="7F667377" w14:textId="77777777" w:rsidR="00071EBC" w:rsidRPr="00414577" w:rsidRDefault="00071EBC" w:rsidP="003530E8">
            <w:pPr>
              <w:spacing w:after="0"/>
              <w:rPr>
                <w:lang w:val="en-US"/>
              </w:rPr>
            </w:pPr>
            <w:r w:rsidRPr="00414577">
              <w:rPr>
                <w:rFonts w:ascii="Calibri" w:eastAsia="Calibri" w:hAnsi="Calibri" w:cs="Calibri"/>
                <w:sz w:val="20"/>
                <w:lang w:val="en-US"/>
              </w:rPr>
              <w:t>A. Data needed to be stored as the data volume increased. Therefore, the earliest and simplest storage architecture SAN emerged.  B. SAN provides file storage to make file sharing in the DAS architecture more convenient.  D. Distributed storage emerged in the same time period as DAS, providing better scalability for DAS architecture.</w:t>
            </w:r>
          </w:p>
        </w:tc>
      </w:tr>
      <w:tr w:rsidR="00071EBC" w:rsidRPr="003530E8" w14:paraId="3669B49F" w14:textId="77777777" w:rsidTr="003530E8">
        <w:trPr>
          <w:trHeight w:val="1032"/>
        </w:trPr>
        <w:tc>
          <w:tcPr>
            <w:tcW w:w="7050" w:type="dxa"/>
            <w:tcBorders>
              <w:top w:val="single" w:sz="8" w:space="0" w:color="000000"/>
              <w:left w:val="single" w:sz="8" w:space="0" w:color="000000"/>
              <w:bottom w:val="single" w:sz="8" w:space="0" w:color="000000"/>
              <w:right w:val="single" w:sz="8" w:space="0" w:color="000000"/>
            </w:tcBorders>
            <w:vAlign w:val="center"/>
          </w:tcPr>
          <w:p w14:paraId="028AC5F4" w14:textId="77777777" w:rsidR="00071EBC" w:rsidRPr="00414577" w:rsidRDefault="00071EBC" w:rsidP="003530E8">
            <w:pPr>
              <w:spacing w:after="0"/>
              <w:rPr>
                <w:lang w:val="en-US"/>
              </w:rPr>
            </w:pPr>
            <w:r w:rsidRPr="00414577">
              <w:rPr>
                <w:rFonts w:ascii="Calibri" w:eastAsia="Calibri" w:hAnsi="Calibri" w:cs="Calibri"/>
                <w:sz w:val="20"/>
                <w:lang w:val="en-US"/>
              </w:rPr>
              <w:t>Which of the following statements are NOT true about the extent in RAID 2.0+ technology?</w:t>
            </w:r>
          </w:p>
        </w:tc>
        <w:tc>
          <w:tcPr>
            <w:tcW w:w="6752" w:type="dxa"/>
            <w:tcBorders>
              <w:top w:val="single" w:sz="8" w:space="0" w:color="000000"/>
              <w:left w:val="single" w:sz="8" w:space="0" w:color="000000"/>
              <w:bottom w:val="single" w:sz="8" w:space="0" w:color="000000"/>
              <w:right w:val="single" w:sz="8" w:space="0" w:color="000000"/>
            </w:tcBorders>
            <w:vAlign w:val="center"/>
          </w:tcPr>
          <w:p w14:paraId="20D8C0D0" w14:textId="77777777" w:rsidR="00071EBC" w:rsidRPr="00414577" w:rsidRDefault="00071EBC" w:rsidP="003530E8">
            <w:pPr>
              <w:spacing w:after="0"/>
              <w:rPr>
                <w:lang w:val="en-US"/>
              </w:rPr>
            </w:pPr>
            <w:r w:rsidRPr="00414577">
              <w:rPr>
                <w:rFonts w:ascii="Calibri" w:eastAsia="Calibri" w:hAnsi="Calibri" w:cs="Calibri"/>
                <w:sz w:val="20"/>
                <w:lang w:val="en-US"/>
              </w:rPr>
              <w:t xml:space="preserve">A. An extent can be 128 MB, but a grain is always 64 kB. B. An extent can be as small as 512 kB and as large as 120 MB.  D. An extent can be as small as 64 MB and as large as 512 MB. </w:t>
            </w:r>
          </w:p>
        </w:tc>
      </w:tr>
    </w:tbl>
    <w:p w14:paraId="10430611" w14:textId="77777777" w:rsidR="00071EBC" w:rsidRPr="00414577" w:rsidRDefault="00071EBC" w:rsidP="00071EBC">
      <w:pPr>
        <w:spacing w:after="0"/>
        <w:ind w:left="-1440" w:right="456"/>
        <w:rPr>
          <w:lang w:val="en-US"/>
        </w:rPr>
      </w:pPr>
    </w:p>
    <w:tbl>
      <w:tblPr>
        <w:tblStyle w:val="TableGrid"/>
        <w:tblW w:w="13802" w:type="dxa"/>
        <w:tblInd w:w="-298" w:type="dxa"/>
        <w:tblCellMar>
          <w:top w:w="47" w:type="dxa"/>
          <w:left w:w="36" w:type="dxa"/>
          <w:right w:w="1" w:type="dxa"/>
        </w:tblCellMar>
        <w:tblLook w:val="04A0" w:firstRow="1" w:lastRow="0" w:firstColumn="1" w:lastColumn="0" w:noHBand="0" w:noVBand="1"/>
      </w:tblPr>
      <w:tblGrid>
        <w:gridCol w:w="7050"/>
        <w:gridCol w:w="6752"/>
      </w:tblGrid>
      <w:tr w:rsidR="00071EBC" w:rsidRPr="003530E8" w14:paraId="4B42A475" w14:textId="77777777" w:rsidTr="003530E8">
        <w:trPr>
          <w:trHeight w:val="1097"/>
        </w:trPr>
        <w:tc>
          <w:tcPr>
            <w:tcW w:w="7050" w:type="dxa"/>
            <w:tcBorders>
              <w:top w:val="single" w:sz="8" w:space="0" w:color="000000"/>
              <w:left w:val="single" w:sz="8" w:space="0" w:color="000000"/>
              <w:bottom w:val="single" w:sz="8" w:space="0" w:color="000000"/>
              <w:right w:val="single" w:sz="8" w:space="0" w:color="000000"/>
            </w:tcBorders>
            <w:vAlign w:val="center"/>
          </w:tcPr>
          <w:p w14:paraId="764C6688" w14:textId="77777777" w:rsidR="00071EBC" w:rsidRPr="00414577" w:rsidRDefault="00071EBC" w:rsidP="003530E8">
            <w:pPr>
              <w:spacing w:after="0"/>
              <w:rPr>
                <w:lang w:val="en-US"/>
              </w:rPr>
            </w:pPr>
            <w:r w:rsidRPr="00414577">
              <w:rPr>
                <w:rFonts w:ascii="Calibri" w:eastAsia="Calibri" w:hAnsi="Calibri" w:cs="Calibri"/>
                <w:sz w:val="20"/>
                <w:lang w:val="en-US"/>
              </w:rPr>
              <w:t xml:space="preserve">Which of the following statements are NOT true about the NVMe protocol? </w:t>
            </w:r>
          </w:p>
        </w:tc>
        <w:tc>
          <w:tcPr>
            <w:tcW w:w="6752" w:type="dxa"/>
            <w:tcBorders>
              <w:top w:val="single" w:sz="8" w:space="0" w:color="000000"/>
              <w:left w:val="single" w:sz="8" w:space="0" w:color="000000"/>
              <w:bottom w:val="single" w:sz="8" w:space="0" w:color="000000"/>
              <w:right w:val="single" w:sz="8" w:space="0" w:color="000000"/>
            </w:tcBorders>
            <w:vAlign w:val="center"/>
          </w:tcPr>
          <w:p w14:paraId="6C065DA0" w14:textId="77777777" w:rsidR="00071EBC" w:rsidRPr="00414577" w:rsidRDefault="00071EBC" w:rsidP="003530E8">
            <w:pPr>
              <w:spacing w:after="0"/>
              <w:rPr>
                <w:lang w:val="en-US"/>
              </w:rPr>
            </w:pPr>
            <w:r w:rsidRPr="00414577">
              <w:rPr>
                <w:rFonts w:ascii="Calibri" w:eastAsia="Calibri" w:hAnsi="Calibri" w:cs="Calibri"/>
                <w:sz w:val="20"/>
                <w:lang w:val="en-US"/>
              </w:rPr>
              <w:t>B. The NVMe protocol supports HDDs.  C. Devices that support the NVMe protocol can be used without installing a driver.  D. The NVMe protocol can be used to transmit the SCSI protocol.</w:t>
            </w:r>
          </w:p>
        </w:tc>
      </w:tr>
      <w:tr w:rsidR="00071EBC" w:rsidRPr="003530E8" w14:paraId="04C60298" w14:textId="77777777" w:rsidTr="003530E8">
        <w:trPr>
          <w:trHeight w:val="713"/>
        </w:trPr>
        <w:tc>
          <w:tcPr>
            <w:tcW w:w="7050" w:type="dxa"/>
            <w:tcBorders>
              <w:top w:val="single" w:sz="8" w:space="0" w:color="000000"/>
              <w:left w:val="single" w:sz="8" w:space="0" w:color="000000"/>
              <w:bottom w:val="single" w:sz="8" w:space="0" w:color="000000"/>
              <w:right w:val="single" w:sz="8" w:space="0" w:color="000000"/>
            </w:tcBorders>
            <w:vAlign w:val="center"/>
          </w:tcPr>
          <w:p w14:paraId="56ABF48B" w14:textId="77777777" w:rsidR="00071EBC" w:rsidRPr="00414577" w:rsidRDefault="00071EBC" w:rsidP="003530E8">
            <w:pPr>
              <w:spacing w:after="0"/>
              <w:rPr>
                <w:lang w:val="en-US"/>
              </w:rPr>
            </w:pPr>
            <w:r w:rsidRPr="00414577">
              <w:rPr>
                <w:rFonts w:ascii="Calibri" w:eastAsia="Calibri" w:hAnsi="Calibri" w:cs="Calibri"/>
                <w:sz w:val="20"/>
                <w:lang w:val="en-US"/>
              </w:rPr>
              <w:t>Which of the following statements are NOT true about the structure and functions of the hard disk components?</w:t>
            </w:r>
          </w:p>
        </w:tc>
        <w:tc>
          <w:tcPr>
            <w:tcW w:w="6752" w:type="dxa"/>
            <w:tcBorders>
              <w:top w:val="single" w:sz="8" w:space="0" w:color="000000"/>
              <w:left w:val="single" w:sz="8" w:space="0" w:color="000000"/>
              <w:bottom w:val="single" w:sz="8" w:space="0" w:color="000000"/>
              <w:right w:val="single" w:sz="8" w:space="0" w:color="000000"/>
            </w:tcBorders>
            <w:vAlign w:val="center"/>
          </w:tcPr>
          <w:p w14:paraId="1DD162BF" w14:textId="77777777" w:rsidR="00071EBC" w:rsidRPr="00414577" w:rsidRDefault="00071EBC" w:rsidP="003530E8">
            <w:pPr>
              <w:spacing w:after="0"/>
              <w:rPr>
                <w:lang w:val="en-US"/>
              </w:rPr>
            </w:pPr>
            <w:r w:rsidRPr="00414577">
              <w:rPr>
                <w:rFonts w:ascii="Calibri" w:eastAsia="Calibri" w:hAnsi="Calibri" w:cs="Calibri"/>
                <w:sz w:val="20"/>
                <w:lang w:val="en-US"/>
              </w:rPr>
              <w:t xml:space="preserve">C. The spindle is responsible for sending commands to the disk head.  D. The disk connector is responsible of connection and rotation of the platter. </w:t>
            </w:r>
          </w:p>
        </w:tc>
      </w:tr>
      <w:tr w:rsidR="00071EBC" w14:paraId="61B15EB8" w14:textId="77777777" w:rsidTr="003530E8">
        <w:trPr>
          <w:trHeight w:val="1352"/>
        </w:trPr>
        <w:tc>
          <w:tcPr>
            <w:tcW w:w="7050" w:type="dxa"/>
            <w:tcBorders>
              <w:top w:val="single" w:sz="8" w:space="0" w:color="000000"/>
              <w:left w:val="single" w:sz="8" w:space="0" w:color="000000"/>
              <w:bottom w:val="single" w:sz="8" w:space="0" w:color="000000"/>
              <w:right w:val="single" w:sz="8" w:space="0" w:color="000000"/>
            </w:tcBorders>
            <w:vAlign w:val="center"/>
          </w:tcPr>
          <w:p w14:paraId="3B5E4674" w14:textId="77777777" w:rsidR="00071EBC" w:rsidRPr="00414577" w:rsidRDefault="00071EBC" w:rsidP="003530E8">
            <w:pPr>
              <w:spacing w:after="0"/>
              <w:rPr>
                <w:lang w:val="en-US"/>
              </w:rPr>
            </w:pPr>
            <w:r w:rsidRPr="00414577">
              <w:rPr>
                <w:rFonts w:ascii="Calibri" w:eastAsia="Calibri" w:hAnsi="Calibri" w:cs="Calibri"/>
                <w:sz w:val="20"/>
                <w:lang w:val="en-US"/>
              </w:rPr>
              <w:t xml:space="preserve">Which of the following statements are true about the CIFS protocol? </w:t>
            </w:r>
          </w:p>
        </w:tc>
        <w:tc>
          <w:tcPr>
            <w:tcW w:w="6752" w:type="dxa"/>
            <w:tcBorders>
              <w:top w:val="single" w:sz="8" w:space="0" w:color="000000"/>
              <w:left w:val="single" w:sz="8" w:space="0" w:color="000000"/>
              <w:bottom w:val="single" w:sz="8" w:space="0" w:color="000000"/>
              <w:right w:val="single" w:sz="8" w:space="0" w:color="000000"/>
            </w:tcBorders>
            <w:vAlign w:val="center"/>
          </w:tcPr>
          <w:p w14:paraId="2AC1A3B0" w14:textId="77777777" w:rsidR="00071EBC" w:rsidRDefault="00071EBC" w:rsidP="003530E8">
            <w:pPr>
              <w:spacing w:after="0"/>
            </w:pPr>
            <w:r w:rsidRPr="00414577">
              <w:rPr>
                <w:rFonts w:ascii="Calibri" w:eastAsia="Calibri" w:hAnsi="Calibri" w:cs="Calibri"/>
                <w:sz w:val="20"/>
                <w:lang w:val="en-US"/>
              </w:rPr>
              <w:t xml:space="preserve">A. The CIFS protocol allows a user to read, write, and create files stored in a storage system like on a local computer.   C. CIFS is also called Server Message Block (SMB). Special attention should be paid to its versions: SMB 1.0, SMB 2.0, and SMB 3.0.  </w:t>
            </w:r>
            <w:r>
              <w:rPr>
                <w:rFonts w:ascii="Calibri" w:eastAsia="Calibri" w:hAnsi="Calibri" w:cs="Calibri"/>
                <w:sz w:val="20"/>
              </w:rPr>
              <w:t>D. NTLM and Kerberos authentications are supported.</w:t>
            </w:r>
          </w:p>
        </w:tc>
      </w:tr>
      <w:tr w:rsidR="00071EBC" w:rsidRPr="003530E8" w14:paraId="0BED66A0" w14:textId="77777777" w:rsidTr="003530E8">
        <w:trPr>
          <w:trHeight w:val="1208"/>
        </w:trPr>
        <w:tc>
          <w:tcPr>
            <w:tcW w:w="7050" w:type="dxa"/>
            <w:tcBorders>
              <w:top w:val="single" w:sz="8" w:space="0" w:color="000000"/>
              <w:left w:val="single" w:sz="8" w:space="0" w:color="000000"/>
              <w:bottom w:val="single" w:sz="8" w:space="0" w:color="000000"/>
              <w:right w:val="single" w:sz="8" w:space="0" w:color="000000"/>
            </w:tcBorders>
            <w:vAlign w:val="center"/>
          </w:tcPr>
          <w:p w14:paraId="6C8B9321" w14:textId="77777777" w:rsidR="00071EBC" w:rsidRPr="00414577" w:rsidRDefault="00071EBC" w:rsidP="003530E8">
            <w:pPr>
              <w:spacing w:after="0"/>
              <w:rPr>
                <w:lang w:val="en-US"/>
              </w:rPr>
            </w:pPr>
            <w:r w:rsidRPr="00414577">
              <w:rPr>
                <w:rFonts w:ascii="Calibri" w:eastAsia="Calibri" w:hAnsi="Calibri" w:cs="Calibri"/>
                <w:sz w:val="20"/>
                <w:lang w:val="en-US"/>
              </w:rPr>
              <w:t xml:space="preserve">Which of the following statements are true about working principles of traditional RAID technologies? </w:t>
            </w:r>
          </w:p>
        </w:tc>
        <w:tc>
          <w:tcPr>
            <w:tcW w:w="6752" w:type="dxa"/>
            <w:tcBorders>
              <w:top w:val="single" w:sz="8" w:space="0" w:color="000000"/>
              <w:left w:val="single" w:sz="8" w:space="0" w:color="000000"/>
              <w:bottom w:val="single" w:sz="8" w:space="0" w:color="000000"/>
              <w:right w:val="single" w:sz="8" w:space="0" w:color="000000"/>
            </w:tcBorders>
            <w:vAlign w:val="center"/>
          </w:tcPr>
          <w:p w14:paraId="41985478" w14:textId="77777777" w:rsidR="00071EBC" w:rsidRPr="00414577" w:rsidRDefault="00071EBC" w:rsidP="003530E8">
            <w:pPr>
              <w:spacing w:after="0"/>
              <w:rPr>
                <w:lang w:val="en-US"/>
              </w:rPr>
            </w:pPr>
            <w:r w:rsidRPr="00414577">
              <w:rPr>
                <w:rFonts w:ascii="Calibri" w:eastAsia="Calibri" w:hAnsi="Calibri" w:cs="Calibri"/>
                <w:sz w:val="20"/>
                <w:lang w:val="en-US"/>
              </w:rPr>
              <w:t xml:space="preserve">B. RAID 0 uses the striping technology to improve the read/write speed of disk groups.  C. RAID 10 is a RAID level that combines mirroring and striping.  D. RAID 6 requires at least N+2 (N.I&gt; =2) disks to form an array. </w:t>
            </w:r>
          </w:p>
        </w:tc>
      </w:tr>
      <w:tr w:rsidR="00071EBC" w:rsidRPr="003530E8" w14:paraId="2EA2D675" w14:textId="77777777" w:rsidTr="003530E8">
        <w:trPr>
          <w:trHeight w:val="1308"/>
        </w:trPr>
        <w:tc>
          <w:tcPr>
            <w:tcW w:w="7050" w:type="dxa"/>
            <w:tcBorders>
              <w:top w:val="single" w:sz="8" w:space="0" w:color="000000"/>
              <w:left w:val="single" w:sz="8" w:space="0" w:color="000000"/>
              <w:bottom w:val="single" w:sz="8" w:space="0" w:color="000000"/>
              <w:right w:val="single" w:sz="8" w:space="0" w:color="000000"/>
            </w:tcBorders>
            <w:vAlign w:val="center"/>
          </w:tcPr>
          <w:p w14:paraId="2D86B23C" w14:textId="77777777" w:rsidR="00071EBC" w:rsidRPr="00414577" w:rsidRDefault="00071EBC" w:rsidP="003530E8">
            <w:pPr>
              <w:spacing w:after="0"/>
              <w:rPr>
                <w:lang w:val="en-US"/>
              </w:rPr>
            </w:pPr>
            <w:r w:rsidRPr="00414577">
              <w:rPr>
                <w:rFonts w:ascii="Calibri" w:eastAsia="Calibri" w:hAnsi="Calibri" w:cs="Calibri"/>
                <w:sz w:val="20"/>
                <w:lang w:val="en-US"/>
              </w:rPr>
              <w:lastRenderedPageBreak/>
              <w:t xml:space="preserve">Which of the following statements are true? </w:t>
            </w:r>
          </w:p>
        </w:tc>
        <w:tc>
          <w:tcPr>
            <w:tcW w:w="6752" w:type="dxa"/>
            <w:tcBorders>
              <w:top w:val="single" w:sz="8" w:space="0" w:color="000000"/>
              <w:left w:val="single" w:sz="8" w:space="0" w:color="000000"/>
              <w:bottom w:val="single" w:sz="8" w:space="0" w:color="000000"/>
              <w:right w:val="single" w:sz="8" w:space="0" w:color="000000"/>
            </w:tcBorders>
            <w:vAlign w:val="center"/>
          </w:tcPr>
          <w:p w14:paraId="237084C9" w14:textId="77777777" w:rsidR="00071EBC" w:rsidRPr="00414577" w:rsidRDefault="00071EBC" w:rsidP="003530E8">
            <w:pPr>
              <w:spacing w:after="0"/>
              <w:rPr>
                <w:lang w:val="en-US"/>
              </w:rPr>
            </w:pPr>
            <w:r w:rsidRPr="00414577">
              <w:rPr>
                <w:rFonts w:ascii="Calibri" w:eastAsia="Calibri" w:hAnsi="Calibri" w:cs="Calibri"/>
                <w:sz w:val="20"/>
                <w:lang w:val="en-US"/>
              </w:rPr>
              <w:t>A. CIFS is a network-based sharing protocol. It has high demands on network transmission reliability, so it usually uses TCP/IP.  C. NFS is a stateless protocol while CIFS is a stateful protocol. NFS can be automatically recovered from a fault while CIFS cannot.</w:t>
            </w:r>
          </w:p>
        </w:tc>
      </w:tr>
      <w:tr w:rsidR="00071EBC" w:rsidRPr="003530E8" w14:paraId="379A0F45" w14:textId="77777777" w:rsidTr="003530E8">
        <w:trPr>
          <w:trHeight w:val="713"/>
        </w:trPr>
        <w:tc>
          <w:tcPr>
            <w:tcW w:w="7050" w:type="dxa"/>
            <w:tcBorders>
              <w:top w:val="single" w:sz="8" w:space="0" w:color="000000"/>
              <w:left w:val="single" w:sz="8" w:space="0" w:color="000000"/>
              <w:bottom w:val="single" w:sz="8" w:space="0" w:color="000000"/>
              <w:right w:val="single" w:sz="8" w:space="0" w:color="000000"/>
            </w:tcBorders>
            <w:vAlign w:val="center"/>
          </w:tcPr>
          <w:p w14:paraId="380A0C43" w14:textId="77777777" w:rsidR="00071EBC" w:rsidRPr="00414577" w:rsidRDefault="00071EBC" w:rsidP="003530E8">
            <w:pPr>
              <w:spacing w:after="0"/>
              <w:rPr>
                <w:lang w:val="en-US"/>
              </w:rPr>
            </w:pPr>
            <w:r w:rsidRPr="00414577">
              <w:rPr>
                <w:rFonts w:ascii="Calibri" w:eastAsia="Calibri" w:hAnsi="Calibri" w:cs="Calibri"/>
                <w:sz w:val="20"/>
                <w:lang w:val="en-US"/>
              </w:rPr>
              <w:t xml:space="preserve">Which of the following statements can not correctly describe the relationship and properties of HA and DR? </w:t>
            </w:r>
          </w:p>
        </w:tc>
        <w:tc>
          <w:tcPr>
            <w:tcW w:w="6752" w:type="dxa"/>
            <w:tcBorders>
              <w:top w:val="single" w:sz="8" w:space="0" w:color="000000"/>
              <w:left w:val="single" w:sz="8" w:space="0" w:color="000000"/>
              <w:bottom w:val="single" w:sz="8" w:space="0" w:color="000000"/>
              <w:right w:val="single" w:sz="8" w:space="0" w:color="000000"/>
            </w:tcBorders>
            <w:vAlign w:val="center"/>
          </w:tcPr>
          <w:p w14:paraId="7485444C" w14:textId="77777777" w:rsidR="00071EBC" w:rsidRPr="00414577" w:rsidRDefault="00071EBC" w:rsidP="003530E8">
            <w:pPr>
              <w:spacing w:after="0"/>
              <w:rPr>
                <w:lang w:val="en-US"/>
              </w:rPr>
            </w:pPr>
            <w:r w:rsidRPr="00414577">
              <w:rPr>
                <w:rFonts w:ascii="Calibri" w:eastAsia="Calibri" w:hAnsi="Calibri" w:cs="Calibri"/>
                <w:sz w:val="20"/>
                <w:lang w:val="en-US"/>
              </w:rPr>
              <w:t xml:space="preserve">HA is a pre-planned approach for re establishing IT functions and their supporting components at an alternate facility in the event of disaster </w:t>
            </w:r>
          </w:p>
        </w:tc>
      </w:tr>
      <w:tr w:rsidR="00071EBC" w14:paraId="2584E571" w14:textId="77777777" w:rsidTr="003530E8">
        <w:trPr>
          <w:trHeight w:val="905"/>
        </w:trPr>
        <w:tc>
          <w:tcPr>
            <w:tcW w:w="7050" w:type="dxa"/>
            <w:tcBorders>
              <w:top w:val="single" w:sz="8" w:space="0" w:color="000000"/>
              <w:left w:val="single" w:sz="8" w:space="0" w:color="000000"/>
              <w:bottom w:val="single" w:sz="8" w:space="0" w:color="000000"/>
              <w:right w:val="single" w:sz="8" w:space="0" w:color="000000"/>
            </w:tcBorders>
            <w:vAlign w:val="center"/>
          </w:tcPr>
          <w:p w14:paraId="2C48A70E" w14:textId="77777777" w:rsidR="00071EBC" w:rsidRPr="00414577" w:rsidRDefault="00071EBC" w:rsidP="003530E8">
            <w:pPr>
              <w:spacing w:after="0"/>
              <w:rPr>
                <w:lang w:val="en-US"/>
              </w:rPr>
            </w:pPr>
            <w:r w:rsidRPr="00414577">
              <w:rPr>
                <w:rFonts w:ascii="Calibri" w:eastAsia="Calibri" w:hAnsi="Calibri" w:cs="Calibri"/>
                <w:sz w:val="20"/>
                <w:lang w:val="en-US"/>
              </w:rPr>
              <w:t xml:space="preserve">Which of the following statements correctly describe the improvements of SAS technology compared to SCSI? </w:t>
            </w:r>
          </w:p>
        </w:tc>
        <w:tc>
          <w:tcPr>
            <w:tcW w:w="6752" w:type="dxa"/>
            <w:tcBorders>
              <w:top w:val="single" w:sz="8" w:space="0" w:color="000000"/>
              <w:left w:val="single" w:sz="8" w:space="0" w:color="000000"/>
              <w:bottom w:val="single" w:sz="8" w:space="0" w:color="000000"/>
              <w:right w:val="single" w:sz="8" w:space="0" w:color="000000"/>
            </w:tcBorders>
            <w:vAlign w:val="center"/>
          </w:tcPr>
          <w:p w14:paraId="7A3D8785" w14:textId="77777777" w:rsidR="00071EBC" w:rsidRDefault="00071EBC" w:rsidP="003530E8">
            <w:pPr>
              <w:spacing w:after="0"/>
              <w:jc w:val="both"/>
            </w:pPr>
            <w:r w:rsidRPr="00414577">
              <w:rPr>
                <w:rFonts w:ascii="Calibri" w:eastAsia="Calibri" w:hAnsi="Calibri" w:cs="Calibri"/>
                <w:sz w:val="20"/>
                <w:lang w:val="en-US"/>
              </w:rPr>
              <w:t xml:space="preserve">A. Lower cost than SCSI. C. Full duplex transmission of data. </w:t>
            </w:r>
            <w:r>
              <w:rPr>
                <w:rFonts w:ascii="Calibri" w:eastAsia="Calibri" w:hAnsi="Calibri" w:cs="Calibri"/>
                <w:sz w:val="20"/>
              </w:rPr>
              <w:t xml:space="preserve">D. Higher throughput. </w:t>
            </w:r>
          </w:p>
        </w:tc>
      </w:tr>
      <w:tr w:rsidR="00071EBC" w:rsidRPr="003530E8" w14:paraId="53B776E5" w14:textId="77777777" w:rsidTr="003530E8">
        <w:trPr>
          <w:trHeight w:val="518"/>
        </w:trPr>
        <w:tc>
          <w:tcPr>
            <w:tcW w:w="7050" w:type="dxa"/>
            <w:tcBorders>
              <w:top w:val="single" w:sz="8" w:space="0" w:color="000000"/>
              <w:left w:val="single" w:sz="8" w:space="0" w:color="000000"/>
              <w:bottom w:val="single" w:sz="8" w:space="0" w:color="000000"/>
              <w:right w:val="single" w:sz="8" w:space="0" w:color="000000"/>
            </w:tcBorders>
            <w:vAlign w:val="center"/>
          </w:tcPr>
          <w:p w14:paraId="7662D7B8" w14:textId="77777777" w:rsidR="00071EBC" w:rsidRPr="00414577" w:rsidRDefault="00071EBC" w:rsidP="003530E8">
            <w:pPr>
              <w:spacing w:after="0"/>
              <w:rPr>
                <w:lang w:val="en-US"/>
              </w:rPr>
            </w:pPr>
            <w:r w:rsidRPr="00414577">
              <w:rPr>
                <w:rFonts w:ascii="Calibri" w:eastAsia="Calibri" w:hAnsi="Calibri" w:cs="Calibri"/>
                <w:sz w:val="20"/>
                <w:lang w:val="en-US"/>
              </w:rPr>
              <w:t>Which of the following statements is incorrect?</w:t>
            </w:r>
          </w:p>
        </w:tc>
        <w:tc>
          <w:tcPr>
            <w:tcW w:w="6752" w:type="dxa"/>
            <w:tcBorders>
              <w:top w:val="single" w:sz="8" w:space="0" w:color="000000"/>
              <w:left w:val="single" w:sz="8" w:space="0" w:color="000000"/>
              <w:bottom w:val="single" w:sz="8" w:space="0" w:color="000000"/>
              <w:right w:val="single" w:sz="8" w:space="0" w:color="000000"/>
            </w:tcBorders>
            <w:vAlign w:val="center"/>
          </w:tcPr>
          <w:p w14:paraId="48FAAC79" w14:textId="77777777" w:rsidR="00071EBC" w:rsidRPr="00414577" w:rsidRDefault="00071EBC" w:rsidP="003530E8">
            <w:pPr>
              <w:spacing w:after="0"/>
              <w:rPr>
                <w:lang w:val="en-US"/>
              </w:rPr>
            </w:pPr>
            <w:r w:rsidRPr="00414577">
              <w:rPr>
                <w:rFonts w:ascii="Calibri" w:eastAsia="Calibri" w:hAnsi="Calibri" w:cs="Calibri"/>
                <w:sz w:val="20"/>
                <w:lang w:val="en-US"/>
              </w:rPr>
              <w:t>A LUN can reside on multiple RAID groups.</w:t>
            </w:r>
          </w:p>
        </w:tc>
      </w:tr>
      <w:tr w:rsidR="00071EBC" w:rsidRPr="003530E8" w14:paraId="73EA3026" w14:textId="77777777" w:rsidTr="003530E8">
        <w:trPr>
          <w:trHeight w:val="518"/>
        </w:trPr>
        <w:tc>
          <w:tcPr>
            <w:tcW w:w="7050" w:type="dxa"/>
            <w:tcBorders>
              <w:top w:val="single" w:sz="8" w:space="0" w:color="000000"/>
              <w:left w:val="single" w:sz="8" w:space="0" w:color="000000"/>
              <w:bottom w:val="single" w:sz="8" w:space="0" w:color="000000"/>
              <w:right w:val="single" w:sz="8" w:space="0" w:color="000000"/>
            </w:tcBorders>
          </w:tcPr>
          <w:p w14:paraId="40592055" w14:textId="77777777" w:rsidR="00071EBC" w:rsidRPr="00414577" w:rsidRDefault="00071EBC" w:rsidP="003530E8">
            <w:pPr>
              <w:spacing w:after="0"/>
              <w:rPr>
                <w:lang w:val="en-US"/>
              </w:rPr>
            </w:pPr>
            <w:r w:rsidRPr="00414577">
              <w:rPr>
                <w:rFonts w:ascii="Calibri" w:eastAsia="Calibri" w:hAnsi="Calibri" w:cs="Calibri"/>
                <w:sz w:val="20"/>
                <w:lang w:val="en-US"/>
              </w:rPr>
              <w:t>Which of the following statements is NOT true about a dual controller storage system?</w:t>
            </w:r>
          </w:p>
        </w:tc>
        <w:tc>
          <w:tcPr>
            <w:tcW w:w="6752" w:type="dxa"/>
            <w:tcBorders>
              <w:top w:val="single" w:sz="8" w:space="0" w:color="000000"/>
              <w:left w:val="single" w:sz="8" w:space="0" w:color="000000"/>
              <w:bottom w:val="single" w:sz="8" w:space="0" w:color="000000"/>
              <w:right w:val="single" w:sz="8" w:space="0" w:color="000000"/>
            </w:tcBorders>
            <w:vAlign w:val="center"/>
          </w:tcPr>
          <w:p w14:paraId="363A415C" w14:textId="77777777" w:rsidR="00071EBC" w:rsidRPr="00414577" w:rsidRDefault="00071EBC" w:rsidP="003530E8">
            <w:pPr>
              <w:spacing w:after="0"/>
              <w:rPr>
                <w:lang w:val="en-US"/>
              </w:rPr>
            </w:pPr>
            <w:r w:rsidRPr="00414577">
              <w:rPr>
                <w:rFonts w:ascii="Calibri" w:eastAsia="Calibri" w:hAnsi="Calibri" w:cs="Calibri"/>
                <w:sz w:val="20"/>
                <w:lang w:val="en-US"/>
              </w:rPr>
              <w:t>In active-standby mode, if one controller is faulty, services are not affected.</w:t>
            </w:r>
          </w:p>
        </w:tc>
      </w:tr>
    </w:tbl>
    <w:p w14:paraId="7A4617D0" w14:textId="77777777" w:rsidR="00071EBC" w:rsidRPr="00414577" w:rsidRDefault="00071EBC" w:rsidP="00071EBC">
      <w:pPr>
        <w:spacing w:after="0"/>
        <w:ind w:left="-1440" w:right="456"/>
        <w:rPr>
          <w:lang w:val="en-US"/>
        </w:rPr>
      </w:pPr>
    </w:p>
    <w:tbl>
      <w:tblPr>
        <w:tblStyle w:val="TableGrid"/>
        <w:tblW w:w="13802" w:type="dxa"/>
        <w:tblInd w:w="-298" w:type="dxa"/>
        <w:tblCellMar>
          <w:left w:w="36" w:type="dxa"/>
          <w:right w:w="10" w:type="dxa"/>
        </w:tblCellMar>
        <w:tblLook w:val="04A0" w:firstRow="1" w:lastRow="0" w:firstColumn="1" w:lastColumn="0" w:noHBand="0" w:noVBand="1"/>
      </w:tblPr>
      <w:tblGrid>
        <w:gridCol w:w="7050"/>
        <w:gridCol w:w="6752"/>
      </w:tblGrid>
      <w:tr w:rsidR="00071EBC" w14:paraId="518223E6" w14:textId="77777777" w:rsidTr="003530E8">
        <w:trPr>
          <w:trHeight w:val="905"/>
        </w:trPr>
        <w:tc>
          <w:tcPr>
            <w:tcW w:w="7050" w:type="dxa"/>
            <w:tcBorders>
              <w:top w:val="single" w:sz="8" w:space="0" w:color="000000"/>
              <w:left w:val="single" w:sz="8" w:space="0" w:color="000000"/>
              <w:bottom w:val="single" w:sz="8" w:space="0" w:color="000000"/>
              <w:right w:val="single" w:sz="8" w:space="0" w:color="000000"/>
            </w:tcBorders>
            <w:vAlign w:val="center"/>
          </w:tcPr>
          <w:p w14:paraId="6E0C8A0F" w14:textId="77777777" w:rsidR="00071EBC" w:rsidRPr="00414577" w:rsidRDefault="00071EBC" w:rsidP="003530E8">
            <w:pPr>
              <w:spacing w:after="0"/>
              <w:rPr>
                <w:lang w:val="en-US"/>
              </w:rPr>
            </w:pPr>
            <w:r w:rsidRPr="00414577">
              <w:rPr>
                <w:rFonts w:ascii="Calibri" w:eastAsia="Calibri" w:hAnsi="Calibri" w:cs="Calibri"/>
                <w:sz w:val="20"/>
                <w:lang w:val="en-US"/>
              </w:rPr>
              <w:t xml:space="preserve">Which of the following statements is NOT true about eSight? </w:t>
            </w:r>
          </w:p>
        </w:tc>
        <w:tc>
          <w:tcPr>
            <w:tcW w:w="6752" w:type="dxa"/>
            <w:tcBorders>
              <w:top w:val="single" w:sz="8" w:space="0" w:color="000000"/>
              <w:left w:val="single" w:sz="8" w:space="0" w:color="000000"/>
              <w:bottom w:val="single" w:sz="8" w:space="0" w:color="000000"/>
              <w:right w:val="single" w:sz="8" w:space="0" w:color="000000"/>
            </w:tcBorders>
            <w:vAlign w:val="center"/>
          </w:tcPr>
          <w:p w14:paraId="72195942" w14:textId="77777777" w:rsidR="00071EBC" w:rsidRDefault="00071EBC" w:rsidP="003530E8">
            <w:pPr>
              <w:spacing w:after="0"/>
            </w:pPr>
            <w:r w:rsidRPr="00414577">
              <w:rPr>
                <w:rFonts w:ascii="Calibri" w:eastAsia="Calibri" w:hAnsi="Calibri" w:cs="Calibri"/>
                <w:color w:val="FF0000"/>
                <w:sz w:val="20"/>
                <w:lang w:val="en-US"/>
              </w:rPr>
              <w:t xml:space="preserve">D. eSight supports only Huawei devices. </w:t>
            </w:r>
            <w:r>
              <w:rPr>
                <w:rFonts w:ascii="Calibri" w:eastAsia="Calibri" w:hAnsi="Calibri" w:cs="Calibri"/>
                <w:sz w:val="20"/>
              </w:rPr>
              <w:t>B</w:t>
            </w:r>
          </w:p>
        </w:tc>
      </w:tr>
      <w:tr w:rsidR="00071EBC" w:rsidRPr="003530E8" w14:paraId="38EBB9CE" w14:textId="77777777" w:rsidTr="003530E8">
        <w:trPr>
          <w:trHeight w:val="713"/>
        </w:trPr>
        <w:tc>
          <w:tcPr>
            <w:tcW w:w="7050" w:type="dxa"/>
            <w:tcBorders>
              <w:top w:val="single" w:sz="8" w:space="0" w:color="000000"/>
              <w:left w:val="single" w:sz="8" w:space="0" w:color="000000"/>
              <w:bottom w:val="single" w:sz="8" w:space="0" w:color="000000"/>
              <w:right w:val="single" w:sz="8" w:space="0" w:color="000000"/>
            </w:tcBorders>
            <w:vAlign w:val="center"/>
          </w:tcPr>
          <w:p w14:paraId="08A81031" w14:textId="77777777" w:rsidR="00071EBC" w:rsidRPr="00414577" w:rsidRDefault="00071EBC" w:rsidP="003530E8">
            <w:pPr>
              <w:spacing w:after="0"/>
              <w:rPr>
                <w:lang w:val="en-US"/>
              </w:rPr>
            </w:pPr>
            <w:r w:rsidRPr="00414577">
              <w:rPr>
                <w:rFonts w:ascii="Calibri" w:eastAsia="Calibri" w:hAnsi="Calibri" w:cs="Calibri"/>
                <w:sz w:val="20"/>
                <w:lang w:val="en-US"/>
              </w:rPr>
              <w:t xml:space="preserve">Which of the following statements is NOT true about logical ports for Huawei OceanStor all-flash storage devices? </w:t>
            </w:r>
          </w:p>
        </w:tc>
        <w:tc>
          <w:tcPr>
            <w:tcW w:w="6752" w:type="dxa"/>
            <w:tcBorders>
              <w:top w:val="single" w:sz="8" w:space="0" w:color="000000"/>
              <w:left w:val="single" w:sz="8" w:space="0" w:color="000000"/>
              <w:bottom w:val="single" w:sz="8" w:space="0" w:color="000000"/>
              <w:right w:val="single" w:sz="8" w:space="0" w:color="000000"/>
            </w:tcBorders>
            <w:vAlign w:val="center"/>
          </w:tcPr>
          <w:p w14:paraId="3281CEEA" w14:textId="77777777" w:rsidR="00071EBC" w:rsidRPr="00414577" w:rsidRDefault="00071EBC" w:rsidP="003530E8">
            <w:pPr>
              <w:spacing w:after="0"/>
              <w:rPr>
                <w:lang w:val="en-US"/>
              </w:rPr>
            </w:pPr>
            <w:r w:rsidRPr="00414577">
              <w:rPr>
                <w:rFonts w:ascii="Calibri" w:eastAsia="Calibri" w:hAnsi="Calibri" w:cs="Calibri"/>
                <w:sz w:val="20"/>
                <w:lang w:val="en-US"/>
              </w:rPr>
              <w:t xml:space="preserve">Different logical ports can have the same IP address. </w:t>
            </w:r>
          </w:p>
        </w:tc>
      </w:tr>
      <w:tr w:rsidR="00071EBC" w:rsidRPr="003530E8" w14:paraId="0A4714C8" w14:textId="77777777" w:rsidTr="003530E8">
        <w:trPr>
          <w:trHeight w:val="872"/>
        </w:trPr>
        <w:tc>
          <w:tcPr>
            <w:tcW w:w="7050" w:type="dxa"/>
            <w:tcBorders>
              <w:top w:val="single" w:sz="8" w:space="0" w:color="000000"/>
              <w:left w:val="single" w:sz="8" w:space="0" w:color="000000"/>
              <w:bottom w:val="single" w:sz="8" w:space="0" w:color="000000"/>
              <w:right w:val="single" w:sz="8" w:space="0" w:color="000000"/>
            </w:tcBorders>
            <w:vAlign w:val="center"/>
          </w:tcPr>
          <w:p w14:paraId="4643E2A9" w14:textId="77777777" w:rsidR="00071EBC" w:rsidRPr="00414577" w:rsidRDefault="00071EBC" w:rsidP="003530E8">
            <w:pPr>
              <w:spacing w:after="0"/>
              <w:rPr>
                <w:lang w:val="en-US"/>
              </w:rPr>
            </w:pPr>
            <w:r w:rsidRPr="00414577">
              <w:rPr>
                <w:rFonts w:ascii="Calibri" w:eastAsia="Calibri" w:hAnsi="Calibri" w:cs="Calibri"/>
                <w:sz w:val="20"/>
                <w:lang w:val="en-US"/>
              </w:rPr>
              <w:t xml:space="preserve">Which of the following statements is NOT true about RAID striping? </w:t>
            </w:r>
          </w:p>
        </w:tc>
        <w:tc>
          <w:tcPr>
            <w:tcW w:w="6752" w:type="dxa"/>
            <w:tcBorders>
              <w:top w:val="single" w:sz="8" w:space="0" w:color="000000"/>
              <w:left w:val="single" w:sz="8" w:space="0" w:color="000000"/>
              <w:bottom w:val="single" w:sz="8" w:space="0" w:color="000000"/>
              <w:right w:val="single" w:sz="8" w:space="0" w:color="000000"/>
            </w:tcBorders>
            <w:vAlign w:val="center"/>
          </w:tcPr>
          <w:p w14:paraId="355B4A88" w14:textId="77777777" w:rsidR="00071EBC" w:rsidRPr="00414577" w:rsidRDefault="00071EBC" w:rsidP="003530E8">
            <w:pPr>
              <w:spacing w:after="0"/>
              <w:rPr>
                <w:lang w:val="en-US"/>
              </w:rPr>
            </w:pPr>
            <w:r w:rsidRPr="00414577">
              <w:rPr>
                <w:rFonts w:ascii="Calibri" w:eastAsia="Calibri" w:hAnsi="Calibri" w:cs="Calibri"/>
                <w:sz w:val="20"/>
                <w:lang w:val="en-US"/>
              </w:rPr>
              <w:t>A stripe consists of one or more consecutive sectors in a disk and multiple stripes form a strip.</w:t>
            </w:r>
          </w:p>
        </w:tc>
      </w:tr>
      <w:tr w:rsidR="00071EBC" w:rsidRPr="003530E8" w14:paraId="32A79EEB" w14:textId="77777777" w:rsidTr="003530E8">
        <w:trPr>
          <w:trHeight w:val="914"/>
        </w:trPr>
        <w:tc>
          <w:tcPr>
            <w:tcW w:w="7050" w:type="dxa"/>
            <w:tcBorders>
              <w:top w:val="single" w:sz="8" w:space="0" w:color="000000"/>
              <w:left w:val="single" w:sz="8" w:space="0" w:color="000000"/>
              <w:bottom w:val="single" w:sz="8" w:space="0" w:color="000000"/>
              <w:right w:val="single" w:sz="8" w:space="0" w:color="000000"/>
            </w:tcBorders>
            <w:vAlign w:val="center"/>
          </w:tcPr>
          <w:p w14:paraId="63F4FA2C" w14:textId="77777777" w:rsidR="00071EBC" w:rsidRPr="00414577" w:rsidRDefault="00071EBC" w:rsidP="003530E8">
            <w:pPr>
              <w:spacing w:after="0"/>
              <w:rPr>
                <w:lang w:val="en-US"/>
              </w:rPr>
            </w:pPr>
            <w:r w:rsidRPr="00414577">
              <w:rPr>
                <w:rFonts w:ascii="Calibri" w:eastAsia="Calibri" w:hAnsi="Calibri" w:cs="Calibri"/>
                <w:sz w:val="20"/>
                <w:lang w:val="en-US"/>
              </w:rPr>
              <w:t xml:space="preserve">Which of the following statements is NOT true about the functions of HyperClone? </w:t>
            </w:r>
          </w:p>
        </w:tc>
        <w:tc>
          <w:tcPr>
            <w:tcW w:w="6752" w:type="dxa"/>
            <w:tcBorders>
              <w:top w:val="single" w:sz="8" w:space="0" w:color="000000"/>
              <w:left w:val="single" w:sz="8" w:space="0" w:color="000000"/>
              <w:bottom w:val="single" w:sz="8" w:space="0" w:color="000000"/>
              <w:right w:val="single" w:sz="8" w:space="0" w:color="000000"/>
            </w:tcBorders>
            <w:vAlign w:val="center"/>
          </w:tcPr>
          <w:p w14:paraId="482E48B2" w14:textId="77777777" w:rsidR="00071EBC" w:rsidRPr="00414577" w:rsidRDefault="00071EBC" w:rsidP="003530E8">
            <w:pPr>
              <w:spacing w:after="0"/>
              <w:rPr>
                <w:lang w:val="en-US"/>
              </w:rPr>
            </w:pPr>
            <w:r w:rsidRPr="00414577">
              <w:rPr>
                <w:rFonts w:ascii="Calibri" w:eastAsia="Calibri" w:hAnsi="Calibri" w:cs="Calibri"/>
                <w:sz w:val="20"/>
                <w:lang w:val="en-US"/>
              </w:rPr>
              <w:t>When the source LUN fails, service data can be recovered from any point in time before the fault occurred using the data backed up through HyperClone.</w:t>
            </w:r>
          </w:p>
        </w:tc>
      </w:tr>
      <w:tr w:rsidR="00071EBC" w:rsidRPr="003530E8" w14:paraId="061A41F3" w14:textId="77777777" w:rsidTr="003530E8">
        <w:trPr>
          <w:trHeight w:val="518"/>
        </w:trPr>
        <w:tc>
          <w:tcPr>
            <w:tcW w:w="7050" w:type="dxa"/>
            <w:tcBorders>
              <w:top w:val="single" w:sz="8" w:space="0" w:color="000000"/>
              <w:left w:val="single" w:sz="8" w:space="0" w:color="000000"/>
              <w:bottom w:val="single" w:sz="8" w:space="0" w:color="000000"/>
              <w:right w:val="single" w:sz="8" w:space="0" w:color="000000"/>
            </w:tcBorders>
            <w:vAlign w:val="center"/>
          </w:tcPr>
          <w:p w14:paraId="6388776F" w14:textId="77777777" w:rsidR="00071EBC" w:rsidRPr="00414577" w:rsidRDefault="00071EBC" w:rsidP="003530E8">
            <w:pPr>
              <w:spacing w:after="0"/>
              <w:rPr>
                <w:lang w:val="en-US"/>
              </w:rPr>
            </w:pPr>
            <w:r w:rsidRPr="00414577">
              <w:rPr>
                <w:rFonts w:ascii="Calibri" w:eastAsia="Calibri" w:hAnsi="Calibri" w:cs="Calibri"/>
                <w:sz w:val="20"/>
                <w:lang w:val="en-US"/>
              </w:rPr>
              <w:t>Which of the following statements is NOT true about thin LUNs?</w:t>
            </w:r>
          </w:p>
        </w:tc>
        <w:tc>
          <w:tcPr>
            <w:tcW w:w="6752" w:type="dxa"/>
            <w:tcBorders>
              <w:top w:val="single" w:sz="8" w:space="0" w:color="000000"/>
              <w:left w:val="single" w:sz="8" w:space="0" w:color="000000"/>
              <w:bottom w:val="single" w:sz="8" w:space="0" w:color="000000"/>
              <w:right w:val="single" w:sz="8" w:space="0" w:color="000000"/>
            </w:tcBorders>
            <w:vAlign w:val="center"/>
          </w:tcPr>
          <w:p w14:paraId="055AC3E8" w14:textId="77777777" w:rsidR="00071EBC" w:rsidRPr="00414577" w:rsidRDefault="00071EBC" w:rsidP="003530E8">
            <w:pPr>
              <w:spacing w:after="0"/>
              <w:rPr>
                <w:lang w:val="en-US"/>
              </w:rPr>
            </w:pPr>
            <w:r w:rsidRPr="00414577">
              <w:rPr>
                <w:rFonts w:ascii="Calibri" w:eastAsia="Calibri" w:hAnsi="Calibri" w:cs="Calibri"/>
                <w:sz w:val="20"/>
                <w:lang w:val="en-US"/>
              </w:rPr>
              <w:t xml:space="preserve">SmartThin must be enabled for all LUNs in a storage pool. </w:t>
            </w:r>
          </w:p>
        </w:tc>
      </w:tr>
      <w:tr w:rsidR="00071EBC" w:rsidRPr="003530E8" w14:paraId="5024C2B7" w14:textId="77777777" w:rsidTr="003530E8">
        <w:trPr>
          <w:trHeight w:val="519"/>
        </w:trPr>
        <w:tc>
          <w:tcPr>
            <w:tcW w:w="7050" w:type="dxa"/>
            <w:tcBorders>
              <w:top w:val="single" w:sz="8" w:space="0" w:color="000000"/>
              <w:left w:val="single" w:sz="8" w:space="0" w:color="000000"/>
              <w:bottom w:val="single" w:sz="8" w:space="0" w:color="000000"/>
              <w:right w:val="single" w:sz="8" w:space="0" w:color="000000"/>
            </w:tcBorders>
            <w:vAlign w:val="center"/>
          </w:tcPr>
          <w:p w14:paraId="3860B044" w14:textId="77777777" w:rsidR="00071EBC" w:rsidRPr="00414577" w:rsidRDefault="00071EBC" w:rsidP="003530E8">
            <w:pPr>
              <w:spacing w:after="0"/>
              <w:rPr>
                <w:lang w:val="en-US"/>
              </w:rPr>
            </w:pPr>
            <w:r w:rsidRPr="00414577">
              <w:rPr>
                <w:rFonts w:ascii="Calibri" w:eastAsia="Calibri" w:hAnsi="Calibri" w:cs="Calibri"/>
                <w:sz w:val="20"/>
                <w:lang w:val="en-US"/>
              </w:rPr>
              <w:t xml:space="preserve">Which of the following statements is true about NFS? </w:t>
            </w:r>
          </w:p>
        </w:tc>
        <w:tc>
          <w:tcPr>
            <w:tcW w:w="6752" w:type="dxa"/>
            <w:tcBorders>
              <w:top w:val="single" w:sz="8" w:space="0" w:color="000000"/>
              <w:left w:val="single" w:sz="8" w:space="0" w:color="000000"/>
              <w:bottom w:val="single" w:sz="8" w:space="0" w:color="000000"/>
              <w:right w:val="single" w:sz="8" w:space="0" w:color="000000"/>
            </w:tcBorders>
            <w:vAlign w:val="center"/>
          </w:tcPr>
          <w:p w14:paraId="7056E1E3" w14:textId="77777777" w:rsidR="00071EBC" w:rsidRPr="00414577" w:rsidRDefault="00071EBC" w:rsidP="003530E8">
            <w:pPr>
              <w:spacing w:after="0"/>
              <w:rPr>
                <w:lang w:val="en-US"/>
              </w:rPr>
            </w:pPr>
            <w:r w:rsidRPr="00414577">
              <w:rPr>
                <w:rFonts w:ascii="Calibri" w:eastAsia="Calibri" w:hAnsi="Calibri" w:cs="Calibri"/>
                <w:sz w:val="20"/>
                <w:lang w:val="en-US"/>
              </w:rPr>
              <w:t xml:space="preserve">The RPC service manages NFS port allocation in a unified manner. </w:t>
            </w:r>
          </w:p>
        </w:tc>
      </w:tr>
      <w:tr w:rsidR="00071EBC" w:rsidRPr="003530E8" w14:paraId="5E9668AB" w14:textId="77777777" w:rsidTr="003530E8">
        <w:trPr>
          <w:trHeight w:val="1075"/>
        </w:trPr>
        <w:tc>
          <w:tcPr>
            <w:tcW w:w="7050" w:type="dxa"/>
            <w:tcBorders>
              <w:top w:val="single" w:sz="8" w:space="0" w:color="000000"/>
              <w:left w:val="single" w:sz="8" w:space="0" w:color="000000"/>
              <w:bottom w:val="single" w:sz="8" w:space="0" w:color="000000"/>
              <w:right w:val="single" w:sz="8" w:space="0" w:color="000000"/>
            </w:tcBorders>
            <w:vAlign w:val="center"/>
          </w:tcPr>
          <w:p w14:paraId="2D4ECD0F" w14:textId="77777777" w:rsidR="00071EBC" w:rsidRPr="00414577" w:rsidRDefault="00071EBC" w:rsidP="003530E8">
            <w:pPr>
              <w:spacing w:after="0"/>
              <w:rPr>
                <w:lang w:val="en-US"/>
              </w:rPr>
            </w:pPr>
            <w:r w:rsidRPr="00414577">
              <w:rPr>
                <w:rFonts w:ascii="Calibri" w:eastAsia="Calibri" w:hAnsi="Calibri" w:cs="Calibri"/>
                <w:sz w:val="20"/>
                <w:lang w:val="en-US"/>
              </w:rPr>
              <w:t xml:space="preserve">Which of the following statements is true? </w:t>
            </w:r>
          </w:p>
        </w:tc>
        <w:tc>
          <w:tcPr>
            <w:tcW w:w="6752" w:type="dxa"/>
            <w:tcBorders>
              <w:top w:val="single" w:sz="8" w:space="0" w:color="000000"/>
              <w:left w:val="single" w:sz="8" w:space="0" w:color="000000"/>
              <w:bottom w:val="single" w:sz="8" w:space="0" w:color="000000"/>
              <w:right w:val="single" w:sz="8" w:space="0" w:color="000000"/>
            </w:tcBorders>
            <w:vAlign w:val="center"/>
          </w:tcPr>
          <w:p w14:paraId="431D857A" w14:textId="77777777" w:rsidR="00071EBC" w:rsidRPr="00414577" w:rsidRDefault="00071EBC" w:rsidP="003530E8">
            <w:pPr>
              <w:spacing w:after="0"/>
              <w:rPr>
                <w:lang w:val="en-US"/>
              </w:rPr>
            </w:pPr>
            <w:r w:rsidRPr="00414577">
              <w:rPr>
                <w:rFonts w:ascii="Calibri" w:eastAsia="Calibri" w:hAnsi="Calibri" w:cs="Calibri"/>
                <w:sz w:val="20"/>
                <w:lang w:val="en-US"/>
              </w:rPr>
              <w:t xml:space="preserve">A. Asynchronous replication has no real distance limitation.C. Synchronous replication can impact performance of the primary LUN. </w:t>
            </w:r>
          </w:p>
        </w:tc>
      </w:tr>
      <w:tr w:rsidR="00071EBC" w14:paraId="4224A704" w14:textId="77777777" w:rsidTr="003530E8">
        <w:trPr>
          <w:trHeight w:val="355"/>
        </w:trPr>
        <w:tc>
          <w:tcPr>
            <w:tcW w:w="7050" w:type="dxa"/>
            <w:tcBorders>
              <w:top w:val="single" w:sz="8" w:space="0" w:color="000000"/>
              <w:left w:val="single" w:sz="8" w:space="0" w:color="000000"/>
              <w:bottom w:val="single" w:sz="8" w:space="0" w:color="000000"/>
              <w:right w:val="single" w:sz="8" w:space="0" w:color="000000"/>
            </w:tcBorders>
          </w:tcPr>
          <w:p w14:paraId="4B3A4FAC" w14:textId="77777777" w:rsidR="00071EBC" w:rsidRPr="00414577" w:rsidRDefault="00071EBC" w:rsidP="003530E8">
            <w:pPr>
              <w:spacing w:after="0"/>
              <w:rPr>
                <w:lang w:val="en-US"/>
              </w:rPr>
            </w:pPr>
            <w:r w:rsidRPr="00414577">
              <w:rPr>
                <w:rFonts w:ascii="Calibri" w:eastAsia="Calibri" w:hAnsi="Calibri" w:cs="Calibri"/>
                <w:sz w:val="20"/>
                <w:lang w:val="en-US"/>
              </w:rPr>
              <w:lastRenderedPageBreak/>
              <w:t xml:space="preserve">Which of the following storage technologies can support the centralized management of storage devices? </w:t>
            </w:r>
          </w:p>
        </w:tc>
        <w:tc>
          <w:tcPr>
            <w:tcW w:w="6752" w:type="dxa"/>
            <w:tcBorders>
              <w:top w:val="single" w:sz="8" w:space="0" w:color="000000"/>
              <w:left w:val="single" w:sz="8" w:space="0" w:color="000000"/>
              <w:bottom w:val="single" w:sz="8" w:space="0" w:color="000000"/>
              <w:right w:val="single" w:sz="8" w:space="0" w:color="000000"/>
            </w:tcBorders>
          </w:tcPr>
          <w:p w14:paraId="170F5460" w14:textId="77777777" w:rsidR="00071EBC" w:rsidRDefault="00071EBC" w:rsidP="003530E8">
            <w:pPr>
              <w:spacing w:after="0"/>
            </w:pPr>
            <w:r>
              <w:rPr>
                <w:rFonts w:ascii="Calibri" w:eastAsia="Calibri" w:hAnsi="Calibri" w:cs="Calibri"/>
                <w:sz w:val="20"/>
              </w:rPr>
              <w:t>A. NAS. B. SAN</w:t>
            </w:r>
          </w:p>
        </w:tc>
      </w:tr>
      <w:tr w:rsidR="00071EBC" w14:paraId="570981A0" w14:textId="77777777" w:rsidTr="003530E8">
        <w:trPr>
          <w:trHeight w:val="905"/>
        </w:trPr>
        <w:tc>
          <w:tcPr>
            <w:tcW w:w="7050" w:type="dxa"/>
            <w:tcBorders>
              <w:top w:val="single" w:sz="8" w:space="0" w:color="000000"/>
              <w:left w:val="single" w:sz="8" w:space="0" w:color="000000"/>
              <w:bottom w:val="single" w:sz="8" w:space="0" w:color="000000"/>
              <w:right w:val="single" w:sz="8" w:space="0" w:color="000000"/>
            </w:tcBorders>
            <w:vAlign w:val="center"/>
          </w:tcPr>
          <w:p w14:paraId="13280A84" w14:textId="77777777" w:rsidR="00071EBC" w:rsidRPr="00414577" w:rsidRDefault="00071EBC" w:rsidP="003530E8">
            <w:pPr>
              <w:spacing w:after="0"/>
              <w:rPr>
                <w:lang w:val="en-US"/>
              </w:rPr>
            </w:pPr>
            <w:r w:rsidRPr="00414577">
              <w:rPr>
                <w:rFonts w:ascii="Calibri" w:eastAsia="Calibri" w:hAnsi="Calibri" w:cs="Calibri"/>
                <w:sz w:val="20"/>
                <w:lang w:val="en-US"/>
              </w:rPr>
              <w:t xml:space="preserve">Which of the following storage technologies has the worst expansion capabilities? </w:t>
            </w:r>
          </w:p>
        </w:tc>
        <w:tc>
          <w:tcPr>
            <w:tcW w:w="6752" w:type="dxa"/>
            <w:tcBorders>
              <w:top w:val="single" w:sz="8" w:space="0" w:color="000000"/>
              <w:left w:val="single" w:sz="8" w:space="0" w:color="000000"/>
              <w:bottom w:val="single" w:sz="8" w:space="0" w:color="000000"/>
              <w:right w:val="single" w:sz="8" w:space="0" w:color="000000"/>
            </w:tcBorders>
            <w:vAlign w:val="center"/>
          </w:tcPr>
          <w:p w14:paraId="02281710" w14:textId="77777777" w:rsidR="00071EBC" w:rsidRDefault="00071EBC" w:rsidP="003530E8">
            <w:pPr>
              <w:spacing w:after="0"/>
            </w:pPr>
            <w:r>
              <w:rPr>
                <w:rFonts w:ascii="Calibri" w:eastAsia="Calibri" w:hAnsi="Calibri" w:cs="Calibri"/>
                <w:sz w:val="20"/>
              </w:rPr>
              <w:t xml:space="preserve">DAS </w:t>
            </w:r>
          </w:p>
        </w:tc>
      </w:tr>
      <w:tr w:rsidR="00071EBC" w:rsidRPr="003530E8" w14:paraId="0BB68D70" w14:textId="77777777" w:rsidTr="003530E8">
        <w:trPr>
          <w:trHeight w:val="756"/>
        </w:trPr>
        <w:tc>
          <w:tcPr>
            <w:tcW w:w="7050" w:type="dxa"/>
            <w:tcBorders>
              <w:top w:val="single" w:sz="8" w:space="0" w:color="000000"/>
              <w:left w:val="single" w:sz="8" w:space="0" w:color="000000"/>
              <w:bottom w:val="single" w:sz="8" w:space="0" w:color="000000"/>
              <w:right w:val="single" w:sz="8" w:space="0" w:color="000000"/>
            </w:tcBorders>
            <w:vAlign w:val="center"/>
          </w:tcPr>
          <w:p w14:paraId="22BEB58A" w14:textId="77777777" w:rsidR="00071EBC" w:rsidRPr="00414577" w:rsidRDefault="00071EBC" w:rsidP="003530E8">
            <w:pPr>
              <w:spacing w:after="0"/>
              <w:rPr>
                <w:lang w:val="en-US"/>
              </w:rPr>
            </w:pPr>
            <w:r w:rsidRPr="00414577">
              <w:rPr>
                <w:rFonts w:ascii="Calibri" w:eastAsia="Calibri" w:hAnsi="Calibri" w:cs="Calibri"/>
                <w:sz w:val="20"/>
                <w:lang w:val="en-US"/>
              </w:rPr>
              <w:t xml:space="preserve">Which of these are NOT O&amp;M standard systems? </w:t>
            </w:r>
          </w:p>
        </w:tc>
        <w:tc>
          <w:tcPr>
            <w:tcW w:w="6752" w:type="dxa"/>
            <w:tcBorders>
              <w:top w:val="single" w:sz="8" w:space="0" w:color="000000"/>
              <w:left w:val="single" w:sz="8" w:space="0" w:color="000000"/>
              <w:bottom w:val="single" w:sz="8" w:space="0" w:color="000000"/>
              <w:right w:val="single" w:sz="8" w:space="0" w:color="000000"/>
            </w:tcBorders>
            <w:vAlign w:val="center"/>
          </w:tcPr>
          <w:p w14:paraId="09473485" w14:textId="77777777" w:rsidR="00071EBC" w:rsidRPr="00414577" w:rsidRDefault="00071EBC" w:rsidP="003530E8">
            <w:pPr>
              <w:spacing w:after="0"/>
              <w:rPr>
                <w:lang w:val="en-US"/>
              </w:rPr>
            </w:pPr>
            <w:r w:rsidRPr="00414577">
              <w:rPr>
                <w:rFonts w:ascii="Calibri" w:eastAsia="Calibri" w:hAnsi="Calibri" w:cs="Calibri"/>
                <w:sz w:val="20"/>
                <w:lang w:val="en-US"/>
              </w:rPr>
              <w:t xml:space="preserve">C. Institute of Electrical and Electronics Engineers (IEEE)  D. Storage Networking Industry Association (SNIA) </w:t>
            </w:r>
          </w:p>
        </w:tc>
      </w:tr>
      <w:tr w:rsidR="00071EBC" w14:paraId="6B24E5F0" w14:textId="77777777" w:rsidTr="003530E8">
        <w:trPr>
          <w:trHeight w:val="900"/>
        </w:trPr>
        <w:tc>
          <w:tcPr>
            <w:tcW w:w="7050" w:type="dxa"/>
            <w:tcBorders>
              <w:top w:val="single" w:sz="8" w:space="0" w:color="000000"/>
              <w:left w:val="single" w:sz="8" w:space="0" w:color="000000"/>
              <w:bottom w:val="single" w:sz="8" w:space="0" w:color="000000"/>
              <w:right w:val="single" w:sz="8" w:space="0" w:color="000000"/>
            </w:tcBorders>
            <w:vAlign w:val="center"/>
          </w:tcPr>
          <w:p w14:paraId="755CC139" w14:textId="77777777" w:rsidR="00071EBC" w:rsidRPr="00414577" w:rsidRDefault="00071EBC" w:rsidP="003530E8">
            <w:pPr>
              <w:spacing w:after="0"/>
              <w:rPr>
                <w:lang w:val="en-US"/>
              </w:rPr>
            </w:pPr>
            <w:r w:rsidRPr="00414577">
              <w:rPr>
                <w:rFonts w:ascii="Calibri" w:eastAsia="Calibri" w:hAnsi="Calibri" w:cs="Calibri"/>
                <w:sz w:val="20"/>
                <w:lang w:val="en-US"/>
              </w:rPr>
              <w:t>Which of these are O&amp;M standard systems?</w:t>
            </w:r>
          </w:p>
        </w:tc>
        <w:tc>
          <w:tcPr>
            <w:tcW w:w="6752" w:type="dxa"/>
            <w:tcBorders>
              <w:top w:val="single" w:sz="8" w:space="0" w:color="000000"/>
              <w:left w:val="single" w:sz="8" w:space="0" w:color="000000"/>
              <w:bottom w:val="single" w:sz="8" w:space="0" w:color="000000"/>
              <w:right w:val="single" w:sz="8" w:space="0" w:color="000000"/>
            </w:tcBorders>
            <w:vAlign w:val="center"/>
          </w:tcPr>
          <w:p w14:paraId="026DA91D" w14:textId="77777777" w:rsidR="00071EBC" w:rsidRPr="00414577" w:rsidRDefault="00071EBC" w:rsidP="003530E8">
            <w:pPr>
              <w:spacing w:after="0"/>
              <w:rPr>
                <w:lang w:val="en-US"/>
              </w:rPr>
            </w:pPr>
            <w:r w:rsidRPr="00414577">
              <w:rPr>
                <w:rFonts w:ascii="Calibri" w:eastAsia="Calibri" w:hAnsi="Calibri" w:cs="Calibri"/>
                <w:sz w:val="20"/>
                <w:lang w:val="en-US"/>
              </w:rPr>
              <w:t xml:space="preserve">A. Information Technology Infrastructure Library (ITIL) B. International </w:t>
            </w:r>
          </w:p>
          <w:p w14:paraId="43FD6552" w14:textId="77777777" w:rsidR="00071EBC" w:rsidRDefault="00071EBC" w:rsidP="003530E8">
            <w:pPr>
              <w:spacing w:after="0"/>
            </w:pPr>
            <w:r>
              <w:rPr>
                <w:rFonts w:ascii="Calibri" w:eastAsia="Calibri" w:hAnsi="Calibri" w:cs="Calibri"/>
                <w:sz w:val="20"/>
              </w:rPr>
              <w:t xml:space="preserve">Organization for Standardization 2000 (ISO2000) </w:t>
            </w:r>
          </w:p>
        </w:tc>
      </w:tr>
    </w:tbl>
    <w:p w14:paraId="01960F4B" w14:textId="77777777" w:rsidR="00071EBC" w:rsidRDefault="00071EBC" w:rsidP="00071EBC">
      <w:pPr>
        <w:spacing w:after="0"/>
        <w:ind w:left="-1440" w:right="456"/>
      </w:pPr>
    </w:p>
    <w:tbl>
      <w:tblPr>
        <w:tblStyle w:val="TableGrid"/>
        <w:tblW w:w="13802" w:type="dxa"/>
        <w:tblInd w:w="-298" w:type="dxa"/>
        <w:tblCellMar>
          <w:top w:w="47" w:type="dxa"/>
          <w:left w:w="36" w:type="dxa"/>
          <w:right w:w="24" w:type="dxa"/>
        </w:tblCellMar>
        <w:tblLook w:val="04A0" w:firstRow="1" w:lastRow="0" w:firstColumn="1" w:lastColumn="0" w:noHBand="0" w:noVBand="1"/>
      </w:tblPr>
      <w:tblGrid>
        <w:gridCol w:w="7050"/>
        <w:gridCol w:w="6752"/>
      </w:tblGrid>
      <w:tr w:rsidR="00071EBC" w14:paraId="57393D2A" w14:textId="77777777" w:rsidTr="003530E8">
        <w:trPr>
          <w:trHeight w:val="518"/>
        </w:trPr>
        <w:tc>
          <w:tcPr>
            <w:tcW w:w="7050" w:type="dxa"/>
            <w:tcBorders>
              <w:top w:val="single" w:sz="8" w:space="0" w:color="000000"/>
              <w:left w:val="single" w:sz="8" w:space="0" w:color="000000"/>
              <w:bottom w:val="single" w:sz="8" w:space="0" w:color="000000"/>
              <w:right w:val="single" w:sz="8" w:space="0" w:color="000000"/>
            </w:tcBorders>
          </w:tcPr>
          <w:p w14:paraId="74D56152" w14:textId="77777777" w:rsidR="00071EBC" w:rsidRPr="00414577" w:rsidRDefault="00071EBC" w:rsidP="003530E8">
            <w:pPr>
              <w:spacing w:after="0"/>
              <w:rPr>
                <w:lang w:val="en-US"/>
              </w:rPr>
            </w:pPr>
            <w:r w:rsidRPr="00414577">
              <w:rPr>
                <w:rFonts w:ascii="Calibri" w:eastAsia="Calibri" w:hAnsi="Calibri" w:cs="Calibri"/>
                <w:sz w:val="20"/>
                <w:lang w:val="en-US"/>
              </w:rPr>
              <w:t xml:space="preserve">Which one of the following component is responsible for rotating the disk platter in the disk drive? </w:t>
            </w:r>
          </w:p>
        </w:tc>
        <w:tc>
          <w:tcPr>
            <w:tcW w:w="6752" w:type="dxa"/>
            <w:tcBorders>
              <w:top w:val="single" w:sz="8" w:space="0" w:color="000000"/>
              <w:left w:val="single" w:sz="8" w:space="0" w:color="000000"/>
              <w:bottom w:val="single" w:sz="8" w:space="0" w:color="000000"/>
              <w:right w:val="single" w:sz="8" w:space="0" w:color="000000"/>
            </w:tcBorders>
            <w:vAlign w:val="center"/>
          </w:tcPr>
          <w:p w14:paraId="39038605" w14:textId="77777777" w:rsidR="00071EBC" w:rsidRDefault="00071EBC" w:rsidP="003530E8">
            <w:pPr>
              <w:spacing w:after="0"/>
            </w:pPr>
            <w:r>
              <w:rPr>
                <w:rFonts w:ascii="Calibri" w:eastAsia="Calibri" w:hAnsi="Calibri" w:cs="Calibri"/>
                <w:sz w:val="20"/>
              </w:rPr>
              <w:t>Spindle</w:t>
            </w:r>
          </w:p>
        </w:tc>
      </w:tr>
      <w:tr w:rsidR="00071EBC" w14:paraId="6C03057E" w14:textId="77777777" w:rsidTr="003530E8">
        <w:trPr>
          <w:trHeight w:val="713"/>
        </w:trPr>
        <w:tc>
          <w:tcPr>
            <w:tcW w:w="7050" w:type="dxa"/>
            <w:tcBorders>
              <w:top w:val="single" w:sz="8" w:space="0" w:color="000000"/>
              <w:left w:val="single" w:sz="8" w:space="0" w:color="000000"/>
              <w:bottom w:val="single" w:sz="8" w:space="0" w:color="000000"/>
              <w:right w:val="single" w:sz="8" w:space="0" w:color="000000"/>
            </w:tcBorders>
            <w:vAlign w:val="center"/>
          </w:tcPr>
          <w:p w14:paraId="49EC5BCF" w14:textId="77777777" w:rsidR="00071EBC" w:rsidRPr="00414577" w:rsidRDefault="00071EBC" w:rsidP="003530E8">
            <w:pPr>
              <w:spacing w:after="0"/>
              <w:rPr>
                <w:lang w:val="en-US"/>
              </w:rPr>
            </w:pPr>
            <w:r w:rsidRPr="00414577">
              <w:rPr>
                <w:rFonts w:ascii="Calibri" w:eastAsia="Calibri" w:hAnsi="Calibri" w:cs="Calibri"/>
                <w:sz w:val="20"/>
                <w:lang w:val="en-US"/>
              </w:rPr>
              <w:t>Which operation is not mandatory when you configure remote replication for Huawei storage (souch  as Huawei OceanStor hybrid storage)?</w:t>
            </w:r>
          </w:p>
        </w:tc>
        <w:tc>
          <w:tcPr>
            <w:tcW w:w="6752" w:type="dxa"/>
            <w:tcBorders>
              <w:top w:val="single" w:sz="8" w:space="0" w:color="000000"/>
              <w:left w:val="single" w:sz="8" w:space="0" w:color="000000"/>
              <w:bottom w:val="single" w:sz="8" w:space="0" w:color="000000"/>
              <w:right w:val="single" w:sz="8" w:space="0" w:color="000000"/>
            </w:tcBorders>
            <w:vAlign w:val="center"/>
          </w:tcPr>
          <w:p w14:paraId="0B8AEF17" w14:textId="77777777" w:rsidR="00071EBC" w:rsidRDefault="00071EBC" w:rsidP="003530E8">
            <w:pPr>
              <w:spacing w:after="0"/>
            </w:pPr>
            <w:r>
              <w:rPr>
                <w:rFonts w:ascii="Calibri" w:eastAsia="Calibri" w:hAnsi="Calibri" w:cs="Calibri"/>
                <w:sz w:val="20"/>
              </w:rPr>
              <w:t>Configure snapshots</w:t>
            </w:r>
          </w:p>
        </w:tc>
      </w:tr>
      <w:tr w:rsidR="00071EBC" w:rsidRPr="003530E8" w14:paraId="059551E7" w14:textId="77777777" w:rsidTr="003530E8">
        <w:trPr>
          <w:trHeight w:val="518"/>
        </w:trPr>
        <w:tc>
          <w:tcPr>
            <w:tcW w:w="7050" w:type="dxa"/>
            <w:tcBorders>
              <w:top w:val="single" w:sz="8" w:space="0" w:color="000000"/>
              <w:left w:val="single" w:sz="8" w:space="0" w:color="000000"/>
              <w:bottom w:val="single" w:sz="8" w:space="0" w:color="000000"/>
              <w:right w:val="single" w:sz="8" w:space="0" w:color="000000"/>
            </w:tcBorders>
            <w:vAlign w:val="center"/>
          </w:tcPr>
          <w:p w14:paraId="4AF69F32" w14:textId="77777777" w:rsidR="00071EBC" w:rsidRPr="00414577" w:rsidRDefault="00071EBC" w:rsidP="003530E8">
            <w:pPr>
              <w:spacing w:after="0"/>
              <w:rPr>
                <w:lang w:val="en-US"/>
              </w:rPr>
            </w:pPr>
            <w:r w:rsidRPr="00414577">
              <w:rPr>
                <w:rFonts w:ascii="Calibri" w:eastAsia="Calibri" w:hAnsi="Calibri" w:cs="Calibri"/>
                <w:sz w:val="20"/>
                <w:lang w:val="en-US"/>
              </w:rPr>
              <w:t xml:space="preserve">Which RAID levels use the parity check technology? </w:t>
            </w:r>
          </w:p>
        </w:tc>
        <w:tc>
          <w:tcPr>
            <w:tcW w:w="6752" w:type="dxa"/>
            <w:tcBorders>
              <w:top w:val="single" w:sz="8" w:space="0" w:color="000000"/>
              <w:left w:val="single" w:sz="8" w:space="0" w:color="000000"/>
              <w:bottom w:val="single" w:sz="8" w:space="0" w:color="000000"/>
              <w:right w:val="single" w:sz="8" w:space="0" w:color="000000"/>
            </w:tcBorders>
            <w:vAlign w:val="center"/>
          </w:tcPr>
          <w:p w14:paraId="724614B5" w14:textId="77777777" w:rsidR="00071EBC" w:rsidRPr="00414577" w:rsidRDefault="00071EBC" w:rsidP="003530E8">
            <w:pPr>
              <w:spacing w:after="0"/>
              <w:rPr>
                <w:lang w:val="en-US"/>
              </w:rPr>
            </w:pPr>
            <w:r w:rsidRPr="00414577">
              <w:rPr>
                <w:rFonts w:ascii="Calibri" w:eastAsia="Calibri" w:hAnsi="Calibri" w:cs="Calibri"/>
                <w:sz w:val="20"/>
                <w:lang w:val="en-US"/>
              </w:rPr>
              <w:t xml:space="preserve">B. Raid 3 C. RAID 5 O </w:t>
            </w:r>
          </w:p>
        </w:tc>
      </w:tr>
      <w:tr w:rsidR="00071EBC" w:rsidRPr="003530E8" w14:paraId="48D3EA4D" w14:textId="77777777" w:rsidTr="003530E8">
        <w:trPr>
          <w:trHeight w:val="1191"/>
        </w:trPr>
        <w:tc>
          <w:tcPr>
            <w:tcW w:w="7050" w:type="dxa"/>
            <w:tcBorders>
              <w:top w:val="single" w:sz="8" w:space="0" w:color="000000"/>
              <w:left w:val="single" w:sz="8" w:space="0" w:color="000000"/>
              <w:bottom w:val="single" w:sz="8" w:space="0" w:color="000000"/>
              <w:right w:val="single" w:sz="8" w:space="0" w:color="000000"/>
            </w:tcBorders>
            <w:vAlign w:val="center"/>
          </w:tcPr>
          <w:p w14:paraId="4C73BEFE" w14:textId="77777777" w:rsidR="00071EBC" w:rsidRPr="00414577" w:rsidRDefault="00071EBC" w:rsidP="003530E8">
            <w:pPr>
              <w:spacing w:after="0"/>
              <w:rPr>
                <w:lang w:val="en-US"/>
              </w:rPr>
            </w:pPr>
            <w:r w:rsidRPr="00414577">
              <w:rPr>
                <w:rFonts w:ascii="Calibri" w:eastAsia="Calibri" w:hAnsi="Calibri" w:cs="Calibri"/>
                <w:sz w:val="20"/>
                <w:lang w:val="en-US"/>
              </w:rPr>
              <w:t>Which scenarios does RDMA apply to</w:t>
            </w:r>
          </w:p>
        </w:tc>
        <w:tc>
          <w:tcPr>
            <w:tcW w:w="6752" w:type="dxa"/>
            <w:tcBorders>
              <w:top w:val="single" w:sz="8" w:space="0" w:color="000000"/>
              <w:left w:val="single" w:sz="8" w:space="0" w:color="000000"/>
              <w:bottom w:val="single" w:sz="8" w:space="0" w:color="000000"/>
              <w:right w:val="single" w:sz="8" w:space="0" w:color="000000"/>
            </w:tcBorders>
            <w:vAlign w:val="center"/>
          </w:tcPr>
          <w:p w14:paraId="0F72F955" w14:textId="77777777" w:rsidR="00071EBC" w:rsidRPr="00414577" w:rsidRDefault="00071EBC" w:rsidP="003530E8">
            <w:pPr>
              <w:spacing w:after="0"/>
              <w:rPr>
                <w:lang w:val="en-US"/>
              </w:rPr>
            </w:pPr>
            <w:r w:rsidRPr="00414577">
              <w:rPr>
                <w:rFonts w:ascii="Calibri" w:eastAsia="Calibri" w:hAnsi="Calibri" w:cs="Calibri"/>
                <w:sz w:val="20"/>
                <w:lang w:val="en-US"/>
              </w:rPr>
              <w:t>A. Servers in data centers are interconnected through InfiniBand. B. Servers and storage devices are interconnected through InfiniBand. C. A disk enclosure and the disks in it are interconnected through RoCE</w:t>
            </w:r>
          </w:p>
        </w:tc>
      </w:tr>
      <w:tr w:rsidR="00071EBC" w:rsidRPr="003530E8" w14:paraId="752D7BC2" w14:textId="77777777" w:rsidTr="003530E8">
        <w:trPr>
          <w:trHeight w:val="1061"/>
        </w:trPr>
        <w:tc>
          <w:tcPr>
            <w:tcW w:w="7050" w:type="dxa"/>
            <w:tcBorders>
              <w:top w:val="single" w:sz="8" w:space="0" w:color="000000"/>
              <w:left w:val="single" w:sz="8" w:space="0" w:color="000000"/>
              <w:bottom w:val="single" w:sz="8" w:space="0" w:color="000000"/>
              <w:right w:val="single" w:sz="8" w:space="0" w:color="000000"/>
            </w:tcBorders>
            <w:vAlign w:val="center"/>
          </w:tcPr>
          <w:p w14:paraId="04D05D33" w14:textId="77777777" w:rsidR="00071EBC" w:rsidRPr="00414577" w:rsidRDefault="00071EBC" w:rsidP="003530E8">
            <w:pPr>
              <w:spacing w:after="0"/>
              <w:rPr>
                <w:lang w:val="en-US"/>
              </w:rPr>
            </w:pPr>
            <w:r w:rsidRPr="00414577">
              <w:rPr>
                <w:rFonts w:ascii="Calibri" w:eastAsia="Calibri" w:hAnsi="Calibri" w:cs="Calibri"/>
                <w:sz w:val="20"/>
                <w:lang w:val="en-US"/>
              </w:rPr>
              <w:t>Which sequence is correct about the process that a client accesses files on a serves through the CIFS protocol?</w:t>
            </w:r>
          </w:p>
        </w:tc>
        <w:tc>
          <w:tcPr>
            <w:tcW w:w="6752" w:type="dxa"/>
            <w:tcBorders>
              <w:top w:val="single" w:sz="8" w:space="0" w:color="000000"/>
              <w:left w:val="single" w:sz="8" w:space="0" w:color="000000"/>
              <w:bottom w:val="single" w:sz="8" w:space="0" w:color="000000"/>
              <w:right w:val="single" w:sz="8" w:space="0" w:color="000000"/>
            </w:tcBorders>
            <w:vAlign w:val="center"/>
          </w:tcPr>
          <w:p w14:paraId="48941D1B" w14:textId="77777777" w:rsidR="00071EBC" w:rsidRPr="00414577" w:rsidRDefault="00071EBC" w:rsidP="003530E8">
            <w:pPr>
              <w:spacing w:after="0"/>
              <w:jc w:val="both"/>
              <w:rPr>
                <w:lang w:val="en-US"/>
              </w:rPr>
            </w:pPr>
            <w:r w:rsidRPr="00414577">
              <w:rPr>
                <w:rFonts w:ascii="Calibri" w:eastAsia="Calibri" w:hAnsi="Calibri" w:cs="Calibri"/>
                <w:sz w:val="20"/>
                <w:lang w:val="en-US"/>
              </w:rPr>
              <w:t>Protocol handshake &gt; Security authentication &gt; Connection to the share &gt; File operation &gt;  Disconnection</w:t>
            </w:r>
          </w:p>
        </w:tc>
      </w:tr>
      <w:tr w:rsidR="00071EBC" w14:paraId="5A81C845" w14:textId="77777777" w:rsidTr="003530E8">
        <w:trPr>
          <w:trHeight w:val="905"/>
        </w:trPr>
        <w:tc>
          <w:tcPr>
            <w:tcW w:w="7050" w:type="dxa"/>
            <w:tcBorders>
              <w:top w:val="single" w:sz="8" w:space="0" w:color="000000"/>
              <w:left w:val="single" w:sz="8" w:space="0" w:color="000000"/>
              <w:bottom w:val="single" w:sz="8" w:space="0" w:color="000000"/>
              <w:right w:val="single" w:sz="8" w:space="0" w:color="000000"/>
            </w:tcBorders>
            <w:vAlign w:val="center"/>
          </w:tcPr>
          <w:p w14:paraId="6CF1B158" w14:textId="77777777" w:rsidR="00071EBC" w:rsidRPr="00414577" w:rsidRDefault="00071EBC" w:rsidP="003530E8">
            <w:pPr>
              <w:spacing w:after="0"/>
              <w:rPr>
                <w:lang w:val="en-US"/>
              </w:rPr>
            </w:pPr>
            <w:r w:rsidRPr="00414577">
              <w:rPr>
                <w:rFonts w:ascii="Calibri" w:eastAsia="Calibri" w:hAnsi="Calibri" w:cs="Calibri"/>
                <w:sz w:val="20"/>
                <w:lang w:val="en-US"/>
              </w:rPr>
              <w:t>Which size of HDDs is used by Huawei storage products?</w:t>
            </w:r>
          </w:p>
        </w:tc>
        <w:tc>
          <w:tcPr>
            <w:tcW w:w="6752" w:type="dxa"/>
            <w:tcBorders>
              <w:top w:val="single" w:sz="8" w:space="0" w:color="000000"/>
              <w:left w:val="single" w:sz="8" w:space="0" w:color="000000"/>
              <w:bottom w:val="single" w:sz="8" w:space="0" w:color="000000"/>
              <w:right w:val="single" w:sz="8" w:space="0" w:color="000000"/>
            </w:tcBorders>
            <w:vAlign w:val="center"/>
          </w:tcPr>
          <w:p w14:paraId="0F2D5E27" w14:textId="77777777" w:rsidR="00071EBC" w:rsidRDefault="00071EBC" w:rsidP="003530E8">
            <w:pPr>
              <w:spacing w:after="0"/>
            </w:pPr>
            <w:r>
              <w:rPr>
                <w:rFonts w:ascii="Calibri" w:eastAsia="Calibri" w:hAnsi="Calibri" w:cs="Calibri"/>
                <w:sz w:val="20"/>
              </w:rPr>
              <w:t>3.5-inch</w:t>
            </w:r>
          </w:p>
        </w:tc>
      </w:tr>
      <w:tr w:rsidR="00071EBC" w:rsidRPr="003530E8" w14:paraId="7884390E" w14:textId="77777777" w:rsidTr="003530E8">
        <w:trPr>
          <w:trHeight w:val="1289"/>
        </w:trPr>
        <w:tc>
          <w:tcPr>
            <w:tcW w:w="7050" w:type="dxa"/>
            <w:tcBorders>
              <w:top w:val="single" w:sz="8" w:space="0" w:color="000000"/>
              <w:left w:val="single" w:sz="8" w:space="0" w:color="000000"/>
              <w:bottom w:val="single" w:sz="8" w:space="0" w:color="000000"/>
              <w:right w:val="single" w:sz="8" w:space="0" w:color="000000"/>
            </w:tcBorders>
            <w:vAlign w:val="center"/>
          </w:tcPr>
          <w:p w14:paraId="3FECF18F" w14:textId="77777777" w:rsidR="00071EBC" w:rsidRPr="00414577" w:rsidRDefault="00071EBC" w:rsidP="003530E8">
            <w:pPr>
              <w:spacing w:after="0"/>
              <w:rPr>
                <w:lang w:val="en-US"/>
              </w:rPr>
            </w:pPr>
            <w:r w:rsidRPr="00414577">
              <w:rPr>
                <w:rFonts w:ascii="Calibri" w:eastAsia="Calibri" w:hAnsi="Calibri" w:cs="Calibri"/>
                <w:sz w:val="20"/>
                <w:lang w:val="en-US"/>
              </w:rPr>
              <w:t>Which statement about SCSI is false</w:t>
            </w:r>
          </w:p>
        </w:tc>
        <w:tc>
          <w:tcPr>
            <w:tcW w:w="6752" w:type="dxa"/>
            <w:tcBorders>
              <w:top w:val="single" w:sz="8" w:space="0" w:color="000000"/>
              <w:left w:val="single" w:sz="8" w:space="0" w:color="000000"/>
              <w:bottom w:val="single" w:sz="8" w:space="0" w:color="000000"/>
              <w:right w:val="single" w:sz="8" w:space="0" w:color="000000"/>
            </w:tcBorders>
            <w:vAlign w:val="center"/>
          </w:tcPr>
          <w:p w14:paraId="7FFBC367" w14:textId="77777777" w:rsidR="00071EBC" w:rsidRPr="00414577" w:rsidRDefault="00071EBC" w:rsidP="003530E8">
            <w:pPr>
              <w:spacing w:after="0"/>
              <w:rPr>
                <w:lang w:val="en-US"/>
              </w:rPr>
            </w:pPr>
            <w:r w:rsidRPr="00414577">
              <w:rPr>
                <w:rFonts w:ascii="Calibri" w:eastAsia="Calibri" w:hAnsi="Calibri" w:cs="Calibri"/>
                <w:sz w:val="20"/>
                <w:lang w:val="en-US"/>
              </w:rPr>
              <w:t xml:space="preserve">The latest protocol is SCSI 3, which provides a transmission speed ofup to 1 GB/s. </w:t>
            </w:r>
          </w:p>
        </w:tc>
      </w:tr>
      <w:tr w:rsidR="00071EBC" w:rsidRPr="003530E8" w14:paraId="3896D3A8" w14:textId="77777777" w:rsidTr="003530E8">
        <w:trPr>
          <w:trHeight w:val="1090"/>
        </w:trPr>
        <w:tc>
          <w:tcPr>
            <w:tcW w:w="7050" w:type="dxa"/>
            <w:tcBorders>
              <w:top w:val="single" w:sz="8" w:space="0" w:color="000000"/>
              <w:left w:val="single" w:sz="8" w:space="0" w:color="000000"/>
              <w:bottom w:val="single" w:sz="8" w:space="0" w:color="000000"/>
              <w:right w:val="single" w:sz="8" w:space="0" w:color="000000"/>
            </w:tcBorders>
            <w:vAlign w:val="center"/>
          </w:tcPr>
          <w:p w14:paraId="038DCAFF" w14:textId="77777777" w:rsidR="00071EBC" w:rsidRPr="00414577" w:rsidRDefault="00071EBC" w:rsidP="003530E8">
            <w:pPr>
              <w:spacing w:after="0"/>
              <w:rPr>
                <w:lang w:val="en-US"/>
              </w:rPr>
            </w:pPr>
            <w:r w:rsidRPr="00414577">
              <w:rPr>
                <w:rFonts w:ascii="Calibri" w:eastAsia="Calibri" w:hAnsi="Calibri" w:cs="Calibri"/>
                <w:sz w:val="20"/>
                <w:lang w:val="en-US"/>
              </w:rPr>
              <w:lastRenderedPageBreak/>
              <w:t xml:space="preserve">Which statement about the remote replication consistency group of Huawei OceanStor hybrid flash storage systems is false? </w:t>
            </w:r>
          </w:p>
        </w:tc>
        <w:tc>
          <w:tcPr>
            <w:tcW w:w="6752" w:type="dxa"/>
            <w:tcBorders>
              <w:top w:val="single" w:sz="8" w:space="0" w:color="000000"/>
              <w:left w:val="single" w:sz="8" w:space="0" w:color="000000"/>
              <w:bottom w:val="single" w:sz="8" w:space="0" w:color="000000"/>
              <w:right w:val="single" w:sz="8" w:space="0" w:color="000000"/>
            </w:tcBorders>
            <w:vAlign w:val="center"/>
          </w:tcPr>
          <w:p w14:paraId="71B14451" w14:textId="77777777" w:rsidR="00071EBC" w:rsidRPr="00414577" w:rsidRDefault="00071EBC" w:rsidP="003530E8">
            <w:pPr>
              <w:spacing w:after="0"/>
              <w:rPr>
                <w:lang w:val="en-US"/>
              </w:rPr>
            </w:pPr>
            <w:r w:rsidRPr="00414577">
              <w:rPr>
                <w:rFonts w:ascii="Calibri" w:eastAsia="Calibri" w:hAnsi="Calibri" w:cs="Calibri"/>
                <w:sz w:val="20"/>
                <w:lang w:val="en-US"/>
              </w:rPr>
              <w:t xml:space="preserve"> Secondary LUNs in a consistency group must come from the same storage system. </w:t>
            </w:r>
          </w:p>
        </w:tc>
      </w:tr>
      <w:tr w:rsidR="00071EBC" w:rsidRPr="003530E8" w14:paraId="3D0872C8" w14:textId="77777777" w:rsidTr="003530E8">
        <w:trPr>
          <w:trHeight w:val="905"/>
        </w:trPr>
        <w:tc>
          <w:tcPr>
            <w:tcW w:w="7050" w:type="dxa"/>
            <w:tcBorders>
              <w:top w:val="single" w:sz="8" w:space="0" w:color="000000"/>
              <w:left w:val="single" w:sz="8" w:space="0" w:color="000000"/>
              <w:bottom w:val="single" w:sz="8" w:space="0" w:color="000000"/>
              <w:right w:val="single" w:sz="8" w:space="0" w:color="000000"/>
            </w:tcBorders>
            <w:vAlign w:val="center"/>
          </w:tcPr>
          <w:p w14:paraId="0D42B42B" w14:textId="77777777" w:rsidR="00071EBC" w:rsidRPr="00414577" w:rsidRDefault="00071EBC" w:rsidP="003530E8">
            <w:pPr>
              <w:spacing w:after="0"/>
              <w:rPr>
                <w:lang w:val="en-US"/>
              </w:rPr>
            </w:pPr>
            <w:r w:rsidRPr="00414577">
              <w:rPr>
                <w:rFonts w:ascii="Calibri" w:eastAsia="Calibri" w:hAnsi="Calibri" w:cs="Calibri"/>
                <w:sz w:val="20"/>
                <w:lang w:val="en-US"/>
              </w:rPr>
              <w:t xml:space="preserve">Which statement are false about unstructured data? </w:t>
            </w:r>
          </w:p>
        </w:tc>
        <w:tc>
          <w:tcPr>
            <w:tcW w:w="6752" w:type="dxa"/>
            <w:tcBorders>
              <w:top w:val="single" w:sz="8" w:space="0" w:color="000000"/>
              <w:left w:val="single" w:sz="8" w:space="0" w:color="000000"/>
              <w:bottom w:val="single" w:sz="8" w:space="0" w:color="000000"/>
              <w:right w:val="single" w:sz="8" w:space="0" w:color="000000"/>
            </w:tcBorders>
            <w:vAlign w:val="center"/>
          </w:tcPr>
          <w:p w14:paraId="53068AD2" w14:textId="77777777" w:rsidR="00071EBC" w:rsidRPr="00414577" w:rsidRDefault="00071EBC" w:rsidP="003530E8">
            <w:pPr>
              <w:spacing w:after="0"/>
              <w:rPr>
                <w:lang w:val="en-US"/>
              </w:rPr>
            </w:pPr>
            <w:r w:rsidRPr="00414577">
              <w:rPr>
                <w:rFonts w:ascii="Calibri" w:eastAsia="Calibri" w:hAnsi="Calibri" w:cs="Calibri"/>
                <w:sz w:val="20"/>
                <w:lang w:val="en-US"/>
              </w:rPr>
              <w:t xml:space="preserve">A. There are regulated unstructured data.  D. XML and HTML files are unstructured data </w:t>
            </w:r>
          </w:p>
        </w:tc>
      </w:tr>
    </w:tbl>
    <w:p w14:paraId="082829FE" w14:textId="77777777" w:rsidR="00071EBC" w:rsidRPr="00414577" w:rsidRDefault="00071EBC" w:rsidP="00071EBC">
      <w:pPr>
        <w:spacing w:after="0"/>
        <w:ind w:left="-1440" w:right="456"/>
        <w:rPr>
          <w:lang w:val="en-US"/>
        </w:rPr>
      </w:pPr>
    </w:p>
    <w:tbl>
      <w:tblPr>
        <w:tblStyle w:val="TableGrid"/>
        <w:tblW w:w="13802" w:type="dxa"/>
        <w:tblInd w:w="-298" w:type="dxa"/>
        <w:tblCellMar>
          <w:left w:w="36" w:type="dxa"/>
          <w:right w:w="30" w:type="dxa"/>
        </w:tblCellMar>
        <w:tblLook w:val="04A0" w:firstRow="1" w:lastRow="0" w:firstColumn="1" w:lastColumn="0" w:noHBand="0" w:noVBand="1"/>
      </w:tblPr>
      <w:tblGrid>
        <w:gridCol w:w="7050"/>
        <w:gridCol w:w="6752"/>
      </w:tblGrid>
      <w:tr w:rsidR="00071EBC" w:rsidRPr="003530E8" w14:paraId="10454000" w14:textId="77777777" w:rsidTr="003530E8">
        <w:trPr>
          <w:trHeight w:val="1289"/>
        </w:trPr>
        <w:tc>
          <w:tcPr>
            <w:tcW w:w="7050" w:type="dxa"/>
            <w:tcBorders>
              <w:top w:val="single" w:sz="8" w:space="0" w:color="000000"/>
              <w:left w:val="single" w:sz="8" w:space="0" w:color="000000"/>
              <w:bottom w:val="single" w:sz="8" w:space="0" w:color="000000"/>
              <w:right w:val="single" w:sz="8" w:space="0" w:color="000000"/>
            </w:tcBorders>
            <w:vAlign w:val="center"/>
          </w:tcPr>
          <w:p w14:paraId="07DFA5C1" w14:textId="77777777" w:rsidR="00071EBC" w:rsidRPr="00414577" w:rsidRDefault="00071EBC" w:rsidP="003530E8">
            <w:pPr>
              <w:spacing w:after="0"/>
              <w:rPr>
                <w:lang w:val="en-US"/>
              </w:rPr>
            </w:pPr>
            <w:r w:rsidRPr="00414577">
              <w:rPr>
                <w:rFonts w:ascii="Calibri" w:eastAsia="Calibri" w:hAnsi="Calibri" w:cs="Calibri"/>
                <w:sz w:val="20"/>
                <w:lang w:val="en-US"/>
              </w:rPr>
              <w:t xml:space="preserve">Which statement is false about DR management software (such as BCManager eReplication)? </w:t>
            </w:r>
          </w:p>
        </w:tc>
        <w:tc>
          <w:tcPr>
            <w:tcW w:w="6752" w:type="dxa"/>
            <w:tcBorders>
              <w:top w:val="single" w:sz="8" w:space="0" w:color="000000"/>
              <w:left w:val="single" w:sz="8" w:space="0" w:color="000000"/>
              <w:bottom w:val="single" w:sz="8" w:space="0" w:color="000000"/>
              <w:right w:val="single" w:sz="8" w:space="0" w:color="000000"/>
            </w:tcBorders>
            <w:vAlign w:val="center"/>
          </w:tcPr>
          <w:p w14:paraId="29E6A499" w14:textId="77777777" w:rsidR="00071EBC" w:rsidRPr="00414577" w:rsidRDefault="00071EBC" w:rsidP="003530E8">
            <w:pPr>
              <w:spacing w:after="0"/>
              <w:rPr>
                <w:lang w:val="en-US"/>
              </w:rPr>
            </w:pPr>
            <w:r w:rsidRPr="00414577">
              <w:rPr>
                <w:rFonts w:ascii="Calibri" w:eastAsia="Calibri" w:hAnsi="Calibri" w:cs="Calibri"/>
                <w:sz w:val="20"/>
                <w:lang w:val="en-US"/>
              </w:rPr>
              <w:t xml:space="preserve">BCManager does not support GUI-based management. </w:t>
            </w:r>
          </w:p>
        </w:tc>
      </w:tr>
      <w:tr w:rsidR="00071EBC" w:rsidRPr="003530E8" w14:paraId="09DDBA80" w14:textId="77777777" w:rsidTr="003530E8">
        <w:trPr>
          <w:trHeight w:val="857"/>
        </w:trPr>
        <w:tc>
          <w:tcPr>
            <w:tcW w:w="7050" w:type="dxa"/>
            <w:tcBorders>
              <w:top w:val="single" w:sz="8" w:space="0" w:color="000000"/>
              <w:left w:val="single" w:sz="8" w:space="0" w:color="000000"/>
              <w:bottom w:val="single" w:sz="8" w:space="0" w:color="000000"/>
              <w:right w:val="single" w:sz="8" w:space="0" w:color="000000"/>
            </w:tcBorders>
            <w:vAlign w:val="center"/>
          </w:tcPr>
          <w:p w14:paraId="4BB4FF3D" w14:textId="77777777" w:rsidR="00071EBC" w:rsidRPr="00414577" w:rsidRDefault="00071EBC" w:rsidP="003530E8">
            <w:pPr>
              <w:spacing w:after="0"/>
              <w:rPr>
                <w:lang w:val="en-US"/>
              </w:rPr>
            </w:pPr>
            <w:r w:rsidRPr="00414577">
              <w:rPr>
                <w:rFonts w:ascii="Calibri" w:eastAsia="Calibri" w:hAnsi="Calibri" w:cs="Calibri"/>
                <w:sz w:val="20"/>
                <w:lang w:val="en-US"/>
              </w:rPr>
              <w:t xml:space="preserve">Which statement is false about fully interconnected controllers in a Huawei OceanStor all-flash storage system? </w:t>
            </w:r>
          </w:p>
        </w:tc>
        <w:tc>
          <w:tcPr>
            <w:tcW w:w="6752" w:type="dxa"/>
            <w:tcBorders>
              <w:top w:val="single" w:sz="8" w:space="0" w:color="000000"/>
              <w:left w:val="single" w:sz="8" w:space="0" w:color="000000"/>
              <w:bottom w:val="single" w:sz="8" w:space="0" w:color="000000"/>
              <w:right w:val="single" w:sz="8" w:space="0" w:color="000000"/>
            </w:tcBorders>
            <w:vAlign w:val="center"/>
          </w:tcPr>
          <w:p w14:paraId="79B0ACAF" w14:textId="77777777" w:rsidR="00071EBC" w:rsidRPr="00414577" w:rsidRDefault="00071EBC" w:rsidP="003530E8">
            <w:pPr>
              <w:spacing w:after="0"/>
              <w:rPr>
                <w:lang w:val="en-US"/>
              </w:rPr>
            </w:pPr>
            <w:r w:rsidRPr="00414577">
              <w:rPr>
                <w:rFonts w:ascii="Calibri" w:eastAsia="Calibri" w:hAnsi="Calibri" w:cs="Calibri"/>
                <w:sz w:val="20"/>
                <w:lang w:val="en-US"/>
              </w:rPr>
              <w:t xml:space="preserve">There is no direct link between controllers. Controllers must be interconnected by switches and cables.backplane </w:t>
            </w:r>
          </w:p>
        </w:tc>
      </w:tr>
      <w:tr w:rsidR="00071EBC" w:rsidRPr="003530E8" w14:paraId="10DED10C" w14:textId="77777777" w:rsidTr="003530E8">
        <w:trPr>
          <w:trHeight w:val="905"/>
        </w:trPr>
        <w:tc>
          <w:tcPr>
            <w:tcW w:w="7050" w:type="dxa"/>
            <w:tcBorders>
              <w:top w:val="single" w:sz="8" w:space="0" w:color="000000"/>
              <w:left w:val="single" w:sz="8" w:space="0" w:color="000000"/>
              <w:bottom w:val="single" w:sz="8" w:space="0" w:color="000000"/>
              <w:right w:val="single" w:sz="8" w:space="0" w:color="000000"/>
            </w:tcBorders>
            <w:vAlign w:val="center"/>
          </w:tcPr>
          <w:p w14:paraId="1A487CF8" w14:textId="77777777" w:rsidR="00071EBC" w:rsidRPr="00414577" w:rsidRDefault="00071EBC" w:rsidP="003530E8">
            <w:pPr>
              <w:spacing w:after="0"/>
              <w:rPr>
                <w:lang w:val="en-US"/>
              </w:rPr>
            </w:pPr>
            <w:r w:rsidRPr="00414577">
              <w:rPr>
                <w:rFonts w:ascii="Calibri" w:eastAsia="Calibri" w:hAnsi="Calibri" w:cs="Calibri"/>
                <w:sz w:val="20"/>
                <w:lang w:val="en-US"/>
              </w:rPr>
              <w:t>Which statement is FALSE about the capacity expansion of storage systems?</w:t>
            </w:r>
          </w:p>
        </w:tc>
        <w:tc>
          <w:tcPr>
            <w:tcW w:w="6752" w:type="dxa"/>
            <w:tcBorders>
              <w:top w:val="single" w:sz="8" w:space="0" w:color="000000"/>
              <w:left w:val="single" w:sz="8" w:space="0" w:color="000000"/>
              <w:bottom w:val="single" w:sz="8" w:space="0" w:color="000000"/>
              <w:right w:val="single" w:sz="8" w:space="0" w:color="000000"/>
            </w:tcBorders>
            <w:vAlign w:val="center"/>
          </w:tcPr>
          <w:p w14:paraId="69EEFFF9" w14:textId="77777777" w:rsidR="00071EBC" w:rsidRPr="00414577" w:rsidRDefault="00071EBC" w:rsidP="003530E8">
            <w:pPr>
              <w:spacing w:after="0"/>
              <w:rPr>
                <w:lang w:val="en-US"/>
              </w:rPr>
            </w:pPr>
            <w:r w:rsidRPr="00414577">
              <w:rPr>
                <w:rFonts w:ascii="Calibri" w:eastAsia="Calibri" w:hAnsi="Calibri" w:cs="Calibri"/>
                <w:sz w:val="20"/>
                <w:lang w:val="en-US"/>
              </w:rPr>
              <w:t xml:space="preserve"> Scale-up refers to the horizontal expansion, and scale-out refers to the vertical expansion. </w:t>
            </w:r>
          </w:p>
        </w:tc>
      </w:tr>
      <w:tr w:rsidR="00071EBC" w:rsidRPr="003530E8" w14:paraId="2576483A" w14:textId="77777777" w:rsidTr="003530E8">
        <w:trPr>
          <w:trHeight w:val="1097"/>
        </w:trPr>
        <w:tc>
          <w:tcPr>
            <w:tcW w:w="7050" w:type="dxa"/>
            <w:tcBorders>
              <w:top w:val="single" w:sz="8" w:space="0" w:color="000000"/>
              <w:left w:val="single" w:sz="8" w:space="0" w:color="000000"/>
              <w:bottom w:val="single" w:sz="8" w:space="0" w:color="000000"/>
              <w:right w:val="single" w:sz="8" w:space="0" w:color="000000"/>
            </w:tcBorders>
            <w:vAlign w:val="center"/>
          </w:tcPr>
          <w:p w14:paraId="4F0667D0" w14:textId="77777777" w:rsidR="00071EBC" w:rsidRPr="00414577" w:rsidRDefault="00071EBC" w:rsidP="003530E8">
            <w:pPr>
              <w:spacing w:after="0"/>
              <w:rPr>
                <w:lang w:val="en-US"/>
              </w:rPr>
            </w:pPr>
            <w:r w:rsidRPr="00414577">
              <w:rPr>
                <w:rFonts w:ascii="Calibri" w:eastAsia="Calibri" w:hAnsi="Calibri" w:cs="Calibri"/>
                <w:sz w:val="20"/>
                <w:lang w:val="en-US"/>
              </w:rPr>
              <w:t>Which statement is FALSE about the FCoE protocol?</w:t>
            </w:r>
          </w:p>
        </w:tc>
        <w:tc>
          <w:tcPr>
            <w:tcW w:w="6752" w:type="dxa"/>
            <w:tcBorders>
              <w:top w:val="single" w:sz="8" w:space="0" w:color="000000"/>
              <w:left w:val="single" w:sz="8" w:space="0" w:color="000000"/>
              <w:bottom w:val="single" w:sz="8" w:space="0" w:color="000000"/>
              <w:right w:val="single" w:sz="8" w:space="0" w:color="000000"/>
            </w:tcBorders>
            <w:vAlign w:val="center"/>
          </w:tcPr>
          <w:p w14:paraId="43C98814" w14:textId="77777777" w:rsidR="00071EBC" w:rsidRPr="00414577" w:rsidRDefault="00071EBC" w:rsidP="003530E8">
            <w:pPr>
              <w:spacing w:after="0"/>
              <w:jc w:val="both"/>
              <w:rPr>
                <w:lang w:val="en-US"/>
              </w:rPr>
            </w:pPr>
            <w:r w:rsidRPr="00414577">
              <w:rPr>
                <w:rFonts w:ascii="Calibri" w:eastAsia="Calibri" w:hAnsi="Calibri" w:cs="Calibri"/>
                <w:sz w:val="20"/>
                <w:lang w:val="en-US"/>
              </w:rPr>
              <w:t xml:space="preserve"> If the network is busy, packets may be lost during transmission on the enhanced Ethernet. </w:t>
            </w:r>
          </w:p>
        </w:tc>
      </w:tr>
      <w:tr w:rsidR="00071EBC" w:rsidRPr="003530E8" w14:paraId="1AEC5C65" w14:textId="77777777" w:rsidTr="003530E8">
        <w:trPr>
          <w:trHeight w:val="1097"/>
        </w:trPr>
        <w:tc>
          <w:tcPr>
            <w:tcW w:w="7050" w:type="dxa"/>
            <w:tcBorders>
              <w:top w:val="single" w:sz="8" w:space="0" w:color="000000"/>
              <w:left w:val="single" w:sz="8" w:space="0" w:color="000000"/>
              <w:bottom w:val="single" w:sz="8" w:space="0" w:color="000000"/>
              <w:right w:val="single" w:sz="8" w:space="0" w:color="000000"/>
            </w:tcBorders>
            <w:vAlign w:val="center"/>
          </w:tcPr>
          <w:p w14:paraId="45BD8E32" w14:textId="77777777" w:rsidR="00071EBC" w:rsidRPr="00414577" w:rsidRDefault="00071EBC" w:rsidP="003530E8">
            <w:pPr>
              <w:spacing w:after="0"/>
              <w:rPr>
                <w:lang w:val="en-US"/>
              </w:rPr>
            </w:pPr>
            <w:r w:rsidRPr="00414577">
              <w:rPr>
                <w:rFonts w:ascii="Calibri" w:eastAsia="Calibri" w:hAnsi="Calibri" w:cs="Calibri"/>
                <w:sz w:val="20"/>
                <w:lang w:val="en-US"/>
              </w:rPr>
              <w:t>Which statement is FALSE about the Fibre Channel protocol?</w:t>
            </w:r>
          </w:p>
        </w:tc>
        <w:tc>
          <w:tcPr>
            <w:tcW w:w="6752" w:type="dxa"/>
            <w:tcBorders>
              <w:top w:val="single" w:sz="8" w:space="0" w:color="000000"/>
              <w:left w:val="single" w:sz="8" w:space="0" w:color="000000"/>
              <w:bottom w:val="single" w:sz="8" w:space="0" w:color="000000"/>
              <w:right w:val="single" w:sz="8" w:space="0" w:color="000000"/>
            </w:tcBorders>
            <w:vAlign w:val="center"/>
          </w:tcPr>
          <w:p w14:paraId="1404E5B0" w14:textId="77777777" w:rsidR="00071EBC" w:rsidRPr="00414577" w:rsidRDefault="00071EBC" w:rsidP="003530E8">
            <w:pPr>
              <w:spacing w:after="0"/>
              <w:rPr>
                <w:lang w:val="en-US"/>
              </w:rPr>
            </w:pPr>
            <w:r w:rsidRPr="00414577">
              <w:rPr>
                <w:rFonts w:ascii="Calibri" w:eastAsia="Calibri" w:hAnsi="Calibri" w:cs="Calibri"/>
                <w:sz w:val="20"/>
                <w:lang w:val="en-US"/>
              </w:rPr>
              <w:t>It uses the serial technology and is compatible with SATA disks</w:t>
            </w:r>
          </w:p>
        </w:tc>
      </w:tr>
      <w:tr w:rsidR="00071EBC" w:rsidRPr="003530E8" w14:paraId="6CFFA2A1" w14:textId="77777777" w:rsidTr="003530E8">
        <w:trPr>
          <w:trHeight w:val="905"/>
        </w:trPr>
        <w:tc>
          <w:tcPr>
            <w:tcW w:w="7050" w:type="dxa"/>
            <w:tcBorders>
              <w:top w:val="single" w:sz="8" w:space="0" w:color="000000"/>
              <w:left w:val="single" w:sz="8" w:space="0" w:color="000000"/>
              <w:bottom w:val="single" w:sz="8" w:space="0" w:color="000000"/>
              <w:right w:val="single" w:sz="8" w:space="0" w:color="000000"/>
            </w:tcBorders>
            <w:vAlign w:val="center"/>
          </w:tcPr>
          <w:p w14:paraId="78A13ECB" w14:textId="77777777" w:rsidR="00071EBC" w:rsidRPr="00414577" w:rsidRDefault="00071EBC" w:rsidP="003530E8">
            <w:pPr>
              <w:spacing w:after="0"/>
              <w:rPr>
                <w:lang w:val="en-US"/>
              </w:rPr>
            </w:pPr>
            <w:r w:rsidRPr="00414577">
              <w:rPr>
                <w:rFonts w:ascii="Calibri" w:eastAsia="Calibri" w:hAnsi="Calibri" w:cs="Calibri"/>
                <w:sz w:val="20"/>
                <w:lang w:val="en-US"/>
              </w:rPr>
              <w:t>Which statement is false about the filtering function of CLI commands in a storage system?</w:t>
            </w:r>
          </w:p>
        </w:tc>
        <w:tc>
          <w:tcPr>
            <w:tcW w:w="6752" w:type="dxa"/>
            <w:tcBorders>
              <w:top w:val="single" w:sz="8" w:space="0" w:color="000000"/>
              <w:left w:val="single" w:sz="8" w:space="0" w:color="000000"/>
              <w:bottom w:val="single" w:sz="8" w:space="0" w:color="000000"/>
              <w:right w:val="single" w:sz="8" w:space="0" w:color="000000"/>
            </w:tcBorders>
            <w:vAlign w:val="center"/>
          </w:tcPr>
          <w:p w14:paraId="5CF2E31C" w14:textId="77777777" w:rsidR="00071EBC" w:rsidRPr="00414577" w:rsidRDefault="00071EBC" w:rsidP="003530E8">
            <w:pPr>
              <w:spacing w:after="0"/>
              <w:rPr>
                <w:lang w:val="en-US"/>
              </w:rPr>
            </w:pPr>
            <w:r w:rsidRPr="00414577">
              <w:rPr>
                <w:rFonts w:ascii="Calibri" w:eastAsia="Calibri" w:hAnsi="Calibri" w:cs="Calibri"/>
                <w:sz w:val="20"/>
                <w:lang w:val="en-US"/>
              </w:rPr>
              <w:t>In the "show bbu general jfilterColumn include columnList Inter\sID" command, "include" means to  filter out information that does not need to be displayed.</w:t>
            </w:r>
          </w:p>
        </w:tc>
      </w:tr>
      <w:tr w:rsidR="00071EBC" w:rsidRPr="003530E8" w14:paraId="24CA583A" w14:textId="77777777" w:rsidTr="003530E8">
        <w:trPr>
          <w:trHeight w:val="905"/>
        </w:trPr>
        <w:tc>
          <w:tcPr>
            <w:tcW w:w="7050" w:type="dxa"/>
            <w:tcBorders>
              <w:top w:val="single" w:sz="8" w:space="0" w:color="000000"/>
              <w:left w:val="single" w:sz="8" w:space="0" w:color="000000"/>
              <w:bottom w:val="single" w:sz="8" w:space="0" w:color="000000"/>
              <w:right w:val="single" w:sz="8" w:space="0" w:color="000000"/>
            </w:tcBorders>
            <w:vAlign w:val="center"/>
          </w:tcPr>
          <w:p w14:paraId="260EE530" w14:textId="77777777" w:rsidR="00071EBC" w:rsidRPr="00414577" w:rsidRDefault="00071EBC" w:rsidP="003530E8">
            <w:pPr>
              <w:spacing w:after="0"/>
              <w:rPr>
                <w:lang w:val="en-US"/>
              </w:rPr>
            </w:pPr>
            <w:r w:rsidRPr="00414577">
              <w:rPr>
                <w:rFonts w:ascii="Calibri" w:eastAsia="Calibri" w:hAnsi="Calibri" w:cs="Calibri"/>
                <w:sz w:val="20"/>
                <w:lang w:val="en-US"/>
              </w:rPr>
              <w:t xml:space="preserve">Which statement is FALSE about the snapshot function of Huawei storage (such as Huawei OceanStor hybrid flash storage)? </w:t>
            </w:r>
          </w:p>
        </w:tc>
        <w:tc>
          <w:tcPr>
            <w:tcW w:w="6752" w:type="dxa"/>
            <w:tcBorders>
              <w:top w:val="single" w:sz="8" w:space="0" w:color="000000"/>
              <w:left w:val="single" w:sz="8" w:space="0" w:color="000000"/>
              <w:bottom w:val="single" w:sz="8" w:space="0" w:color="000000"/>
              <w:right w:val="single" w:sz="8" w:space="0" w:color="000000"/>
            </w:tcBorders>
            <w:vAlign w:val="center"/>
          </w:tcPr>
          <w:p w14:paraId="247B2F17" w14:textId="77777777" w:rsidR="00071EBC" w:rsidRPr="00414577" w:rsidRDefault="00071EBC" w:rsidP="003530E8">
            <w:pPr>
              <w:spacing w:after="0"/>
              <w:rPr>
                <w:lang w:val="en-US"/>
              </w:rPr>
            </w:pPr>
            <w:r w:rsidRPr="00414577">
              <w:rPr>
                <w:rFonts w:ascii="Calibri" w:eastAsia="Calibri" w:hAnsi="Calibri" w:cs="Calibri"/>
                <w:sz w:val="20"/>
                <w:lang w:val="en-US"/>
              </w:rPr>
              <w:t>After a snapshot is created, space does not need to be reallocated for overwriting during the Redirect-on-Write (ROW) process.</w:t>
            </w:r>
          </w:p>
        </w:tc>
      </w:tr>
      <w:tr w:rsidR="00071EBC" w:rsidRPr="003530E8" w14:paraId="43FD04B8" w14:textId="77777777" w:rsidTr="003530E8">
        <w:trPr>
          <w:trHeight w:val="1289"/>
        </w:trPr>
        <w:tc>
          <w:tcPr>
            <w:tcW w:w="7050" w:type="dxa"/>
            <w:tcBorders>
              <w:top w:val="single" w:sz="8" w:space="0" w:color="000000"/>
              <w:left w:val="single" w:sz="8" w:space="0" w:color="000000"/>
              <w:bottom w:val="single" w:sz="8" w:space="0" w:color="000000"/>
              <w:right w:val="single" w:sz="8" w:space="0" w:color="000000"/>
            </w:tcBorders>
            <w:vAlign w:val="center"/>
          </w:tcPr>
          <w:p w14:paraId="01A77EDE" w14:textId="77777777" w:rsidR="00071EBC" w:rsidRPr="00414577" w:rsidRDefault="00071EBC" w:rsidP="003530E8">
            <w:pPr>
              <w:spacing w:after="0"/>
              <w:rPr>
                <w:lang w:val="en-US"/>
              </w:rPr>
            </w:pPr>
            <w:r w:rsidRPr="00414577">
              <w:rPr>
                <w:rFonts w:ascii="Calibri" w:eastAsia="Calibri" w:hAnsi="Calibri" w:cs="Calibri"/>
                <w:sz w:val="20"/>
                <w:lang w:val="en-US"/>
              </w:rPr>
              <w:lastRenderedPageBreak/>
              <w:t xml:space="preserve">Which statement is false about working principles of traditional RAID technologies? </w:t>
            </w:r>
          </w:p>
        </w:tc>
        <w:tc>
          <w:tcPr>
            <w:tcW w:w="6752" w:type="dxa"/>
            <w:tcBorders>
              <w:top w:val="single" w:sz="8" w:space="0" w:color="000000"/>
              <w:left w:val="single" w:sz="8" w:space="0" w:color="000000"/>
              <w:bottom w:val="single" w:sz="8" w:space="0" w:color="000000"/>
              <w:right w:val="single" w:sz="8" w:space="0" w:color="000000"/>
            </w:tcBorders>
            <w:vAlign w:val="center"/>
          </w:tcPr>
          <w:p w14:paraId="11BABD4E" w14:textId="77777777" w:rsidR="00071EBC" w:rsidRPr="00414577" w:rsidRDefault="00071EBC" w:rsidP="003530E8">
            <w:pPr>
              <w:spacing w:after="0"/>
              <w:rPr>
                <w:lang w:val="en-US"/>
              </w:rPr>
            </w:pPr>
            <w:r w:rsidRPr="00414577">
              <w:rPr>
                <w:rFonts w:ascii="Calibri" w:eastAsia="Calibri" w:hAnsi="Calibri" w:cs="Calibri"/>
                <w:sz w:val="20"/>
                <w:lang w:val="en-US"/>
              </w:rPr>
              <w:t xml:space="preserve">A. RAID 1 uses parity disks to protect data. B. RAID 0 uses the striping technology to improve the read/write speed of disk groups. C. RAID 10 is a RAID level that combines mirroring and striping. D. RAID 6 requires at least N+2 (N~2) disks to form an array. </w:t>
            </w:r>
          </w:p>
        </w:tc>
      </w:tr>
    </w:tbl>
    <w:p w14:paraId="5CAAF2B4" w14:textId="77777777" w:rsidR="00071EBC" w:rsidRPr="00414577" w:rsidRDefault="00071EBC" w:rsidP="00071EBC">
      <w:pPr>
        <w:spacing w:after="0"/>
        <w:ind w:left="-1440" w:right="456"/>
        <w:rPr>
          <w:lang w:val="en-US"/>
        </w:rPr>
      </w:pPr>
    </w:p>
    <w:tbl>
      <w:tblPr>
        <w:tblStyle w:val="TableGrid"/>
        <w:tblW w:w="13802" w:type="dxa"/>
        <w:tblInd w:w="-298" w:type="dxa"/>
        <w:tblCellMar>
          <w:left w:w="36" w:type="dxa"/>
          <w:right w:w="27" w:type="dxa"/>
        </w:tblCellMar>
        <w:tblLook w:val="04A0" w:firstRow="1" w:lastRow="0" w:firstColumn="1" w:lastColumn="0" w:noHBand="0" w:noVBand="1"/>
      </w:tblPr>
      <w:tblGrid>
        <w:gridCol w:w="7050"/>
        <w:gridCol w:w="6752"/>
      </w:tblGrid>
      <w:tr w:rsidR="00071EBC" w:rsidRPr="003530E8" w14:paraId="2B577AD7" w14:textId="77777777" w:rsidTr="003530E8">
        <w:trPr>
          <w:trHeight w:val="1289"/>
        </w:trPr>
        <w:tc>
          <w:tcPr>
            <w:tcW w:w="7050" w:type="dxa"/>
            <w:tcBorders>
              <w:top w:val="single" w:sz="8" w:space="0" w:color="000000"/>
              <w:left w:val="single" w:sz="8" w:space="0" w:color="000000"/>
              <w:bottom w:val="single" w:sz="8" w:space="0" w:color="000000"/>
              <w:right w:val="single" w:sz="8" w:space="0" w:color="000000"/>
            </w:tcBorders>
            <w:vAlign w:val="center"/>
          </w:tcPr>
          <w:p w14:paraId="252DBC1C" w14:textId="77777777" w:rsidR="00071EBC" w:rsidRPr="00414577" w:rsidRDefault="00071EBC" w:rsidP="003530E8">
            <w:pPr>
              <w:spacing w:after="0"/>
              <w:rPr>
                <w:lang w:val="en-US"/>
              </w:rPr>
            </w:pPr>
            <w:r w:rsidRPr="00414577">
              <w:rPr>
                <w:rFonts w:ascii="Calibri" w:eastAsia="Calibri" w:hAnsi="Calibri" w:cs="Calibri"/>
                <w:sz w:val="20"/>
                <w:lang w:val="en-US"/>
              </w:rPr>
              <w:t xml:space="preserve">Which statement is true about RAID 2.0+? </w:t>
            </w:r>
          </w:p>
        </w:tc>
        <w:tc>
          <w:tcPr>
            <w:tcW w:w="6752" w:type="dxa"/>
            <w:tcBorders>
              <w:top w:val="single" w:sz="8" w:space="0" w:color="000000"/>
              <w:left w:val="single" w:sz="8" w:space="0" w:color="000000"/>
              <w:bottom w:val="single" w:sz="8" w:space="0" w:color="000000"/>
              <w:right w:val="single" w:sz="8" w:space="0" w:color="000000"/>
            </w:tcBorders>
            <w:vAlign w:val="center"/>
          </w:tcPr>
          <w:p w14:paraId="6696340B" w14:textId="77777777" w:rsidR="00071EBC" w:rsidRPr="00414577" w:rsidRDefault="00071EBC" w:rsidP="003530E8">
            <w:pPr>
              <w:spacing w:after="0"/>
              <w:rPr>
                <w:lang w:val="en-US"/>
              </w:rPr>
            </w:pPr>
            <w:r w:rsidRPr="00414577">
              <w:rPr>
                <w:rFonts w:ascii="Calibri" w:eastAsia="Calibri" w:hAnsi="Calibri" w:cs="Calibri"/>
                <w:sz w:val="20"/>
                <w:lang w:val="en-US"/>
              </w:rPr>
              <w:t>Chunks belonging to one file will never be on the same physical disk.</w:t>
            </w:r>
          </w:p>
        </w:tc>
      </w:tr>
      <w:tr w:rsidR="00071EBC" w14:paraId="3AC78D08" w14:textId="77777777" w:rsidTr="003530E8">
        <w:trPr>
          <w:trHeight w:val="905"/>
        </w:trPr>
        <w:tc>
          <w:tcPr>
            <w:tcW w:w="7050" w:type="dxa"/>
            <w:tcBorders>
              <w:top w:val="single" w:sz="8" w:space="0" w:color="000000"/>
              <w:left w:val="single" w:sz="8" w:space="0" w:color="000000"/>
              <w:bottom w:val="single" w:sz="8" w:space="0" w:color="000000"/>
              <w:right w:val="single" w:sz="8" w:space="0" w:color="000000"/>
            </w:tcBorders>
            <w:vAlign w:val="center"/>
          </w:tcPr>
          <w:p w14:paraId="561052B6" w14:textId="77777777" w:rsidR="00071EBC" w:rsidRPr="00414577" w:rsidRDefault="00071EBC" w:rsidP="003530E8">
            <w:pPr>
              <w:spacing w:after="0"/>
              <w:rPr>
                <w:lang w:val="en-US"/>
              </w:rPr>
            </w:pPr>
            <w:r w:rsidRPr="00414577">
              <w:rPr>
                <w:rFonts w:ascii="Calibri" w:eastAsia="Calibri" w:hAnsi="Calibri" w:cs="Calibri"/>
                <w:sz w:val="20"/>
                <w:lang w:val="en-US"/>
              </w:rPr>
              <w:t xml:space="preserve">Which statement is true about SmartTier? </w:t>
            </w:r>
          </w:p>
        </w:tc>
        <w:tc>
          <w:tcPr>
            <w:tcW w:w="6752" w:type="dxa"/>
            <w:tcBorders>
              <w:top w:val="single" w:sz="8" w:space="0" w:color="000000"/>
              <w:left w:val="single" w:sz="8" w:space="0" w:color="000000"/>
              <w:bottom w:val="single" w:sz="8" w:space="0" w:color="000000"/>
              <w:right w:val="single" w:sz="8" w:space="0" w:color="000000"/>
            </w:tcBorders>
            <w:vAlign w:val="center"/>
          </w:tcPr>
          <w:p w14:paraId="4B41EA55" w14:textId="77777777" w:rsidR="00071EBC" w:rsidRDefault="00071EBC" w:rsidP="003530E8">
            <w:pPr>
              <w:spacing w:after="0"/>
            </w:pPr>
            <w:r w:rsidRPr="00414577">
              <w:rPr>
                <w:rFonts w:ascii="Calibri" w:eastAsia="Calibri" w:hAnsi="Calibri" w:cs="Calibri"/>
                <w:sz w:val="20"/>
                <w:lang w:val="en-US"/>
              </w:rPr>
              <w:t xml:space="preserve">The response time of SSDs is short, but the storage capacity cost is very high. </w:t>
            </w:r>
            <w:r>
              <w:rPr>
                <w:rFonts w:ascii="Calibri" w:eastAsia="Calibri" w:hAnsi="Calibri" w:cs="Calibri"/>
                <w:sz w:val="20"/>
              </w:rPr>
              <w:t>SSDs belong to the high-performance tier.</w:t>
            </w:r>
          </w:p>
        </w:tc>
      </w:tr>
      <w:tr w:rsidR="00071EBC" w:rsidRPr="003530E8" w14:paraId="688A178F" w14:textId="77777777" w:rsidTr="003530E8">
        <w:trPr>
          <w:trHeight w:val="905"/>
        </w:trPr>
        <w:tc>
          <w:tcPr>
            <w:tcW w:w="7050" w:type="dxa"/>
            <w:tcBorders>
              <w:top w:val="single" w:sz="8" w:space="0" w:color="000000"/>
              <w:left w:val="single" w:sz="8" w:space="0" w:color="000000"/>
              <w:bottom w:val="single" w:sz="8" w:space="0" w:color="000000"/>
              <w:right w:val="single" w:sz="8" w:space="0" w:color="000000"/>
            </w:tcBorders>
            <w:vAlign w:val="center"/>
          </w:tcPr>
          <w:p w14:paraId="147A30B2" w14:textId="77777777" w:rsidR="00071EBC" w:rsidRPr="00414577" w:rsidRDefault="00071EBC" w:rsidP="003530E8">
            <w:pPr>
              <w:spacing w:after="0"/>
              <w:rPr>
                <w:lang w:val="en-US"/>
              </w:rPr>
            </w:pPr>
            <w:r w:rsidRPr="00414577">
              <w:rPr>
                <w:rFonts w:ascii="Calibri" w:eastAsia="Calibri" w:hAnsi="Calibri" w:cs="Calibri"/>
                <w:sz w:val="20"/>
                <w:lang w:val="en-US"/>
              </w:rPr>
              <w:t xml:space="preserve">Which statement is true about the evolution of the storage network architecture? </w:t>
            </w:r>
          </w:p>
        </w:tc>
        <w:tc>
          <w:tcPr>
            <w:tcW w:w="6752" w:type="dxa"/>
            <w:tcBorders>
              <w:top w:val="single" w:sz="8" w:space="0" w:color="000000"/>
              <w:left w:val="single" w:sz="8" w:space="0" w:color="000000"/>
              <w:bottom w:val="single" w:sz="8" w:space="0" w:color="000000"/>
              <w:right w:val="single" w:sz="8" w:space="0" w:color="000000"/>
            </w:tcBorders>
            <w:vAlign w:val="center"/>
          </w:tcPr>
          <w:p w14:paraId="2EAAC667" w14:textId="77777777" w:rsidR="00071EBC" w:rsidRPr="00414577" w:rsidRDefault="00071EBC" w:rsidP="003530E8">
            <w:pPr>
              <w:spacing w:after="0"/>
              <w:rPr>
                <w:lang w:val="en-US"/>
              </w:rPr>
            </w:pPr>
            <w:r w:rsidRPr="00414577">
              <w:rPr>
                <w:rFonts w:ascii="Calibri" w:eastAsia="Calibri" w:hAnsi="Calibri" w:cs="Calibri"/>
                <w:sz w:val="20"/>
                <w:lang w:val="en-US"/>
              </w:rPr>
              <w:t>Data needed to be stored as the data volume increased. Therefore, the earliest and simplest storage architecture SAN emerged</w:t>
            </w:r>
          </w:p>
        </w:tc>
      </w:tr>
      <w:tr w:rsidR="00071EBC" w:rsidRPr="003530E8" w14:paraId="0C595A1F" w14:textId="77777777" w:rsidTr="003530E8">
        <w:trPr>
          <w:trHeight w:val="1097"/>
        </w:trPr>
        <w:tc>
          <w:tcPr>
            <w:tcW w:w="7050" w:type="dxa"/>
            <w:tcBorders>
              <w:top w:val="single" w:sz="8" w:space="0" w:color="000000"/>
              <w:left w:val="single" w:sz="8" w:space="0" w:color="000000"/>
              <w:bottom w:val="single" w:sz="8" w:space="0" w:color="000000"/>
              <w:right w:val="single" w:sz="8" w:space="0" w:color="000000"/>
            </w:tcBorders>
            <w:vAlign w:val="center"/>
          </w:tcPr>
          <w:p w14:paraId="14B6C75B" w14:textId="77777777" w:rsidR="00071EBC" w:rsidRPr="00414577" w:rsidRDefault="00071EBC" w:rsidP="003530E8">
            <w:pPr>
              <w:spacing w:after="0"/>
              <w:rPr>
                <w:lang w:val="en-US"/>
              </w:rPr>
            </w:pPr>
            <w:r w:rsidRPr="00414577">
              <w:rPr>
                <w:rFonts w:ascii="Calibri" w:eastAsia="Calibri" w:hAnsi="Calibri" w:cs="Calibri"/>
                <w:sz w:val="20"/>
                <w:lang w:val="en-US"/>
              </w:rPr>
              <w:t xml:space="preserve">Which statement is true about the InfiniBand network? </w:t>
            </w:r>
          </w:p>
        </w:tc>
        <w:tc>
          <w:tcPr>
            <w:tcW w:w="6752" w:type="dxa"/>
            <w:tcBorders>
              <w:top w:val="single" w:sz="8" w:space="0" w:color="000000"/>
              <w:left w:val="single" w:sz="8" w:space="0" w:color="000000"/>
              <w:bottom w:val="single" w:sz="8" w:space="0" w:color="000000"/>
              <w:right w:val="single" w:sz="8" w:space="0" w:color="000000"/>
            </w:tcBorders>
            <w:vAlign w:val="center"/>
          </w:tcPr>
          <w:p w14:paraId="430AB1F2" w14:textId="77777777" w:rsidR="00071EBC" w:rsidRPr="00414577" w:rsidRDefault="00071EBC" w:rsidP="003530E8">
            <w:pPr>
              <w:spacing w:after="0"/>
              <w:rPr>
                <w:lang w:val="en-US"/>
              </w:rPr>
            </w:pPr>
            <w:r w:rsidRPr="00414577">
              <w:rPr>
                <w:rFonts w:ascii="Calibri" w:eastAsia="Calibri" w:hAnsi="Calibri" w:cs="Calibri"/>
                <w:sz w:val="20"/>
                <w:lang w:val="en-US"/>
              </w:rPr>
              <w:t>It supports communications between servers, between servers and storage devices, and between servers and network devices</w:t>
            </w:r>
          </w:p>
        </w:tc>
      </w:tr>
      <w:tr w:rsidR="00071EBC" w:rsidRPr="003530E8" w14:paraId="1C388C5C" w14:textId="77777777" w:rsidTr="003530E8">
        <w:trPr>
          <w:trHeight w:val="1289"/>
        </w:trPr>
        <w:tc>
          <w:tcPr>
            <w:tcW w:w="7050" w:type="dxa"/>
            <w:tcBorders>
              <w:top w:val="single" w:sz="8" w:space="0" w:color="000000"/>
              <w:left w:val="single" w:sz="8" w:space="0" w:color="000000"/>
              <w:bottom w:val="single" w:sz="8" w:space="0" w:color="000000"/>
              <w:right w:val="single" w:sz="8" w:space="0" w:color="000000"/>
            </w:tcBorders>
            <w:vAlign w:val="center"/>
          </w:tcPr>
          <w:p w14:paraId="5AE31C7F" w14:textId="77777777" w:rsidR="00071EBC" w:rsidRPr="00414577" w:rsidRDefault="00071EBC" w:rsidP="003530E8">
            <w:pPr>
              <w:spacing w:after="0"/>
              <w:rPr>
                <w:lang w:val="en-US"/>
              </w:rPr>
            </w:pPr>
            <w:r w:rsidRPr="00414577">
              <w:rPr>
                <w:rFonts w:ascii="Calibri" w:eastAsia="Calibri" w:hAnsi="Calibri" w:cs="Calibri"/>
                <w:sz w:val="20"/>
                <w:lang w:val="en-US"/>
              </w:rPr>
              <w:t>Which statement is true about the NVMe protocol?</w:t>
            </w:r>
          </w:p>
        </w:tc>
        <w:tc>
          <w:tcPr>
            <w:tcW w:w="6752" w:type="dxa"/>
            <w:tcBorders>
              <w:top w:val="single" w:sz="8" w:space="0" w:color="000000"/>
              <w:left w:val="single" w:sz="8" w:space="0" w:color="000000"/>
              <w:bottom w:val="single" w:sz="8" w:space="0" w:color="000000"/>
              <w:right w:val="single" w:sz="8" w:space="0" w:color="000000"/>
            </w:tcBorders>
            <w:vAlign w:val="center"/>
          </w:tcPr>
          <w:p w14:paraId="55C907AE" w14:textId="77777777" w:rsidR="00071EBC" w:rsidRPr="00414577" w:rsidRDefault="00071EBC" w:rsidP="003530E8">
            <w:pPr>
              <w:spacing w:after="0"/>
              <w:rPr>
                <w:lang w:val="en-US"/>
              </w:rPr>
            </w:pPr>
            <w:r w:rsidRPr="00414577">
              <w:rPr>
                <w:rFonts w:ascii="Calibri" w:eastAsia="Calibri" w:hAnsi="Calibri" w:cs="Calibri"/>
                <w:sz w:val="20"/>
                <w:lang w:val="en-US"/>
              </w:rPr>
              <w:t>The NVMe protocol enables the device to directly communicate with the CPU</w:t>
            </w:r>
          </w:p>
        </w:tc>
      </w:tr>
      <w:tr w:rsidR="00071EBC" w:rsidRPr="003530E8" w14:paraId="0D91A2CF" w14:textId="77777777" w:rsidTr="003530E8">
        <w:trPr>
          <w:trHeight w:val="1097"/>
        </w:trPr>
        <w:tc>
          <w:tcPr>
            <w:tcW w:w="7050" w:type="dxa"/>
            <w:tcBorders>
              <w:top w:val="single" w:sz="8" w:space="0" w:color="000000"/>
              <w:left w:val="single" w:sz="8" w:space="0" w:color="000000"/>
              <w:bottom w:val="single" w:sz="8" w:space="0" w:color="000000"/>
              <w:right w:val="single" w:sz="8" w:space="0" w:color="000000"/>
            </w:tcBorders>
            <w:vAlign w:val="center"/>
          </w:tcPr>
          <w:p w14:paraId="406D5959" w14:textId="77777777" w:rsidR="00071EBC" w:rsidRPr="00414577" w:rsidRDefault="00071EBC" w:rsidP="003530E8">
            <w:pPr>
              <w:spacing w:after="0"/>
              <w:rPr>
                <w:lang w:val="en-US"/>
              </w:rPr>
            </w:pPr>
            <w:r w:rsidRPr="00414577">
              <w:rPr>
                <w:rFonts w:ascii="Calibri" w:eastAsia="Calibri" w:hAnsi="Calibri" w:cs="Calibri"/>
                <w:sz w:val="20"/>
                <w:lang w:val="en-US"/>
              </w:rPr>
              <w:t xml:space="preserve">Which statement is true about the NVMe protocol? </w:t>
            </w:r>
          </w:p>
        </w:tc>
        <w:tc>
          <w:tcPr>
            <w:tcW w:w="6752" w:type="dxa"/>
            <w:tcBorders>
              <w:top w:val="single" w:sz="8" w:space="0" w:color="000000"/>
              <w:left w:val="single" w:sz="8" w:space="0" w:color="000000"/>
              <w:bottom w:val="single" w:sz="8" w:space="0" w:color="000000"/>
              <w:right w:val="single" w:sz="8" w:space="0" w:color="000000"/>
            </w:tcBorders>
            <w:vAlign w:val="center"/>
          </w:tcPr>
          <w:p w14:paraId="3E098073" w14:textId="77777777" w:rsidR="00071EBC" w:rsidRPr="00414577" w:rsidRDefault="00071EBC" w:rsidP="003530E8">
            <w:pPr>
              <w:spacing w:after="0"/>
              <w:rPr>
                <w:lang w:val="en-US"/>
              </w:rPr>
            </w:pPr>
            <w:r w:rsidRPr="00414577">
              <w:rPr>
                <w:rFonts w:ascii="Calibri" w:eastAsia="Calibri" w:hAnsi="Calibri" w:cs="Calibri"/>
                <w:sz w:val="20"/>
                <w:lang w:val="en-US"/>
              </w:rPr>
              <w:t>The NVMe protocol enables the device to directly communicate with the CPU</w:t>
            </w:r>
          </w:p>
        </w:tc>
      </w:tr>
      <w:tr w:rsidR="00071EBC" w:rsidRPr="003530E8" w14:paraId="5499BB5F" w14:textId="77777777" w:rsidTr="003530E8">
        <w:trPr>
          <w:trHeight w:val="1236"/>
        </w:trPr>
        <w:tc>
          <w:tcPr>
            <w:tcW w:w="7050" w:type="dxa"/>
            <w:tcBorders>
              <w:top w:val="single" w:sz="8" w:space="0" w:color="000000"/>
              <w:left w:val="single" w:sz="8" w:space="0" w:color="000000"/>
              <w:bottom w:val="single" w:sz="8" w:space="0" w:color="000000"/>
              <w:right w:val="single" w:sz="8" w:space="0" w:color="000000"/>
            </w:tcBorders>
            <w:vAlign w:val="center"/>
          </w:tcPr>
          <w:p w14:paraId="271F8950" w14:textId="77777777" w:rsidR="00071EBC" w:rsidRPr="00414577" w:rsidRDefault="00071EBC" w:rsidP="003530E8">
            <w:pPr>
              <w:spacing w:after="0"/>
              <w:rPr>
                <w:lang w:val="en-US"/>
              </w:rPr>
            </w:pPr>
            <w:r w:rsidRPr="00414577">
              <w:rPr>
                <w:rFonts w:ascii="Calibri" w:eastAsia="Calibri" w:hAnsi="Calibri" w:cs="Calibri"/>
                <w:sz w:val="20"/>
                <w:lang w:val="en-US"/>
              </w:rPr>
              <w:t xml:space="preserve">Which statement is true? Opinion 1: SATA disks can be used in SAS environments. Opinion 2: In terms of interface standards, SATAis a sub-standard of SAS. The SAS controller can direcontrol the SATA disk but the SAS disk cannot be directly used in the SATA environments. </w:t>
            </w:r>
          </w:p>
        </w:tc>
        <w:tc>
          <w:tcPr>
            <w:tcW w:w="6752" w:type="dxa"/>
            <w:tcBorders>
              <w:top w:val="single" w:sz="8" w:space="0" w:color="000000"/>
              <w:left w:val="single" w:sz="8" w:space="0" w:color="000000"/>
              <w:bottom w:val="single" w:sz="8" w:space="0" w:color="000000"/>
              <w:right w:val="single" w:sz="8" w:space="0" w:color="000000"/>
            </w:tcBorders>
            <w:vAlign w:val="center"/>
          </w:tcPr>
          <w:p w14:paraId="7FE378AF" w14:textId="77777777" w:rsidR="00071EBC" w:rsidRPr="00414577" w:rsidRDefault="00071EBC" w:rsidP="003530E8">
            <w:pPr>
              <w:spacing w:after="0"/>
              <w:rPr>
                <w:lang w:val="en-US"/>
              </w:rPr>
            </w:pPr>
            <w:r w:rsidRPr="00414577">
              <w:rPr>
                <w:rFonts w:ascii="Calibri" w:eastAsia="Calibri" w:hAnsi="Calibri" w:cs="Calibri"/>
                <w:sz w:val="20"/>
                <w:lang w:val="en-US"/>
              </w:rPr>
              <w:t>Opinions 1 and 2 are both true</w:t>
            </w:r>
          </w:p>
        </w:tc>
      </w:tr>
    </w:tbl>
    <w:p w14:paraId="28B617A3" w14:textId="77777777" w:rsidR="00071EBC" w:rsidRPr="00414577" w:rsidRDefault="00071EBC" w:rsidP="00071EBC">
      <w:pPr>
        <w:spacing w:after="0"/>
        <w:ind w:left="-1440" w:right="456"/>
        <w:rPr>
          <w:lang w:val="en-US"/>
        </w:rPr>
      </w:pPr>
    </w:p>
    <w:tbl>
      <w:tblPr>
        <w:tblStyle w:val="TableGrid"/>
        <w:tblW w:w="13802" w:type="dxa"/>
        <w:tblInd w:w="-298" w:type="dxa"/>
        <w:tblCellMar>
          <w:top w:w="110" w:type="dxa"/>
          <w:left w:w="36" w:type="dxa"/>
          <w:right w:w="17" w:type="dxa"/>
        </w:tblCellMar>
        <w:tblLook w:val="04A0" w:firstRow="1" w:lastRow="0" w:firstColumn="1" w:lastColumn="0" w:noHBand="0" w:noVBand="1"/>
      </w:tblPr>
      <w:tblGrid>
        <w:gridCol w:w="7050"/>
        <w:gridCol w:w="6752"/>
      </w:tblGrid>
      <w:tr w:rsidR="00071EBC" w:rsidRPr="003530E8" w14:paraId="1BD417E9" w14:textId="77777777" w:rsidTr="003530E8">
        <w:trPr>
          <w:trHeight w:val="1308"/>
        </w:trPr>
        <w:tc>
          <w:tcPr>
            <w:tcW w:w="7050" w:type="dxa"/>
            <w:tcBorders>
              <w:top w:val="single" w:sz="8" w:space="0" w:color="000000"/>
              <w:left w:val="single" w:sz="8" w:space="0" w:color="000000"/>
              <w:bottom w:val="single" w:sz="8" w:space="0" w:color="000000"/>
              <w:right w:val="single" w:sz="8" w:space="0" w:color="000000"/>
            </w:tcBorders>
            <w:vAlign w:val="center"/>
          </w:tcPr>
          <w:p w14:paraId="6CB57FCF" w14:textId="77777777" w:rsidR="00071EBC" w:rsidRPr="00414577" w:rsidRDefault="00071EBC" w:rsidP="003530E8">
            <w:pPr>
              <w:spacing w:after="0"/>
              <w:rPr>
                <w:lang w:val="en-US"/>
              </w:rPr>
            </w:pPr>
            <w:r w:rsidRPr="00414577">
              <w:rPr>
                <w:rFonts w:ascii="Calibri" w:eastAsia="Calibri" w:hAnsi="Calibri" w:cs="Calibri"/>
                <w:sz w:val="20"/>
                <w:lang w:val="en-US"/>
              </w:rPr>
              <w:lastRenderedPageBreak/>
              <w:t xml:space="preserve">Which statements about SmartTier dynamic storage tiering technology are true? </w:t>
            </w:r>
          </w:p>
        </w:tc>
        <w:tc>
          <w:tcPr>
            <w:tcW w:w="6752" w:type="dxa"/>
            <w:tcBorders>
              <w:top w:val="single" w:sz="8" w:space="0" w:color="000000"/>
              <w:left w:val="single" w:sz="8" w:space="0" w:color="000000"/>
              <w:bottom w:val="single" w:sz="8" w:space="0" w:color="000000"/>
              <w:right w:val="single" w:sz="8" w:space="0" w:color="000000"/>
            </w:tcBorders>
            <w:vAlign w:val="center"/>
          </w:tcPr>
          <w:p w14:paraId="09F51FDD" w14:textId="77777777" w:rsidR="00071EBC" w:rsidRPr="00414577" w:rsidRDefault="00071EBC" w:rsidP="003530E8">
            <w:pPr>
              <w:spacing w:after="0"/>
              <w:rPr>
                <w:lang w:val="en-US"/>
              </w:rPr>
            </w:pPr>
            <w:r w:rsidRPr="00414577">
              <w:rPr>
                <w:rFonts w:ascii="Calibri" w:eastAsia="Calibri" w:hAnsi="Calibri" w:cs="Calibri"/>
                <w:sz w:val="20"/>
                <w:lang w:val="en-US"/>
              </w:rPr>
              <w:t xml:space="preserve">A. The SmartTier calculates and analyzes the activity level of data. B. The SmartTier automatically and dynamically matches data from different activity levels with storage media of different characteristics. C. The SmartTier data relocation activities are based on configured policies. </w:t>
            </w:r>
          </w:p>
        </w:tc>
      </w:tr>
      <w:tr w:rsidR="00071EBC" w:rsidRPr="003530E8" w14:paraId="5CC823EC" w14:textId="77777777" w:rsidTr="003530E8">
        <w:trPr>
          <w:trHeight w:val="905"/>
        </w:trPr>
        <w:tc>
          <w:tcPr>
            <w:tcW w:w="7050" w:type="dxa"/>
            <w:tcBorders>
              <w:top w:val="single" w:sz="8" w:space="0" w:color="000000"/>
              <w:left w:val="single" w:sz="8" w:space="0" w:color="000000"/>
              <w:bottom w:val="single" w:sz="8" w:space="0" w:color="000000"/>
              <w:right w:val="single" w:sz="8" w:space="0" w:color="000000"/>
            </w:tcBorders>
            <w:vAlign w:val="center"/>
          </w:tcPr>
          <w:p w14:paraId="32A60915" w14:textId="77777777" w:rsidR="00071EBC" w:rsidRPr="00414577" w:rsidRDefault="00071EBC" w:rsidP="003530E8">
            <w:pPr>
              <w:spacing w:after="0"/>
              <w:rPr>
                <w:lang w:val="en-US"/>
              </w:rPr>
            </w:pPr>
            <w:r w:rsidRPr="00414577">
              <w:rPr>
                <w:rFonts w:ascii="Calibri" w:eastAsia="Calibri" w:hAnsi="Calibri" w:cs="Calibri"/>
                <w:sz w:val="20"/>
                <w:lang w:val="en-US"/>
              </w:rPr>
              <w:t>Which statements about SmartTier dynamic storage tiering technology is NOT true</w:t>
            </w:r>
          </w:p>
        </w:tc>
        <w:tc>
          <w:tcPr>
            <w:tcW w:w="6752" w:type="dxa"/>
            <w:tcBorders>
              <w:top w:val="single" w:sz="8" w:space="0" w:color="000000"/>
              <w:left w:val="single" w:sz="8" w:space="0" w:color="000000"/>
              <w:bottom w:val="single" w:sz="8" w:space="0" w:color="000000"/>
              <w:right w:val="single" w:sz="8" w:space="0" w:color="000000"/>
            </w:tcBorders>
            <w:vAlign w:val="center"/>
          </w:tcPr>
          <w:p w14:paraId="26B73064" w14:textId="77777777" w:rsidR="00071EBC" w:rsidRPr="00414577" w:rsidRDefault="00071EBC" w:rsidP="003530E8">
            <w:pPr>
              <w:spacing w:after="0"/>
              <w:rPr>
                <w:lang w:val="en-US"/>
              </w:rPr>
            </w:pPr>
            <w:r w:rsidRPr="00414577">
              <w:rPr>
                <w:rFonts w:ascii="Calibri" w:eastAsia="Calibri" w:hAnsi="Calibri" w:cs="Calibri"/>
                <w:sz w:val="20"/>
                <w:lang w:val="en-US"/>
              </w:rPr>
              <w:t>Data statistics, analysis, and relocation activities of the SmartTier affect service continuity and data  availability.</w:t>
            </w:r>
          </w:p>
        </w:tc>
      </w:tr>
      <w:tr w:rsidR="00071EBC" w:rsidRPr="003530E8" w14:paraId="131E05C7" w14:textId="77777777" w:rsidTr="003530E8">
        <w:trPr>
          <w:trHeight w:val="905"/>
        </w:trPr>
        <w:tc>
          <w:tcPr>
            <w:tcW w:w="7050" w:type="dxa"/>
            <w:tcBorders>
              <w:top w:val="single" w:sz="8" w:space="0" w:color="000000"/>
              <w:left w:val="single" w:sz="8" w:space="0" w:color="000000"/>
              <w:bottom w:val="single" w:sz="8" w:space="0" w:color="000000"/>
              <w:right w:val="single" w:sz="8" w:space="0" w:color="000000"/>
            </w:tcBorders>
            <w:vAlign w:val="center"/>
          </w:tcPr>
          <w:p w14:paraId="05170C66" w14:textId="77777777" w:rsidR="00071EBC" w:rsidRPr="00414577" w:rsidRDefault="00071EBC" w:rsidP="003530E8">
            <w:pPr>
              <w:spacing w:after="0"/>
              <w:rPr>
                <w:lang w:val="en-US"/>
              </w:rPr>
            </w:pPr>
            <w:r w:rsidRPr="00414577">
              <w:rPr>
                <w:rFonts w:ascii="Calibri" w:eastAsia="Calibri" w:hAnsi="Calibri" w:cs="Calibri"/>
                <w:sz w:val="20"/>
                <w:lang w:val="en-US"/>
              </w:rPr>
              <w:t xml:space="preserve">Which statements are false about coffer disks in a storage system? </w:t>
            </w:r>
          </w:p>
        </w:tc>
        <w:tc>
          <w:tcPr>
            <w:tcW w:w="6752" w:type="dxa"/>
            <w:tcBorders>
              <w:top w:val="single" w:sz="8" w:space="0" w:color="000000"/>
              <w:left w:val="single" w:sz="8" w:space="0" w:color="000000"/>
              <w:bottom w:val="single" w:sz="8" w:space="0" w:color="000000"/>
              <w:right w:val="single" w:sz="8" w:space="0" w:color="000000"/>
            </w:tcBorders>
          </w:tcPr>
          <w:p w14:paraId="60435B9A" w14:textId="77777777" w:rsidR="00071EBC" w:rsidRPr="00414577" w:rsidRDefault="00071EBC" w:rsidP="003530E8">
            <w:pPr>
              <w:spacing w:after="0"/>
              <w:rPr>
                <w:lang w:val="en-US"/>
              </w:rPr>
            </w:pPr>
            <w:r w:rsidRPr="00414577">
              <w:rPr>
                <w:rFonts w:ascii="Calibri" w:eastAsia="Calibri" w:hAnsi="Calibri" w:cs="Calibri"/>
                <w:sz w:val="20"/>
                <w:lang w:val="en-US"/>
              </w:rPr>
              <w:t>A. There are built-in coffer disks and external coffer disks. B. Each controller of Huawei all-flash storage is configured with two built-in coffer disks as data coffer disks.</w:t>
            </w:r>
          </w:p>
        </w:tc>
      </w:tr>
      <w:tr w:rsidR="00071EBC" w:rsidRPr="003530E8" w14:paraId="74B0CBDB" w14:textId="77777777" w:rsidTr="003530E8">
        <w:trPr>
          <w:trHeight w:val="1289"/>
        </w:trPr>
        <w:tc>
          <w:tcPr>
            <w:tcW w:w="7050" w:type="dxa"/>
            <w:tcBorders>
              <w:top w:val="single" w:sz="8" w:space="0" w:color="000000"/>
              <w:left w:val="single" w:sz="8" w:space="0" w:color="000000"/>
              <w:bottom w:val="single" w:sz="8" w:space="0" w:color="000000"/>
              <w:right w:val="single" w:sz="8" w:space="0" w:color="000000"/>
            </w:tcBorders>
            <w:vAlign w:val="center"/>
          </w:tcPr>
          <w:p w14:paraId="01D06D2D" w14:textId="77777777" w:rsidR="00071EBC" w:rsidRPr="00414577" w:rsidRDefault="00071EBC" w:rsidP="003530E8">
            <w:pPr>
              <w:spacing w:after="0"/>
              <w:rPr>
                <w:lang w:val="en-US"/>
              </w:rPr>
            </w:pPr>
            <w:r w:rsidRPr="00414577">
              <w:rPr>
                <w:rFonts w:ascii="Calibri" w:eastAsia="Calibri" w:hAnsi="Calibri" w:cs="Calibri"/>
                <w:sz w:val="20"/>
                <w:lang w:val="en-US"/>
              </w:rPr>
              <w:t xml:space="preserve">Which statements are false about NFS? </w:t>
            </w:r>
          </w:p>
        </w:tc>
        <w:tc>
          <w:tcPr>
            <w:tcW w:w="6752" w:type="dxa"/>
            <w:tcBorders>
              <w:top w:val="single" w:sz="8" w:space="0" w:color="000000"/>
              <w:left w:val="single" w:sz="8" w:space="0" w:color="000000"/>
              <w:bottom w:val="single" w:sz="8" w:space="0" w:color="000000"/>
              <w:right w:val="single" w:sz="8" w:space="0" w:color="000000"/>
            </w:tcBorders>
            <w:vAlign w:val="center"/>
          </w:tcPr>
          <w:p w14:paraId="33F90E92" w14:textId="77777777" w:rsidR="00071EBC" w:rsidRPr="00414577" w:rsidRDefault="00071EBC" w:rsidP="003530E8">
            <w:pPr>
              <w:spacing w:after="0"/>
              <w:rPr>
                <w:lang w:val="en-US"/>
              </w:rPr>
            </w:pPr>
            <w:r w:rsidRPr="00414577">
              <w:rPr>
                <w:rFonts w:ascii="Calibri" w:eastAsia="Calibri" w:hAnsi="Calibri" w:cs="Calibri"/>
                <w:sz w:val="20"/>
                <w:lang w:val="en-US"/>
              </w:rPr>
              <w:t xml:space="preserve">Otherwise, NFScannot register port information with RPC. cation in a unified manner. C. RPC provides information sharing during the NFS working process. </w:t>
            </w:r>
          </w:p>
        </w:tc>
      </w:tr>
      <w:tr w:rsidR="00071EBC" w:rsidRPr="003530E8" w14:paraId="57C1D695" w14:textId="77777777" w:rsidTr="003530E8">
        <w:trPr>
          <w:trHeight w:val="1147"/>
        </w:trPr>
        <w:tc>
          <w:tcPr>
            <w:tcW w:w="7050" w:type="dxa"/>
            <w:tcBorders>
              <w:top w:val="single" w:sz="8" w:space="0" w:color="000000"/>
              <w:left w:val="single" w:sz="8" w:space="0" w:color="000000"/>
              <w:bottom w:val="single" w:sz="8" w:space="0" w:color="000000"/>
              <w:right w:val="single" w:sz="8" w:space="0" w:color="000000"/>
            </w:tcBorders>
            <w:vAlign w:val="center"/>
          </w:tcPr>
          <w:p w14:paraId="3D899914" w14:textId="77777777" w:rsidR="00071EBC" w:rsidRPr="00414577" w:rsidRDefault="00071EBC" w:rsidP="003530E8">
            <w:pPr>
              <w:spacing w:after="0"/>
              <w:rPr>
                <w:lang w:val="en-US"/>
              </w:rPr>
            </w:pPr>
            <w:r w:rsidRPr="00414577">
              <w:rPr>
                <w:rFonts w:ascii="Calibri" w:eastAsia="Calibri" w:hAnsi="Calibri" w:cs="Calibri"/>
                <w:sz w:val="20"/>
                <w:lang w:val="en-US"/>
              </w:rPr>
              <w:t xml:space="preserve">Which statements are NOT true about cables in a storage system? </w:t>
            </w:r>
          </w:p>
        </w:tc>
        <w:tc>
          <w:tcPr>
            <w:tcW w:w="6752" w:type="dxa"/>
            <w:tcBorders>
              <w:top w:val="single" w:sz="8" w:space="0" w:color="000000"/>
              <w:left w:val="single" w:sz="8" w:space="0" w:color="000000"/>
              <w:bottom w:val="single" w:sz="8" w:space="0" w:color="000000"/>
              <w:right w:val="single" w:sz="8" w:space="0" w:color="000000"/>
            </w:tcBorders>
            <w:vAlign w:val="center"/>
          </w:tcPr>
          <w:p w14:paraId="62C26C4E" w14:textId="77777777" w:rsidR="00071EBC" w:rsidRPr="00414577" w:rsidRDefault="00071EBC" w:rsidP="003530E8">
            <w:pPr>
              <w:spacing w:after="0"/>
              <w:rPr>
                <w:lang w:val="en-US"/>
              </w:rPr>
            </w:pPr>
            <w:r w:rsidRPr="00414577">
              <w:rPr>
                <w:rFonts w:ascii="Calibri" w:eastAsia="Calibri" w:hAnsi="Calibri" w:cs="Calibri"/>
                <w:sz w:val="20"/>
                <w:lang w:val="en-US"/>
              </w:rPr>
              <w:t>B. Serial cables are used to connect expansion ports and connect controller enclosures to disk enclosures. C. Mini SAS HD cables are used to connect PCIe ports on controllers in a controller enclosure to data switches.</w:t>
            </w:r>
          </w:p>
        </w:tc>
      </w:tr>
      <w:tr w:rsidR="00071EBC" w:rsidRPr="003530E8" w14:paraId="3528DEE3" w14:textId="77777777" w:rsidTr="003530E8">
        <w:trPr>
          <w:trHeight w:val="1097"/>
        </w:trPr>
        <w:tc>
          <w:tcPr>
            <w:tcW w:w="7050" w:type="dxa"/>
            <w:tcBorders>
              <w:top w:val="single" w:sz="8" w:space="0" w:color="000000"/>
              <w:left w:val="single" w:sz="8" w:space="0" w:color="000000"/>
              <w:bottom w:val="single" w:sz="8" w:space="0" w:color="000000"/>
              <w:right w:val="single" w:sz="8" w:space="0" w:color="000000"/>
            </w:tcBorders>
            <w:vAlign w:val="center"/>
          </w:tcPr>
          <w:p w14:paraId="425201B3" w14:textId="77777777" w:rsidR="00071EBC" w:rsidRPr="00414577" w:rsidRDefault="00071EBC" w:rsidP="003530E8">
            <w:pPr>
              <w:spacing w:after="0"/>
              <w:rPr>
                <w:lang w:val="en-US"/>
              </w:rPr>
            </w:pPr>
            <w:r w:rsidRPr="00414577">
              <w:rPr>
                <w:rFonts w:ascii="Calibri" w:eastAsia="Calibri" w:hAnsi="Calibri" w:cs="Calibri"/>
                <w:sz w:val="20"/>
                <w:lang w:val="en-US"/>
              </w:rPr>
              <w:t>Which statements are NOT true about flash chips?</w:t>
            </w:r>
          </w:p>
        </w:tc>
        <w:tc>
          <w:tcPr>
            <w:tcW w:w="6752" w:type="dxa"/>
            <w:tcBorders>
              <w:top w:val="single" w:sz="8" w:space="0" w:color="000000"/>
              <w:left w:val="single" w:sz="8" w:space="0" w:color="000000"/>
              <w:bottom w:val="single" w:sz="8" w:space="0" w:color="000000"/>
              <w:right w:val="single" w:sz="8" w:space="0" w:color="000000"/>
            </w:tcBorders>
            <w:vAlign w:val="center"/>
          </w:tcPr>
          <w:p w14:paraId="5F17F542" w14:textId="77777777" w:rsidR="00071EBC" w:rsidRPr="00414577" w:rsidRDefault="00071EBC" w:rsidP="003530E8">
            <w:pPr>
              <w:spacing w:after="0"/>
              <w:rPr>
                <w:lang w:val="en-US"/>
              </w:rPr>
            </w:pPr>
            <w:r w:rsidRPr="00414577">
              <w:rPr>
                <w:rFonts w:ascii="Calibri" w:eastAsia="Calibri" w:hAnsi="Calibri" w:cs="Calibri"/>
                <w:sz w:val="20"/>
                <w:lang w:val="en-US"/>
              </w:rPr>
              <w:t xml:space="preserve">C. In the TLC, one cell can store four bits of data.  D. In the QLC, one cell can store three bits of data. </w:t>
            </w:r>
          </w:p>
        </w:tc>
      </w:tr>
      <w:tr w:rsidR="00071EBC" w:rsidRPr="003530E8" w14:paraId="4AE5548A" w14:textId="77777777" w:rsidTr="003530E8">
        <w:trPr>
          <w:trHeight w:val="1018"/>
        </w:trPr>
        <w:tc>
          <w:tcPr>
            <w:tcW w:w="7050" w:type="dxa"/>
            <w:tcBorders>
              <w:top w:val="single" w:sz="8" w:space="0" w:color="000000"/>
              <w:left w:val="single" w:sz="8" w:space="0" w:color="000000"/>
              <w:bottom w:val="single" w:sz="8" w:space="0" w:color="000000"/>
              <w:right w:val="single" w:sz="8" w:space="0" w:color="000000"/>
            </w:tcBorders>
            <w:vAlign w:val="center"/>
          </w:tcPr>
          <w:p w14:paraId="7BFB723E" w14:textId="77777777" w:rsidR="00071EBC" w:rsidRPr="00414577" w:rsidRDefault="00071EBC" w:rsidP="003530E8">
            <w:pPr>
              <w:spacing w:after="0"/>
              <w:rPr>
                <w:lang w:val="en-US"/>
              </w:rPr>
            </w:pPr>
            <w:r w:rsidRPr="00414577">
              <w:rPr>
                <w:rFonts w:ascii="Calibri" w:eastAsia="Calibri" w:hAnsi="Calibri" w:cs="Calibri"/>
                <w:sz w:val="20"/>
                <w:lang w:val="en-US"/>
              </w:rPr>
              <w:t xml:space="preserve">Which statements are NOT true about PCIe scale-out and IP scale out? </w:t>
            </w:r>
          </w:p>
        </w:tc>
        <w:tc>
          <w:tcPr>
            <w:tcW w:w="6752" w:type="dxa"/>
            <w:tcBorders>
              <w:top w:val="single" w:sz="8" w:space="0" w:color="000000"/>
              <w:left w:val="single" w:sz="8" w:space="0" w:color="000000"/>
              <w:bottom w:val="single" w:sz="8" w:space="0" w:color="000000"/>
              <w:right w:val="single" w:sz="8" w:space="0" w:color="000000"/>
            </w:tcBorders>
            <w:vAlign w:val="center"/>
          </w:tcPr>
          <w:p w14:paraId="785AB52C" w14:textId="77777777" w:rsidR="00071EBC" w:rsidRPr="00414577" w:rsidRDefault="00071EBC" w:rsidP="003530E8">
            <w:pPr>
              <w:spacing w:after="0"/>
              <w:rPr>
                <w:lang w:val="en-US"/>
              </w:rPr>
            </w:pPr>
            <w:r w:rsidRPr="00414577">
              <w:rPr>
                <w:rFonts w:ascii="Calibri" w:eastAsia="Calibri" w:hAnsi="Calibri" w:cs="Calibri"/>
                <w:sz w:val="20"/>
                <w:lang w:val="en-US"/>
              </w:rPr>
              <w:t>C. PCIe scale out supports the Ethernet protocol.  D. PCIe scale-out supports the Internet wide-area RDMA protocol (iWARP) technology.</w:t>
            </w:r>
          </w:p>
        </w:tc>
      </w:tr>
      <w:tr w:rsidR="00071EBC" w:rsidRPr="003530E8" w14:paraId="5EB076DB" w14:textId="77777777" w:rsidTr="003530E8">
        <w:trPr>
          <w:trHeight w:val="713"/>
        </w:trPr>
        <w:tc>
          <w:tcPr>
            <w:tcW w:w="7050" w:type="dxa"/>
            <w:tcBorders>
              <w:top w:val="single" w:sz="8" w:space="0" w:color="000000"/>
              <w:left w:val="single" w:sz="8" w:space="0" w:color="000000"/>
              <w:bottom w:val="single" w:sz="8" w:space="0" w:color="000000"/>
              <w:right w:val="single" w:sz="8" w:space="0" w:color="000000"/>
            </w:tcBorders>
            <w:vAlign w:val="center"/>
          </w:tcPr>
          <w:p w14:paraId="5AE92033" w14:textId="77777777" w:rsidR="00071EBC" w:rsidRPr="00414577" w:rsidRDefault="00071EBC" w:rsidP="003530E8">
            <w:pPr>
              <w:spacing w:after="0"/>
              <w:rPr>
                <w:lang w:val="en-US"/>
              </w:rPr>
            </w:pPr>
            <w:r w:rsidRPr="00414577">
              <w:rPr>
                <w:rFonts w:ascii="Calibri" w:eastAsia="Calibri" w:hAnsi="Calibri" w:cs="Calibri"/>
                <w:sz w:val="20"/>
                <w:lang w:val="en-US"/>
              </w:rPr>
              <w:t xml:space="preserve">Which statements are NOT true about RAID write penalty? </w:t>
            </w:r>
          </w:p>
        </w:tc>
        <w:tc>
          <w:tcPr>
            <w:tcW w:w="6752" w:type="dxa"/>
            <w:tcBorders>
              <w:top w:val="single" w:sz="8" w:space="0" w:color="000000"/>
              <w:left w:val="single" w:sz="8" w:space="0" w:color="000000"/>
              <w:bottom w:val="single" w:sz="8" w:space="0" w:color="000000"/>
              <w:right w:val="single" w:sz="8" w:space="0" w:color="000000"/>
            </w:tcBorders>
            <w:vAlign w:val="center"/>
          </w:tcPr>
          <w:p w14:paraId="3C853E36" w14:textId="77777777" w:rsidR="00071EBC" w:rsidRPr="00414577" w:rsidRDefault="00071EBC" w:rsidP="003530E8">
            <w:pPr>
              <w:spacing w:after="0"/>
              <w:jc w:val="both"/>
              <w:rPr>
                <w:lang w:val="en-US"/>
              </w:rPr>
            </w:pPr>
            <w:r w:rsidRPr="00414577">
              <w:rPr>
                <w:rFonts w:ascii="Calibri" w:eastAsia="Calibri" w:hAnsi="Calibri" w:cs="Calibri"/>
                <w:sz w:val="20"/>
                <w:lang w:val="en-US"/>
              </w:rPr>
              <w:t xml:space="preserve">Compared with RAID 1, RAID 5 has poorer read performance due to write penalty. </w:t>
            </w:r>
          </w:p>
        </w:tc>
      </w:tr>
    </w:tbl>
    <w:p w14:paraId="32CC9636" w14:textId="77777777" w:rsidR="00071EBC" w:rsidRPr="00414577" w:rsidRDefault="00071EBC" w:rsidP="00071EBC">
      <w:pPr>
        <w:spacing w:after="0"/>
        <w:ind w:left="-1440" w:right="456"/>
        <w:rPr>
          <w:lang w:val="en-US"/>
        </w:rPr>
      </w:pPr>
    </w:p>
    <w:tbl>
      <w:tblPr>
        <w:tblStyle w:val="TableGrid"/>
        <w:tblW w:w="13802" w:type="dxa"/>
        <w:tblInd w:w="-298" w:type="dxa"/>
        <w:tblCellMar>
          <w:left w:w="36" w:type="dxa"/>
          <w:right w:w="82" w:type="dxa"/>
        </w:tblCellMar>
        <w:tblLook w:val="04A0" w:firstRow="1" w:lastRow="0" w:firstColumn="1" w:lastColumn="0" w:noHBand="0" w:noVBand="1"/>
      </w:tblPr>
      <w:tblGrid>
        <w:gridCol w:w="7050"/>
        <w:gridCol w:w="6752"/>
      </w:tblGrid>
      <w:tr w:rsidR="00071EBC" w:rsidRPr="003530E8" w14:paraId="5A8F2D44" w14:textId="77777777" w:rsidTr="003530E8">
        <w:trPr>
          <w:trHeight w:val="1236"/>
        </w:trPr>
        <w:tc>
          <w:tcPr>
            <w:tcW w:w="7050" w:type="dxa"/>
            <w:tcBorders>
              <w:top w:val="single" w:sz="8" w:space="0" w:color="000000"/>
              <w:left w:val="single" w:sz="8" w:space="0" w:color="000000"/>
              <w:bottom w:val="single" w:sz="8" w:space="0" w:color="000000"/>
              <w:right w:val="single" w:sz="8" w:space="0" w:color="000000"/>
            </w:tcBorders>
            <w:vAlign w:val="center"/>
          </w:tcPr>
          <w:p w14:paraId="6DAB699C" w14:textId="77777777" w:rsidR="00071EBC" w:rsidRPr="00414577" w:rsidRDefault="00071EBC" w:rsidP="003530E8">
            <w:pPr>
              <w:spacing w:after="0"/>
              <w:rPr>
                <w:lang w:val="en-US"/>
              </w:rPr>
            </w:pPr>
            <w:r w:rsidRPr="00414577">
              <w:rPr>
                <w:rFonts w:ascii="Calibri" w:eastAsia="Calibri" w:hAnsi="Calibri" w:cs="Calibri"/>
                <w:sz w:val="20"/>
                <w:lang w:val="en-US"/>
              </w:rPr>
              <w:lastRenderedPageBreak/>
              <w:t xml:space="preserve">Which statements are NOT true about the synchronization process of HyperClone? </w:t>
            </w:r>
          </w:p>
        </w:tc>
        <w:tc>
          <w:tcPr>
            <w:tcW w:w="6752" w:type="dxa"/>
            <w:tcBorders>
              <w:top w:val="single" w:sz="8" w:space="0" w:color="000000"/>
              <w:left w:val="single" w:sz="8" w:space="0" w:color="000000"/>
              <w:bottom w:val="single" w:sz="8" w:space="0" w:color="000000"/>
              <w:right w:val="single" w:sz="8" w:space="0" w:color="000000"/>
            </w:tcBorders>
            <w:vAlign w:val="center"/>
          </w:tcPr>
          <w:p w14:paraId="63FF7743" w14:textId="77777777" w:rsidR="00071EBC" w:rsidRPr="00414577" w:rsidRDefault="00071EBC" w:rsidP="003530E8">
            <w:pPr>
              <w:spacing w:after="0"/>
              <w:rPr>
                <w:lang w:val="en-US"/>
              </w:rPr>
            </w:pPr>
            <w:r w:rsidRPr="00414577">
              <w:rPr>
                <w:rFonts w:ascii="Calibri" w:eastAsia="Calibri" w:hAnsi="Calibri" w:cs="Calibri"/>
                <w:sz w:val="20"/>
                <w:lang w:val="en-US"/>
              </w:rPr>
              <w:t xml:space="preserve">C. During initial synchronization, a snapshot is automatically created for the source LUN. Therefore, a snapshot license is required.  D. Reverse incremental synchronization is not supported. </w:t>
            </w:r>
          </w:p>
        </w:tc>
      </w:tr>
      <w:tr w:rsidR="00071EBC" w:rsidRPr="003530E8" w14:paraId="3249AD9F" w14:textId="77777777" w:rsidTr="003530E8">
        <w:trPr>
          <w:trHeight w:val="1133"/>
        </w:trPr>
        <w:tc>
          <w:tcPr>
            <w:tcW w:w="7050" w:type="dxa"/>
            <w:tcBorders>
              <w:top w:val="single" w:sz="8" w:space="0" w:color="000000"/>
              <w:left w:val="single" w:sz="8" w:space="0" w:color="000000"/>
              <w:bottom w:val="single" w:sz="8" w:space="0" w:color="000000"/>
              <w:right w:val="single" w:sz="8" w:space="0" w:color="000000"/>
            </w:tcBorders>
            <w:vAlign w:val="center"/>
          </w:tcPr>
          <w:p w14:paraId="41C86112" w14:textId="77777777" w:rsidR="00071EBC" w:rsidRPr="00414577" w:rsidRDefault="00071EBC" w:rsidP="003530E8">
            <w:pPr>
              <w:spacing w:after="0"/>
              <w:rPr>
                <w:lang w:val="en-US"/>
              </w:rPr>
            </w:pPr>
            <w:r w:rsidRPr="00414577">
              <w:rPr>
                <w:rFonts w:ascii="Calibri" w:eastAsia="Calibri" w:hAnsi="Calibri" w:cs="Calibri"/>
                <w:sz w:val="20"/>
                <w:lang w:val="en-US"/>
              </w:rPr>
              <w:t xml:space="preserve">Which statements are true about a thin LUN created in a Huawei storage system? </w:t>
            </w:r>
          </w:p>
        </w:tc>
        <w:tc>
          <w:tcPr>
            <w:tcW w:w="6752" w:type="dxa"/>
            <w:tcBorders>
              <w:top w:val="single" w:sz="8" w:space="0" w:color="000000"/>
              <w:left w:val="single" w:sz="8" w:space="0" w:color="000000"/>
              <w:bottom w:val="single" w:sz="8" w:space="0" w:color="000000"/>
              <w:right w:val="single" w:sz="8" w:space="0" w:color="000000"/>
            </w:tcBorders>
            <w:vAlign w:val="center"/>
          </w:tcPr>
          <w:p w14:paraId="3F40C170" w14:textId="77777777" w:rsidR="00071EBC" w:rsidRPr="00414577" w:rsidRDefault="00071EBC" w:rsidP="003530E8">
            <w:pPr>
              <w:spacing w:after="0"/>
              <w:rPr>
                <w:lang w:val="en-US"/>
              </w:rPr>
            </w:pPr>
            <w:r w:rsidRPr="00414577">
              <w:rPr>
                <w:rFonts w:ascii="Calibri" w:eastAsia="Calibri" w:hAnsi="Calibri" w:cs="Calibri"/>
                <w:sz w:val="20"/>
                <w:lang w:val="en-US"/>
              </w:rPr>
              <w:t xml:space="preserve">A. Capacity expansion for this LUN does not affect read and write performance of the host.B. The space of this LUN can be reclaimed by running the SCSI command or writing zero data on the host. </w:t>
            </w:r>
          </w:p>
        </w:tc>
      </w:tr>
      <w:tr w:rsidR="00071EBC" w:rsidRPr="003530E8" w14:paraId="0B4590C7" w14:textId="77777777" w:rsidTr="003530E8">
        <w:trPr>
          <w:trHeight w:val="1308"/>
        </w:trPr>
        <w:tc>
          <w:tcPr>
            <w:tcW w:w="7050" w:type="dxa"/>
            <w:tcBorders>
              <w:top w:val="single" w:sz="8" w:space="0" w:color="000000"/>
              <w:left w:val="single" w:sz="8" w:space="0" w:color="000000"/>
              <w:bottom w:val="single" w:sz="8" w:space="0" w:color="000000"/>
              <w:right w:val="single" w:sz="8" w:space="0" w:color="000000"/>
            </w:tcBorders>
            <w:vAlign w:val="center"/>
          </w:tcPr>
          <w:p w14:paraId="4F966EA0" w14:textId="77777777" w:rsidR="00071EBC" w:rsidRPr="00414577" w:rsidRDefault="00071EBC" w:rsidP="003530E8">
            <w:pPr>
              <w:spacing w:after="0"/>
              <w:rPr>
                <w:lang w:val="en-US"/>
              </w:rPr>
            </w:pPr>
            <w:r w:rsidRPr="00414577">
              <w:rPr>
                <w:rFonts w:ascii="Calibri" w:eastAsia="Calibri" w:hAnsi="Calibri" w:cs="Calibri"/>
                <w:sz w:val="20"/>
                <w:lang w:val="en-US"/>
              </w:rPr>
              <w:t xml:space="preserve">Which statements are true about cables in a storage system? </w:t>
            </w:r>
          </w:p>
        </w:tc>
        <w:tc>
          <w:tcPr>
            <w:tcW w:w="6752" w:type="dxa"/>
            <w:tcBorders>
              <w:top w:val="single" w:sz="8" w:space="0" w:color="000000"/>
              <w:left w:val="single" w:sz="8" w:space="0" w:color="000000"/>
              <w:bottom w:val="single" w:sz="8" w:space="0" w:color="000000"/>
              <w:right w:val="single" w:sz="8" w:space="0" w:color="000000"/>
            </w:tcBorders>
            <w:vAlign w:val="center"/>
          </w:tcPr>
          <w:p w14:paraId="591EBD00" w14:textId="77777777" w:rsidR="00071EBC" w:rsidRPr="00414577" w:rsidRDefault="00071EBC" w:rsidP="003530E8">
            <w:pPr>
              <w:spacing w:after="0"/>
              <w:rPr>
                <w:lang w:val="en-US"/>
              </w:rPr>
            </w:pPr>
            <w:r w:rsidRPr="00414577">
              <w:rPr>
                <w:rFonts w:ascii="Calibri" w:eastAsia="Calibri" w:hAnsi="Calibri" w:cs="Calibri"/>
                <w:sz w:val="20"/>
                <w:lang w:val="en-US"/>
              </w:rPr>
              <w:t xml:space="preserve">A. One end of the optical fiber can be connected to a Fibre Channel HBA, and the other end can be connected to a Fibre Channel switch or storagedevice.D. There are mini SAS HD electrical cables and mini SAS HD optical cables </w:t>
            </w:r>
          </w:p>
        </w:tc>
      </w:tr>
      <w:tr w:rsidR="00071EBC" w:rsidRPr="003530E8" w14:paraId="2D680784" w14:textId="77777777" w:rsidTr="003530E8">
        <w:trPr>
          <w:trHeight w:val="1097"/>
        </w:trPr>
        <w:tc>
          <w:tcPr>
            <w:tcW w:w="7050" w:type="dxa"/>
            <w:tcBorders>
              <w:top w:val="single" w:sz="8" w:space="0" w:color="000000"/>
              <w:left w:val="single" w:sz="8" w:space="0" w:color="000000"/>
              <w:bottom w:val="single" w:sz="8" w:space="0" w:color="000000"/>
              <w:right w:val="single" w:sz="8" w:space="0" w:color="000000"/>
            </w:tcBorders>
            <w:vAlign w:val="center"/>
          </w:tcPr>
          <w:p w14:paraId="06CFEBBA" w14:textId="77777777" w:rsidR="00071EBC" w:rsidRPr="00414577" w:rsidRDefault="00071EBC" w:rsidP="003530E8">
            <w:pPr>
              <w:spacing w:after="0"/>
              <w:rPr>
                <w:lang w:val="en-US"/>
              </w:rPr>
            </w:pPr>
            <w:r w:rsidRPr="00414577">
              <w:rPr>
                <w:rFonts w:ascii="Calibri" w:eastAsia="Calibri" w:hAnsi="Calibri" w:cs="Calibri"/>
                <w:sz w:val="20"/>
                <w:lang w:val="en-US"/>
              </w:rPr>
              <w:t xml:space="preserve">Which statements are true about disk interfaces? </w:t>
            </w:r>
          </w:p>
        </w:tc>
        <w:tc>
          <w:tcPr>
            <w:tcW w:w="6752" w:type="dxa"/>
            <w:tcBorders>
              <w:top w:val="single" w:sz="8" w:space="0" w:color="000000"/>
              <w:left w:val="single" w:sz="8" w:space="0" w:color="000000"/>
              <w:bottom w:val="single" w:sz="8" w:space="0" w:color="000000"/>
              <w:right w:val="single" w:sz="8" w:space="0" w:color="000000"/>
            </w:tcBorders>
            <w:vAlign w:val="center"/>
          </w:tcPr>
          <w:p w14:paraId="7192F258" w14:textId="77777777" w:rsidR="00071EBC" w:rsidRPr="00414577" w:rsidRDefault="00071EBC" w:rsidP="003530E8">
            <w:pPr>
              <w:spacing w:after="0"/>
              <w:rPr>
                <w:lang w:val="en-US"/>
              </w:rPr>
            </w:pPr>
            <w:r w:rsidRPr="00414577">
              <w:rPr>
                <w:rFonts w:ascii="Calibri" w:eastAsia="Calibri" w:hAnsi="Calibri" w:cs="Calibri"/>
                <w:sz w:val="20"/>
                <w:lang w:val="en-US"/>
              </w:rPr>
              <w:t xml:space="preserve">B. A disk interface connects a disk to a host. B. A disk interface is used to transmit data between the disk cache and host memory. D. The performance of disk interfaces affects the overall performance of a storage system. </w:t>
            </w:r>
          </w:p>
        </w:tc>
      </w:tr>
      <w:tr w:rsidR="00071EBC" w:rsidRPr="003530E8" w14:paraId="573EEFC0" w14:textId="77777777" w:rsidTr="003530E8">
        <w:trPr>
          <w:trHeight w:val="2007"/>
        </w:trPr>
        <w:tc>
          <w:tcPr>
            <w:tcW w:w="7050" w:type="dxa"/>
            <w:tcBorders>
              <w:top w:val="single" w:sz="8" w:space="0" w:color="000000"/>
              <w:left w:val="single" w:sz="8" w:space="0" w:color="000000"/>
              <w:bottom w:val="single" w:sz="8" w:space="0" w:color="000000"/>
              <w:right w:val="single" w:sz="8" w:space="0" w:color="000000"/>
            </w:tcBorders>
            <w:vAlign w:val="center"/>
          </w:tcPr>
          <w:p w14:paraId="0AF51C03" w14:textId="77777777" w:rsidR="00071EBC" w:rsidRPr="00414577" w:rsidRDefault="00071EBC" w:rsidP="003530E8">
            <w:pPr>
              <w:spacing w:after="0"/>
              <w:rPr>
                <w:lang w:val="en-US"/>
              </w:rPr>
            </w:pPr>
            <w:r w:rsidRPr="00414577">
              <w:rPr>
                <w:rFonts w:ascii="Calibri" w:eastAsia="Calibri" w:hAnsi="Calibri" w:cs="Calibri"/>
                <w:sz w:val="20"/>
                <w:lang w:val="en-US"/>
              </w:rPr>
              <w:t xml:space="preserve">Which statements are true about eService? </w:t>
            </w:r>
          </w:p>
        </w:tc>
        <w:tc>
          <w:tcPr>
            <w:tcW w:w="6752" w:type="dxa"/>
            <w:tcBorders>
              <w:top w:val="single" w:sz="8" w:space="0" w:color="000000"/>
              <w:left w:val="single" w:sz="8" w:space="0" w:color="000000"/>
              <w:bottom w:val="single" w:sz="8" w:space="0" w:color="000000"/>
              <w:right w:val="single" w:sz="8" w:space="0" w:color="000000"/>
            </w:tcBorders>
            <w:vAlign w:val="center"/>
          </w:tcPr>
          <w:p w14:paraId="78405662" w14:textId="77777777" w:rsidR="00071EBC" w:rsidRPr="00414577" w:rsidRDefault="00071EBC" w:rsidP="003530E8">
            <w:pPr>
              <w:spacing w:after="0"/>
              <w:rPr>
                <w:lang w:val="en-US"/>
              </w:rPr>
            </w:pPr>
            <w:r w:rsidRPr="00414577">
              <w:rPr>
                <w:rFonts w:ascii="Calibri" w:eastAsia="Calibri" w:hAnsi="Calibri" w:cs="Calibri"/>
                <w:sz w:val="20"/>
                <w:lang w:val="en-US"/>
              </w:rPr>
              <w:t xml:space="preserve">A. The eService client system is deployed at the customer site. B. The eService cloud system is deployed athe Huawei technical support center. B. The eService cloud system uses HUAWEI CLOUD to identify risks in advance and simplify O&amp;M. B. The eService system integrates functions such as cloud management, remote maintenance, automatic request creation, and risk prediction and prevention. </w:t>
            </w:r>
          </w:p>
        </w:tc>
      </w:tr>
      <w:tr w:rsidR="00071EBC" w14:paraId="21015FCA" w14:textId="77777777" w:rsidTr="003530E8">
        <w:trPr>
          <w:trHeight w:val="1097"/>
        </w:trPr>
        <w:tc>
          <w:tcPr>
            <w:tcW w:w="7050" w:type="dxa"/>
            <w:tcBorders>
              <w:top w:val="single" w:sz="8" w:space="0" w:color="000000"/>
              <w:left w:val="single" w:sz="8" w:space="0" w:color="000000"/>
              <w:bottom w:val="single" w:sz="8" w:space="0" w:color="000000"/>
              <w:right w:val="single" w:sz="8" w:space="0" w:color="000000"/>
            </w:tcBorders>
            <w:vAlign w:val="center"/>
          </w:tcPr>
          <w:p w14:paraId="24808639" w14:textId="77777777" w:rsidR="00071EBC" w:rsidRPr="00414577" w:rsidRDefault="00071EBC" w:rsidP="003530E8">
            <w:pPr>
              <w:spacing w:after="0"/>
              <w:rPr>
                <w:lang w:val="en-US"/>
              </w:rPr>
            </w:pPr>
            <w:r w:rsidRPr="00414577">
              <w:rPr>
                <w:rFonts w:ascii="Calibri" w:eastAsia="Calibri" w:hAnsi="Calibri" w:cs="Calibri"/>
                <w:sz w:val="20"/>
                <w:lang w:val="en-US"/>
              </w:rPr>
              <w:t xml:space="preserve">Which statements are true about HyperMetro? </w:t>
            </w:r>
          </w:p>
        </w:tc>
        <w:tc>
          <w:tcPr>
            <w:tcW w:w="6752" w:type="dxa"/>
            <w:tcBorders>
              <w:top w:val="single" w:sz="8" w:space="0" w:color="000000"/>
              <w:left w:val="single" w:sz="8" w:space="0" w:color="000000"/>
              <w:bottom w:val="single" w:sz="8" w:space="0" w:color="000000"/>
              <w:right w:val="single" w:sz="8" w:space="0" w:color="000000"/>
            </w:tcBorders>
            <w:vAlign w:val="center"/>
          </w:tcPr>
          <w:p w14:paraId="71A9FAA4" w14:textId="77777777" w:rsidR="00071EBC" w:rsidRDefault="00071EBC" w:rsidP="003530E8">
            <w:pPr>
              <w:spacing w:after="0"/>
            </w:pPr>
            <w:r w:rsidRPr="00414577">
              <w:rPr>
                <w:rFonts w:ascii="Calibri" w:eastAsia="Calibri" w:hAnsi="Calibri" w:cs="Calibri"/>
                <w:sz w:val="20"/>
                <w:lang w:val="en-US"/>
              </w:rPr>
              <w:t xml:space="preserve">A. The local and remote sites can run services at the same time. </w:t>
            </w:r>
            <w:r>
              <w:rPr>
                <w:rFonts w:ascii="Calibri" w:eastAsia="Calibri" w:hAnsi="Calibri" w:cs="Calibri"/>
                <w:sz w:val="20"/>
              </w:rPr>
              <w:t xml:space="preserve">C. Automatic switchover upon storage faults is supported. </w:t>
            </w:r>
          </w:p>
        </w:tc>
      </w:tr>
    </w:tbl>
    <w:p w14:paraId="4CC485C0" w14:textId="77777777" w:rsidR="00071EBC" w:rsidRDefault="00071EBC" w:rsidP="00071EBC">
      <w:pPr>
        <w:spacing w:after="0"/>
        <w:ind w:left="-1440" w:right="456"/>
      </w:pPr>
    </w:p>
    <w:tbl>
      <w:tblPr>
        <w:tblStyle w:val="TableGrid"/>
        <w:tblW w:w="13802" w:type="dxa"/>
        <w:tblInd w:w="-298" w:type="dxa"/>
        <w:tblCellMar>
          <w:left w:w="36" w:type="dxa"/>
          <w:right w:w="23" w:type="dxa"/>
        </w:tblCellMar>
        <w:tblLook w:val="04A0" w:firstRow="1" w:lastRow="0" w:firstColumn="1" w:lastColumn="0" w:noHBand="0" w:noVBand="1"/>
      </w:tblPr>
      <w:tblGrid>
        <w:gridCol w:w="7050"/>
        <w:gridCol w:w="6752"/>
      </w:tblGrid>
      <w:tr w:rsidR="00071EBC" w:rsidRPr="003530E8" w14:paraId="7074E1A9" w14:textId="77777777" w:rsidTr="003530E8">
        <w:trPr>
          <w:trHeight w:val="1289"/>
        </w:trPr>
        <w:tc>
          <w:tcPr>
            <w:tcW w:w="7050" w:type="dxa"/>
            <w:tcBorders>
              <w:top w:val="single" w:sz="8" w:space="0" w:color="000000"/>
              <w:left w:val="single" w:sz="8" w:space="0" w:color="000000"/>
              <w:bottom w:val="single" w:sz="8" w:space="0" w:color="000000"/>
              <w:right w:val="single" w:sz="8" w:space="0" w:color="000000"/>
            </w:tcBorders>
            <w:vAlign w:val="center"/>
          </w:tcPr>
          <w:p w14:paraId="2A4BE786" w14:textId="77777777" w:rsidR="00071EBC" w:rsidRPr="00414577" w:rsidRDefault="00071EBC" w:rsidP="003530E8">
            <w:pPr>
              <w:spacing w:after="0"/>
              <w:rPr>
                <w:lang w:val="en-US"/>
              </w:rPr>
            </w:pPr>
            <w:r w:rsidRPr="00414577">
              <w:rPr>
                <w:rFonts w:ascii="Calibri" w:eastAsia="Calibri" w:hAnsi="Calibri" w:cs="Calibri"/>
                <w:sz w:val="20"/>
                <w:lang w:val="en-US"/>
              </w:rPr>
              <w:t xml:space="preserve">Which statements are true about IP scale-out? </w:t>
            </w:r>
          </w:p>
        </w:tc>
        <w:tc>
          <w:tcPr>
            <w:tcW w:w="6752" w:type="dxa"/>
            <w:tcBorders>
              <w:top w:val="single" w:sz="8" w:space="0" w:color="000000"/>
              <w:left w:val="single" w:sz="8" w:space="0" w:color="000000"/>
              <w:bottom w:val="single" w:sz="8" w:space="0" w:color="000000"/>
              <w:right w:val="single" w:sz="8" w:space="0" w:color="000000"/>
            </w:tcBorders>
            <w:vAlign w:val="center"/>
          </w:tcPr>
          <w:p w14:paraId="3CFDD22D" w14:textId="77777777" w:rsidR="00071EBC" w:rsidRPr="00414577" w:rsidRDefault="00071EBC" w:rsidP="003530E8">
            <w:pPr>
              <w:spacing w:after="0"/>
              <w:rPr>
                <w:lang w:val="en-US"/>
              </w:rPr>
            </w:pPr>
            <w:r w:rsidRPr="00414577">
              <w:rPr>
                <w:rFonts w:ascii="Calibri" w:eastAsia="Calibri" w:hAnsi="Calibri" w:cs="Calibri"/>
                <w:sz w:val="20"/>
                <w:lang w:val="en-US"/>
              </w:rPr>
              <w:t>B. The TCP/IP protocol can be used. C. The Internet wide-area RDMA protocol (IWARP) can be used.</w:t>
            </w:r>
          </w:p>
        </w:tc>
      </w:tr>
      <w:tr w:rsidR="00071EBC" w:rsidRPr="003530E8" w14:paraId="6FA7D4FD" w14:textId="77777777" w:rsidTr="003530E8">
        <w:trPr>
          <w:trHeight w:val="1237"/>
        </w:trPr>
        <w:tc>
          <w:tcPr>
            <w:tcW w:w="7050" w:type="dxa"/>
            <w:tcBorders>
              <w:top w:val="single" w:sz="8" w:space="0" w:color="000000"/>
              <w:left w:val="single" w:sz="8" w:space="0" w:color="000000"/>
              <w:bottom w:val="single" w:sz="8" w:space="0" w:color="000000"/>
              <w:right w:val="single" w:sz="8" w:space="0" w:color="000000"/>
            </w:tcBorders>
            <w:vAlign w:val="center"/>
          </w:tcPr>
          <w:p w14:paraId="4F01FE04" w14:textId="77777777" w:rsidR="00071EBC" w:rsidRPr="00414577" w:rsidRDefault="00071EBC" w:rsidP="003530E8">
            <w:pPr>
              <w:spacing w:after="0"/>
              <w:rPr>
                <w:lang w:val="en-US"/>
              </w:rPr>
            </w:pPr>
            <w:r w:rsidRPr="00414577">
              <w:rPr>
                <w:rFonts w:ascii="Calibri" w:eastAsia="Calibri" w:hAnsi="Calibri" w:cs="Calibri"/>
                <w:sz w:val="20"/>
                <w:lang w:val="en-US"/>
              </w:rPr>
              <w:lastRenderedPageBreak/>
              <w:t xml:space="preserve">Which statements are true about iSCSI? </w:t>
            </w:r>
          </w:p>
        </w:tc>
        <w:tc>
          <w:tcPr>
            <w:tcW w:w="6752" w:type="dxa"/>
            <w:tcBorders>
              <w:top w:val="single" w:sz="8" w:space="0" w:color="000000"/>
              <w:left w:val="single" w:sz="8" w:space="0" w:color="000000"/>
              <w:bottom w:val="single" w:sz="8" w:space="0" w:color="000000"/>
              <w:right w:val="single" w:sz="8" w:space="0" w:color="000000"/>
            </w:tcBorders>
            <w:vAlign w:val="center"/>
          </w:tcPr>
          <w:p w14:paraId="1A7AAF67" w14:textId="77777777" w:rsidR="00071EBC" w:rsidRPr="00414577" w:rsidRDefault="00071EBC" w:rsidP="003530E8">
            <w:pPr>
              <w:spacing w:after="0"/>
              <w:rPr>
                <w:lang w:val="en-US"/>
              </w:rPr>
            </w:pPr>
            <w:r w:rsidRPr="00414577">
              <w:rPr>
                <w:rFonts w:ascii="Calibri" w:eastAsia="Calibri" w:hAnsi="Calibri" w:cs="Calibri"/>
                <w:sz w:val="20"/>
                <w:lang w:val="en-US"/>
              </w:rPr>
              <w:t xml:space="preserve">A. The SCSI protocol layer generates a command descriptor block (CDB) and sends it to the iSCS1 protocol layer.  C. iSCSI initiators are of three types: software-based initiator driver, hardware-based TCP offload engine (TOE) NIC, and iSCSI HBA. </w:t>
            </w:r>
          </w:p>
        </w:tc>
      </w:tr>
      <w:tr w:rsidR="00071EBC" w:rsidRPr="003530E8" w14:paraId="0B069518" w14:textId="77777777" w:rsidTr="003530E8">
        <w:trPr>
          <w:trHeight w:val="1018"/>
        </w:trPr>
        <w:tc>
          <w:tcPr>
            <w:tcW w:w="7050" w:type="dxa"/>
            <w:tcBorders>
              <w:top w:val="single" w:sz="8" w:space="0" w:color="000000"/>
              <w:left w:val="single" w:sz="8" w:space="0" w:color="000000"/>
              <w:bottom w:val="single" w:sz="8" w:space="0" w:color="000000"/>
              <w:right w:val="single" w:sz="8" w:space="0" w:color="000000"/>
            </w:tcBorders>
            <w:vAlign w:val="center"/>
          </w:tcPr>
          <w:p w14:paraId="14A2CE32" w14:textId="77777777" w:rsidR="00071EBC" w:rsidRPr="00414577" w:rsidRDefault="00071EBC" w:rsidP="003530E8">
            <w:pPr>
              <w:spacing w:after="0"/>
              <w:rPr>
                <w:lang w:val="en-US"/>
              </w:rPr>
            </w:pPr>
            <w:r w:rsidRPr="00414577">
              <w:rPr>
                <w:rFonts w:ascii="Calibri" w:eastAsia="Calibri" w:hAnsi="Calibri" w:cs="Calibri"/>
                <w:sz w:val="20"/>
                <w:lang w:val="en-US"/>
              </w:rPr>
              <w:t xml:space="preserve">Which statements are true about logical ports for Huawei OceanStor all-flash storage devices? </w:t>
            </w:r>
          </w:p>
        </w:tc>
        <w:tc>
          <w:tcPr>
            <w:tcW w:w="6752" w:type="dxa"/>
            <w:tcBorders>
              <w:top w:val="single" w:sz="8" w:space="0" w:color="000000"/>
              <w:left w:val="single" w:sz="8" w:space="0" w:color="000000"/>
              <w:bottom w:val="single" w:sz="8" w:space="0" w:color="000000"/>
              <w:right w:val="single" w:sz="8" w:space="0" w:color="000000"/>
            </w:tcBorders>
            <w:vAlign w:val="center"/>
          </w:tcPr>
          <w:p w14:paraId="44CD1760" w14:textId="77777777" w:rsidR="00071EBC" w:rsidRPr="00414577" w:rsidRDefault="00071EBC" w:rsidP="003530E8">
            <w:pPr>
              <w:spacing w:after="0"/>
              <w:ind w:right="6"/>
              <w:rPr>
                <w:lang w:val="en-US"/>
              </w:rPr>
            </w:pPr>
            <w:r w:rsidRPr="00414577">
              <w:rPr>
                <w:rFonts w:ascii="Calibri" w:eastAsia="Calibri" w:hAnsi="Calibri" w:cs="Calibri"/>
                <w:sz w:val="20"/>
                <w:lang w:val="en-US"/>
              </w:rPr>
              <w:t xml:space="preserve">A. Logical ports are created based on bond ports, VLAN ports, or Ethernet ports. B. Logical ports are virtual ports that carry host servicess B. An IP address is assigned to each logical port for services. </w:t>
            </w:r>
          </w:p>
        </w:tc>
      </w:tr>
      <w:tr w:rsidR="00071EBC" w:rsidRPr="003530E8" w14:paraId="5A235A2F" w14:textId="77777777" w:rsidTr="003530E8">
        <w:trPr>
          <w:trHeight w:val="1289"/>
        </w:trPr>
        <w:tc>
          <w:tcPr>
            <w:tcW w:w="7050" w:type="dxa"/>
            <w:tcBorders>
              <w:top w:val="single" w:sz="8" w:space="0" w:color="000000"/>
              <w:left w:val="single" w:sz="8" w:space="0" w:color="000000"/>
              <w:bottom w:val="single" w:sz="8" w:space="0" w:color="000000"/>
              <w:right w:val="single" w:sz="8" w:space="0" w:color="000000"/>
            </w:tcBorders>
            <w:vAlign w:val="center"/>
          </w:tcPr>
          <w:p w14:paraId="16927DAE" w14:textId="77777777" w:rsidR="00071EBC" w:rsidRPr="00414577" w:rsidRDefault="00071EBC" w:rsidP="003530E8">
            <w:pPr>
              <w:spacing w:after="0"/>
              <w:rPr>
                <w:lang w:val="en-US"/>
              </w:rPr>
            </w:pPr>
            <w:r w:rsidRPr="00414577">
              <w:rPr>
                <w:rFonts w:ascii="Calibri" w:eastAsia="Calibri" w:hAnsi="Calibri" w:cs="Calibri"/>
                <w:sz w:val="20"/>
                <w:lang w:val="en-US"/>
              </w:rPr>
              <w:t>Which statements are true about RAID 10?</w:t>
            </w:r>
          </w:p>
        </w:tc>
        <w:tc>
          <w:tcPr>
            <w:tcW w:w="6752" w:type="dxa"/>
            <w:tcBorders>
              <w:top w:val="single" w:sz="8" w:space="0" w:color="000000"/>
              <w:left w:val="single" w:sz="8" w:space="0" w:color="000000"/>
              <w:bottom w:val="single" w:sz="8" w:space="0" w:color="000000"/>
              <w:right w:val="single" w:sz="8" w:space="0" w:color="000000"/>
            </w:tcBorders>
            <w:vAlign w:val="center"/>
          </w:tcPr>
          <w:p w14:paraId="0CEC4C63" w14:textId="77777777" w:rsidR="00071EBC" w:rsidRPr="00414577" w:rsidRDefault="00071EBC" w:rsidP="003530E8">
            <w:pPr>
              <w:spacing w:after="0"/>
              <w:rPr>
                <w:lang w:val="en-US"/>
              </w:rPr>
            </w:pPr>
            <w:r w:rsidRPr="00414577">
              <w:rPr>
                <w:rFonts w:ascii="Calibri" w:eastAsia="Calibri" w:hAnsi="Calibri" w:cs="Calibri"/>
                <w:sz w:val="20"/>
                <w:lang w:val="en-US"/>
              </w:rPr>
              <w:t xml:space="preserve">B. RAID 10 uses the mirroring technology to provide data redundancy. C. </w:t>
            </w:r>
          </w:p>
          <w:p w14:paraId="603B3313" w14:textId="77777777" w:rsidR="00071EBC" w:rsidRPr="00414577" w:rsidRDefault="00071EBC" w:rsidP="003530E8">
            <w:pPr>
              <w:spacing w:after="0"/>
              <w:rPr>
                <w:lang w:val="en-US"/>
              </w:rPr>
            </w:pPr>
            <w:r w:rsidRPr="00414577">
              <w:rPr>
                <w:rFonts w:ascii="Calibri" w:eastAsia="Calibri" w:hAnsi="Calibri" w:cs="Calibri"/>
                <w:sz w:val="20"/>
                <w:lang w:val="en-US"/>
              </w:rPr>
              <w:t>Verification codes do not need to be calculated when data is written to a RAID 10 group.</w:t>
            </w:r>
          </w:p>
        </w:tc>
      </w:tr>
      <w:tr w:rsidR="00071EBC" w:rsidRPr="003530E8" w14:paraId="31A7741C" w14:textId="77777777" w:rsidTr="003530E8">
        <w:trPr>
          <w:trHeight w:val="1555"/>
        </w:trPr>
        <w:tc>
          <w:tcPr>
            <w:tcW w:w="7050" w:type="dxa"/>
            <w:tcBorders>
              <w:top w:val="single" w:sz="8" w:space="0" w:color="000000"/>
              <w:left w:val="single" w:sz="8" w:space="0" w:color="000000"/>
              <w:bottom w:val="single" w:sz="8" w:space="0" w:color="000000"/>
              <w:right w:val="single" w:sz="8" w:space="0" w:color="000000"/>
            </w:tcBorders>
            <w:vAlign w:val="center"/>
          </w:tcPr>
          <w:p w14:paraId="1947A7B3" w14:textId="77777777" w:rsidR="00071EBC" w:rsidRPr="00414577" w:rsidRDefault="00071EBC" w:rsidP="003530E8">
            <w:pPr>
              <w:spacing w:after="0"/>
              <w:rPr>
                <w:lang w:val="en-US"/>
              </w:rPr>
            </w:pPr>
            <w:r w:rsidRPr="00414577">
              <w:rPr>
                <w:rFonts w:ascii="Calibri" w:eastAsia="Calibri" w:hAnsi="Calibri" w:cs="Calibri"/>
                <w:sz w:val="20"/>
                <w:lang w:val="en-US"/>
              </w:rPr>
              <w:t>Which statements are true about RAID 2.0</w:t>
            </w:r>
          </w:p>
        </w:tc>
        <w:tc>
          <w:tcPr>
            <w:tcW w:w="6752" w:type="dxa"/>
            <w:tcBorders>
              <w:top w:val="single" w:sz="8" w:space="0" w:color="000000"/>
              <w:left w:val="single" w:sz="8" w:space="0" w:color="000000"/>
              <w:bottom w:val="single" w:sz="8" w:space="0" w:color="000000"/>
              <w:right w:val="single" w:sz="8" w:space="0" w:color="000000"/>
            </w:tcBorders>
            <w:vAlign w:val="center"/>
          </w:tcPr>
          <w:p w14:paraId="6CF943B5" w14:textId="77777777" w:rsidR="00071EBC" w:rsidRPr="00414577" w:rsidRDefault="00071EBC" w:rsidP="003530E8">
            <w:pPr>
              <w:spacing w:after="0"/>
              <w:rPr>
                <w:lang w:val="en-US"/>
              </w:rPr>
            </w:pPr>
            <w:r w:rsidRPr="00414577">
              <w:rPr>
                <w:rFonts w:ascii="Calibri" w:eastAsia="Calibri" w:hAnsi="Calibri" w:cs="Calibri"/>
                <w:sz w:val="20"/>
                <w:lang w:val="en-US"/>
              </w:rPr>
              <w:t>A Chunks which are blocks obtained by dividing each disk at a fixed size, are basic units a RAID qroup. C. A chunk group is a logical set of chunks on different disks. D. chunk group is the minimum unit for applying for and releasing space in a storage pool.</w:t>
            </w:r>
          </w:p>
        </w:tc>
      </w:tr>
      <w:tr w:rsidR="00071EBC" w14:paraId="1C437893" w14:textId="77777777" w:rsidTr="003530E8">
        <w:trPr>
          <w:trHeight w:val="905"/>
        </w:trPr>
        <w:tc>
          <w:tcPr>
            <w:tcW w:w="7050" w:type="dxa"/>
            <w:tcBorders>
              <w:top w:val="single" w:sz="8" w:space="0" w:color="000000"/>
              <w:left w:val="single" w:sz="8" w:space="0" w:color="000000"/>
              <w:bottom w:val="single" w:sz="8" w:space="0" w:color="000000"/>
              <w:right w:val="single" w:sz="8" w:space="0" w:color="000000"/>
            </w:tcBorders>
            <w:vAlign w:val="center"/>
          </w:tcPr>
          <w:p w14:paraId="001E2BAB" w14:textId="77777777" w:rsidR="00071EBC" w:rsidRPr="00414577" w:rsidRDefault="00071EBC" w:rsidP="003530E8">
            <w:pPr>
              <w:spacing w:after="0"/>
              <w:rPr>
                <w:lang w:val="en-US"/>
              </w:rPr>
            </w:pPr>
            <w:r w:rsidRPr="00414577">
              <w:rPr>
                <w:rFonts w:ascii="Calibri" w:eastAsia="Calibri" w:hAnsi="Calibri" w:cs="Calibri"/>
                <w:sz w:val="20"/>
                <w:lang w:val="en-US"/>
              </w:rPr>
              <w:t>Which statements are true about RAID 3</w:t>
            </w:r>
          </w:p>
        </w:tc>
        <w:tc>
          <w:tcPr>
            <w:tcW w:w="6752" w:type="dxa"/>
            <w:tcBorders>
              <w:top w:val="single" w:sz="8" w:space="0" w:color="000000"/>
              <w:left w:val="single" w:sz="8" w:space="0" w:color="000000"/>
              <w:bottom w:val="single" w:sz="8" w:space="0" w:color="000000"/>
              <w:right w:val="single" w:sz="8" w:space="0" w:color="000000"/>
            </w:tcBorders>
            <w:vAlign w:val="center"/>
          </w:tcPr>
          <w:p w14:paraId="207DFC44" w14:textId="77777777" w:rsidR="00071EBC" w:rsidRDefault="00071EBC" w:rsidP="003530E8">
            <w:pPr>
              <w:spacing w:after="0"/>
            </w:pPr>
            <w:r w:rsidRPr="00414577">
              <w:rPr>
                <w:rFonts w:ascii="Calibri" w:eastAsia="Calibri" w:hAnsi="Calibri" w:cs="Calibri"/>
                <w:sz w:val="20"/>
                <w:lang w:val="en-US"/>
              </w:rPr>
              <w:t xml:space="preserve">A. RAID 3 has one parity disk. B. A RAID 3 group consisting of five disks. </w:t>
            </w:r>
            <w:r>
              <w:rPr>
                <w:rFonts w:ascii="Calibri" w:eastAsia="Calibri" w:hAnsi="Calibri" w:cs="Calibri"/>
                <w:sz w:val="20"/>
              </w:rPr>
              <w:t xml:space="preserve">The disk capacity utilization is 80%. </w:t>
            </w:r>
          </w:p>
        </w:tc>
      </w:tr>
      <w:tr w:rsidR="00071EBC" w:rsidRPr="003530E8" w14:paraId="573EDE37" w14:textId="77777777" w:rsidTr="003530E8">
        <w:trPr>
          <w:trHeight w:val="1097"/>
        </w:trPr>
        <w:tc>
          <w:tcPr>
            <w:tcW w:w="7050" w:type="dxa"/>
            <w:tcBorders>
              <w:top w:val="single" w:sz="8" w:space="0" w:color="000000"/>
              <w:left w:val="single" w:sz="8" w:space="0" w:color="000000"/>
              <w:bottom w:val="single" w:sz="8" w:space="0" w:color="000000"/>
              <w:right w:val="single" w:sz="8" w:space="0" w:color="000000"/>
            </w:tcBorders>
            <w:vAlign w:val="center"/>
          </w:tcPr>
          <w:p w14:paraId="63756648" w14:textId="77777777" w:rsidR="00071EBC" w:rsidRPr="00414577" w:rsidRDefault="00071EBC" w:rsidP="003530E8">
            <w:pPr>
              <w:spacing w:after="0"/>
              <w:rPr>
                <w:lang w:val="en-US"/>
              </w:rPr>
            </w:pPr>
            <w:r w:rsidRPr="00414577">
              <w:rPr>
                <w:rFonts w:ascii="Calibri" w:eastAsia="Calibri" w:hAnsi="Calibri" w:cs="Calibri"/>
                <w:sz w:val="20"/>
                <w:lang w:val="en-US"/>
              </w:rPr>
              <w:t xml:space="preserve">Which statements are true about RAID striping? </w:t>
            </w:r>
          </w:p>
        </w:tc>
        <w:tc>
          <w:tcPr>
            <w:tcW w:w="6752" w:type="dxa"/>
            <w:tcBorders>
              <w:top w:val="single" w:sz="8" w:space="0" w:color="000000"/>
              <w:left w:val="single" w:sz="8" w:space="0" w:color="000000"/>
              <w:bottom w:val="single" w:sz="8" w:space="0" w:color="000000"/>
              <w:right w:val="single" w:sz="8" w:space="0" w:color="000000"/>
            </w:tcBorders>
            <w:vAlign w:val="center"/>
          </w:tcPr>
          <w:p w14:paraId="29E1D1EB" w14:textId="77777777" w:rsidR="00071EBC" w:rsidRPr="00414577" w:rsidRDefault="00071EBC" w:rsidP="003530E8">
            <w:pPr>
              <w:spacing w:after="0"/>
              <w:ind w:right="3"/>
              <w:rPr>
                <w:lang w:val="en-US"/>
              </w:rPr>
            </w:pPr>
            <w:r w:rsidRPr="00414577">
              <w:rPr>
                <w:rFonts w:ascii="Calibri" w:eastAsia="Calibri" w:hAnsi="Calibri" w:cs="Calibri"/>
                <w:sz w:val="20"/>
                <w:lang w:val="en-US"/>
              </w:rPr>
              <w:t>A The striping divides continuous data multiple and saves them to different online. C The striping technology everly distributes to physical disks. B. After striping, RAID group can provide a faster speed than a single disk</w:t>
            </w:r>
          </w:p>
        </w:tc>
      </w:tr>
    </w:tbl>
    <w:p w14:paraId="21DFC683" w14:textId="77777777" w:rsidR="00071EBC" w:rsidRPr="00414577" w:rsidRDefault="00071EBC" w:rsidP="00071EBC">
      <w:pPr>
        <w:spacing w:after="0"/>
        <w:ind w:left="-1440" w:right="456"/>
        <w:rPr>
          <w:lang w:val="en-US"/>
        </w:rPr>
      </w:pPr>
    </w:p>
    <w:tbl>
      <w:tblPr>
        <w:tblStyle w:val="TableGrid"/>
        <w:tblW w:w="13802" w:type="dxa"/>
        <w:tblInd w:w="-298" w:type="dxa"/>
        <w:tblCellMar>
          <w:left w:w="36" w:type="dxa"/>
        </w:tblCellMar>
        <w:tblLook w:val="04A0" w:firstRow="1" w:lastRow="0" w:firstColumn="1" w:lastColumn="0" w:noHBand="0" w:noVBand="1"/>
      </w:tblPr>
      <w:tblGrid>
        <w:gridCol w:w="7050"/>
        <w:gridCol w:w="6752"/>
      </w:tblGrid>
      <w:tr w:rsidR="00071EBC" w:rsidRPr="003530E8" w14:paraId="1682583A" w14:textId="77777777" w:rsidTr="003530E8">
        <w:trPr>
          <w:trHeight w:val="1366"/>
        </w:trPr>
        <w:tc>
          <w:tcPr>
            <w:tcW w:w="7050" w:type="dxa"/>
            <w:tcBorders>
              <w:top w:val="single" w:sz="8" w:space="0" w:color="000000"/>
              <w:left w:val="single" w:sz="8" w:space="0" w:color="000000"/>
              <w:bottom w:val="single" w:sz="8" w:space="0" w:color="000000"/>
              <w:right w:val="single" w:sz="8" w:space="0" w:color="000000"/>
            </w:tcBorders>
            <w:vAlign w:val="center"/>
          </w:tcPr>
          <w:p w14:paraId="20CF63F6" w14:textId="77777777" w:rsidR="00071EBC" w:rsidRPr="00414577" w:rsidRDefault="00071EBC" w:rsidP="003530E8">
            <w:pPr>
              <w:spacing w:after="0"/>
              <w:rPr>
                <w:lang w:val="en-US"/>
              </w:rPr>
            </w:pPr>
            <w:r w:rsidRPr="00414577">
              <w:rPr>
                <w:rFonts w:ascii="Calibri" w:eastAsia="Calibri" w:hAnsi="Calibri" w:cs="Calibri"/>
                <w:sz w:val="20"/>
                <w:lang w:val="en-US"/>
              </w:rPr>
              <w:t xml:space="preserve">Which statements are true about SmartMigration </w:t>
            </w:r>
          </w:p>
        </w:tc>
        <w:tc>
          <w:tcPr>
            <w:tcW w:w="6752" w:type="dxa"/>
            <w:tcBorders>
              <w:top w:val="single" w:sz="8" w:space="0" w:color="000000"/>
              <w:left w:val="single" w:sz="8" w:space="0" w:color="000000"/>
              <w:bottom w:val="single" w:sz="8" w:space="0" w:color="000000"/>
              <w:right w:val="single" w:sz="8" w:space="0" w:color="000000"/>
            </w:tcBorders>
            <w:vAlign w:val="center"/>
          </w:tcPr>
          <w:p w14:paraId="4F3A9C13" w14:textId="77777777" w:rsidR="00071EBC" w:rsidRPr="00414577" w:rsidRDefault="00071EBC" w:rsidP="003530E8">
            <w:pPr>
              <w:spacing w:after="0"/>
              <w:rPr>
                <w:lang w:val="en-US"/>
              </w:rPr>
            </w:pPr>
            <w:r w:rsidRPr="00414577">
              <w:rPr>
                <w:rFonts w:ascii="Calibri" w:eastAsia="Calibri" w:hAnsi="Calibri" w:cs="Calibri"/>
                <w:sz w:val="20"/>
                <w:lang w:val="en-US"/>
              </w:rPr>
              <w:t xml:space="preserve">A. Service data is migrated from the source LUN and is migra C. Splitting is a process that stops service data systems source LUN and LUN, exchanges LUN information, and ther the data migration relationship between the </w:t>
            </w:r>
          </w:p>
        </w:tc>
      </w:tr>
      <w:tr w:rsidR="00071EBC" w14:paraId="006843AD" w14:textId="77777777" w:rsidTr="003530E8">
        <w:trPr>
          <w:trHeight w:val="1237"/>
        </w:trPr>
        <w:tc>
          <w:tcPr>
            <w:tcW w:w="7050" w:type="dxa"/>
            <w:tcBorders>
              <w:top w:val="single" w:sz="8" w:space="0" w:color="000000"/>
              <w:left w:val="single" w:sz="8" w:space="0" w:color="000000"/>
              <w:bottom w:val="single" w:sz="8" w:space="0" w:color="000000"/>
              <w:right w:val="single" w:sz="8" w:space="0" w:color="000000"/>
            </w:tcBorders>
            <w:vAlign w:val="center"/>
          </w:tcPr>
          <w:p w14:paraId="217F5BF3" w14:textId="77777777" w:rsidR="00071EBC" w:rsidRPr="00414577" w:rsidRDefault="00071EBC" w:rsidP="003530E8">
            <w:pPr>
              <w:spacing w:after="0"/>
              <w:rPr>
                <w:lang w:val="en-US"/>
              </w:rPr>
            </w:pPr>
            <w:r w:rsidRPr="00414577">
              <w:rPr>
                <w:rFonts w:ascii="Calibri" w:eastAsia="Calibri" w:hAnsi="Calibri" w:cs="Calibri"/>
                <w:sz w:val="20"/>
                <w:lang w:val="en-US"/>
              </w:rPr>
              <w:t xml:space="preserve">Which statements are true about storage in broad series? </w:t>
            </w:r>
          </w:p>
        </w:tc>
        <w:tc>
          <w:tcPr>
            <w:tcW w:w="6752" w:type="dxa"/>
            <w:tcBorders>
              <w:top w:val="single" w:sz="8" w:space="0" w:color="000000"/>
              <w:left w:val="single" w:sz="8" w:space="0" w:color="000000"/>
              <w:bottom w:val="single" w:sz="8" w:space="0" w:color="000000"/>
              <w:right w:val="single" w:sz="8" w:space="0" w:color="000000"/>
            </w:tcBorders>
            <w:vAlign w:val="center"/>
          </w:tcPr>
          <w:p w14:paraId="2DF73991" w14:textId="77777777" w:rsidR="00071EBC" w:rsidRDefault="00071EBC" w:rsidP="003530E8">
            <w:pPr>
              <w:spacing w:after="0"/>
            </w:pPr>
            <w:r w:rsidRPr="00414577">
              <w:rPr>
                <w:rFonts w:ascii="Calibri" w:eastAsia="Calibri" w:hAnsi="Calibri" w:cs="Calibri"/>
                <w:sz w:val="20"/>
                <w:lang w:val="en-US"/>
              </w:rPr>
              <w:t xml:space="preserve">B It is a set of integrated solutions that provide information access, protection, optimization, and modern enterprises, C. It contains storage hardware systems, storage software, and storage networks. </w:t>
            </w:r>
            <w:r>
              <w:rPr>
                <w:rFonts w:ascii="Calibri" w:eastAsia="Calibri" w:hAnsi="Calibri" w:cs="Calibri"/>
                <w:sz w:val="20"/>
              </w:rPr>
              <w:t xml:space="preserve">C) </w:t>
            </w:r>
          </w:p>
        </w:tc>
      </w:tr>
      <w:tr w:rsidR="00071EBC" w:rsidRPr="003530E8" w14:paraId="183169C0" w14:textId="77777777" w:rsidTr="003530E8">
        <w:trPr>
          <w:trHeight w:val="1394"/>
        </w:trPr>
        <w:tc>
          <w:tcPr>
            <w:tcW w:w="7050" w:type="dxa"/>
            <w:tcBorders>
              <w:top w:val="single" w:sz="8" w:space="0" w:color="000000"/>
              <w:left w:val="single" w:sz="8" w:space="0" w:color="000000"/>
              <w:bottom w:val="single" w:sz="8" w:space="0" w:color="000000"/>
              <w:right w:val="single" w:sz="8" w:space="0" w:color="000000"/>
            </w:tcBorders>
            <w:vAlign w:val="center"/>
          </w:tcPr>
          <w:p w14:paraId="3AF8E8B7" w14:textId="77777777" w:rsidR="00071EBC" w:rsidRPr="00414577" w:rsidRDefault="00071EBC" w:rsidP="003530E8">
            <w:pPr>
              <w:spacing w:after="0"/>
              <w:rPr>
                <w:lang w:val="en-US"/>
              </w:rPr>
            </w:pPr>
            <w:r w:rsidRPr="00414577">
              <w:rPr>
                <w:rFonts w:ascii="Calibri" w:eastAsia="Calibri" w:hAnsi="Calibri" w:cs="Calibri"/>
                <w:sz w:val="20"/>
                <w:lang w:val="en-US"/>
              </w:rPr>
              <w:lastRenderedPageBreak/>
              <w:t xml:space="preserve">Which statements are true about the functions of HyperClone? </w:t>
            </w:r>
          </w:p>
        </w:tc>
        <w:tc>
          <w:tcPr>
            <w:tcW w:w="6752" w:type="dxa"/>
            <w:tcBorders>
              <w:top w:val="single" w:sz="8" w:space="0" w:color="000000"/>
              <w:left w:val="single" w:sz="8" w:space="0" w:color="000000"/>
              <w:bottom w:val="single" w:sz="8" w:space="0" w:color="000000"/>
              <w:right w:val="single" w:sz="8" w:space="0" w:color="000000"/>
            </w:tcBorders>
            <w:vAlign w:val="center"/>
          </w:tcPr>
          <w:p w14:paraId="7A04760A" w14:textId="77777777" w:rsidR="00071EBC" w:rsidRPr="00414577" w:rsidRDefault="00071EBC" w:rsidP="003530E8">
            <w:pPr>
              <w:spacing w:after="0"/>
              <w:rPr>
                <w:lang w:val="en-US"/>
              </w:rPr>
            </w:pPr>
            <w:r w:rsidRPr="00414577">
              <w:rPr>
                <w:rFonts w:ascii="Calibri" w:eastAsia="Calibri" w:hAnsi="Calibri" w:cs="Calibri"/>
                <w:sz w:val="20"/>
                <w:lang w:val="en-US"/>
              </w:rPr>
              <w:t xml:space="preserve">C. If a logical fault occurs on the source LUN, data can be reversely synchronized from the target LUN to the recover services on the source LUN D. Multiple target LUNs can be created through HyperClone to provide the service data on the source LUN applications. </w:t>
            </w:r>
          </w:p>
        </w:tc>
      </w:tr>
      <w:tr w:rsidR="00071EBC" w:rsidRPr="003530E8" w14:paraId="17A16890" w14:textId="77777777" w:rsidTr="003530E8">
        <w:trPr>
          <w:trHeight w:val="2165"/>
        </w:trPr>
        <w:tc>
          <w:tcPr>
            <w:tcW w:w="7050" w:type="dxa"/>
            <w:tcBorders>
              <w:top w:val="single" w:sz="8" w:space="0" w:color="000000"/>
              <w:left w:val="single" w:sz="8" w:space="0" w:color="000000"/>
              <w:bottom w:val="single" w:sz="8" w:space="0" w:color="000000"/>
              <w:right w:val="single" w:sz="8" w:space="0" w:color="000000"/>
            </w:tcBorders>
            <w:vAlign w:val="center"/>
          </w:tcPr>
          <w:p w14:paraId="3AB2B800" w14:textId="77777777" w:rsidR="00071EBC" w:rsidRPr="00414577" w:rsidRDefault="00071EBC" w:rsidP="003530E8">
            <w:pPr>
              <w:spacing w:after="0"/>
              <w:rPr>
                <w:lang w:val="en-US"/>
              </w:rPr>
            </w:pPr>
            <w:r w:rsidRPr="00414577">
              <w:rPr>
                <w:rFonts w:ascii="Calibri" w:eastAsia="Calibri" w:hAnsi="Calibri" w:cs="Calibri"/>
                <w:sz w:val="20"/>
                <w:lang w:val="en-US"/>
              </w:rPr>
              <w:t xml:space="preserve">Which statements are true about the SmartMatrix architecture of Huawei OceanStor all-flash storage systems? </w:t>
            </w:r>
          </w:p>
        </w:tc>
        <w:tc>
          <w:tcPr>
            <w:tcW w:w="6752" w:type="dxa"/>
            <w:tcBorders>
              <w:top w:val="single" w:sz="8" w:space="0" w:color="000000"/>
              <w:left w:val="single" w:sz="8" w:space="0" w:color="000000"/>
              <w:bottom w:val="single" w:sz="8" w:space="0" w:color="000000"/>
              <w:right w:val="single" w:sz="8" w:space="0" w:color="000000"/>
            </w:tcBorders>
            <w:vAlign w:val="center"/>
          </w:tcPr>
          <w:p w14:paraId="7549BC40" w14:textId="77777777" w:rsidR="00071EBC" w:rsidRPr="00414577" w:rsidRDefault="00071EBC" w:rsidP="003530E8">
            <w:pPr>
              <w:spacing w:after="0" w:line="258" w:lineRule="auto"/>
              <w:rPr>
                <w:lang w:val="en-US"/>
              </w:rPr>
            </w:pPr>
            <w:r w:rsidRPr="00414577">
              <w:rPr>
                <w:rFonts w:ascii="Calibri" w:eastAsia="Calibri" w:hAnsi="Calibri" w:cs="Calibri"/>
                <w:sz w:val="20"/>
                <w:lang w:val="en-US"/>
              </w:rPr>
              <w:t xml:space="preserve">A. All front-end I/O modules can be accessed by all controllers in the controller enclosure at the same time. B. Controllers in a controller enclosure can access any of the disks in the controller enclosure through SAS 3.0 interconnect I/O modules. </w:t>
            </w:r>
          </w:p>
          <w:p w14:paraId="28C7E4CE" w14:textId="77777777" w:rsidR="00071EBC" w:rsidRPr="00414577" w:rsidRDefault="00071EBC" w:rsidP="003530E8">
            <w:pPr>
              <w:spacing w:after="0"/>
              <w:rPr>
                <w:lang w:val="en-US"/>
              </w:rPr>
            </w:pPr>
            <w:r w:rsidRPr="00414577">
              <w:rPr>
                <w:rFonts w:ascii="Calibri" w:eastAsia="Calibri" w:hAnsi="Calibri" w:cs="Calibri"/>
                <w:sz w:val="20"/>
                <w:lang w:val="en-US"/>
              </w:rPr>
              <w:t xml:space="preserve">C. Storage pools are evenly distributed across all controllers, and RAID 2.0+ is used to manage all SSDs in the storage pools. D. When a controller fails, the services on the faulty controller are quickly switched to a mirrored controller. </w:t>
            </w:r>
          </w:p>
        </w:tc>
      </w:tr>
      <w:tr w:rsidR="00071EBC" w:rsidRPr="00D95848" w14:paraId="5B24213F" w14:textId="77777777" w:rsidTr="003530E8">
        <w:trPr>
          <w:trHeight w:val="1484"/>
        </w:trPr>
        <w:tc>
          <w:tcPr>
            <w:tcW w:w="7050" w:type="dxa"/>
            <w:tcBorders>
              <w:top w:val="single" w:sz="8" w:space="0" w:color="000000"/>
              <w:left w:val="single" w:sz="8" w:space="0" w:color="000000"/>
              <w:bottom w:val="single" w:sz="8" w:space="0" w:color="000000"/>
              <w:right w:val="single" w:sz="8" w:space="0" w:color="000000"/>
            </w:tcBorders>
            <w:vAlign w:val="center"/>
          </w:tcPr>
          <w:p w14:paraId="263518DB" w14:textId="77777777" w:rsidR="00071EBC" w:rsidRPr="00414577" w:rsidRDefault="00071EBC" w:rsidP="003530E8">
            <w:pPr>
              <w:spacing w:after="0"/>
              <w:rPr>
                <w:lang w:val="en-US"/>
              </w:rPr>
            </w:pPr>
            <w:r w:rsidRPr="00414577">
              <w:rPr>
                <w:rFonts w:ascii="Calibri" w:eastAsia="Calibri" w:hAnsi="Calibri" w:cs="Calibri"/>
                <w:sz w:val="20"/>
                <w:lang w:val="en-US"/>
              </w:rPr>
              <w:t xml:space="preserve">Which statements are true about thin LUN s </w:t>
            </w:r>
          </w:p>
        </w:tc>
        <w:tc>
          <w:tcPr>
            <w:tcW w:w="6752" w:type="dxa"/>
            <w:tcBorders>
              <w:top w:val="single" w:sz="8" w:space="0" w:color="000000"/>
              <w:left w:val="single" w:sz="8" w:space="0" w:color="000000"/>
              <w:bottom w:val="single" w:sz="8" w:space="0" w:color="000000"/>
              <w:right w:val="single" w:sz="8" w:space="0" w:color="000000"/>
            </w:tcBorders>
            <w:vAlign w:val="center"/>
          </w:tcPr>
          <w:p w14:paraId="5E075A68" w14:textId="77777777" w:rsidR="00071EBC" w:rsidRPr="00414577" w:rsidRDefault="00071EBC" w:rsidP="003530E8">
            <w:pPr>
              <w:spacing w:after="0"/>
              <w:rPr>
                <w:lang w:val="en-US"/>
              </w:rPr>
            </w:pPr>
            <w:proofErr w:type="gramStart"/>
            <w:r w:rsidRPr="00414577">
              <w:rPr>
                <w:rFonts w:ascii="Calibri" w:eastAsia="Calibri" w:hAnsi="Calibri" w:cs="Calibri"/>
                <w:sz w:val="20"/>
                <w:lang w:val="en-US"/>
              </w:rPr>
              <w:t>A</w:t>
            </w:r>
            <w:proofErr w:type="gramEnd"/>
            <w:r w:rsidRPr="00414577">
              <w:rPr>
                <w:rFonts w:ascii="Calibri" w:eastAsia="Calibri" w:hAnsi="Calibri" w:cs="Calibri"/>
                <w:sz w:val="20"/>
                <w:lang w:val="en-US"/>
              </w:rPr>
              <w:t xml:space="preserve"> After Smart enabled, the capacity of thin LUNt, to be created can larger than available physica capacity a storage pool B. Thin cannot directly converted thick LUNS. </w:t>
            </w:r>
          </w:p>
        </w:tc>
      </w:tr>
    </w:tbl>
    <w:p w14:paraId="141C4315" w14:textId="77777777" w:rsidR="00071EBC" w:rsidRPr="00414577" w:rsidRDefault="00071EBC" w:rsidP="00071EBC">
      <w:pPr>
        <w:spacing w:after="0"/>
        <w:ind w:left="-1440" w:right="456"/>
        <w:rPr>
          <w:lang w:val="en-US"/>
        </w:rPr>
      </w:pPr>
    </w:p>
    <w:tbl>
      <w:tblPr>
        <w:tblStyle w:val="TableGrid"/>
        <w:tblW w:w="13802" w:type="dxa"/>
        <w:tblInd w:w="-298" w:type="dxa"/>
        <w:tblCellMar>
          <w:top w:w="110" w:type="dxa"/>
          <w:left w:w="36" w:type="dxa"/>
          <w:right w:w="57" w:type="dxa"/>
        </w:tblCellMar>
        <w:tblLook w:val="04A0" w:firstRow="1" w:lastRow="0" w:firstColumn="1" w:lastColumn="0" w:noHBand="0" w:noVBand="1"/>
      </w:tblPr>
      <w:tblGrid>
        <w:gridCol w:w="7050"/>
        <w:gridCol w:w="6752"/>
      </w:tblGrid>
      <w:tr w:rsidR="00071EBC" w14:paraId="5C9685A9" w14:textId="77777777" w:rsidTr="003530E8">
        <w:trPr>
          <w:trHeight w:val="1483"/>
        </w:trPr>
        <w:tc>
          <w:tcPr>
            <w:tcW w:w="7050" w:type="dxa"/>
            <w:tcBorders>
              <w:top w:val="single" w:sz="8" w:space="0" w:color="000000"/>
              <w:left w:val="single" w:sz="8" w:space="0" w:color="000000"/>
              <w:bottom w:val="single" w:sz="8" w:space="0" w:color="000000"/>
              <w:right w:val="single" w:sz="8" w:space="0" w:color="000000"/>
            </w:tcBorders>
            <w:vAlign w:val="center"/>
          </w:tcPr>
          <w:p w14:paraId="1B464443" w14:textId="77777777" w:rsidR="00071EBC" w:rsidRPr="00414577" w:rsidRDefault="00071EBC" w:rsidP="003530E8">
            <w:pPr>
              <w:spacing w:after="0"/>
              <w:rPr>
                <w:lang w:val="en-US"/>
              </w:rPr>
            </w:pPr>
            <w:r w:rsidRPr="00414577">
              <w:rPr>
                <w:rFonts w:ascii="Calibri" w:eastAsia="Calibri" w:hAnsi="Calibri" w:cs="Calibri"/>
                <w:sz w:val="20"/>
                <w:lang w:val="en-US"/>
              </w:rPr>
              <w:t xml:space="preserve">Which statements are true about unstructured data? </w:t>
            </w:r>
          </w:p>
        </w:tc>
        <w:tc>
          <w:tcPr>
            <w:tcW w:w="6752" w:type="dxa"/>
            <w:tcBorders>
              <w:top w:val="single" w:sz="8" w:space="0" w:color="000000"/>
              <w:left w:val="single" w:sz="8" w:space="0" w:color="000000"/>
              <w:bottom w:val="single" w:sz="8" w:space="0" w:color="000000"/>
              <w:right w:val="single" w:sz="8" w:space="0" w:color="000000"/>
            </w:tcBorders>
            <w:vAlign w:val="center"/>
          </w:tcPr>
          <w:p w14:paraId="71B58AB0" w14:textId="77777777" w:rsidR="00071EBC" w:rsidRDefault="00071EBC" w:rsidP="003530E8">
            <w:pPr>
              <w:spacing w:after="0"/>
            </w:pPr>
            <w:r w:rsidRPr="00414577">
              <w:rPr>
                <w:rFonts w:ascii="Calibri" w:eastAsia="Calibri" w:hAnsi="Calibri" w:cs="Calibri"/>
                <w:color w:val="FF0000"/>
                <w:sz w:val="20"/>
                <w:lang w:val="en-US"/>
              </w:rPr>
              <w:t>B. Text and images are unstructured data.</w:t>
            </w:r>
            <w:r w:rsidRPr="00414577">
              <w:rPr>
                <w:rFonts w:ascii="Calibri" w:eastAsia="Calibri" w:hAnsi="Calibri" w:cs="Calibri"/>
                <w:sz w:val="20"/>
                <w:lang w:val="en-US"/>
              </w:rPr>
              <w:t xml:space="preserve">  C. Images, audio, and video are unstructured data. </w:t>
            </w:r>
            <w:r>
              <w:rPr>
                <w:rFonts w:ascii="Calibri" w:eastAsia="Calibri" w:hAnsi="Calibri" w:cs="Calibri"/>
                <w:sz w:val="20"/>
              </w:rPr>
              <w:t>+2</w:t>
            </w:r>
          </w:p>
        </w:tc>
      </w:tr>
      <w:tr w:rsidR="00071EBC" w:rsidRPr="003530E8" w14:paraId="2605739E" w14:textId="77777777" w:rsidTr="003530E8">
        <w:trPr>
          <w:trHeight w:val="905"/>
        </w:trPr>
        <w:tc>
          <w:tcPr>
            <w:tcW w:w="7050" w:type="dxa"/>
            <w:tcBorders>
              <w:top w:val="single" w:sz="8" w:space="0" w:color="000000"/>
              <w:left w:val="single" w:sz="8" w:space="0" w:color="000000"/>
              <w:bottom w:val="single" w:sz="8" w:space="0" w:color="000000"/>
              <w:right w:val="single" w:sz="8" w:space="0" w:color="000000"/>
            </w:tcBorders>
            <w:vAlign w:val="center"/>
          </w:tcPr>
          <w:p w14:paraId="15928AD3" w14:textId="77777777" w:rsidR="00071EBC" w:rsidRPr="00414577" w:rsidRDefault="00071EBC" w:rsidP="003530E8">
            <w:pPr>
              <w:spacing w:after="0"/>
              <w:rPr>
                <w:lang w:val="en-US"/>
              </w:rPr>
            </w:pPr>
            <w:r w:rsidRPr="00414577">
              <w:rPr>
                <w:rFonts w:ascii="Calibri" w:eastAsia="Calibri" w:hAnsi="Calibri" w:cs="Calibri"/>
                <w:sz w:val="20"/>
                <w:lang w:val="en-US"/>
              </w:rPr>
              <w:t>Which statements are true SCSI protocol?</w:t>
            </w:r>
          </w:p>
        </w:tc>
        <w:tc>
          <w:tcPr>
            <w:tcW w:w="6752" w:type="dxa"/>
            <w:tcBorders>
              <w:top w:val="single" w:sz="8" w:space="0" w:color="000000"/>
              <w:left w:val="single" w:sz="8" w:space="0" w:color="000000"/>
              <w:bottom w:val="single" w:sz="8" w:space="0" w:color="000000"/>
              <w:right w:val="single" w:sz="8" w:space="0" w:color="000000"/>
            </w:tcBorders>
          </w:tcPr>
          <w:p w14:paraId="31E47FBE" w14:textId="77777777" w:rsidR="00071EBC" w:rsidRPr="00414577" w:rsidRDefault="00071EBC" w:rsidP="003530E8">
            <w:pPr>
              <w:spacing w:after="0"/>
              <w:rPr>
                <w:lang w:val="en-US"/>
              </w:rPr>
            </w:pPr>
            <w:r w:rsidRPr="00414577">
              <w:rPr>
                <w:rFonts w:ascii="Calibri" w:eastAsia="Calibri" w:hAnsi="Calibri" w:cs="Calibri"/>
                <w:sz w:val="20"/>
                <w:lang w:val="en-US"/>
              </w:rPr>
              <w:t>A. The SCSI protocol can be used for data transmission between different devices. B. Through the SCSI protocol, data can be transmitted over multiple media, including virtual media.</w:t>
            </w:r>
          </w:p>
        </w:tc>
      </w:tr>
      <w:tr w:rsidR="00071EBC" w:rsidRPr="003530E8" w14:paraId="7692CAD5" w14:textId="77777777" w:rsidTr="003530E8">
        <w:trPr>
          <w:trHeight w:val="518"/>
        </w:trPr>
        <w:tc>
          <w:tcPr>
            <w:tcW w:w="7050" w:type="dxa"/>
            <w:tcBorders>
              <w:top w:val="single" w:sz="8" w:space="0" w:color="000000"/>
              <w:left w:val="single" w:sz="8" w:space="0" w:color="000000"/>
              <w:bottom w:val="single" w:sz="8" w:space="0" w:color="000000"/>
              <w:right w:val="single" w:sz="8" w:space="0" w:color="000000"/>
            </w:tcBorders>
            <w:vAlign w:val="center"/>
          </w:tcPr>
          <w:p w14:paraId="3A3134D6" w14:textId="77777777" w:rsidR="00071EBC" w:rsidRPr="00414577" w:rsidRDefault="00071EBC" w:rsidP="003530E8">
            <w:pPr>
              <w:spacing w:after="0"/>
              <w:rPr>
                <w:lang w:val="en-US"/>
              </w:rPr>
            </w:pPr>
            <w:r w:rsidRPr="00414577">
              <w:rPr>
                <w:rFonts w:ascii="Calibri" w:eastAsia="Calibri" w:hAnsi="Calibri" w:cs="Calibri"/>
                <w:sz w:val="20"/>
                <w:lang w:val="en-US"/>
              </w:rPr>
              <w:t>Which statements is NOT true about information?</w:t>
            </w:r>
          </w:p>
        </w:tc>
        <w:tc>
          <w:tcPr>
            <w:tcW w:w="6752" w:type="dxa"/>
            <w:tcBorders>
              <w:top w:val="single" w:sz="8" w:space="0" w:color="000000"/>
              <w:left w:val="single" w:sz="8" w:space="0" w:color="000000"/>
              <w:bottom w:val="single" w:sz="8" w:space="0" w:color="000000"/>
              <w:right w:val="single" w:sz="8" w:space="0" w:color="000000"/>
            </w:tcBorders>
            <w:vAlign w:val="center"/>
          </w:tcPr>
          <w:p w14:paraId="0CC4D7AD" w14:textId="77777777" w:rsidR="00071EBC" w:rsidRPr="00414577" w:rsidRDefault="00071EBC" w:rsidP="003530E8">
            <w:pPr>
              <w:spacing w:after="0"/>
              <w:rPr>
                <w:lang w:val="en-US"/>
              </w:rPr>
            </w:pPr>
            <w:r w:rsidRPr="00414577">
              <w:rPr>
                <w:rFonts w:ascii="Calibri" w:eastAsia="Calibri" w:hAnsi="Calibri" w:cs="Calibri"/>
                <w:sz w:val="20"/>
                <w:lang w:val="en-US"/>
              </w:rPr>
              <w:t>Information is the same as data.</w:t>
            </w:r>
          </w:p>
        </w:tc>
      </w:tr>
      <w:tr w:rsidR="00071EBC" w:rsidRPr="003530E8" w14:paraId="3D847624" w14:textId="77777777" w:rsidTr="003530E8">
        <w:trPr>
          <w:trHeight w:val="1671"/>
        </w:trPr>
        <w:tc>
          <w:tcPr>
            <w:tcW w:w="7050" w:type="dxa"/>
            <w:tcBorders>
              <w:top w:val="single" w:sz="8" w:space="0" w:color="000000"/>
              <w:left w:val="single" w:sz="8" w:space="0" w:color="000000"/>
              <w:bottom w:val="single" w:sz="8" w:space="0" w:color="000000"/>
              <w:right w:val="single" w:sz="8" w:space="0" w:color="000000"/>
            </w:tcBorders>
            <w:vAlign w:val="center"/>
          </w:tcPr>
          <w:p w14:paraId="787C360D" w14:textId="77777777" w:rsidR="00071EBC" w:rsidRPr="00414577" w:rsidRDefault="00071EBC" w:rsidP="003530E8">
            <w:pPr>
              <w:spacing w:after="0"/>
              <w:rPr>
                <w:lang w:val="en-US"/>
              </w:rPr>
            </w:pPr>
            <w:r w:rsidRPr="00414577">
              <w:rPr>
                <w:rFonts w:ascii="Calibri" w:eastAsia="Calibri" w:hAnsi="Calibri" w:cs="Calibri"/>
                <w:sz w:val="20"/>
                <w:lang w:val="en-US"/>
              </w:rPr>
              <w:lastRenderedPageBreak/>
              <w:t xml:space="preserve">Why is backup different from disaster recovery? </w:t>
            </w:r>
          </w:p>
        </w:tc>
        <w:tc>
          <w:tcPr>
            <w:tcW w:w="6752" w:type="dxa"/>
            <w:tcBorders>
              <w:top w:val="single" w:sz="8" w:space="0" w:color="000000"/>
              <w:left w:val="single" w:sz="8" w:space="0" w:color="000000"/>
              <w:bottom w:val="single" w:sz="8" w:space="0" w:color="000000"/>
              <w:right w:val="single" w:sz="8" w:space="0" w:color="000000"/>
            </w:tcBorders>
            <w:vAlign w:val="center"/>
          </w:tcPr>
          <w:p w14:paraId="5032877C" w14:textId="77777777" w:rsidR="00071EBC" w:rsidRPr="00414577" w:rsidRDefault="00071EBC" w:rsidP="003530E8">
            <w:pPr>
              <w:spacing w:after="0"/>
              <w:rPr>
                <w:lang w:val="en-US"/>
              </w:rPr>
            </w:pPr>
            <w:r w:rsidRPr="00414577">
              <w:rPr>
                <w:rFonts w:ascii="Calibri" w:eastAsia="Calibri" w:hAnsi="Calibri" w:cs="Calibri"/>
                <w:sz w:val="20"/>
                <w:lang w:val="en-US"/>
              </w:rPr>
              <w:t xml:space="preserve">C. Backup focuses on the process of copying data to another storage device to provide quick dataccess and data recovery in the events of data loss and corruption. D. Disaster recovery is designed to provide business continuity by restoring both critical data and systems in the events of disaster. </w:t>
            </w:r>
          </w:p>
        </w:tc>
      </w:tr>
      <w:tr w:rsidR="00071EBC" w:rsidRPr="003530E8" w14:paraId="7E2E4AE4" w14:textId="77777777" w:rsidTr="003530E8">
        <w:trPr>
          <w:trHeight w:val="1147"/>
        </w:trPr>
        <w:tc>
          <w:tcPr>
            <w:tcW w:w="7050" w:type="dxa"/>
            <w:tcBorders>
              <w:top w:val="single" w:sz="8" w:space="0" w:color="000000"/>
              <w:left w:val="single" w:sz="8" w:space="0" w:color="000000"/>
              <w:bottom w:val="single" w:sz="8" w:space="0" w:color="000000"/>
              <w:right w:val="single" w:sz="8" w:space="0" w:color="000000"/>
            </w:tcBorders>
            <w:vAlign w:val="center"/>
          </w:tcPr>
          <w:p w14:paraId="1DB5119B" w14:textId="77777777" w:rsidR="00071EBC" w:rsidRPr="00414577" w:rsidRDefault="00071EBC" w:rsidP="003530E8">
            <w:pPr>
              <w:spacing w:after="0"/>
              <w:rPr>
                <w:lang w:val="en-US"/>
              </w:rPr>
            </w:pPr>
            <w:r w:rsidRPr="00414577">
              <w:rPr>
                <w:rFonts w:ascii="Calibri" w:eastAsia="Calibri" w:hAnsi="Calibri" w:cs="Calibri"/>
                <w:sz w:val="20"/>
                <w:lang w:val="en-US"/>
              </w:rPr>
              <w:t>With regard to the event management process in storage 0&amp;M, what are the objectives?</w:t>
            </w:r>
          </w:p>
        </w:tc>
        <w:tc>
          <w:tcPr>
            <w:tcW w:w="6752" w:type="dxa"/>
            <w:tcBorders>
              <w:top w:val="single" w:sz="8" w:space="0" w:color="000000"/>
              <w:left w:val="single" w:sz="8" w:space="0" w:color="000000"/>
              <w:bottom w:val="single" w:sz="8" w:space="0" w:color="000000"/>
              <w:right w:val="single" w:sz="8" w:space="0" w:color="000000"/>
            </w:tcBorders>
            <w:vAlign w:val="center"/>
          </w:tcPr>
          <w:p w14:paraId="46712892" w14:textId="77777777" w:rsidR="00071EBC" w:rsidRPr="00414577" w:rsidRDefault="00071EBC" w:rsidP="003530E8">
            <w:pPr>
              <w:spacing w:after="0"/>
              <w:rPr>
                <w:lang w:val="en-US"/>
              </w:rPr>
            </w:pPr>
            <w:r w:rsidRPr="00414577">
              <w:rPr>
                <w:rFonts w:ascii="Calibri" w:eastAsia="Calibri" w:hAnsi="Calibri" w:cs="Calibri"/>
                <w:sz w:val="20"/>
                <w:lang w:val="en-US"/>
              </w:rPr>
              <w:t xml:space="preserve">A. To restore services as soon as possible B. To minimize the impact of emergencies on service running C. To ensure that the service quality and availability meet the SLA requirements </w:t>
            </w:r>
          </w:p>
        </w:tc>
      </w:tr>
      <w:tr w:rsidR="00071EBC" w14:paraId="7DAFB78F" w14:textId="77777777" w:rsidTr="003530E8">
        <w:trPr>
          <w:trHeight w:val="1868"/>
        </w:trPr>
        <w:tc>
          <w:tcPr>
            <w:tcW w:w="7050" w:type="dxa"/>
            <w:tcBorders>
              <w:top w:val="single" w:sz="8" w:space="0" w:color="000000"/>
              <w:left w:val="single" w:sz="8" w:space="0" w:color="000000"/>
              <w:bottom w:val="single" w:sz="8" w:space="0" w:color="000000"/>
              <w:right w:val="single" w:sz="8" w:space="0" w:color="000000"/>
            </w:tcBorders>
            <w:vAlign w:val="center"/>
          </w:tcPr>
          <w:p w14:paraId="50FC1592" w14:textId="77777777" w:rsidR="00071EBC" w:rsidRPr="00414577" w:rsidRDefault="00071EBC" w:rsidP="003530E8">
            <w:pPr>
              <w:spacing w:after="0"/>
              <w:rPr>
                <w:lang w:val="en-US"/>
              </w:rPr>
            </w:pPr>
            <w:r w:rsidRPr="00414577">
              <w:rPr>
                <w:rFonts w:ascii="Calibri" w:eastAsia="Calibri" w:hAnsi="Calibri" w:cs="Calibri"/>
                <w:sz w:val="20"/>
                <w:lang w:val="en-US"/>
              </w:rPr>
              <w:t xml:space="preserve">You are the storage administrator of a med You are storage architecture for a new storage sys run on commodity hardware in a distribu better option. mpany, The requested Kenebaeva Ulkan kwx96. architecture would </w:t>
            </w:r>
          </w:p>
        </w:tc>
        <w:tc>
          <w:tcPr>
            <w:tcW w:w="6752" w:type="dxa"/>
            <w:tcBorders>
              <w:top w:val="single" w:sz="8" w:space="0" w:color="000000"/>
              <w:left w:val="single" w:sz="8" w:space="0" w:color="000000"/>
              <w:bottom w:val="single" w:sz="8" w:space="0" w:color="000000"/>
              <w:right w:val="single" w:sz="8" w:space="0" w:color="000000"/>
            </w:tcBorders>
            <w:vAlign w:val="center"/>
          </w:tcPr>
          <w:p w14:paraId="71D46EE8" w14:textId="77777777" w:rsidR="00071EBC" w:rsidRDefault="00071EBC" w:rsidP="003530E8">
            <w:pPr>
              <w:spacing w:after="0"/>
            </w:pPr>
            <w:r>
              <w:rPr>
                <w:rFonts w:ascii="Calibri" w:eastAsia="Calibri" w:hAnsi="Calibri" w:cs="Calibri"/>
                <w:sz w:val="20"/>
              </w:rPr>
              <w:t>C. Distributed Storage Architecture.</w:t>
            </w:r>
          </w:p>
        </w:tc>
      </w:tr>
    </w:tbl>
    <w:p w14:paraId="5921DDC3" w14:textId="77777777" w:rsidR="00071EBC" w:rsidRDefault="00071EBC" w:rsidP="00071EBC">
      <w:pPr>
        <w:spacing w:after="0"/>
        <w:ind w:left="-1440" w:right="456"/>
      </w:pPr>
    </w:p>
    <w:tbl>
      <w:tblPr>
        <w:tblStyle w:val="TableGrid"/>
        <w:tblW w:w="13802" w:type="dxa"/>
        <w:tblInd w:w="-298" w:type="dxa"/>
        <w:tblCellMar>
          <w:left w:w="36" w:type="dxa"/>
          <w:right w:w="32" w:type="dxa"/>
        </w:tblCellMar>
        <w:tblLook w:val="04A0" w:firstRow="1" w:lastRow="0" w:firstColumn="1" w:lastColumn="0" w:noHBand="0" w:noVBand="1"/>
      </w:tblPr>
      <w:tblGrid>
        <w:gridCol w:w="7050"/>
        <w:gridCol w:w="6752"/>
      </w:tblGrid>
      <w:tr w:rsidR="00071EBC" w14:paraId="0A190C70" w14:textId="77777777" w:rsidTr="003530E8">
        <w:trPr>
          <w:trHeight w:val="2079"/>
        </w:trPr>
        <w:tc>
          <w:tcPr>
            <w:tcW w:w="7050" w:type="dxa"/>
            <w:tcBorders>
              <w:top w:val="single" w:sz="8" w:space="0" w:color="000000"/>
              <w:left w:val="single" w:sz="8" w:space="0" w:color="000000"/>
              <w:bottom w:val="single" w:sz="8" w:space="0" w:color="000000"/>
              <w:right w:val="single" w:sz="8" w:space="0" w:color="000000"/>
            </w:tcBorders>
            <w:vAlign w:val="center"/>
          </w:tcPr>
          <w:p w14:paraId="03456294" w14:textId="77777777" w:rsidR="00071EBC" w:rsidRPr="00414577" w:rsidRDefault="00071EBC" w:rsidP="003530E8">
            <w:pPr>
              <w:spacing w:after="0"/>
              <w:rPr>
                <w:lang w:val="en-US"/>
              </w:rPr>
            </w:pPr>
            <w:r w:rsidRPr="00414577">
              <w:rPr>
                <w:rFonts w:ascii="Calibri" w:eastAsia="Calibri" w:hAnsi="Calibri" w:cs="Calibri"/>
                <w:sz w:val="20"/>
                <w:lang w:val="en-US"/>
              </w:rPr>
              <w:t xml:space="preserve">You are the storage administrator of a media company that stores a lot of media files such as videos. You are asked to propose a proper storage architecture for a new storage system that stores allthe video and graphic files of the company. The requirement is that it could run on commodity hardware in a distributed manner for unstructured data. Choose which one of the following architecture would be the better option. </w:t>
            </w:r>
          </w:p>
        </w:tc>
        <w:tc>
          <w:tcPr>
            <w:tcW w:w="6752" w:type="dxa"/>
            <w:tcBorders>
              <w:top w:val="single" w:sz="8" w:space="0" w:color="000000"/>
              <w:left w:val="single" w:sz="8" w:space="0" w:color="000000"/>
              <w:bottom w:val="single" w:sz="8" w:space="0" w:color="000000"/>
              <w:right w:val="single" w:sz="8" w:space="0" w:color="000000"/>
            </w:tcBorders>
            <w:vAlign w:val="center"/>
          </w:tcPr>
          <w:p w14:paraId="17E367FD" w14:textId="77777777" w:rsidR="00071EBC" w:rsidRDefault="00071EBC" w:rsidP="003530E8">
            <w:pPr>
              <w:spacing w:after="0"/>
            </w:pPr>
            <w:r>
              <w:rPr>
                <w:rFonts w:ascii="Calibri" w:eastAsia="Calibri" w:hAnsi="Calibri" w:cs="Calibri"/>
                <w:sz w:val="20"/>
              </w:rPr>
              <w:t xml:space="preserve">C. Distributed Storage Architecture. </w:t>
            </w:r>
          </w:p>
        </w:tc>
      </w:tr>
      <w:tr w:rsidR="00071EBC" w:rsidRPr="003530E8" w14:paraId="155AA512" w14:textId="77777777" w:rsidTr="003530E8">
        <w:trPr>
          <w:trHeight w:val="2079"/>
        </w:trPr>
        <w:tc>
          <w:tcPr>
            <w:tcW w:w="7050" w:type="dxa"/>
            <w:tcBorders>
              <w:top w:val="single" w:sz="8" w:space="0" w:color="000000"/>
              <w:left w:val="single" w:sz="8" w:space="0" w:color="000000"/>
              <w:bottom w:val="single" w:sz="8" w:space="0" w:color="000000"/>
              <w:right w:val="single" w:sz="8" w:space="0" w:color="000000"/>
            </w:tcBorders>
            <w:vAlign w:val="center"/>
          </w:tcPr>
          <w:p w14:paraId="7DFEDFA7" w14:textId="77777777" w:rsidR="00071EBC" w:rsidRPr="00414577" w:rsidRDefault="00071EBC" w:rsidP="003530E8">
            <w:pPr>
              <w:spacing w:after="0"/>
              <w:rPr>
                <w:lang w:val="en-US"/>
              </w:rPr>
            </w:pPr>
            <w:r w:rsidRPr="00414577">
              <w:rPr>
                <w:rFonts w:ascii="Calibri" w:eastAsia="Calibri" w:hAnsi="Calibri" w:cs="Calibri"/>
                <w:sz w:val="20"/>
                <w:lang w:val="en-US"/>
              </w:rPr>
              <w:t xml:space="preserve">Your company has a FC SAN for storage and Ethernet network for office purposes. Both networks are isolated from each other. However, the recent requirement is to allow the workstation in the offices to access the storage in the SAN. Which storage protocol implementation will be your choice in this scenario? Note that you have limited budget for any large scale hardware replacement. </w:t>
            </w:r>
          </w:p>
        </w:tc>
        <w:tc>
          <w:tcPr>
            <w:tcW w:w="6752" w:type="dxa"/>
            <w:tcBorders>
              <w:top w:val="single" w:sz="8" w:space="0" w:color="000000"/>
              <w:left w:val="single" w:sz="8" w:space="0" w:color="000000"/>
              <w:bottom w:val="single" w:sz="8" w:space="0" w:color="000000"/>
              <w:right w:val="single" w:sz="8" w:space="0" w:color="000000"/>
            </w:tcBorders>
            <w:vAlign w:val="center"/>
          </w:tcPr>
          <w:p w14:paraId="35D707FF" w14:textId="77777777" w:rsidR="00071EBC" w:rsidRPr="00414577" w:rsidRDefault="00071EBC" w:rsidP="003530E8">
            <w:pPr>
              <w:spacing w:after="0"/>
              <w:ind w:right="2"/>
              <w:rPr>
                <w:lang w:val="en-US"/>
              </w:rPr>
            </w:pPr>
            <w:r w:rsidRPr="00414577">
              <w:rPr>
                <w:rFonts w:ascii="Calibri" w:eastAsia="Calibri" w:hAnsi="Calibri" w:cs="Calibri"/>
                <w:sz w:val="20"/>
                <w:lang w:val="en-US"/>
              </w:rPr>
              <w:t xml:space="preserve">B. Convert the FC SAN into IP MAN so that office workstation will be able to access the storage system. C. Use FCoE to build a connection between the storage system and the office workstation. </w:t>
            </w:r>
          </w:p>
        </w:tc>
      </w:tr>
    </w:tbl>
    <w:p w14:paraId="517B5870" w14:textId="77777777" w:rsidR="00071EBC" w:rsidRPr="00414577" w:rsidRDefault="00071EBC" w:rsidP="00071EBC">
      <w:pPr>
        <w:rPr>
          <w:lang w:val="en-US"/>
        </w:rPr>
      </w:pPr>
    </w:p>
    <w:p w14:paraId="18F8EAA7" w14:textId="77777777" w:rsidR="00404CC9" w:rsidRPr="008B714A" w:rsidRDefault="00404CC9" w:rsidP="008B714A">
      <w:pPr>
        <w:tabs>
          <w:tab w:val="left" w:pos="323"/>
        </w:tabs>
        <w:autoSpaceDE w:val="0"/>
        <w:autoSpaceDN w:val="0"/>
        <w:adjustRightInd w:val="0"/>
        <w:spacing w:after="0" w:line="240" w:lineRule="auto"/>
        <w:rPr>
          <w:rFonts w:cs="Calibri"/>
          <w:lang w:val="en-US" w:eastAsia="ru-RU"/>
        </w:rPr>
      </w:pPr>
    </w:p>
    <w:p w14:paraId="7A02E3FC" w14:textId="5BF12A57" w:rsidR="007F1248" w:rsidRPr="008B714A" w:rsidRDefault="007F1248" w:rsidP="002A24E3">
      <w:pPr>
        <w:tabs>
          <w:tab w:val="left" w:pos="357"/>
          <w:tab w:val="left" w:pos="597"/>
        </w:tabs>
        <w:autoSpaceDE w:val="0"/>
        <w:autoSpaceDN w:val="0"/>
        <w:adjustRightInd w:val="0"/>
        <w:spacing w:after="0" w:line="240" w:lineRule="auto"/>
        <w:rPr>
          <w:rStyle w:val="a5"/>
          <w:lang w:val="en-US"/>
        </w:rPr>
      </w:pPr>
    </w:p>
    <w:p w14:paraId="4DF225BE" w14:textId="5D9ED791" w:rsidR="007F1248" w:rsidRPr="008B714A" w:rsidRDefault="007F1248" w:rsidP="002A24E3">
      <w:pPr>
        <w:tabs>
          <w:tab w:val="left" w:pos="357"/>
          <w:tab w:val="left" w:pos="597"/>
        </w:tabs>
        <w:autoSpaceDE w:val="0"/>
        <w:autoSpaceDN w:val="0"/>
        <w:adjustRightInd w:val="0"/>
        <w:spacing w:after="0" w:line="240" w:lineRule="auto"/>
        <w:rPr>
          <w:rStyle w:val="a5"/>
          <w:lang w:val="en-US"/>
        </w:rPr>
      </w:pPr>
    </w:p>
    <w:p w14:paraId="31C0C4F2" w14:textId="4B5047A3" w:rsidR="007F1248" w:rsidRPr="008B714A" w:rsidRDefault="007F1248" w:rsidP="002A24E3">
      <w:pPr>
        <w:tabs>
          <w:tab w:val="left" w:pos="357"/>
          <w:tab w:val="left" w:pos="597"/>
        </w:tabs>
        <w:autoSpaceDE w:val="0"/>
        <w:autoSpaceDN w:val="0"/>
        <w:adjustRightInd w:val="0"/>
        <w:spacing w:after="0" w:line="240" w:lineRule="auto"/>
        <w:rPr>
          <w:rStyle w:val="a5"/>
          <w:lang w:val="en-US"/>
        </w:rPr>
      </w:pPr>
    </w:p>
    <w:p w14:paraId="1B00ED6C" w14:textId="77777777" w:rsidR="00D95848" w:rsidRDefault="00D95848" w:rsidP="00D95848">
      <w:pPr>
        <w:rPr>
          <w:rStyle w:val="a5"/>
          <w:rFonts w:ascii="Open Sans" w:hAnsi="Open Sans" w:cs="Arial"/>
          <w:color w:val="555555"/>
          <w:sz w:val="21"/>
          <w:szCs w:val="21"/>
          <w:lang w:val="en-US"/>
        </w:rPr>
      </w:pPr>
      <w:r>
        <w:rPr>
          <w:rFonts w:ascii="Open Sans" w:hAnsi="Open Sans" w:cs="Arial"/>
          <w:color w:val="555555"/>
          <w:sz w:val="21"/>
          <w:szCs w:val="21"/>
          <w:lang w:val="en-US"/>
        </w:rPr>
        <w:t>Based on full interconnection of data channels and communication channels, a clustered NAS system employs cluster volume management to manage storage space globally. All nodes in the cluster can access the same storage space using the same volume device name, ensuring block device access consistency.</w:t>
      </w:r>
      <w:r>
        <w:rPr>
          <w:rFonts w:ascii="Open Sans" w:hAnsi="Open Sans" w:cs="Arial"/>
          <w:color w:val="555555"/>
          <w:sz w:val="21"/>
          <w:szCs w:val="21"/>
          <w:lang w:val="en-US"/>
        </w:rPr>
        <w:br/>
      </w:r>
      <w:r w:rsidRPr="00BD31CA">
        <w:rPr>
          <w:rStyle w:val="a5"/>
          <w:rFonts w:ascii="Open Sans" w:hAnsi="Open Sans" w:cs="Arial"/>
          <w:color w:val="555555"/>
          <w:sz w:val="21"/>
          <w:szCs w:val="21"/>
          <w:highlight w:val="yellow"/>
          <w:lang w:val="en-US"/>
        </w:rPr>
        <w:t>A. TRUE</w:t>
      </w:r>
      <w:r>
        <w:rPr>
          <w:rFonts w:ascii="Open Sans" w:hAnsi="Open Sans" w:cs="Arial"/>
          <w:color w:val="555555"/>
          <w:sz w:val="21"/>
          <w:szCs w:val="21"/>
          <w:lang w:val="en-US"/>
        </w:rPr>
        <w:br/>
      </w:r>
      <w:r>
        <w:rPr>
          <w:rStyle w:val="a5"/>
          <w:rFonts w:ascii="Open Sans" w:hAnsi="Open Sans" w:cs="Arial"/>
          <w:color w:val="555555"/>
          <w:sz w:val="21"/>
          <w:szCs w:val="21"/>
          <w:lang w:val="en-US"/>
        </w:rPr>
        <w:t>B. FALSE</w:t>
      </w:r>
    </w:p>
    <w:p w14:paraId="0DA0FBA3" w14:textId="77777777" w:rsidR="00D95848" w:rsidRDefault="00D95848" w:rsidP="00D95848">
      <w:pPr>
        <w:rPr>
          <w:rStyle w:val="a5"/>
          <w:rFonts w:ascii="Open Sans" w:hAnsi="Open Sans" w:cs="Arial"/>
          <w:color w:val="555555"/>
          <w:sz w:val="21"/>
          <w:szCs w:val="21"/>
          <w:lang w:val="en-US"/>
        </w:rPr>
      </w:pPr>
      <w:r>
        <w:rPr>
          <w:rFonts w:ascii="Open Sans" w:hAnsi="Open Sans" w:cs="Arial"/>
          <w:color w:val="555555"/>
          <w:sz w:val="21"/>
          <w:szCs w:val="21"/>
          <w:lang w:val="en-US"/>
        </w:rPr>
        <w:t>In an OceanStor 9000, InfoAllocator is used to allocate 1 GB of hard capacity quota for directory A and 2 GB of hard capacity quota for subdirectory B under directoryA. Which of the following statements are true? (Choose all that apply.)</w:t>
      </w:r>
      <w:r>
        <w:rPr>
          <w:rFonts w:ascii="Open Sans" w:hAnsi="Open Sans" w:cs="Arial"/>
          <w:color w:val="555555"/>
          <w:sz w:val="21"/>
          <w:szCs w:val="21"/>
          <w:lang w:val="en-US"/>
        </w:rPr>
        <w:br/>
      </w:r>
      <w:r>
        <w:rPr>
          <w:rStyle w:val="a5"/>
          <w:rFonts w:ascii="Open Sans" w:hAnsi="Open Sans" w:cs="Arial"/>
          <w:color w:val="555555"/>
          <w:sz w:val="21"/>
          <w:szCs w:val="21"/>
          <w:lang w:val="en-US"/>
        </w:rPr>
        <w:t>A. A maximum of 2 GB data can be written into subdirectoryB.</w:t>
      </w:r>
      <w:r>
        <w:rPr>
          <w:rFonts w:ascii="Open Sans" w:hAnsi="Open Sans" w:cs="Arial"/>
          <w:color w:val="555555"/>
          <w:sz w:val="21"/>
          <w:szCs w:val="21"/>
          <w:lang w:val="en-US"/>
        </w:rPr>
        <w:br/>
      </w:r>
      <w:r w:rsidRPr="00BD31CA">
        <w:rPr>
          <w:rStyle w:val="a5"/>
          <w:rFonts w:ascii="Open Sans" w:hAnsi="Open Sans" w:cs="Arial"/>
          <w:color w:val="555555"/>
          <w:sz w:val="21"/>
          <w:szCs w:val="21"/>
          <w:highlight w:val="yellow"/>
          <w:lang w:val="en-US"/>
        </w:rPr>
        <w:t>B. A maximum of 1 GB data can be written into subdirectoryB.</w:t>
      </w:r>
      <w:r>
        <w:rPr>
          <w:rFonts w:ascii="Open Sans" w:hAnsi="Open Sans" w:cs="Arial"/>
          <w:color w:val="555555"/>
          <w:sz w:val="21"/>
          <w:szCs w:val="21"/>
          <w:lang w:val="en-US"/>
        </w:rPr>
        <w:br/>
      </w:r>
      <w:r>
        <w:rPr>
          <w:rStyle w:val="a5"/>
          <w:rFonts w:ascii="Open Sans" w:hAnsi="Open Sans" w:cs="Arial"/>
          <w:color w:val="555555"/>
          <w:sz w:val="21"/>
          <w:szCs w:val="21"/>
          <w:lang w:val="en-US"/>
        </w:rPr>
        <w:t>C. A maximum of 2 GB data can be written into subdirectory A.</w:t>
      </w:r>
      <w:r>
        <w:rPr>
          <w:rFonts w:ascii="Open Sans" w:hAnsi="Open Sans" w:cs="Arial"/>
          <w:color w:val="555555"/>
          <w:sz w:val="21"/>
          <w:szCs w:val="21"/>
          <w:lang w:val="en-US"/>
        </w:rPr>
        <w:br/>
      </w:r>
      <w:r w:rsidRPr="00BD31CA">
        <w:rPr>
          <w:rStyle w:val="a5"/>
          <w:rFonts w:ascii="Open Sans" w:hAnsi="Open Sans" w:cs="Arial"/>
          <w:color w:val="555555"/>
          <w:sz w:val="21"/>
          <w:szCs w:val="21"/>
          <w:highlight w:val="yellow"/>
          <w:lang w:val="en-US"/>
        </w:rPr>
        <w:t>D. A maximum of 1 GB data can be written into subdirectory A.</w:t>
      </w:r>
    </w:p>
    <w:p w14:paraId="73E266EA" w14:textId="77777777" w:rsidR="00D95848" w:rsidRDefault="00D95848" w:rsidP="00D95848">
      <w:pPr>
        <w:rPr>
          <w:rStyle w:val="a5"/>
          <w:rFonts w:ascii="Open Sans" w:hAnsi="Open Sans" w:cs="Arial"/>
          <w:color w:val="555555"/>
          <w:sz w:val="21"/>
          <w:szCs w:val="21"/>
          <w:lang w:val="en-US"/>
        </w:rPr>
      </w:pPr>
      <w:r>
        <w:rPr>
          <w:rFonts w:ascii="Open Sans" w:hAnsi="Open Sans" w:cs="Arial"/>
          <w:color w:val="555555"/>
          <w:sz w:val="21"/>
          <w:szCs w:val="21"/>
          <w:lang w:val="en-US"/>
        </w:rPr>
        <w:t>If a disk in an OceanStor 9000 stays offline for 15 minutes, the system obtains the data on the disk through calculations and then writes the data to other functional disks.</w:t>
      </w:r>
      <w:r>
        <w:rPr>
          <w:rFonts w:ascii="Open Sans" w:hAnsi="Open Sans" w:cs="Arial"/>
          <w:color w:val="555555"/>
          <w:sz w:val="21"/>
          <w:szCs w:val="21"/>
          <w:lang w:val="en-US"/>
        </w:rPr>
        <w:br/>
      </w:r>
      <w:r w:rsidRPr="00BD31CA">
        <w:rPr>
          <w:rStyle w:val="a5"/>
          <w:rFonts w:ascii="Open Sans" w:hAnsi="Open Sans" w:cs="Arial"/>
          <w:color w:val="555555"/>
          <w:sz w:val="21"/>
          <w:szCs w:val="21"/>
          <w:highlight w:val="yellow"/>
          <w:lang w:val="en-US"/>
        </w:rPr>
        <w:t>A. True</w:t>
      </w:r>
      <w:r>
        <w:rPr>
          <w:rFonts w:ascii="Open Sans" w:hAnsi="Open Sans" w:cs="Arial"/>
          <w:color w:val="555555"/>
          <w:sz w:val="21"/>
          <w:szCs w:val="21"/>
          <w:lang w:val="en-US"/>
        </w:rPr>
        <w:br/>
      </w:r>
      <w:r>
        <w:rPr>
          <w:rStyle w:val="a5"/>
          <w:rFonts w:ascii="Open Sans" w:hAnsi="Open Sans" w:cs="Arial"/>
          <w:color w:val="555555"/>
          <w:sz w:val="21"/>
          <w:szCs w:val="21"/>
          <w:lang w:val="en-US"/>
        </w:rPr>
        <w:t>B. False</w:t>
      </w:r>
    </w:p>
    <w:p w14:paraId="4F9322E2" w14:textId="77777777" w:rsidR="00D95848" w:rsidRDefault="00D95848" w:rsidP="00D95848">
      <w:pPr>
        <w:rPr>
          <w:rStyle w:val="a5"/>
          <w:rFonts w:ascii="Open Sans" w:hAnsi="Open Sans" w:cs="Arial"/>
          <w:color w:val="555555"/>
          <w:sz w:val="21"/>
          <w:szCs w:val="21"/>
          <w:lang w:val="en-US"/>
        </w:rPr>
      </w:pPr>
      <w:r>
        <w:rPr>
          <w:rFonts w:ascii="Open Sans" w:hAnsi="Open Sans" w:cs="Arial"/>
          <w:color w:val="555555"/>
          <w:sz w:val="21"/>
          <w:szCs w:val="21"/>
          <w:lang w:val="en-US"/>
        </w:rPr>
        <w:t>Offline software version upgrade of Huawei OceanStor 9000 interrupts services. The service downtime varies depending on the upgrade duration.</w:t>
      </w:r>
      <w:r>
        <w:rPr>
          <w:rFonts w:ascii="Open Sans" w:hAnsi="Open Sans" w:cs="Arial"/>
          <w:color w:val="555555"/>
          <w:sz w:val="21"/>
          <w:szCs w:val="21"/>
          <w:lang w:val="en-US"/>
        </w:rPr>
        <w:br/>
      </w:r>
      <w:r w:rsidRPr="00BD31CA">
        <w:rPr>
          <w:rStyle w:val="a5"/>
          <w:rFonts w:ascii="Open Sans" w:hAnsi="Open Sans" w:cs="Arial"/>
          <w:color w:val="555555"/>
          <w:sz w:val="21"/>
          <w:szCs w:val="21"/>
          <w:highlight w:val="yellow"/>
          <w:lang w:val="en-US"/>
        </w:rPr>
        <w:t>A. True</w:t>
      </w:r>
      <w:r>
        <w:rPr>
          <w:rFonts w:ascii="Open Sans" w:hAnsi="Open Sans" w:cs="Arial"/>
          <w:color w:val="555555"/>
          <w:sz w:val="21"/>
          <w:szCs w:val="21"/>
          <w:lang w:val="en-US"/>
        </w:rPr>
        <w:br/>
      </w:r>
      <w:r>
        <w:rPr>
          <w:rStyle w:val="a5"/>
          <w:rFonts w:ascii="Open Sans" w:hAnsi="Open Sans" w:cs="Arial"/>
          <w:color w:val="555555"/>
          <w:sz w:val="21"/>
          <w:szCs w:val="21"/>
          <w:lang w:val="en-US"/>
        </w:rPr>
        <w:t>B. False</w:t>
      </w:r>
    </w:p>
    <w:p w14:paraId="5AAE05F3" w14:textId="77777777" w:rsidR="00D95848" w:rsidRDefault="00D95848" w:rsidP="00D95848">
      <w:pPr>
        <w:rPr>
          <w:rStyle w:val="a5"/>
          <w:rFonts w:ascii="Open Sans" w:hAnsi="Open Sans" w:cs="Arial"/>
          <w:color w:val="555555"/>
          <w:sz w:val="21"/>
          <w:szCs w:val="21"/>
          <w:lang w:val="en-US"/>
        </w:rPr>
      </w:pPr>
      <w:r>
        <w:rPr>
          <w:rFonts w:ascii="Open Sans" w:hAnsi="Open Sans" w:cs="Arial"/>
          <w:color w:val="555555"/>
          <w:sz w:val="21"/>
          <w:szCs w:val="21"/>
          <w:lang w:val="en-US"/>
        </w:rPr>
        <w:t>Which are characteristics of the FTP service provided by Huawei OceanStor 9000? (Choose all that apply.)</w:t>
      </w:r>
      <w:r>
        <w:rPr>
          <w:rFonts w:ascii="Open Sans" w:hAnsi="Open Sans" w:cs="Arial"/>
          <w:color w:val="555555"/>
          <w:sz w:val="21"/>
          <w:szCs w:val="21"/>
          <w:lang w:val="en-US"/>
        </w:rPr>
        <w:br/>
      </w:r>
      <w:r w:rsidRPr="00BD31CA">
        <w:rPr>
          <w:rStyle w:val="a5"/>
          <w:rFonts w:ascii="Open Sans" w:hAnsi="Open Sans" w:cs="Arial"/>
          <w:color w:val="555555"/>
          <w:sz w:val="21"/>
          <w:szCs w:val="21"/>
          <w:highlight w:val="yellow"/>
          <w:lang w:val="en-US"/>
        </w:rPr>
        <w:t>A. The objects shared by the FTP service are directories, and such a shared directory is accessible to multiple clients.</w:t>
      </w:r>
      <w:r w:rsidRPr="00BD31CA">
        <w:rPr>
          <w:rFonts w:ascii="Open Sans" w:hAnsi="Open Sans" w:cs="Arial"/>
          <w:color w:val="555555"/>
          <w:sz w:val="21"/>
          <w:szCs w:val="21"/>
          <w:highlight w:val="yellow"/>
          <w:lang w:val="en-US"/>
        </w:rPr>
        <w:br/>
      </w:r>
      <w:r w:rsidRPr="00BD31CA">
        <w:rPr>
          <w:rStyle w:val="a5"/>
          <w:rFonts w:ascii="Open Sans" w:hAnsi="Open Sans" w:cs="Arial"/>
          <w:color w:val="555555"/>
          <w:sz w:val="21"/>
          <w:szCs w:val="21"/>
          <w:highlight w:val="yellow"/>
          <w:lang w:val="en-US"/>
        </w:rPr>
        <w:t>B. Load balancing is implemented based on the states of services and nodes. Data access requests are evenly distributed in the cluster.</w:t>
      </w:r>
      <w:r w:rsidRPr="00BD31CA">
        <w:rPr>
          <w:rFonts w:ascii="Open Sans" w:hAnsi="Open Sans" w:cs="Arial"/>
          <w:color w:val="555555"/>
          <w:sz w:val="21"/>
          <w:szCs w:val="21"/>
          <w:highlight w:val="yellow"/>
          <w:lang w:val="en-US"/>
        </w:rPr>
        <w:br/>
      </w:r>
      <w:r w:rsidRPr="00BD31CA">
        <w:rPr>
          <w:rStyle w:val="a5"/>
          <w:rFonts w:ascii="Open Sans" w:hAnsi="Open Sans" w:cs="Arial"/>
          <w:color w:val="555555"/>
          <w:sz w:val="21"/>
          <w:szCs w:val="21"/>
          <w:highlight w:val="yellow"/>
          <w:lang w:val="en-US"/>
        </w:rPr>
        <w:t>C. The sharing service is provided by a cluster. Nodes in the cluster can monitor the service of each other.</w:t>
      </w:r>
      <w:r w:rsidRPr="00BD31CA">
        <w:rPr>
          <w:rFonts w:ascii="Open Sans" w:hAnsi="Open Sans" w:cs="Arial"/>
          <w:color w:val="555555"/>
          <w:sz w:val="21"/>
          <w:szCs w:val="21"/>
          <w:highlight w:val="yellow"/>
          <w:lang w:val="en-US"/>
        </w:rPr>
        <w:br/>
      </w:r>
      <w:r w:rsidRPr="00BD31CA">
        <w:rPr>
          <w:rStyle w:val="a5"/>
          <w:rFonts w:ascii="Open Sans" w:hAnsi="Open Sans" w:cs="Arial"/>
          <w:color w:val="555555"/>
          <w:sz w:val="21"/>
          <w:szCs w:val="21"/>
          <w:highlight w:val="yellow"/>
          <w:lang w:val="en-US"/>
        </w:rPr>
        <w:t>D. The FTP service is compatible with a wide range of operating systems, allowing file resource sharing in a heterogeneous network environment.</w:t>
      </w:r>
    </w:p>
    <w:p w14:paraId="612730EA" w14:textId="77777777" w:rsidR="00D95848" w:rsidRDefault="00D95848" w:rsidP="00D95848">
      <w:pPr>
        <w:rPr>
          <w:rStyle w:val="a5"/>
          <w:rFonts w:ascii="Open Sans" w:hAnsi="Open Sans" w:cs="Arial"/>
          <w:color w:val="555555"/>
          <w:sz w:val="21"/>
          <w:szCs w:val="21"/>
          <w:lang w:val="en-US"/>
        </w:rPr>
      </w:pPr>
      <w:r>
        <w:rPr>
          <w:rFonts w:ascii="Open Sans" w:hAnsi="Open Sans" w:cs="Arial"/>
          <w:color w:val="555555"/>
          <w:sz w:val="21"/>
          <w:szCs w:val="21"/>
          <w:lang w:val="en-US"/>
        </w:rPr>
        <w:t>Which of the following statements about the erasure code N+M redundancy by Huawei OceanStor 9000 is false?</w:t>
      </w:r>
      <w:r>
        <w:rPr>
          <w:rFonts w:ascii="Open Sans" w:hAnsi="Open Sans" w:cs="Arial"/>
          <w:color w:val="555555"/>
          <w:sz w:val="21"/>
          <w:szCs w:val="21"/>
          <w:lang w:val="en-US"/>
        </w:rPr>
        <w:br/>
      </w:r>
      <w:r>
        <w:rPr>
          <w:rStyle w:val="a5"/>
          <w:rFonts w:ascii="Open Sans" w:hAnsi="Open Sans" w:cs="Arial"/>
          <w:color w:val="555555"/>
          <w:sz w:val="21"/>
          <w:szCs w:val="21"/>
          <w:lang w:val="en-US"/>
        </w:rPr>
        <w:t>A. Different data protection levels can be set different directories and files.</w:t>
      </w:r>
      <w:r>
        <w:rPr>
          <w:rFonts w:ascii="Open Sans" w:hAnsi="Open Sans" w:cs="Arial"/>
          <w:color w:val="555555"/>
          <w:sz w:val="21"/>
          <w:szCs w:val="21"/>
          <w:lang w:val="en-US"/>
        </w:rPr>
        <w:br/>
      </w:r>
      <w:r>
        <w:rPr>
          <w:rStyle w:val="a5"/>
          <w:rFonts w:ascii="Open Sans" w:hAnsi="Open Sans" w:cs="Arial"/>
          <w:color w:val="555555"/>
          <w:sz w:val="21"/>
          <w:szCs w:val="21"/>
          <w:lang w:val="en-US"/>
        </w:rPr>
        <w:t>B. Data written to an OceanStor 9000 is divided into chunks at a size of 4GB.</w:t>
      </w:r>
      <w:r>
        <w:rPr>
          <w:rFonts w:ascii="Open Sans" w:hAnsi="Open Sans" w:cs="Arial"/>
          <w:color w:val="555555"/>
          <w:sz w:val="21"/>
          <w:szCs w:val="21"/>
          <w:lang w:val="en-US"/>
        </w:rPr>
        <w:br/>
      </w:r>
      <w:r w:rsidRPr="00BD31CA">
        <w:rPr>
          <w:rStyle w:val="a5"/>
          <w:rFonts w:ascii="Open Sans" w:hAnsi="Open Sans" w:cs="Arial"/>
          <w:color w:val="555555"/>
          <w:sz w:val="21"/>
          <w:szCs w:val="21"/>
          <w:highlight w:val="yellow"/>
          <w:lang w:val="en-US"/>
        </w:rPr>
        <w:t>C. The erasure code algorithm calculates M parity chunks for every N consecutive chunks.</w:t>
      </w:r>
      <w:r>
        <w:rPr>
          <w:rFonts w:ascii="Open Sans" w:hAnsi="Open Sans" w:cs="Arial"/>
          <w:color w:val="555555"/>
          <w:sz w:val="21"/>
          <w:szCs w:val="21"/>
          <w:lang w:val="en-US"/>
        </w:rPr>
        <w:br/>
      </w:r>
      <w:r>
        <w:rPr>
          <w:rStyle w:val="a5"/>
          <w:rFonts w:ascii="Open Sans" w:hAnsi="Open Sans" w:cs="Arial"/>
          <w:color w:val="555555"/>
          <w:sz w:val="21"/>
          <w:szCs w:val="21"/>
          <w:lang w:val="en-US"/>
        </w:rPr>
        <w:t>D. The utilization rate of storage space is about N/(N+M), and reliability is determined by M, where a larger value of M results in higher reliability.</w:t>
      </w:r>
    </w:p>
    <w:p w14:paraId="378C6197" w14:textId="77777777" w:rsidR="00D95848" w:rsidRDefault="00D95848" w:rsidP="00D95848">
      <w:pPr>
        <w:rPr>
          <w:rStyle w:val="a5"/>
          <w:rFonts w:ascii="Open Sans" w:hAnsi="Open Sans" w:cs="Arial"/>
          <w:color w:val="555555"/>
          <w:sz w:val="21"/>
          <w:szCs w:val="21"/>
          <w:lang w:val="en-US"/>
        </w:rPr>
      </w:pPr>
      <w:r>
        <w:rPr>
          <w:rFonts w:ascii="Open Sans" w:hAnsi="Open Sans" w:cs="Arial"/>
          <w:color w:val="555555"/>
          <w:sz w:val="21"/>
          <w:szCs w:val="21"/>
          <w:lang w:val="en-US"/>
        </w:rPr>
        <w:t>The OceanStor 9000 employs general-purpose x86 hardware to set up the scale-out NAS architecture. Relying on IB, 10GE, and PCIe networking, nodes deliver high concurrency and outstanding performance. Compared with the other two networks, the PCIe network has better scalability and is easier to manage.</w:t>
      </w:r>
      <w:r>
        <w:rPr>
          <w:rFonts w:ascii="Open Sans" w:hAnsi="Open Sans" w:cs="Arial"/>
          <w:color w:val="555555"/>
          <w:sz w:val="21"/>
          <w:szCs w:val="21"/>
          <w:lang w:val="en-US"/>
        </w:rPr>
        <w:br/>
      </w:r>
      <w:r>
        <w:rPr>
          <w:rStyle w:val="a5"/>
          <w:rFonts w:ascii="Open Sans" w:hAnsi="Open Sans" w:cs="Arial"/>
          <w:color w:val="555555"/>
          <w:sz w:val="21"/>
          <w:szCs w:val="21"/>
          <w:lang w:val="en-US"/>
        </w:rPr>
        <w:lastRenderedPageBreak/>
        <w:t>A. True</w:t>
      </w:r>
      <w:r>
        <w:rPr>
          <w:rFonts w:ascii="Open Sans" w:hAnsi="Open Sans" w:cs="Arial"/>
          <w:color w:val="555555"/>
          <w:sz w:val="21"/>
          <w:szCs w:val="21"/>
          <w:lang w:val="en-US"/>
        </w:rPr>
        <w:br/>
      </w:r>
      <w:r w:rsidRPr="00BD31CA">
        <w:rPr>
          <w:rStyle w:val="a5"/>
          <w:rFonts w:ascii="Open Sans" w:hAnsi="Open Sans" w:cs="Arial"/>
          <w:color w:val="555555"/>
          <w:sz w:val="21"/>
          <w:szCs w:val="21"/>
          <w:highlight w:val="yellow"/>
          <w:lang w:val="en-US"/>
        </w:rPr>
        <w:t>B. False</w:t>
      </w:r>
    </w:p>
    <w:p w14:paraId="1F88BCDE" w14:textId="77777777" w:rsidR="00D95848" w:rsidRDefault="00D95848" w:rsidP="00D95848">
      <w:pPr>
        <w:rPr>
          <w:rStyle w:val="a5"/>
          <w:rFonts w:ascii="Open Sans" w:hAnsi="Open Sans" w:cs="Arial"/>
          <w:color w:val="555555"/>
          <w:sz w:val="21"/>
          <w:szCs w:val="21"/>
          <w:lang w:val="en-US"/>
        </w:rPr>
      </w:pPr>
      <w:r>
        <w:rPr>
          <w:rFonts w:ascii="Open Sans" w:hAnsi="Open Sans" w:cs="Arial"/>
          <w:color w:val="555555"/>
          <w:sz w:val="21"/>
          <w:szCs w:val="21"/>
          <w:lang w:val="en-US"/>
        </w:rPr>
        <w:t>Which software module is not included in the OceanStor 9000 product?</w:t>
      </w:r>
      <w:r>
        <w:rPr>
          <w:rFonts w:ascii="Open Sans" w:hAnsi="Open Sans" w:cs="Arial"/>
          <w:color w:val="555555"/>
          <w:sz w:val="21"/>
          <w:szCs w:val="21"/>
          <w:lang w:val="en-US"/>
        </w:rPr>
        <w:br/>
      </w:r>
      <w:r>
        <w:rPr>
          <w:rStyle w:val="a5"/>
          <w:rFonts w:ascii="Open Sans" w:hAnsi="Open Sans" w:cs="Arial"/>
          <w:color w:val="555555"/>
          <w:sz w:val="21"/>
          <w:szCs w:val="21"/>
          <w:lang w:val="en-US"/>
        </w:rPr>
        <w:t>A. OceanStor DFS</w:t>
      </w:r>
      <w:r>
        <w:rPr>
          <w:rFonts w:ascii="Open Sans" w:hAnsi="Open Sans" w:cs="Arial"/>
          <w:color w:val="555555"/>
          <w:sz w:val="21"/>
          <w:szCs w:val="21"/>
          <w:lang w:val="en-US"/>
        </w:rPr>
        <w:br/>
      </w:r>
      <w:r>
        <w:rPr>
          <w:rStyle w:val="a5"/>
          <w:rFonts w:ascii="Open Sans" w:hAnsi="Open Sans" w:cs="Arial"/>
          <w:color w:val="555555"/>
          <w:sz w:val="21"/>
          <w:szCs w:val="21"/>
          <w:lang w:val="en-US"/>
        </w:rPr>
        <w:t xml:space="preserve">B. </w:t>
      </w:r>
      <w:r w:rsidRPr="00BD31CA">
        <w:rPr>
          <w:rStyle w:val="a5"/>
          <w:rFonts w:ascii="Open Sans" w:hAnsi="Open Sans" w:cs="Arial"/>
          <w:color w:val="555555"/>
          <w:sz w:val="21"/>
          <w:szCs w:val="21"/>
          <w:highlight w:val="yellow"/>
          <w:lang w:val="en-US"/>
        </w:rPr>
        <w:t>VCS</w:t>
      </w:r>
      <w:r>
        <w:rPr>
          <w:rFonts w:ascii="Open Sans" w:hAnsi="Open Sans" w:cs="Arial"/>
          <w:color w:val="555555"/>
          <w:sz w:val="21"/>
          <w:szCs w:val="21"/>
          <w:lang w:val="en-US"/>
        </w:rPr>
        <w:br/>
      </w:r>
      <w:r>
        <w:rPr>
          <w:rStyle w:val="a5"/>
          <w:rFonts w:ascii="Open Sans" w:hAnsi="Open Sans" w:cs="Arial"/>
          <w:color w:val="555555"/>
          <w:sz w:val="21"/>
          <w:szCs w:val="21"/>
          <w:lang w:val="en-US"/>
        </w:rPr>
        <w:t>C. WushanSQL</w:t>
      </w:r>
      <w:r>
        <w:rPr>
          <w:rFonts w:ascii="Open Sans" w:hAnsi="Open Sans" w:cs="Arial"/>
          <w:color w:val="555555"/>
          <w:sz w:val="21"/>
          <w:szCs w:val="21"/>
          <w:lang w:val="en-US"/>
        </w:rPr>
        <w:br/>
      </w:r>
      <w:r>
        <w:rPr>
          <w:rStyle w:val="a5"/>
          <w:rFonts w:ascii="Open Sans" w:hAnsi="Open Sans" w:cs="Arial"/>
          <w:color w:val="555555"/>
          <w:sz w:val="21"/>
          <w:szCs w:val="21"/>
          <w:lang w:val="en-US"/>
        </w:rPr>
        <w:t>D. FusionInsight Hadoop</w:t>
      </w:r>
    </w:p>
    <w:p w14:paraId="5BC25069" w14:textId="77777777" w:rsidR="00D95848" w:rsidRDefault="00D95848" w:rsidP="00D95848">
      <w:pPr>
        <w:rPr>
          <w:rStyle w:val="a5"/>
          <w:rFonts w:ascii="Open Sans" w:hAnsi="Open Sans" w:cs="Arial"/>
          <w:color w:val="555555"/>
          <w:sz w:val="21"/>
          <w:szCs w:val="21"/>
          <w:lang w:val="en-US"/>
        </w:rPr>
      </w:pPr>
      <w:r>
        <w:rPr>
          <w:rFonts w:ascii="Open Sans" w:hAnsi="Open Sans" w:cs="Arial"/>
          <w:color w:val="555555"/>
          <w:sz w:val="21"/>
          <w:szCs w:val="21"/>
          <w:lang w:val="en-US"/>
        </w:rPr>
        <w:t>A node of an OceanStor 9000 goes offline due to a power module failure and gets online again two days later. If the administrator does not manually restore data, the system automatically updates the data changes made during the offline period to the node.</w:t>
      </w:r>
      <w:r>
        <w:rPr>
          <w:rFonts w:ascii="Open Sans" w:hAnsi="Open Sans" w:cs="Arial"/>
          <w:color w:val="555555"/>
          <w:sz w:val="21"/>
          <w:szCs w:val="21"/>
          <w:lang w:val="en-US"/>
        </w:rPr>
        <w:br/>
      </w:r>
      <w:r w:rsidRPr="00BD31CA">
        <w:rPr>
          <w:rStyle w:val="a5"/>
          <w:rFonts w:ascii="Open Sans" w:hAnsi="Open Sans" w:cs="Arial"/>
          <w:color w:val="555555"/>
          <w:sz w:val="21"/>
          <w:szCs w:val="21"/>
          <w:highlight w:val="yellow"/>
          <w:lang w:val="en-US"/>
        </w:rPr>
        <w:t>A. True</w:t>
      </w:r>
      <w:r>
        <w:rPr>
          <w:rFonts w:ascii="Open Sans" w:hAnsi="Open Sans" w:cs="Arial"/>
          <w:color w:val="555555"/>
          <w:sz w:val="21"/>
          <w:szCs w:val="21"/>
          <w:lang w:val="en-US"/>
        </w:rPr>
        <w:br/>
      </w:r>
      <w:r>
        <w:rPr>
          <w:rStyle w:val="a5"/>
          <w:rFonts w:ascii="Open Sans" w:hAnsi="Open Sans" w:cs="Arial"/>
          <w:color w:val="555555"/>
          <w:sz w:val="21"/>
          <w:szCs w:val="21"/>
          <w:lang w:val="en-US"/>
        </w:rPr>
        <w:t>B. False</w:t>
      </w:r>
    </w:p>
    <w:p w14:paraId="4893BC16" w14:textId="77777777" w:rsidR="00D95848" w:rsidRDefault="00D95848" w:rsidP="00D95848">
      <w:pPr>
        <w:rPr>
          <w:rStyle w:val="a5"/>
          <w:rFonts w:ascii="Open Sans" w:hAnsi="Open Sans" w:cs="Arial"/>
          <w:color w:val="555555"/>
          <w:sz w:val="21"/>
          <w:szCs w:val="21"/>
          <w:lang w:val="en-US"/>
        </w:rPr>
      </w:pPr>
      <w:r>
        <w:rPr>
          <w:rFonts w:ascii="Open Sans" w:hAnsi="Open Sans" w:cs="Arial"/>
          <w:color w:val="555555"/>
          <w:sz w:val="21"/>
          <w:szCs w:val="21"/>
          <w:lang w:val="en-US"/>
        </w:rPr>
        <w:t>Which of the following statements about Huawei OceanStor 9000 is false?</w:t>
      </w:r>
      <w:r>
        <w:rPr>
          <w:rFonts w:ascii="Open Sans" w:hAnsi="Open Sans" w:cs="Arial"/>
          <w:color w:val="555555"/>
          <w:sz w:val="21"/>
          <w:szCs w:val="21"/>
          <w:lang w:val="en-US"/>
        </w:rPr>
        <w:br/>
      </w:r>
      <w:r w:rsidRPr="00BD31CA">
        <w:rPr>
          <w:rStyle w:val="a5"/>
          <w:rFonts w:ascii="Open Sans" w:hAnsi="Open Sans" w:cs="Arial"/>
          <w:color w:val="555555"/>
          <w:sz w:val="21"/>
          <w:szCs w:val="21"/>
          <w:highlight w:val="yellow"/>
          <w:lang w:val="en-US"/>
        </w:rPr>
        <w:t>A. Huawei OceanStor 9000 uses a non-symmetrical architecture.</w:t>
      </w:r>
      <w:r>
        <w:rPr>
          <w:rFonts w:ascii="Open Sans" w:hAnsi="Open Sans" w:cs="Arial"/>
          <w:color w:val="555555"/>
          <w:sz w:val="21"/>
          <w:szCs w:val="21"/>
          <w:lang w:val="en-US"/>
        </w:rPr>
        <w:br/>
      </w:r>
      <w:r>
        <w:rPr>
          <w:rStyle w:val="a5"/>
          <w:rFonts w:ascii="Open Sans" w:hAnsi="Open Sans" w:cs="Arial"/>
          <w:color w:val="555555"/>
          <w:sz w:val="21"/>
          <w:szCs w:val="21"/>
          <w:lang w:val="en-US"/>
        </w:rPr>
        <w:t>B. Huawei OceanStor 9000 supports seamless expansion of 3 to 288 nodes.</w:t>
      </w:r>
      <w:r>
        <w:rPr>
          <w:rFonts w:ascii="Open Sans" w:hAnsi="Open Sans" w:cs="Arial"/>
          <w:color w:val="555555"/>
          <w:sz w:val="21"/>
          <w:szCs w:val="21"/>
          <w:lang w:val="en-US"/>
        </w:rPr>
        <w:br/>
      </w:r>
      <w:r>
        <w:rPr>
          <w:rStyle w:val="a5"/>
          <w:rFonts w:ascii="Open Sans" w:hAnsi="Open Sans" w:cs="Arial"/>
          <w:color w:val="555555"/>
          <w:sz w:val="21"/>
          <w:szCs w:val="21"/>
          <w:lang w:val="en-US"/>
        </w:rPr>
        <w:t>C. Huawei OceanStor 9000 employs networking that features full interconnection and redundancy.</w:t>
      </w:r>
      <w:r>
        <w:rPr>
          <w:rFonts w:ascii="Open Sans" w:hAnsi="Open Sans" w:cs="Arial"/>
          <w:color w:val="555555"/>
          <w:sz w:val="21"/>
          <w:szCs w:val="21"/>
          <w:lang w:val="en-US"/>
        </w:rPr>
        <w:br/>
      </w:r>
      <w:r>
        <w:rPr>
          <w:rStyle w:val="a5"/>
          <w:rFonts w:ascii="Open Sans" w:hAnsi="Open Sans" w:cs="Arial"/>
          <w:color w:val="555555"/>
          <w:sz w:val="21"/>
          <w:szCs w:val="21"/>
          <w:lang w:val="en-US"/>
        </w:rPr>
        <w:t>D. Huawei OceanStor 9000 adopts a distributed cluster architecture without a single point of failure</w:t>
      </w:r>
    </w:p>
    <w:p w14:paraId="66A38011" w14:textId="77777777" w:rsidR="00D95848" w:rsidRDefault="00D95848" w:rsidP="00D95848">
      <w:pPr>
        <w:rPr>
          <w:rStyle w:val="a5"/>
          <w:rFonts w:ascii="Open Sans" w:hAnsi="Open Sans" w:cs="Arial"/>
          <w:color w:val="555555"/>
          <w:sz w:val="21"/>
          <w:szCs w:val="21"/>
          <w:lang w:val="en-US"/>
        </w:rPr>
      </w:pPr>
      <w:r>
        <w:rPr>
          <w:rFonts w:ascii="Open Sans" w:hAnsi="Open Sans" w:cs="Arial"/>
          <w:color w:val="555555"/>
          <w:sz w:val="21"/>
          <w:szCs w:val="21"/>
          <w:lang w:val="en-US"/>
        </w:rPr>
        <w:t>Neither online nor offline software version upgrade of Huawei OceanStor 9000 affects device management.</w:t>
      </w:r>
      <w:r>
        <w:rPr>
          <w:rFonts w:ascii="Open Sans" w:hAnsi="Open Sans" w:cs="Arial"/>
          <w:color w:val="555555"/>
          <w:sz w:val="21"/>
          <w:szCs w:val="21"/>
          <w:lang w:val="en-US"/>
        </w:rPr>
        <w:br/>
      </w:r>
      <w:r>
        <w:rPr>
          <w:rStyle w:val="a5"/>
          <w:rFonts w:ascii="Open Sans" w:hAnsi="Open Sans" w:cs="Arial"/>
          <w:color w:val="555555"/>
          <w:sz w:val="21"/>
          <w:szCs w:val="21"/>
          <w:lang w:val="en-US"/>
        </w:rPr>
        <w:t>A. True</w:t>
      </w:r>
      <w:r>
        <w:rPr>
          <w:rFonts w:ascii="Open Sans" w:hAnsi="Open Sans" w:cs="Arial"/>
          <w:color w:val="555555"/>
          <w:sz w:val="21"/>
          <w:szCs w:val="21"/>
          <w:lang w:val="en-US"/>
        </w:rPr>
        <w:br/>
      </w:r>
      <w:r w:rsidRPr="00BD31CA">
        <w:rPr>
          <w:rStyle w:val="a5"/>
          <w:rFonts w:ascii="Open Sans" w:hAnsi="Open Sans" w:cs="Arial"/>
          <w:color w:val="555555"/>
          <w:sz w:val="21"/>
          <w:szCs w:val="21"/>
          <w:highlight w:val="yellow"/>
          <w:lang w:val="en-US"/>
        </w:rPr>
        <w:t>B. False</w:t>
      </w:r>
    </w:p>
    <w:p w14:paraId="2974F17B" w14:textId="77777777" w:rsidR="00D95848" w:rsidRDefault="00D95848" w:rsidP="00D95848">
      <w:pPr>
        <w:rPr>
          <w:rStyle w:val="a5"/>
          <w:rFonts w:ascii="Open Sans" w:hAnsi="Open Sans" w:cs="Arial"/>
          <w:color w:val="555555"/>
          <w:sz w:val="21"/>
          <w:szCs w:val="21"/>
          <w:lang w:val="en-US"/>
        </w:rPr>
      </w:pPr>
      <w:r>
        <w:rPr>
          <w:rFonts w:ascii="Open Sans" w:hAnsi="Open Sans" w:cs="Arial"/>
          <w:color w:val="555555"/>
          <w:sz w:val="21"/>
          <w:szCs w:val="21"/>
          <w:lang w:val="en-US"/>
        </w:rPr>
        <w:t>Huawei OceanStor 9000 provides a single file system offering a unified file system namespace.</w:t>
      </w:r>
      <w:r>
        <w:rPr>
          <w:rFonts w:ascii="Open Sans" w:hAnsi="Open Sans" w:cs="Arial"/>
          <w:color w:val="555555"/>
          <w:sz w:val="21"/>
          <w:szCs w:val="21"/>
          <w:lang w:val="en-US"/>
        </w:rPr>
        <w:br/>
        <w:t>Which of the following statements about the unified file system namespace provided by Huawei OceanStor 9000 is false?</w:t>
      </w:r>
      <w:r>
        <w:rPr>
          <w:rFonts w:ascii="Open Sans" w:hAnsi="Open Sans" w:cs="Arial"/>
          <w:color w:val="555555"/>
          <w:sz w:val="21"/>
          <w:szCs w:val="21"/>
          <w:lang w:val="en-US"/>
        </w:rPr>
        <w:br/>
      </w:r>
      <w:r>
        <w:rPr>
          <w:rStyle w:val="a5"/>
          <w:rFonts w:ascii="Open Sans" w:hAnsi="Open Sans" w:cs="Arial"/>
          <w:color w:val="555555"/>
          <w:sz w:val="21"/>
          <w:szCs w:val="21"/>
          <w:lang w:val="en-US"/>
        </w:rPr>
        <w:t>A. During the startup of the OceanStor 9000, a namespace is automatically created and its name is the same as that of the OceanStor 9000.</w:t>
      </w:r>
      <w:r>
        <w:rPr>
          <w:rFonts w:ascii="Open Sans" w:hAnsi="Open Sans" w:cs="Arial"/>
          <w:color w:val="555555"/>
          <w:sz w:val="21"/>
          <w:szCs w:val="21"/>
          <w:lang w:val="en-US"/>
        </w:rPr>
        <w:br/>
      </w:r>
      <w:r w:rsidRPr="00BD31CA">
        <w:rPr>
          <w:rStyle w:val="a5"/>
          <w:rFonts w:ascii="Open Sans" w:hAnsi="Open Sans" w:cs="Arial"/>
          <w:color w:val="555555"/>
          <w:sz w:val="21"/>
          <w:szCs w:val="21"/>
          <w:highlight w:val="yellow"/>
          <w:lang w:val="en-US"/>
        </w:rPr>
        <w:t>B. As the root directory of the entire system, a namespace cannot be shared or accessed. However, its subdirectories can be shared and accessed.</w:t>
      </w:r>
      <w:r>
        <w:rPr>
          <w:rFonts w:ascii="Open Sans" w:hAnsi="Open Sans" w:cs="Arial"/>
          <w:color w:val="555555"/>
          <w:sz w:val="21"/>
          <w:szCs w:val="21"/>
          <w:lang w:val="en-US"/>
        </w:rPr>
        <w:br/>
      </w:r>
      <w:r>
        <w:rPr>
          <w:rStyle w:val="a5"/>
          <w:rFonts w:ascii="Open Sans" w:hAnsi="Open Sans" w:cs="Arial"/>
          <w:color w:val="555555"/>
          <w:sz w:val="21"/>
          <w:szCs w:val="21"/>
          <w:lang w:val="en-US"/>
        </w:rPr>
        <w:t>C. The unified namespace provides a unified storage resource pool where storage space can be centrally managed and allocated.</w:t>
      </w:r>
      <w:r>
        <w:rPr>
          <w:rFonts w:ascii="Open Sans" w:hAnsi="Open Sans" w:cs="Arial"/>
          <w:color w:val="555555"/>
          <w:sz w:val="21"/>
          <w:szCs w:val="21"/>
          <w:lang w:val="en-US"/>
        </w:rPr>
        <w:br/>
      </w:r>
      <w:r>
        <w:rPr>
          <w:rStyle w:val="a5"/>
          <w:rFonts w:ascii="Open Sans" w:hAnsi="Open Sans" w:cs="Arial"/>
          <w:color w:val="555555"/>
          <w:sz w:val="21"/>
          <w:szCs w:val="21"/>
          <w:lang w:val="en-US"/>
        </w:rPr>
        <w:t>D. All shared directories are subdirectories in the unified namespace.</w:t>
      </w:r>
    </w:p>
    <w:p w14:paraId="0660C558" w14:textId="77777777" w:rsidR="00D95848" w:rsidRDefault="00D95848" w:rsidP="00D95848">
      <w:pPr>
        <w:rPr>
          <w:rStyle w:val="a5"/>
          <w:rFonts w:ascii="Open Sans" w:hAnsi="Open Sans" w:cs="Arial"/>
          <w:color w:val="555555"/>
          <w:sz w:val="21"/>
          <w:szCs w:val="21"/>
          <w:lang w:val="en-US"/>
        </w:rPr>
      </w:pPr>
      <w:r>
        <w:rPr>
          <w:rFonts w:ascii="Open Sans" w:hAnsi="Open Sans" w:cs="Arial"/>
          <w:color w:val="555555"/>
          <w:sz w:val="21"/>
          <w:szCs w:val="21"/>
          <w:lang w:val="en-US"/>
        </w:rPr>
        <w:t>Which load balancing mode is not supported by the InfoEqualizer feature of Huawei OceanStor 9000?</w:t>
      </w:r>
      <w:r>
        <w:rPr>
          <w:rFonts w:ascii="Open Sans" w:hAnsi="Open Sans" w:cs="Arial"/>
          <w:color w:val="555555"/>
          <w:sz w:val="21"/>
          <w:szCs w:val="21"/>
          <w:lang w:val="en-US"/>
        </w:rPr>
        <w:br/>
      </w:r>
      <w:r>
        <w:rPr>
          <w:rStyle w:val="a5"/>
          <w:rFonts w:ascii="Open Sans" w:hAnsi="Open Sans" w:cs="Arial"/>
          <w:color w:val="555555"/>
          <w:sz w:val="21"/>
          <w:szCs w:val="21"/>
          <w:lang w:val="en-US"/>
        </w:rPr>
        <w:t>A. CPU usage</w:t>
      </w:r>
      <w:r>
        <w:rPr>
          <w:rFonts w:ascii="Open Sans" w:hAnsi="Open Sans" w:cs="Arial"/>
          <w:color w:val="555555"/>
          <w:sz w:val="21"/>
          <w:szCs w:val="21"/>
          <w:lang w:val="en-US"/>
        </w:rPr>
        <w:br/>
      </w:r>
      <w:r w:rsidRPr="00BD31CA">
        <w:rPr>
          <w:rStyle w:val="a5"/>
          <w:rFonts w:ascii="Open Sans" w:hAnsi="Open Sans" w:cs="Arial"/>
          <w:color w:val="555555"/>
          <w:sz w:val="21"/>
          <w:szCs w:val="21"/>
          <w:highlight w:val="yellow"/>
          <w:lang w:val="en-US"/>
        </w:rPr>
        <w:t>B. User group</w:t>
      </w:r>
      <w:r>
        <w:rPr>
          <w:rFonts w:ascii="Open Sans" w:hAnsi="Open Sans" w:cs="Arial"/>
          <w:color w:val="555555"/>
          <w:sz w:val="21"/>
          <w:szCs w:val="21"/>
          <w:lang w:val="en-US"/>
        </w:rPr>
        <w:br/>
      </w:r>
      <w:r>
        <w:rPr>
          <w:rStyle w:val="a5"/>
          <w:rFonts w:ascii="Open Sans" w:hAnsi="Open Sans" w:cs="Arial"/>
          <w:color w:val="555555"/>
          <w:sz w:val="21"/>
          <w:szCs w:val="21"/>
          <w:lang w:val="en-US"/>
        </w:rPr>
        <w:t>C. Node-connections</w:t>
      </w:r>
      <w:r>
        <w:rPr>
          <w:rFonts w:ascii="Open Sans" w:hAnsi="Open Sans" w:cs="Arial"/>
          <w:color w:val="555555"/>
          <w:sz w:val="21"/>
          <w:szCs w:val="21"/>
          <w:lang w:val="en-US"/>
        </w:rPr>
        <w:br/>
      </w:r>
      <w:r>
        <w:rPr>
          <w:rStyle w:val="a5"/>
          <w:rFonts w:ascii="Open Sans" w:hAnsi="Open Sans" w:cs="Arial"/>
          <w:color w:val="555555"/>
          <w:sz w:val="21"/>
          <w:szCs w:val="21"/>
          <w:lang w:val="en-US"/>
        </w:rPr>
        <w:t>D. Node throughput</w:t>
      </w:r>
    </w:p>
    <w:p w14:paraId="497F6349" w14:textId="77777777" w:rsidR="00D95848" w:rsidRDefault="00D95848" w:rsidP="00D95848">
      <w:pPr>
        <w:rPr>
          <w:rStyle w:val="a5"/>
          <w:rFonts w:ascii="Open Sans" w:hAnsi="Open Sans" w:cs="Arial"/>
          <w:color w:val="555555"/>
          <w:sz w:val="21"/>
          <w:szCs w:val="21"/>
          <w:lang w:val="en-US"/>
        </w:rPr>
      </w:pPr>
      <w:r>
        <w:rPr>
          <w:rFonts w:ascii="Open Sans" w:hAnsi="Open Sans" w:cs="Arial"/>
          <w:color w:val="555555"/>
          <w:sz w:val="21"/>
          <w:szCs w:val="21"/>
          <w:lang w:val="en-US"/>
        </w:rPr>
        <w:lastRenderedPageBreak/>
        <w:t>Through project management, role management, and user management, FusionStorage file sharing authentication grants user permissions to access and use storage resources.</w:t>
      </w:r>
      <w:r>
        <w:rPr>
          <w:rFonts w:ascii="Open Sans" w:hAnsi="Open Sans" w:cs="Arial"/>
          <w:color w:val="555555"/>
          <w:sz w:val="21"/>
          <w:szCs w:val="21"/>
          <w:lang w:val="en-US"/>
        </w:rPr>
        <w:br/>
      </w:r>
      <w:r>
        <w:rPr>
          <w:rStyle w:val="a5"/>
          <w:rFonts w:ascii="Open Sans" w:hAnsi="Open Sans" w:cs="Arial"/>
          <w:color w:val="555555"/>
          <w:sz w:val="21"/>
          <w:szCs w:val="21"/>
          <w:lang w:val="en-US"/>
        </w:rPr>
        <w:t>A. True</w:t>
      </w:r>
      <w:r>
        <w:rPr>
          <w:rFonts w:ascii="Open Sans" w:hAnsi="Open Sans" w:cs="Arial"/>
          <w:color w:val="555555"/>
          <w:sz w:val="21"/>
          <w:szCs w:val="21"/>
          <w:lang w:val="en-US"/>
        </w:rPr>
        <w:br/>
      </w:r>
      <w:r w:rsidRPr="00BD31CA">
        <w:rPr>
          <w:rStyle w:val="a5"/>
          <w:rFonts w:ascii="Open Sans" w:hAnsi="Open Sans" w:cs="Arial"/>
          <w:color w:val="555555"/>
          <w:sz w:val="21"/>
          <w:szCs w:val="21"/>
          <w:highlight w:val="yellow"/>
          <w:lang w:val="en-US"/>
        </w:rPr>
        <w:t>B. False</w:t>
      </w:r>
    </w:p>
    <w:p w14:paraId="3710C8B4" w14:textId="77777777" w:rsidR="00D95848" w:rsidRDefault="00D95848" w:rsidP="00D95848">
      <w:pPr>
        <w:rPr>
          <w:rStyle w:val="a5"/>
          <w:rFonts w:ascii="Open Sans" w:hAnsi="Open Sans" w:cs="Arial"/>
          <w:color w:val="555555"/>
          <w:sz w:val="21"/>
          <w:szCs w:val="21"/>
          <w:lang w:val="en-US"/>
        </w:rPr>
      </w:pPr>
      <w:r>
        <w:rPr>
          <w:rFonts w:ascii="Open Sans" w:hAnsi="Open Sans" w:cs="Arial"/>
          <w:color w:val="555555"/>
          <w:sz w:val="21"/>
          <w:szCs w:val="21"/>
          <w:lang w:val="en-US"/>
        </w:rPr>
        <w:t>Before restriping, Huawei OceanStor 9000 determines whether the used space of the node pool in the target tier reaches the read-only watermark. Restriping is implemented only when the used space is lower than read-only watermark.</w:t>
      </w:r>
      <w:r>
        <w:rPr>
          <w:rFonts w:ascii="Open Sans" w:hAnsi="Open Sans" w:cs="Arial"/>
          <w:color w:val="555555"/>
          <w:sz w:val="21"/>
          <w:szCs w:val="21"/>
          <w:lang w:val="en-US"/>
        </w:rPr>
        <w:br/>
      </w:r>
      <w:r w:rsidRPr="00BD31CA">
        <w:rPr>
          <w:rStyle w:val="a5"/>
          <w:rFonts w:ascii="Open Sans" w:hAnsi="Open Sans" w:cs="Arial"/>
          <w:color w:val="555555"/>
          <w:sz w:val="21"/>
          <w:szCs w:val="21"/>
          <w:highlight w:val="yellow"/>
          <w:lang w:val="en-US"/>
        </w:rPr>
        <w:t>A. True</w:t>
      </w:r>
      <w:r>
        <w:rPr>
          <w:rFonts w:ascii="Open Sans" w:hAnsi="Open Sans" w:cs="Arial"/>
          <w:color w:val="555555"/>
          <w:sz w:val="21"/>
          <w:szCs w:val="21"/>
          <w:lang w:val="en-US"/>
        </w:rPr>
        <w:br/>
      </w:r>
      <w:r>
        <w:rPr>
          <w:rStyle w:val="a5"/>
          <w:rFonts w:ascii="Open Sans" w:hAnsi="Open Sans" w:cs="Arial"/>
          <w:color w:val="555555"/>
          <w:sz w:val="21"/>
          <w:szCs w:val="21"/>
          <w:lang w:val="en-US"/>
        </w:rPr>
        <w:t>B. False</w:t>
      </w:r>
    </w:p>
    <w:p w14:paraId="19F06B6C" w14:textId="77777777" w:rsidR="00D95848" w:rsidRDefault="00D95848" w:rsidP="00D95848">
      <w:pPr>
        <w:rPr>
          <w:rStyle w:val="a5"/>
          <w:rFonts w:ascii="Open Sans" w:hAnsi="Open Sans" w:cs="Arial"/>
          <w:color w:val="555555"/>
          <w:sz w:val="21"/>
          <w:szCs w:val="21"/>
          <w:lang w:val="en-US"/>
        </w:rPr>
      </w:pPr>
      <w:r>
        <w:rPr>
          <w:rFonts w:ascii="Open Sans" w:hAnsi="Open Sans" w:cs="Arial"/>
          <w:color w:val="555555"/>
          <w:sz w:val="21"/>
          <w:szCs w:val="21"/>
          <w:lang w:val="en-US"/>
        </w:rPr>
        <w:t>Which of the following storage nodes are equipped with one SSD by default as the read cache? (Choose all that apply.)</w:t>
      </w:r>
      <w:r>
        <w:rPr>
          <w:rFonts w:ascii="Open Sans" w:hAnsi="Open Sans" w:cs="Arial"/>
          <w:color w:val="555555"/>
          <w:sz w:val="21"/>
          <w:szCs w:val="21"/>
          <w:lang w:val="en-US"/>
        </w:rPr>
        <w:br/>
      </w:r>
      <w:r w:rsidRPr="00BD31CA">
        <w:rPr>
          <w:rStyle w:val="a5"/>
          <w:rFonts w:ascii="Open Sans" w:hAnsi="Open Sans" w:cs="Arial"/>
          <w:color w:val="555555"/>
          <w:sz w:val="21"/>
          <w:szCs w:val="21"/>
          <w:highlight w:val="yellow"/>
          <w:lang w:val="en-US"/>
        </w:rPr>
        <w:t>A. P12</w:t>
      </w:r>
      <w:r w:rsidRPr="00BD31CA">
        <w:rPr>
          <w:rFonts w:ascii="Open Sans" w:hAnsi="Open Sans" w:cs="Arial"/>
          <w:color w:val="555555"/>
          <w:sz w:val="21"/>
          <w:szCs w:val="21"/>
          <w:highlight w:val="yellow"/>
          <w:lang w:val="en-US"/>
        </w:rPr>
        <w:br/>
      </w:r>
      <w:r w:rsidRPr="00BD31CA">
        <w:rPr>
          <w:rStyle w:val="a5"/>
          <w:rFonts w:ascii="Open Sans" w:hAnsi="Open Sans" w:cs="Arial"/>
          <w:color w:val="555555"/>
          <w:sz w:val="21"/>
          <w:szCs w:val="21"/>
          <w:highlight w:val="yellow"/>
          <w:lang w:val="en-US"/>
        </w:rPr>
        <w:t>B. P25</w:t>
      </w:r>
      <w:r>
        <w:rPr>
          <w:rFonts w:ascii="Open Sans" w:hAnsi="Open Sans" w:cs="Arial"/>
          <w:color w:val="555555"/>
          <w:sz w:val="21"/>
          <w:szCs w:val="21"/>
          <w:lang w:val="en-US"/>
        </w:rPr>
        <w:br/>
      </w:r>
      <w:r>
        <w:rPr>
          <w:rStyle w:val="a5"/>
          <w:rFonts w:ascii="Open Sans" w:hAnsi="Open Sans" w:cs="Arial"/>
          <w:color w:val="555555"/>
          <w:sz w:val="21"/>
          <w:szCs w:val="21"/>
          <w:lang w:val="en-US"/>
        </w:rPr>
        <w:t>C. C36</w:t>
      </w:r>
      <w:r>
        <w:rPr>
          <w:rFonts w:ascii="Open Sans" w:hAnsi="Open Sans" w:cs="Arial"/>
          <w:color w:val="555555"/>
          <w:sz w:val="21"/>
          <w:szCs w:val="21"/>
          <w:lang w:val="en-US"/>
        </w:rPr>
        <w:br/>
      </w:r>
      <w:r>
        <w:rPr>
          <w:rStyle w:val="a5"/>
          <w:rFonts w:ascii="Open Sans" w:hAnsi="Open Sans" w:cs="Arial"/>
          <w:color w:val="555555"/>
          <w:sz w:val="21"/>
          <w:szCs w:val="21"/>
          <w:lang w:val="en-US"/>
        </w:rPr>
        <w:t>D. C72</w:t>
      </w:r>
    </w:p>
    <w:p w14:paraId="3755D365" w14:textId="77777777" w:rsidR="00D95848" w:rsidRDefault="00D95848" w:rsidP="00D95848">
      <w:pPr>
        <w:rPr>
          <w:rStyle w:val="a5"/>
          <w:rFonts w:ascii="Open Sans" w:hAnsi="Open Sans" w:cs="Arial"/>
          <w:color w:val="555555"/>
          <w:sz w:val="21"/>
          <w:szCs w:val="21"/>
          <w:lang w:val="en-US"/>
        </w:rPr>
      </w:pPr>
      <w:r>
        <w:rPr>
          <w:rFonts w:ascii="Open Sans" w:hAnsi="Open Sans" w:cs="Arial"/>
          <w:color w:val="555555"/>
          <w:sz w:val="21"/>
          <w:szCs w:val="21"/>
          <w:lang w:val="en-US"/>
        </w:rPr>
        <w:t>Which quota types are supported by the InfoAllocator feature of Huawei OceanStor 9000? (Choose all that apply.)</w:t>
      </w:r>
      <w:r>
        <w:rPr>
          <w:rFonts w:ascii="Open Sans" w:hAnsi="Open Sans" w:cs="Arial"/>
          <w:color w:val="555555"/>
          <w:sz w:val="21"/>
          <w:szCs w:val="21"/>
          <w:lang w:val="en-US"/>
        </w:rPr>
        <w:br/>
      </w:r>
      <w:r w:rsidRPr="00BD31CA">
        <w:rPr>
          <w:rStyle w:val="a5"/>
          <w:rFonts w:ascii="Open Sans" w:hAnsi="Open Sans" w:cs="Arial"/>
          <w:color w:val="555555"/>
          <w:sz w:val="21"/>
          <w:szCs w:val="21"/>
          <w:highlight w:val="yellow"/>
          <w:lang w:val="en-US"/>
        </w:rPr>
        <w:t>A. Capacity quota</w:t>
      </w:r>
      <w:r w:rsidRPr="00BD31CA">
        <w:rPr>
          <w:rFonts w:ascii="Open Sans" w:hAnsi="Open Sans" w:cs="Arial"/>
          <w:color w:val="555555"/>
          <w:sz w:val="21"/>
          <w:szCs w:val="21"/>
          <w:highlight w:val="yellow"/>
          <w:lang w:val="en-US"/>
        </w:rPr>
        <w:br/>
      </w:r>
      <w:r w:rsidRPr="00BD31CA">
        <w:rPr>
          <w:rStyle w:val="a5"/>
          <w:rFonts w:ascii="Open Sans" w:hAnsi="Open Sans" w:cs="Arial"/>
          <w:color w:val="555555"/>
          <w:sz w:val="21"/>
          <w:szCs w:val="21"/>
          <w:highlight w:val="yellow"/>
          <w:lang w:val="en-US"/>
        </w:rPr>
        <w:t>B. File quantity quota</w:t>
      </w:r>
      <w:r>
        <w:rPr>
          <w:rFonts w:ascii="Open Sans" w:hAnsi="Open Sans" w:cs="Arial"/>
          <w:color w:val="555555"/>
          <w:sz w:val="21"/>
          <w:szCs w:val="21"/>
          <w:lang w:val="en-US"/>
        </w:rPr>
        <w:br/>
      </w:r>
      <w:r>
        <w:rPr>
          <w:rStyle w:val="a5"/>
          <w:rFonts w:ascii="Open Sans" w:hAnsi="Open Sans" w:cs="Arial"/>
          <w:color w:val="555555"/>
          <w:sz w:val="21"/>
          <w:szCs w:val="21"/>
          <w:lang w:val="en-US"/>
        </w:rPr>
        <w:t>C. Calculation quota</w:t>
      </w:r>
      <w:r>
        <w:rPr>
          <w:rFonts w:ascii="Open Sans" w:hAnsi="Open Sans" w:cs="Arial"/>
          <w:color w:val="555555"/>
          <w:sz w:val="21"/>
          <w:szCs w:val="21"/>
          <w:lang w:val="en-US"/>
        </w:rPr>
        <w:br/>
      </w:r>
      <w:r>
        <w:rPr>
          <w:rStyle w:val="a5"/>
          <w:rFonts w:ascii="Open Sans" w:hAnsi="Open Sans" w:cs="Arial"/>
          <w:color w:val="555555"/>
          <w:sz w:val="21"/>
          <w:szCs w:val="21"/>
          <w:lang w:val="en-US"/>
        </w:rPr>
        <w:t>D. Mandatory quota</w:t>
      </w:r>
    </w:p>
    <w:p w14:paraId="729B9644" w14:textId="77777777" w:rsidR="00D95848" w:rsidRDefault="00D95848" w:rsidP="00D95848">
      <w:pPr>
        <w:rPr>
          <w:rStyle w:val="a5"/>
          <w:rFonts w:ascii="Open Sans" w:hAnsi="Open Sans" w:cs="Arial"/>
          <w:color w:val="555555"/>
          <w:sz w:val="21"/>
          <w:szCs w:val="21"/>
          <w:lang w:val="en-US"/>
        </w:rPr>
      </w:pPr>
      <w:r>
        <w:rPr>
          <w:rFonts w:ascii="Open Sans" w:hAnsi="Open Sans" w:cs="Arial"/>
          <w:color w:val="555555"/>
          <w:sz w:val="21"/>
          <w:szCs w:val="21"/>
          <w:lang w:val="en-US"/>
        </w:rPr>
        <w:t>What are the reasons for rapid development of the enterprise cloud storage? (Choose all that apply.)</w:t>
      </w:r>
      <w:r>
        <w:rPr>
          <w:rFonts w:ascii="Open Sans" w:hAnsi="Open Sans" w:cs="Arial"/>
          <w:color w:val="555555"/>
          <w:sz w:val="21"/>
          <w:szCs w:val="21"/>
          <w:lang w:val="en-US"/>
        </w:rPr>
        <w:br/>
      </w:r>
      <w:r w:rsidRPr="00BD31CA">
        <w:rPr>
          <w:rStyle w:val="a5"/>
          <w:rFonts w:ascii="Open Sans" w:hAnsi="Open Sans" w:cs="Arial"/>
          <w:color w:val="555555"/>
          <w:sz w:val="21"/>
          <w:szCs w:val="21"/>
          <w:highlight w:val="yellow"/>
          <w:lang w:val="en-US"/>
        </w:rPr>
        <w:t>A. Enterprises have strong demands or resource pooling, shorten product go-to-market time,</w:t>
      </w:r>
      <w:r>
        <w:rPr>
          <w:rStyle w:val="a5"/>
          <w:rFonts w:ascii="Open Sans" w:hAnsi="Open Sans" w:cs="Arial"/>
          <w:color w:val="555555"/>
          <w:sz w:val="21"/>
          <w:szCs w:val="21"/>
          <w:lang w:val="en-US"/>
        </w:rPr>
        <w:t xml:space="preserve"> and reduced cost.</w:t>
      </w:r>
      <w:r>
        <w:rPr>
          <w:rFonts w:ascii="Open Sans" w:hAnsi="Open Sans" w:cs="Arial"/>
          <w:color w:val="555555"/>
          <w:sz w:val="21"/>
          <w:szCs w:val="21"/>
          <w:lang w:val="en-US"/>
        </w:rPr>
        <w:br/>
      </w:r>
      <w:r>
        <w:rPr>
          <w:rStyle w:val="a5"/>
          <w:rFonts w:ascii="Open Sans" w:hAnsi="Open Sans" w:cs="Arial"/>
          <w:color w:val="555555"/>
          <w:sz w:val="21"/>
          <w:szCs w:val="21"/>
          <w:lang w:val="en-US"/>
        </w:rPr>
        <w:t>B. Storing service data to the cloud can reduce the possibility of misoperation and malicious theft compared to storing the data on the local PC.</w:t>
      </w:r>
      <w:r>
        <w:rPr>
          <w:rFonts w:ascii="Open Sans" w:hAnsi="Open Sans" w:cs="Arial"/>
          <w:color w:val="555555"/>
          <w:sz w:val="21"/>
          <w:szCs w:val="21"/>
          <w:lang w:val="en-US"/>
        </w:rPr>
        <w:br/>
      </w:r>
      <w:r w:rsidRPr="00BD31CA">
        <w:rPr>
          <w:rStyle w:val="a5"/>
          <w:rFonts w:ascii="Open Sans" w:hAnsi="Open Sans" w:cs="Arial"/>
          <w:color w:val="555555"/>
          <w:sz w:val="21"/>
          <w:szCs w:val="21"/>
          <w:highlight w:val="yellow"/>
          <w:lang w:val="en-US"/>
        </w:rPr>
        <w:t>C. Enterprise cloud storage can help improve the performance and reliability of typical or new applications.</w:t>
      </w:r>
      <w:r w:rsidRPr="00BD31CA">
        <w:rPr>
          <w:rFonts w:ascii="Open Sans" w:hAnsi="Open Sans" w:cs="Arial"/>
          <w:color w:val="555555"/>
          <w:sz w:val="21"/>
          <w:szCs w:val="21"/>
          <w:highlight w:val="yellow"/>
          <w:lang w:val="en-US"/>
        </w:rPr>
        <w:br/>
      </w:r>
      <w:r w:rsidRPr="00BD31CA">
        <w:rPr>
          <w:rStyle w:val="a5"/>
          <w:rFonts w:ascii="Open Sans" w:hAnsi="Open Sans" w:cs="Arial"/>
          <w:color w:val="555555"/>
          <w:sz w:val="21"/>
          <w:szCs w:val="21"/>
          <w:highlight w:val="yellow"/>
          <w:lang w:val="en-US"/>
        </w:rPr>
        <w:t>D. For typical scenarios such as VSI, VDI, and big data, enterprise cloud storage conserves more storage space, provides larger bandwidth, and enhances compatibility between virtual machines (VMs).</w:t>
      </w:r>
    </w:p>
    <w:p w14:paraId="55E0A0F8" w14:textId="77777777" w:rsidR="00D95848" w:rsidRDefault="00D95848" w:rsidP="00D95848">
      <w:pPr>
        <w:rPr>
          <w:rStyle w:val="a5"/>
          <w:rFonts w:ascii="Open Sans" w:hAnsi="Open Sans" w:cs="Arial"/>
          <w:color w:val="555555"/>
          <w:sz w:val="21"/>
          <w:szCs w:val="21"/>
          <w:lang w:val="en-US"/>
        </w:rPr>
      </w:pPr>
      <w:r>
        <w:rPr>
          <w:rFonts w:ascii="Open Sans" w:hAnsi="Open Sans" w:cs="Arial"/>
          <w:color w:val="555555"/>
          <w:sz w:val="21"/>
          <w:szCs w:val="21"/>
          <w:lang w:val="en-US"/>
        </w:rPr>
        <w:t>Which module or device cannot be replaced by using the OceanStor 9000 FRU replacement tool?</w:t>
      </w:r>
      <w:r>
        <w:rPr>
          <w:rFonts w:ascii="Open Sans" w:hAnsi="Open Sans" w:cs="Arial"/>
          <w:color w:val="555555"/>
          <w:sz w:val="21"/>
          <w:szCs w:val="21"/>
          <w:lang w:val="en-US"/>
        </w:rPr>
        <w:br/>
      </w:r>
      <w:r>
        <w:rPr>
          <w:rStyle w:val="a5"/>
          <w:rFonts w:ascii="Open Sans" w:hAnsi="Open Sans" w:cs="Arial"/>
          <w:color w:val="555555"/>
          <w:sz w:val="21"/>
          <w:szCs w:val="21"/>
          <w:lang w:val="en-US"/>
        </w:rPr>
        <w:t>A. Power modules</w:t>
      </w:r>
      <w:r>
        <w:rPr>
          <w:rFonts w:ascii="Open Sans" w:hAnsi="Open Sans" w:cs="Arial"/>
          <w:color w:val="555555"/>
          <w:sz w:val="21"/>
          <w:szCs w:val="21"/>
          <w:lang w:val="en-US"/>
        </w:rPr>
        <w:br/>
      </w:r>
      <w:r>
        <w:rPr>
          <w:rStyle w:val="a5"/>
          <w:rFonts w:ascii="Open Sans" w:hAnsi="Open Sans" w:cs="Arial"/>
          <w:color w:val="555555"/>
          <w:sz w:val="21"/>
          <w:szCs w:val="21"/>
          <w:lang w:val="en-US"/>
        </w:rPr>
        <w:t>B. Disks</w:t>
      </w:r>
      <w:r>
        <w:rPr>
          <w:rFonts w:ascii="Open Sans" w:hAnsi="Open Sans" w:cs="Arial"/>
          <w:color w:val="555555"/>
          <w:sz w:val="21"/>
          <w:szCs w:val="21"/>
          <w:lang w:val="en-US"/>
        </w:rPr>
        <w:br/>
      </w:r>
      <w:r>
        <w:rPr>
          <w:rStyle w:val="a5"/>
          <w:rFonts w:ascii="Open Sans" w:hAnsi="Open Sans" w:cs="Arial"/>
          <w:color w:val="555555"/>
          <w:sz w:val="21"/>
          <w:szCs w:val="21"/>
          <w:lang w:val="en-US"/>
        </w:rPr>
        <w:t>C. Cables or optical modules</w:t>
      </w:r>
      <w:r>
        <w:rPr>
          <w:rFonts w:ascii="Open Sans" w:hAnsi="Open Sans" w:cs="Arial"/>
          <w:color w:val="555555"/>
          <w:sz w:val="21"/>
          <w:szCs w:val="21"/>
          <w:lang w:val="en-US"/>
        </w:rPr>
        <w:br/>
      </w:r>
      <w:r w:rsidRPr="00BD31CA">
        <w:rPr>
          <w:rStyle w:val="a5"/>
          <w:rFonts w:ascii="Open Sans" w:hAnsi="Open Sans" w:cs="Arial"/>
          <w:color w:val="555555"/>
          <w:sz w:val="21"/>
          <w:szCs w:val="21"/>
          <w:highlight w:val="yellow"/>
          <w:lang w:val="en-US"/>
        </w:rPr>
        <w:t>D. I/O modules</w:t>
      </w:r>
    </w:p>
    <w:p w14:paraId="258C2416" w14:textId="77777777" w:rsidR="00D95848" w:rsidRDefault="00D95848" w:rsidP="00D95848">
      <w:pPr>
        <w:rPr>
          <w:rStyle w:val="a5"/>
          <w:rFonts w:ascii="Open Sans" w:hAnsi="Open Sans" w:cs="Arial"/>
          <w:color w:val="555555"/>
          <w:sz w:val="21"/>
          <w:szCs w:val="21"/>
          <w:lang w:val="en-US"/>
        </w:rPr>
      </w:pPr>
      <w:r>
        <w:rPr>
          <w:rFonts w:ascii="Open Sans" w:hAnsi="Open Sans" w:cs="Arial"/>
          <w:color w:val="555555"/>
          <w:sz w:val="21"/>
          <w:szCs w:val="21"/>
          <w:lang w:val="en-US"/>
        </w:rPr>
        <w:t>After the Hadoop service is interconnected with the OceanStor 9000 through the HDFS API, what data redundancy and protection mechanism is adopted?</w:t>
      </w:r>
      <w:r>
        <w:rPr>
          <w:rFonts w:ascii="Open Sans" w:hAnsi="Open Sans" w:cs="Arial"/>
          <w:color w:val="555555"/>
          <w:sz w:val="21"/>
          <w:szCs w:val="21"/>
          <w:lang w:val="en-US"/>
        </w:rPr>
        <w:br/>
      </w:r>
      <w:r>
        <w:rPr>
          <w:rStyle w:val="a5"/>
          <w:rFonts w:ascii="Open Sans" w:hAnsi="Open Sans" w:cs="Arial"/>
          <w:color w:val="555555"/>
          <w:sz w:val="21"/>
          <w:szCs w:val="21"/>
          <w:lang w:val="en-US"/>
        </w:rPr>
        <w:t>A. Duplicate mechanism</w:t>
      </w:r>
      <w:r>
        <w:rPr>
          <w:rFonts w:ascii="Open Sans" w:hAnsi="Open Sans" w:cs="Arial"/>
          <w:color w:val="555555"/>
          <w:sz w:val="21"/>
          <w:szCs w:val="21"/>
          <w:lang w:val="en-US"/>
        </w:rPr>
        <w:br/>
      </w:r>
      <w:r w:rsidRPr="00BD31CA">
        <w:rPr>
          <w:rStyle w:val="a5"/>
          <w:rFonts w:ascii="Open Sans" w:hAnsi="Open Sans" w:cs="Arial"/>
          <w:color w:val="555555"/>
          <w:sz w:val="21"/>
          <w:szCs w:val="21"/>
          <w:highlight w:val="yellow"/>
          <w:lang w:val="en-US"/>
        </w:rPr>
        <w:lastRenderedPageBreak/>
        <w:t>B. Erasure Code</w:t>
      </w:r>
      <w:r>
        <w:rPr>
          <w:rFonts w:ascii="Open Sans" w:hAnsi="Open Sans" w:cs="Arial"/>
          <w:color w:val="555555"/>
          <w:sz w:val="21"/>
          <w:szCs w:val="21"/>
          <w:lang w:val="en-US"/>
        </w:rPr>
        <w:br/>
      </w:r>
      <w:r>
        <w:rPr>
          <w:rStyle w:val="a5"/>
          <w:rFonts w:ascii="Open Sans" w:hAnsi="Open Sans" w:cs="Arial"/>
          <w:color w:val="555555"/>
          <w:sz w:val="21"/>
          <w:szCs w:val="21"/>
          <w:lang w:val="en-US"/>
        </w:rPr>
        <w:t>C. RAID 2.0+</w:t>
      </w:r>
      <w:r>
        <w:rPr>
          <w:rFonts w:ascii="Open Sans" w:hAnsi="Open Sans" w:cs="Arial"/>
          <w:color w:val="555555"/>
          <w:sz w:val="21"/>
          <w:szCs w:val="21"/>
          <w:lang w:val="en-US"/>
        </w:rPr>
        <w:br/>
      </w:r>
      <w:r>
        <w:rPr>
          <w:rStyle w:val="a5"/>
          <w:rFonts w:ascii="Open Sans" w:hAnsi="Open Sans" w:cs="Arial"/>
          <w:color w:val="555555"/>
          <w:sz w:val="21"/>
          <w:szCs w:val="21"/>
          <w:lang w:val="en-US"/>
        </w:rPr>
        <w:t>D. Cubic RAID</w:t>
      </w:r>
    </w:p>
    <w:p w14:paraId="0C51193E" w14:textId="77777777" w:rsidR="00D95848" w:rsidRDefault="00D95848" w:rsidP="00D95848">
      <w:pPr>
        <w:rPr>
          <w:rStyle w:val="a5"/>
          <w:rFonts w:ascii="Open Sans" w:hAnsi="Open Sans" w:cs="Arial"/>
          <w:color w:val="555555"/>
          <w:sz w:val="21"/>
          <w:szCs w:val="21"/>
          <w:lang w:val="en-US"/>
        </w:rPr>
      </w:pPr>
      <w:r>
        <w:rPr>
          <w:rFonts w:ascii="Open Sans" w:hAnsi="Open Sans" w:cs="Arial"/>
          <w:color w:val="555555"/>
          <w:sz w:val="21"/>
          <w:szCs w:val="21"/>
          <w:lang w:val="en-US"/>
        </w:rPr>
        <w:t>Which of the following statements about versioning for buckets are correct? (Choose all that apply.)</w:t>
      </w:r>
      <w:r>
        <w:rPr>
          <w:rFonts w:ascii="Open Sans" w:hAnsi="Open Sans" w:cs="Arial"/>
          <w:color w:val="555555"/>
          <w:sz w:val="21"/>
          <w:szCs w:val="21"/>
          <w:lang w:val="en-US"/>
        </w:rPr>
        <w:br/>
      </w:r>
      <w:r w:rsidRPr="00BD31CA">
        <w:rPr>
          <w:rStyle w:val="a5"/>
          <w:rFonts w:ascii="Open Sans" w:hAnsi="Open Sans" w:cs="Arial"/>
          <w:color w:val="555555"/>
          <w:sz w:val="21"/>
          <w:szCs w:val="21"/>
          <w:highlight w:val="yellow"/>
          <w:lang w:val="en-US"/>
        </w:rPr>
        <w:t>A. You can check whether the versioning is enabled by viewing its state.</w:t>
      </w:r>
      <w:r w:rsidRPr="00BD31CA">
        <w:rPr>
          <w:rFonts w:ascii="Open Sans" w:hAnsi="Open Sans" w:cs="Arial"/>
          <w:color w:val="555555"/>
          <w:sz w:val="21"/>
          <w:szCs w:val="21"/>
          <w:highlight w:val="yellow"/>
          <w:lang w:val="en-US"/>
        </w:rPr>
        <w:br/>
      </w:r>
      <w:r w:rsidRPr="00BD31CA">
        <w:rPr>
          <w:rStyle w:val="a5"/>
          <w:rFonts w:ascii="Open Sans" w:hAnsi="Open Sans" w:cs="Arial"/>
          <w:color w:val="555555"/>
          <w:sz w:val="21"/>
          <w:szCs w:val="21"/>
          <w:highlight w:val="yellow"/>
          <w:lang w:val="en-US"/>
        </w:rPr>
        <w:t>B. You can use versioning to save, query, and restore objects of different versions</w:t>
      </w:r>
      <w:r w:rsidRPr="00BD31CA">
        <w:rPr>
          <w:rFonts w:ascii="Open Sans" w:hAnsi="Open Sans" w:cs="Arial"/>
          <w:color w:val="555555"/>
          <w:sz w:val="21"/>
          <w:szCs w:val="21"/>
          <w:highlight w:val="yellow"/>
          <w:lang w:val="en-US"/>
        </w:rPr>
        <w:br/>
      </w:r>
      <w:r w:rsidRPr="00BD31CA">
        <w:rPr>
          <w:rStyle w:val="a5"/>
          <w:rFonts w:ascii="Open Sans" w:hAnsi="Open Sans" w:cs="Arial"/>
          <w:color w:val="555555"/>
          <w:sz w:val="21"/>
          <w:szCs w:val="21"/>
          <w:highlight w:val="yellow"/>
          <w:lang w:val="en-US"/>
        </w:rPr>
        <w:t>C. The versioning state can be configured and queried.</w:t>
      </w:r>
      <w:r>
        <w:rPr>
          <w:rFonts w:ascii="Open Sans" w:hAnsi="Open Sans" w:cs="Arial"/>
          <w:color w:val="555555"/>
          <w:sz w:val="21"/>
          <w:szCs w:val="21"/>
          <w:lang w:val="en-US"/>
        </w:rPr>
        <w:br/>
      </w:r>
      <w:r>
        <w:rPr>
          <w:rStyle w:val="a5"/>
          <w:rFonts w:ascii="Open Sans" w:hAnsi="Open Sans" w:cs="Arial"/>
          <w:color w:val="555555"/>
          <w:sz w:val="21"/>
          <w:szCs w:val="21"/>
          <w:lang w:val="en-US"/>
        </w:rPr>
        <w:t>D. Versioning cannot be used to retain and archive data.</w:t>
      </w:r>
    </w:p>
    <w:p w14:paraId="1E420A4F" w14:textId="77777777" w:rsidR="00D95848" w:rsidRDefault="00D95848" w:rsidP="00D95848">
      <w:pPr>
        <w:rPr>
          <w:rStyle w:val="a5"/>
          <w:rFonts w:ascii="Open Sans" w:hAnsi="Open Sans" w:cs="Arial"/>
          <w:color w:val="555555"/>
          <w:sz w:val="21"/>
          <w:szCs w:val="21"/>
          <w:lang w:val="en-US"/>
        </w:rPr>
      </w:pPr>
      <w:r>
        <w:rPr>
          <w:rFonts w:ascii="Open Sans" w:hAnsi="Open Sans" w:cs="Arial"/>
          <w:color w:val="555555"/>
          <w:sz w:val="21"/>
          <w:szCs w:val="21"/>
          <w:lang w:val="en-US"/>
        </w:rPr>
        <w:t>What key technologies are delivered by the OceanStor 9000 to improve the performance of object storage service? (Choose all that apply.)</w:t>
      </w:r>
      <w:r>
        <w:rPr>
          <w:rFonts w:ascii="Open Sans" w:hAnsi="Open Sans" w:cs="Arial"/>
          <w:color w:val="555555"/>
          <w:sz w:val="21"/>
          <w:szCs w:val="21"/>
          <w:lang w:val="en-US"/>
        </w:rPr>
        <w:br/>
      </w:r>
      <w:r w:rsidRPr="00BD31CA">
        <w:rPr>
          <w:rStyle w:val="a5"/>
          <w:rFonts w:ascii="Open Sans" w:hAnsi="Open Sans" w:cs="Arial"/>
          <w:color w:val="555555"/>
          <w:sz w:val="21"/>
          <w:szCs w:val="21"/>
          <w:highlight w:val="yellow"/>
          <w:lang w:val="en-US"/>
        </w:rPr>
        <w:t>A. Concurrent access</w:t>
      </w:r>
      <w:r>
        <w:rPr>
          <w:rFonts w:ascii="Open Sans" w:hAnsi="Open Sans" w:cs="Arial"/>
          <w:color w:val="555555"/>
          <w:sz w:val="21"/>
          <w:szCs w:val="21"/>
          <w:lang w:val="en-US"/>
        </w:rPr>
        <w:br/>
      </w:r>
      <w:r>
        <w:rPr>
          <w:rStyle w:val="a5"/>
          <w:rFonts w:ascii="Open Sans" w:hAnsi="Open Sans" w:cs="Arial"/>
          <w:color w:val="555555"/>
          <w:sz w:val="21"/>
          <w:szCs w:val="21"/>
          <w:lang w:val="en-US"/>
        </w:rPr>
        <w:t>B. SMB3 Multichannel</w:t>
      </w:r>
      <w:r>
        <w:rPr>
          <w:rFonts w:ascii="Open Sans" w:hAnsi="Open Sans" w:cs="Arial"/>
          <w:color w:val="555555"/>
          <w:sz w:val="21"/>
          <w:szCs w:val="21"/>
          <w:lang w:val="en-US"/>
        </w:rPr>
        <w:br/>
      </w:r>
      <w:r w:rsidRPr="00BD31CA">
        <w:rPr>
          <w:rStyle w:val="a5"/>
          <w:rFonts w:ascii="Open Sans" w:hAnsi="Open Sans" w:cs="Arial"/>
          <w:color w:val="555555"/>
          <w:sz w:val="21"/>
          <w:szCs w:val="21"/>
          <w:highlight w:val="yellow"/>
          <w:lang w:val="en-US"/>
        </w:rPr>
        <w:t>C. High-speed interconnection</w:t>
      </w:r>
      <w:r w:rsidRPr="00BD31CA">
        <w:rPr>
          <w:rFonts w:ascii="Open Sans" w:hAnsi="Open Sans" w:cs="Arial"/>
          <w:color w:val="555555"/>
          <w:sz w:val="21"/>
          <w:szCs w:val="21"/>
          <w:highlight w:val="yellow"/>
          <w:lang w:val="en-US"/>
        </w:rPr>
        <w:br/>
      </w:r>
      <w:r w:rsidRPr="00BD31CA">
        <w:rPr>
          <w:rStyle w:val="a5"/>
          <w:rFonts w:ascii="Open Sans" w:hAnsi="Open Sans" w:cs="Arial"/>
          <w:color w:val="555555"/>
          <w:sz w:val="21"/>
          <w:szCs w:val="21"/>
          <w:highlight w:val="yellow"/>
          <w:lang w:val="en-US"/>
        </w:rPr>
        <w:t>D. SSD acceleration</w:t>
      </w:r>
    </w:p>
    <w:p w14:paraId="669247AC" w14:textId="77777777" w:rsidR="00D95848" w:rsidRDefault="00D95848" w:rsidP="00D95848">
      <w:pPr>
        <w:rPr>
          <w:rStyle w:val="a5"/>
          <w:rFonts w:ascii="Open Sans" w:hAnsi="Open Sans" w:cs="Arial"/>
          <w:color w:val="555555"/>
          <w:sz w:val="21"/>
          <w:szCs w:val="21"/>
          <w:lang w:val="en-US"/>
        </w:rPr>
      </w:pPr>
      <w:r>
        <w:rPr>
          <w:rFonts w:ascii="Open Sans" w:hAnsi="Open Sans" w:cs="Arial"/>
          <w:color w:val="555555"/>
          <w:sz w:val="21"/>
          <w:szCs w:val="21"/>
          <w:lang w:val="en-US"/>
        </w:rPr>
        <w:t>Which of the following are not functions of OMS? (Choose all that apply.)</w:t>
      </w:r>
      <w:r>
        <w:rPr>
          <w:rFonts w:ascii="Open Sans" w:hAnsi="Open Sans" w:cs="Arial"/>
          <w:color w:val="555555"/>
          <w:sz w:val="21"/>
          <w:szCs w:val="21"/>
          <w:lang w:val="en-US"/>
        </w:rPr>
        <w:br/>
      </w:r>
      <w:r w:rsidRPr="0011471C">
        <w:rPr>
          <w:rStyle w:val="a5"/>
          <w:rFonts w:ascii="Open Sans" w:hAnsi="Open Sans" w:cs="Arial"/>
          <w:color w:val="555555"/>
          <w:sz w:val="21"/>
          <w:szCs w:val="21"/>
          <w:highlight w:val="green"/>
          <w:lang w:val="en-US"/>
        </w:rPr>
        <w:t>A. Alarm reporting</w:t>
      </w:r>
      <w:r w:rsidRPr="0011471C">
        <w:rPr>
          <w:rFonts w:ascii="Open Sans" w:hAnsi="Open Sans" w:cs="Arial"/>
          <w:color w:val="555555"/>
          <w:sz w:val="21"/>
          <w:szCs w:val="21"/>
          <w:highlight w:val="green"/>
          <w:lang w:val="en-US"/>
        </w:rPr>
        <w:br/>
      </w:r>
      <w:r w:rsidRPr="0011471C">
        <w:rPr>
          <w:rStyle w:val="a5"/>
          <w:rFonts w:ascii="Open Sans" w:hAnsi="Open Sans" w:cs="Arial"/>
          <w:color w:val="555555"/>
          <w:sz w:val="21"/>
          <w:szCs w:val="21"/>
          <w:highlight w:val="green"/>
          <w:lang w:val="en-US"/>
        </w:rPr>
        <w:t>B. Performance reporting</w:t>
      </w:r>
      <w:r>
        <w:rPr>
          <w:rFonts w:ascii="Open Sans" w:hAnsi="Open Sans" w:cs="Arial"/>
          <w:color w:val="555555"/>
          <w:sz w:val="21"/>
          <w:szCs w:val="21"/>
          <w:lang w:val="en-US"/>
        </w:rPr>
        <w:br/>
      </w:r>
      <w:r>
        <w:rPr>
          <w:rStyle w:val="a5"/>
          <w:rFonts w:ascii="Open Sans" w:hAnsi="Open Sans" w:cs="Arial"/>
          <w:color w:val="555555"/>
          <w:sz w:val="21"/>
          <w:szCs w:val="21"/>
          <w:lang w:val="en-US"/>
        </w:rPr>
        <w:t>C. Tenant management</w:t>
      </w:r>
      <w:r>
        <w:rPr>
          <w:rFonts w:ascii="Open Sans" w:hAnsi="Open Sans" w:cs="Arial"/>
          <w:color w:val="555555"/>
          <w:sz w:val="21"/>
          <w:szCs w:val="21"/>
          <w:lang w:val="en-US"/>
        </w:rPr>
        <w:br/>
      </w:r>
      <w:r w:rsidRPr="0011471C">
        <w:rPr>
          <w:rStyle w:val="a5"/>
          <w:rFonts w:ascii="Open Sans" w:hAnsi="Open Sans" w:cs="Arial"/>
          <w:color w:val="555555"/>
          <w:sz w:val="21"/>
          <w:szCs w:val="21"/>
          <w:highlight w:val="green"/>
          <w:lang w:val="en-US"/>
        </w:rPr>
        <w:t>D. Device monitoring</w:t>
      </w:r>
    </w:p>
    <w:p w14:paraId="14D47C8F" w14:textId="77777777" w:rsidR="00D95848" w:rsidRDefault="00D95848" w:rsidP="00D95848">
      <w:pPr>
        <w:rPr>
          <w:rStyle w:val="a5"/>
          <w:rFonts w:ascii="Open Sans" w:hAnsi="Open Sans" w:cs="Arial"/>
          <w:color w:val="555555"/>
          <w:sz w:val="21"/>
          <w:szCs w:val="21"/>
          <w:lang w:val="en-US"/>
        </w:rPr>
      </w:pPr>
      <w:r>
        <w:rPr>
          <w:rFonts w:ascii="Open Sans" w:hAnsi="Open Sans" w:cs="Arial"/>
          <w:color w:val="555555"/>
          <w:sz w:val="21"/>
          <w:szCs w:val="21"/>
          <w:lang w:val="en-US"/>
        </w:rPr>
        <w:t>Huawei OceanStor 9000 employs decentralization. Therefore, the Wushan distributed file does not have performance bottlenecks. As the number of nodes increases, the storage capacity at the computing capability increase linearly, which in turn provides linearly increasing bandwidth and concurrency capabilities for users.</w:t>
      </w:r>
      <w:r>
        <w:rPr>
          <w:rFonts w:ascii="Open Sans" w:hAnsi="Open Sans" w:cs="Arial"/>
          <w:color w:val="555555"/>
          <w:sz w:val="21"/>
          <w:szCs w:val="21"/>
          <w:lang w:val="en-US"/>
        </w:rPr>
        <w:br/>
      </w:r>
      <w:r w:rsidRPr="0011471C">
        <w:rPr>
          <w:rStyle w:val="a5"/>
          <w:rFonts w:ascii="Open Sans" w:hAnsi="Open Sans" w:cs="Arial"/>
          <w:color w:val="555555"/>
          <w:sz w:val="21"/>
          <w:szCs w:val="21"/>
          <w:highlight w:val="yellow"/>
          <w:lang w:val="en-US"/>
        </w:rPr>
        <w:t>A. True</w:t>
      </w:r>
      <w:r>
        <w:rPr>
          <w:rFonts w:ascii="Open Sans" w:hAnsi="Open Sans" w:cs="Arial"/>
          <w:color w:val="555555"/>
          <w:sz w:val="21"/>
          <w:szCs w:val="21"/>
          <w:lang w:val="en-US"/>
        </w:rPr>
        <w:br/>
      </w:r>
      <w:r>
        <w:rPr>
          <w:rStyle w:val="a5"/>
          <w:rFonts w:ascii="Open Sans" w:hAnsi="Open Sans" w:cs="Arial"/>
          <w:color w:val="555555"/>
          <w:sz w:val="21"/>
          <w:szCs w:val="21"/>
          <w:lang w:val="en-US"/>
        </w:rPr>
        <w:t>B. False</w:t>
      </w:r>
    </w:p>
    <w:p w14:paraId="36BB4315" w14:textId="77777777" w:rsidR="00D95848" w:rsidRDefault="00D95848" w:rsidP="00D95848">
      <w:pPr>
        <w:rPr>
          <w:rStyle w:val="a5"/>
          <w:rFonts w:ascii="Open Sans" w:hAnsi="Open Sans" w:cs="Arial"/>
          <w:color w:val="555555"/>
          <w:sz w:val="21"/>
          <w:szCs w:val="21"/>
          <w:lang w:val="en-US"/>
        </w:rPr>
      </w:pPr>
      <w:r>
        <w:rPr>
          <w:rFonts w:ascii="Open Sans" w:hAnsi="Open Sans" w:cs="Arial"/>
          <w:color w:val="555555"/>
          <w:sz w:val="21"/>
          <w:szCs w:val="21"/>
          <w:lang w:val="en-US"/>
        </w:rPr>
        <w:t>Which of the following statements about quota and statistics is incorrect?</w:t>
      </w:r>
      <w:r>
        <w:rPr>
          <w:rFonts w:ascii="Open Sans" w:hAnsi="Open Sans" w:cs="Arial"/>
          <w:color w:val="555555"/>
          <w:sz w:val="21"/>
          <w:szCs w:val="21"/>
          <w:lang w:val="en-US"/>
        </w:rPr>
        <w:br/>
      </w:r>
      <w:r>
        <w:rPr>
          <w:rStyle w:val="a5"/>
          <w:rFonts w:ascii="Open Sans" w:hAnsi="Open Sans" w:cs="Arial"/>
          <w:color w:val="555555"/>
          <w:sz w:val="21"/>
          <w:szCs w:val="21"/>
          <w:lang w:val="en-US"/>
        </w:rPr>
        <w:t>A. When the bucket capacity reaches its quota, data cannot be written to the bucket.</w:t>
      </w:r>
      <w:r>
        <w:rPr>
          <w:rFonts w:ascii="Open Sans" w:hAnsi="Open Sans" w:cs="Arial"/>
          <w:color w:val="555555"/>
          <w:sz w:val="21"/>
          <w:szCs w:val="21"/>
          <w:lang w:val="en-US"/>
        </w:rPr>
        <w:br/>
      </w:r>
      <w:r>
        <w:rPr>
          <w:rStyle w:val="a5"/>
          <w:rFonts w:ascii="Open Sans" w:hAnsi="Open Sans" w:cs="Arial"/>
          <w:color w:val="555555"/>
          <w:sz w:val="21"/>
          <w:szCs w:val="21"/>
          <w:lang w:val="en-US"/>
        </w:rPr>
        <w:t>B. When the bucket capacity of an account reaches its quota, this account cannot write data to the bucket.</w:t>
      </w:r>
      <w:r>
        <w:rPr>
          <w:rFonts w:ascii="Open Sans" w:hAnsi="Open Sans" w:cs="Arial"/>
          <w:color w:val="555555"/>
          <w:sz w:val="21"/>
          <w:szCs w:val="21"/>
          <w:lang w:val="en-US"/>
        </w:rPr>
        <w:br/>
      </w:r>
      <w:r w:rsidRPr="0011471C">
        <w:rPr>
          <w:rStyle w:val="a5"/>
          <w:rFonts w:ascii="Open Sans" w:hAnsi="Open Sans" w:cs="Arial"/>
          <w:color w:val="555555"/>
          <w:sz w:val="21"/>
          <w:szCs w:val="21"/>
          <w:highlight w:val="green"/>
          <w:lang w:val="en-US"/>
        </w:rPr>
        <w:t>C. The available bucket resources include the bucket size, the number, and the number of objects in the bucket.</w:t>
      </w:r>
      <w:r>
        <w:rPr>
          <w:rFonts w:ascii="Open Sans" w:hAnsi="Open Sans" w:cs="Arial"/>
          <w:color w:val="555555"/>
          <w:sz w:val="21"/>
          <w:szCs w:val="21"/>
          <w:lang w:val="en-US"/>
        </w:rPr>
        <w:br/>
      </w:r>
      <w:r>
        <w:rPr>
          <w:rStyle w:val="a5"/>
          <w:rFonts w:ascii="Open Sans" w:hAnsi="Open Sans" w:cs="Arial"/>
          <w:color w:val="555555"/>
          <w:sz w:val="21"/>
          <w:szCs w:val="21"/>
          <w:lang w:val="en-US"/>
        </w:rPr>
        <w:t>D. The available bucket resources include the account of quota, the number of buckets, the number of objects, and the total capacity.</w:t>
      </w:r>
    </w:p>
    <w:p w14:paraId="49093AE5" w14:textId="77777777" w:rsidR="00D95848" w:rsidRDefault="00D95848" w:rsidP="00D95848">
      <w:pPr>
        <w:rPr>
          <w:rStyle w:val="a5"/>
          <w:rFonts w:ascii="Open Sans" w:hAnsi="Open Sans" w:cs="Arial"/>
          <w:color w:val="555555"/>
          <w:sz w:val="21"/>
          <w:szCs w:val="21"/>
          <w:lang w:val="en-US"/>
        </w:rPr>
      </w:pPr>
      <w:r>
        <w:rPr>
          <w:rFonts w:ascii="Open Sans" w:hAnsi="Open Sans" w:cs="Arial"/>
          <w:color w:val="555555"/>
          <w:sz w:val="21"/>
          <w:szCs w:val="21"/>
          <w:lang w:val="en-US"/>
        </w:rPr>
        <w:t>Which feature of Huawei OceanStor 9000 can provide file system snapshots?</w:t>
      </w:r>
      <w:r>
        <w:rPr>
          <w:rFonts w:ascii="Open Sans" w:hAnsi="Open Sans" w:cs="Arial"/>
          <w:color w:val="555555"/>
          <w:sz w:val="21"/>
          <w:szCs w:val="21"/>
          <w:lang w:val="en-US"/>
        </w:rPr>
        <w:br/>
      </w:r>
      <w:r>
        <w:rPr>
          <w:rStyle w:val="a5"/>
          <w:rFonts w:ascii="Open Sans" w:hAnsi="Open Sans" w:cs="Arial"/>
          <w:color w:val="555555"/>
          <w:sz w:val="21"/>
          <w:szCs w:val="21"/>
          <w:lang w:val="en-US"/>
        </w:rPr>
        <w:t>A. InfoLocker</w:t>
      </w:r>
      <w:r>
        <w:rPr>
          <w:rFonts w:ascii="Open Sans" w:hAnsi="Open Sans" w:cs="Arial"/>
          <w:color w:val="555555"/>
          <w:sz w:val="21"/>
          <w:szCs w:val="21"/>
          <w:lang w:val="en-US"/>
        </w:rPr>
        <w:br/>
      </w:r>
      <w:r w:rsidRPr="0011471C">
        <w:rPr>
          <w:rStyle w:val="a5"/>
          <w:rFonts w:ascii="Open Sans" w:hAnsi="Open Sans" w:cs="Arial"/>
          <w:color w:val="555555"/>
          <w:sz w:val="21"/>
          <w:szCs w:val="21"/>
          <w:highlight w:val="yellow"/>
          <w:lang w:val="en-US"/>
        </w:rPr>
        <w:t>B. InfoStamper</w:t>
      </w:r>
      <w:r>
        <w:rPr>
          <w:rFonts w:ascii="Open Sans" w:hAnsi="Open Sans" w:cs="Arial"/>
          <w:color w:val="555555"/>
          <w:sz w:val="21"/>
          <w:szCs w:val="21"/>
          <w:lang w:val="en-US"/>
        </w:rPr>
        <w:br/>
      </w:r>
      <w:r>
        <w:rPr>
          <w:rStyle w:val="a5"/>
          <w:rFonts w:ascii="Open Sans" w:hAnsi="Open Sans" w:cs="Arial"/>
          <w:color w:val="555555"/>
          <w:sz w:val="21"/>
          <w:szCs w:val="21"/>
          <w:lang w:val="en-US"/>
        </w:rPr>
        <w:lastRenderedPageBreak/>
        <w:t>C. InfoProtector</w:t>
      </w:r>
      <w:r>
        <w:rPr>
          <w:rFonts w:ascii="Open Sans" w:hAnsi="Open Sans" w:cs="Arial"/>
          <w:color w:val="555555"/>
          <w:sz w:val="21"/>
          <w:szCs w:val="21"/>
          <w:lang w:val="en-US"/>
        </w:rPr>
        <w:br/>
      </w:r>
      <w:r>
        <w:rPr>
          <w:rStyle w:val="a5"/>
          <w:rFonts w:ascii="Open Sans" w:hAnsi="Open Sans" w:cs="Arial"/>
          <w:color w:val="555555"/>
          <w:sz w:val="21"/>
          <w:szCs w:val="21"/>
          <w:lang w:val="en-US"/>
        </w:rPr>
        <w:t>D. InfoEqualizer</w:t>
      </w:r>
    </w:p>
    <w:p w14:paraId="02253ADD" w14:textId="77777777" w:rsidR="00D95848" w:rsidRDefault="00D95848" w:rsidP="00D95848">
      <w:pPr>
        <w:rPr>
          <w:rStyle w:val="a5"/>
          <w:rFonts w:ascii="Open Sans" w:hAnsi="Open Sans" w:cs="Arial"/>
          <w:color w:val="555555"/>
          <w:sz w:val="21"/>
          <w:szCs w:val="21"/>
          <w:lang w:val="en-US"/>
        </w:rPr>
      </w:pPr>
      <w:r>
        <w:rPr>
          <w:rFonts w:ascii="Open Sans" w:hAnsi="Open Sans" w:cs="Arial"/>
          <w:color w:val="555555"/>
          <w:sz w:val="21"/>
          <w:szCs w:val="21"/>
          <w:lang w:val="en-US"/>
        </w:rPr>
        <w:t>Huawei OceanStor 9000 can notify users of alarms by sending emails and short messages.</w:t>
      </w:r>
      <w:r>
        <w:rPr>
          <w:rFonts w:ascii="Open Sans" w:hAnsi="Open Sans" w:cs="Arial"/>
          <w:color w:val="555555"/>
          <w:sz w:val="21"/>
          <w:szCs w:val="21"/>
          <w:lang w:val="en-US"/>
        </w:rPr>
        <w:br/>
      </w:r>
      <w:r w:rsidRPr="0011471C">
        <w:rPr>
          <w:rStyle w:val="a5"/>
          <w:rFonts w:ascii="Open Sans" w:hAnsi="Open Sans" w:cs="Arial"/>
          <w:color w:val="555555"/>
          <w:sz w:val="21"/>
          <w:szCs w:val="21"/>
          <w:highlight w:val="yellow"/>
          <w:lang w:val="en-US"/>
        </w:rPr>
        <w:t>A. True</w:t>
      </w:r>
      <w:r>
        <w:rPr>
          <w:rFonts w:ascii="Open Sans" w:hAnsi="Open Sans" w:cs="Arial"/>
          <w:color w:val="555555"/>
          <w:sz w:val="21"/>
          <w:szCs w:val="21"/>
          <w:lang w:val="en-US"/>
        </w:rPr>
        <w:br/>
      </w:r>
      <w:r>
        <w:rPr>
          <w:rStyle w:val="a5"/>
          <w:rFonts w:ascii="Open Sans" w:hAnsi="Open Sans" w:cs="Arial"/>
          <w:color w:val="555555"/>
          <w:sz w:val="21"/>
          <w:szCs w:val="21"/>
          <w:lang w:val="en-US"/>
        </w:rPr>
        <w:t>B. False</w:t>
      </w:r>
    </w:p>
    <w:p w14:paraId="694FD154" w14:textId="77777777" w:rsidR="00D95848" w:rsidRDefault="00D95848" w:rsidP="00D95848">
      <w:pPr>
        <w:rPr>
          <w:rStyle w:val="a5"/>
          <w:rFonts w:ascii="Open Sans" w:hAnsi="Open Sans" w:cs="Arial"/>
          <w:color w:val="555555"/>
          <w:sz w:val="21"/>
          <w:szCs w:val="21"/>
          <w:lang w:val="en-US"/>
        </w:rPr>
      </w:pPr>
      <w:r>
        <w:rPr>
          <w:rFonts w:ascii="Open Sans" w:hAnsi="Open Sans" w:cs="Arial"/>
          <w:color w:val="555555"/>
          <w:sz w:val="21"/>
          <w:szCs w:val="21"/>
          <w:lang w:val="en-US"/>
        </w:rPr>
        <w:t>Which of the following statements about the intelligent load balancing feature of Huawei OceanStor 9000 is false?</w:t>
      </w:r>
      <w:r>
        <w:rPr>
          <w:rFonts w:ascii="Open Sans" w:hAnsi="Open Sans" w:cs="Arial"/>
          <w:color w:val="555555"/>
          <w:sz w:val="21"/>
          <w:szCs w:val="21"/>
          <w:lang w:val="en-US"/>
        </w:rPr>
        <w:br/>
      </w:r>
      <w:r w:rsidRPr="0011471C">
        <w:rPr>
          <w:rStyle w:val="a5"/>
          <w:rFonts w:ascii="Open Sans" w:hAnsi="Open Sans" w:cs="Arial"/>
          <w:color w:val="555555"/>
          <w:sz w:val="21"/>
          <w:szCs w:val="21"/>
          <w:highlight w:val="yellow"/>
          <w:lang w:val="en-US"/>
        </w:rPr>
        <w:t>A. Performance is balanced among all nodes. Capacity cannot be balanced among all nodes.</w:t>
      </w:r>
      <w:r>
        <w:rPr>
          <w:rFonts w:ascii="Open Sans" w:hAnsi="Open Sans" w:cs="Arial"/>
          <w:color w:val="555555"/>
          <w:sz w:val="21"/>
          <w:szCs w:val="21"/>
          <w:lang w:val="en-US"/>
        </w:rPr>
        <w:br/>
      </w:r>
      <w:r>
        <w:rPr>
          <w:rStyle w:val="a5"/>
          <w:rFonts w:ascii="Open Sans" w:hAnsi="Open Sans" w:cs="Arial"/>
          <w:color w:val="555555"/>
          <w:sz w:val="21"/>
          <w:szCs w:val="21"/>
          <w:lang w:val="en-US"/>
        </w:rPr>
        <w:t>B. Nodes can be grouped into zones. An independent load balancing policy and an independent domain name can be configured for each zone.</w:t>
      </w:r>
      <w:r>
        <w:rPr>
          <w:rFonts w:ascii="Open Sans" w:hAnsi="Open Sans" w:cs="Arial"/>
          <w:color w:val="555555"/>
          <w:sz w:val="21"/>
          <w:szCs w:val="21"/>
          <w:lang w:val="en-US"/>
        </w:rPr>
        <w:br/>
      </w:r>
      <w:r>
        <w:rPr>
          <w:rStyle w:val="a5"/>
          <w:rFonts w:ascii="Open Sans" w:hAnsi="Open Sans" w:cs="Arial"/>
          <w:color w:val="555555"/>
          <w:sz w:val="21"/>
          <w:szCs w:val="21"/>
          <w:lang w:val="en-US"/>
        </w:rPr>
        <w:t>C. Load balancing policies can be based on CPU usage, memory usage, bandwidth usage, node connection count, and/or node capability.</w:t>
      </w:r>
      <w:r>
        <w:rPr>
          <w:rFonts w:ascii="Open Sans" w:hAnsi="Open Sans" w:cs="Arial"/>
          <w:color w:val="555555"/>
          <w:sz w:val="21"/>
          <w:szCs w:val="21"/>
          <w:lang w:val="en-US"/>
        </w:rPr>
        <w:br/>
      </w:r>
      <w:r>
        <w:rPr>
          <w:rStyle w:val="a5"/>
          <w:rFonts w:ascii="Open Sans" w:hAnsi="Open Sans" w:cs="Arial"/>
          <w:color w:val="555555"/>
          <w:sz w:val="21"/>
          <w:szCs w:val="21"/>
          <w:lang w:val="en-US"/>
        </w:rPr>
        <w:t>D. Huawei OceanStor 9000 provides load balancing service based on round robin, CPU usage, or node connection count.</w:t>
      </w:r>
    </w:p>
    <w:p w14:paraId="361E6154" w14:textId="77777777" w:rsidR="00D95848" w:rsidRDefault="00D95848" w:rsidP="00D95848">
      <w:pPr>
        <w:shd w:val="clear" w:color="auto" w:fill="FFFFFF"/>
        <w:spacing w:line="240" w:lineRule="auto"/>
        <w:rPr>
          <w:rFonts w:ascii="Open Sans" w:hAnsi="Open Sans" w:cs="Arial"/>
          <w:b/>
          <w:bCs/>
          <w:color w:val="555555"/>
          <w:sz w:val="21"/>
          <w:szCs w:val="21"/>
          <w:lang w:val="en-US" w:eastAsia="ru-RU"/>
        </w:rPr>
      </w:pPr>
      <w:r w:rsidRPr="0011471C">
        <w:rPr>
          <w:rFonts w:ascii="Open Sans" w:hAnsi="Open Sans" w:cs="Arial"/>
          <w:color w:val="555555"/>
          <w:sz w:val="21"/>
          <w:szCs w:val="21"/>
          <w:lang w:val="en-US" w:eastAsia="ru-RU"/>
        </w:rPr>
        <w:t>In Huawei OceanStor 9000, which authentication mode is not supported by NFS sharing?</w:t>
      </w:r>
      <w:r w:rsidRPr="0011471C">
        <w:rPr>
          <w:rFonts w:ascii="Open Sans" w:hAnsi="Open Sans" w:cs="Arial"/>
          <w:color w:val="555555"/>
          <w:sz w:val="21"/>
          <w:szCs w:val="21"/>
          <w:lang w:val="en-US" w:eastAsia="ru-RU"/>
        </w:rPr>
        <w:br/>
      </w:r>
      <w:r w:rsidRPr="0011471C">
        <w:rPr>
          <w:rFonts w:ascii="Open Sans" w:hAnsi="Open Sans" w:cs="Arial"/>
          <w:b/>
          <w:bCs/>
          <w:color w:val="555555"/>
          <w:sz w:val="21"/>
          <w:szCs w:val="21"/>
          <w:lang w:val="en-US" w:eastAsia="ru-RU"/>
        </w:rPr>
        <w:t>A. NIS authentication</w:t>
      </w:r>
      <w:r w:rsidRPr="0011471C">
        <w:rPr>
          <w:rFonts w:ascii="Open Sans" w:hAnsi="Open Sans" w:cs="Arial"/>
          <w:color w:val="555555"/>
          <w:sz w:val="21"/>
          <w:szCs w:val="21"/>
          <w:lang w:val="en-US" w:eastAsia="ru-RU"/>
        </w:rPr>
        <w:br/>
      </w:r>
      <w:r w:rsidRPr="0011471C">
        <w:rPr>
          <w:rFonts w:ascii="Open Sans" w:hAnsi="Open Sans" w:cs="Arial"/>
          <w:b/>
          <w:bCs/>
          <w:color w:val="555555"/>
          <w:sz w:val="21"/>
          <w:szCs w:val="21"/>
          <w:lang w:val="en-US" w:eastAsia="ru-RU"/>
        </w:rPr>
        <w:t>B. LDAP authentication</w:t>
      </w:r>
      <w:r w:rsidRPr="0011471C">
        <w:rPr>
          <w:rFonts w:ascii="Open Sans" w:hAnsi="Open Sans" w:cs="Arial"/>
          <w:color w:val="555555"/>
          <w:sz w:val="21"/>
          <w:szCs w:val="21"/>
          <w:lang w:val="en-US" w:eastAsia="ru-RU"/>
        </w:rPr>
        <w:br/>
      </w:r>
      <w:r w:rsidRPr="0011471C">
        <w:rPr>
          <w:rFonts w:ascii="Open Sans" w:hAnsi="Open Sans" w:cs="Arial"/>
          <w:b/>
          <w:bCs/>
          <w:color w:val="555555"/>
          <w:sz w:val="21"/>
          <w:szCs w:val="21"/>
          <w:lang w:val="en-US" w:eastAsia="ru-RU"/>
        </w:rPr>
        <w:t>C. Client IP address/host name authentication</w:t>
      </w:r>
      <w:r w:rsidRPr="0011471C">
        <w:rPr>
          <w:rFonts w:ascii="Open Sans" w:hAnsi="Open Sans" w:cs="Arial"/>
          <w:color w:val="555555"/>
          <w:sz w:val="21"/>
          <w:szCs w:val="21"/>
          <w:lang w:val="en-US" w:eastAsia="ru-RU"/>
        </w:rPr>
        <w:br/>
      </w:r>
      <w:r w:rsidRPr="0011471C">
        <w:rPr>
          <w:rFonts w:ascii="Open Sans" w:hAnsi="Open Sans" w:cs="Arial"/>
          <w:b/>
          <w:bCs/>
          <w:color w:val="555555"/>
          <w:sz w:val="21"/>
          <w:szCs w:val="21"/>
          <w:highlight w:val="yellow"/>
          <w:lang w:val="en-US" w:eastAsia="ru-RU"/>
        </w:rPr>
        <w:t>D. AD authentication</w:t>
      </w:r>
    </w:p>
    <w:p w14:paraId="4688ADE1" w14:textId="77777777" w:rsidR="00D95848" w:rsidRDefault="00D95848" w:rsidP="00D95848">
      <w:pPr>
        <w:shd w:val="clear" w:color="auto" w:fill="FFFFFF"/>
        <w:spacing w:line="240" w:lineRule="auto"/>
        <w:rPr>
          <w:rStyle w:val="a5"/>
          <w:rFonts w:ascii="Open Sans" w:hAnsi="Open Sans" w:cs="Arial"/>
          <w:color w:val="555555"/>
          <w:sz w:val="21"/>
          <w:szCs w:val="21"/>
          <w:lang w:val="en-US"/>
        </w:rPr>
      </w:pPr>
      <w:r>
        <w:rPr>
          <w:rFonts w:ascii="Open Sans" w:hAnsi="Open Sans" w:cs="Arial"/>
          <w:color w:val="555555"/>
          <w:sz w:val="21"/>
          <w:szCs w:val="21"/>
          <w:lang w:val="en-US"/>
        </w:rPr>
        <w:t>Which of the following ports is used for firewall software upgrade and advanced debugging in SX6018?</w:t>
      </w:r>
      <w:r>
        <w:rPr>
          <w:rFonts w:ascii="Open Sans" w:hAnsi="Open Sans" w:cs="Arial"/>
          <w:color w:val="555555"/>
          <w:sz w:val="21"/>
          <w:szCs w:val="21"/>
          <w:lang w:val="en-US"/>
        </w:rPr>
        <w:br/>
      </w:r>
      <w:r>
        <w:rPr>
          <w:rStyle w:val="a5"/>
          <w:rFonts w:ascii="Open Sans" w:hAnsi="Open Sans" w:cs="Arial"/>
          <w:color w:val="555555"/>
          <w:sz w:val="21"/>
          <w:szCs w:val="21"/>
          <w:lang w:val="en-US"/>
        </w:rPr>
        <w:t>A. USB port</w:t>
      </w:r>
      <w:r>
        <w:rPr>
          <w:rFonts w:ascii="Open Sans" w:hAnsi="Open Sans" w:cs="Arial"/>
          <w:color w:val="555555"/>
          <w:sz w:val="21"/>
          <w:szCs w:val="21"/>
          <w:lang w:val="en-US"/>
        </w:rPr>
        <w:br/>
      </w:r>
      <w:r>
        <w:rPr>
          <w:rStyle w:val="a5"/>
          <w:rFonts w:ascii="Open Sans" w:hAnsi="Open Sans" w:cs="Arial"/>
          <w:color w:val="555555"/>
          <w:sz w:val="21"/>
          <w:szCs w:val="21"/>
          <w:lang w:val="en-US"/>
        </w:rPr>
        <w:t>B</w:t>
      </w:r>
      <w:r w:rsidRPr="0011471C">
        <w:rPr>
          <w:rStyle w:val="a5"/>
          <w:rFonts w:ascii="Open Sans" w:hAnsi="Open Sans" w:cs="Arial"/>
          <w:color w:val="555555"/>
          <w:sz w:val="21"/>
          <w:szCs w:val="21"/>
          <w:highlight w:val="yellow"/>
          <w:lang w:val="en-US"/>
        </w:rPr>
        <w:t>. 12C port</w:t>
      </w:r>
      <w:r>
        <w:rPr>
          <w:rFonts w:ascii="Open Sans" w:hAnsi="Open Sans" w:cs="Arial"/>
          <w:color w:val="555555"/>
          <w:sz w:val="21"/>
          <w:szCs w:val="21"/>
          <w:lang w:val="en-US"/>
        </w:rPr>
        <w:br/>
      </w:r>
      <w:r>
        <w:rPr>
          <w:rStyle w:val="a5"/>
          <w:rFonts w:ascii="Open Sans" w:hAnsi="Open Sans" w:cs="Arial"/>
          <w:color w:val="555555"/>
          <w:sz w:val="21"/>
          <w:szCs w:val="21"/>
          <w:lang w:val="en-US"/>
        </w:rPr>
        <w:t>C. Management network port</w:t>
      </w:r>
      <w:r>
        <w:rPr>
          <w:rFonts w:ascii="Open Sans" w:hAnsi="Open Sans" w:cs="Arial"/>
          <w:color w:val="555555"/>
          <w:sz w:val="21"/>
          <w:szCs w:val="21"/>
          <w:lang w:val="en-US"/>
        </w:rPr>
        <w:br/>
      </w:r>
      <w:r>
        <w:rPr>
          <w:rStyle w:val="a5"/>
          <w:rFonts w:ascii="Open Sans" w:hAnsi="Open Sans" w:cs="Arial"/>
          <w:color w:val="555555"/>
          <w:sz w:val="21"/>
          <w:szCs w:val="21"/>
          <w:lang w:val="en-US"/>
        </w:rPr>
        <w:t>D. Console port</w:t>
      </w:r>
    </w:p>
    <w:p w14:paraId="04836CD4" w14:textId="77777777" w:rsidR="00D95848" w:rsidRDefault="00D95848" w:rsidP="00D95848">
      <w:pPr>
        <w:shd w:val="clear" w:color="auto" w:fill="FFFFFF"/>
        <w:spacing w:line="240" w:lineRule="auto"/>
        <w:rPr>
          <w:rStyle w:val="a5"/>
          <w:rFonts w:ascii="Open Sans" w:hAnsi="Open Sans" w:cs="Arial"/>
          <w:color w:val="555555"/>
          <w:sz w:val="21"/>
          <w:szCs w:val="21"/>
          <w:lang w:val="en-US"/>
        </w:rPr>
      </w:pPr>
      <w:r>
        <w:rPr>
          <w:rFonts w:ascii="Open Sans" w:hAnsi="Open Sans" w:cs="Arial"/>
          <w:color w:val="555555"/>
          <w:sz w:val="21"/>
          <w:szCs w:val="21"/>
          <w:lang w:val="en-US"/>
        </w:rPr>
        <w:t>The InfoReplicator feature of Huawei OceanStor 9000 provides full synchronization and incremental synchronization. Incremental synchronization can be triggered manually or automatically.</w:t>
      </w:r>
      <w:r>
        <w:rPr>
          <w:rFonts w:ascii="Open Sans" w:hAnsi="Open Sans" w:cs="Arial"/>
          <w:color w:val="555555"/>
          <w:sz w:val="21"/>
          <w:szCs w:val="21"/>
          <w:lang w:val="en-US"/>
        </w:rPr>
        <w:br/>
      </w:r>
      <w:r>
        <w:rPr>
          <w:rStyle w:val="a5"/>
          <w:rFonts w:ascii="Open Sans" w:hAnsi="Open Sans" w:cs="Arial"/>
          <w:color w:val="555555"/>
          <w:sz w:val="21"/>
          <w:szCs w:val="21"/>
          <w:lang w:val="en-US"/>
        </w:rPr>
        <w:t>A. True</w:t>
      </w:r>
      <w:r>
        <w:rPr>
          <w:rFonts w:ascii="Open Sans" w:hAnsi="Open Sans" w:cs="Arial"/>
          <w:color w:val="555555"/>
          <w:sz w:val="21"/>
          <w:szCs w:val="21"/>
          <w:lang w:val="en-US"/>
        </w:rPr>
        <w:br/>
      </w:r>
      <w:r w:rsidRPr="0011471C">
        <w:rPr>
          <w:rStyle w:val="a5"/>
          <w:rFonts w:ascii="Open Sans" w:hAnsi="Open Sans" w:cs="Arial"/>
          <w:color w:val="555555"/>
          <w:sz w:val="21"/>
          <w:szCs w:val="21"/>
          <w:highlight w:val="green"/>
          <w:lang w:val="en-US"/>
        </w:rPr>
        <w:t>B. False</w:t>
      </w:r>
    </w:p>
    <w:p w14:paraId="40F2BD8F" w14:textId="77777777" w:rsidR="00D95848" w:rsidRDefault="00D95848" w:rsidP="00D95848">
      <w:pPr>
        <w:shd w:val="clear" w:color="auto" w:fill="FFFFFF"/>
        <w:spacing w:line="240" w:lineRule="auto"/>
        <w:rPr>
          <w:rStyle w:val="a5"/>
          <w:rFonts w:ascii="Open Sans" w:hAnsi="Open Sans" w:cs="Arial"/>
          <w:color w:val="555555"/>
          <w:sz w:val="21"/>
          <w:szCs w:val="21"/>
          <w:lang w:val="en-US"/>
        </w:rPr>
      </w:pPr>
      <w:r>
        <w:rPr>
          <w:rFonts w:ascii="Open Sans" w:hAnsi="Open Sans" w:cs="Arial"/>
          <w:color w:val="555555"/>
          <w:sz w:val="21"/>
          <w:szCs w:val="21"/>
          <w:lang w:val="en-US"/>
        </w:rPr>
        <w:t>A customer plans to store a large number of files in a directory on an OceanStor 9000. Most of these files range from 64 KB to 128 KB. To improve disk utilization and read/write performance, which strip size should be set for the files in the directory?</w:t>
      </w:r>
      <w:r>
        <w:rPr>
          <w:rFonts w:ascii="Open Sans" w:hAnsi="Open Sans" w:cs="Arial"/>
          <w:color w:val="555555"/>
          <w:sz w:val="21"/>
          <w:szCs w:val="21"/>
          <w:lang w:val="en-US"/>
        </w:rPr>
        <w:br/>
      </w:r>
      <w:r>
        <w:rPr>
          <w:rStyle w:val="a5"/>
          <w:rFonts w:ascii="Open Sans" w:hAnsi="Open Sans" w:cs="Arial"/>
          <w:color w:val="555555"/>
          <w:sz w:val="21"/>
          <w:szCs w:val="21"/>
          <w:lang w:val="en-US"/>
        </w:rPr>
        <w:t>A. 16 KB</w:t>
      </w:r>
      <w:r>
        <w:rPr>
          <w:rFonts w:ascii="Open Sans" w:hAnsi="Open Sans" w:cs="Arial"/>
          <w:color w:val="555555"/>
          <w:sz w:val="21"/>
          <w:szCs w:val="21"/>
          <w:lang w:val="en-US"/>
        </w:rPr>
        <w:br/>
      </w:r>
      <w:r>
        <w:rPr>
          <w:rStyle w:val="a5"/>
          <w:rFonts w:ascii="Open Sans" w:hAnsi="Open Sans" w:cs="Arial"/>
          <w:color w:val="555555"/>
          <w:sz w:val="21"/>
          <w:szCs w:val="21"/>
          <w:lang w:val="en-US"/>
        </w:rPr>
        <w:t>B. 32 KB</w:t>
      </w:r>
      <w:r>
        <w:rPr>
          <w:rFonts w:ascii="Open Sans" w:hAnsi="Open Sans" w:cs="Arial"/>
          <w:color w:val="555555"/>
          <w:sz w:val="21"/>
          <w:szCs w:val="21"/>
          <w:lang w:val="en-US"/>
        </w:rPr>
        <w:br/>
      </w:r>
      <w:r w:rsidRPr="0011471C">
        <w:rPr>
          <w:rStyle w:val="a5"/>
          <w:rFonts w:ascii="Open Sans" w:hAnsi="Open Sans" w:cs="Arial"/>
          <w:color w:val="555555"/>
          <w:sz w:val="21"/>
          <w:szCs w:val="21"/>
          <w:highlight w:val="yellow"/>
          <w:lang w:val="en-US"/>
        </w:rPr>
        <w:t>C. 64 KB</w:t>
      </w:r>
      <w:r>
        <w:rPr>
          <w:rFonts w:ascii="Open Sans" w:hAnsi="Open Sans" w:cs="Arial"/>
          <w:color w:val="555555"/>
          <w:sz w:val="21"/>
          <w:szCs w:val="21"/>
          <w:lang w:val="en-US"/>
        </w:rPr>
        <w:br/>
      </w:r>
      <w:r>
        <w:rPr>
          <w:rStyle w:val="a5"/>
          <w:rFonts w:ascii="Open Sans" w:hAnsi="Open Sans" w:cs="Arial"/>
          <w:color w:val="555555"/>
          <w:sz w:val="21"/>
          <w:szCs w:val="21"/>
          <w:lang w:val="en-US"/>
        </w:rPr>
        <w:t>D. 128 KB</w:t>
      </w:r>
    </w:p>
    <w:p w14:paraId="3B5EE7CC" w14:textId="77777777" w:rsidR="00D95848" w:rsidRDefault="00D95848" w:rsidP="00D95848">
      <w:pPr>
        <w:shd w:val="clear" w:color="auto" w:fill="FFFFFF"/>
        <w:spacing w:line="240" w:lineRule="auto"/>
        <w:rPr>
          <w:rStyle w:val="a5"/>
          <w:rFonts w:ascii="Open Sans" w:hAnsi="Open Sans" w:cs="Arial"/>
          <w:color w:val="555555"/>
          <w:sz w:val="21"/>
          <w:szCs w:val="21"/>
          <w:lang w:val="en-US"/>
        </w:rPr>
      </w:pPr>
      <w:r>
        <w:rPr>
          <w:rFonts w:ascii="Open Sans" w:hAnsi="Open Sans" w:cs="Arial"/>
          <w:color w:val="555555"/>
          <w:sz w:val="21"/>
          <w:szCs w:val="21"/>
          <w:lang w:val="en-US"/>
        </w:rPr>
        <w:t>Which of the following is not a software module at the adaption layer of the OceanStor 9000 DFS?</w:t>
      </w:r>
      <w:r>
        <w:rPr>
          <w:rFonts w:ascii="Open Sans" w:hAnsi="Open Sans" w:cs="Arial"/>
          <w:color w:val="555555"/>
          <w:sz w:val="21"/>
          <w:szCs w:val="21"/>
          <w:lang w:val="en-US"/>
        </w:rPr>
        <w:br/>
      </w:r>
      <w:r w:rsidRPr="0011471C">
        <w:rPr>
          <w:rStyle w:val="a5"/>
          <w:rFonts w:ascii="Open Sans" w:hAnsi="Open Sans" w:cs="Arial"/>
          <w:color w:val="555555"/>
          <w:sz w:val="21"/>
          <w:szCs w:val="21"/>
          <w:highlight w:val="green"/>
          <w:lang w:val="en-US"/>
        </w:rPr>
        <w:t>A. OBS</w:t>
      </w:r>
      <w:r>
        <w:rPr>
          <w:rFonts w:ascii="Open Sans" w:hAnsi="Open Sans" w:cs="Arial"/>
          <w:color w:val="555555"/>
          <w:sz w:val="21"/>
          <w:szCs w:val="21"/>
          <w:lang w:val="en-US"/>
        </w:rPr>
        <w:br/>
      </w:r>
      <w:r>
        <w:rPr>
          <w:rStyle w:val="a5"/>
          <w:rFonts w:ascii="Open Sans" w:hAnsi="Open Sans" w:cs="Arial"/>
          <w:color w:val="555555"/>
          <w:sz w:val="21"/>
          <w:szCs w:val="21"/>
          <w:lang w:val="en-US"/>
        </w:rPr>
        <w:lastRenderedPageBreak/>
        <w:t>B. MDS</w:t>
      </w:r>
      <w:r>
        <w:rPr>
          <w:rFonts w:ascii="Open Sans" w:hAnsi="Open Sans" w:cs="Arial"/>
          <w:color w:val="555555"/>
          <w:sz w:val="21"/>
          <w:szCs w:val="21"/>
          <w:lang w:val="en-US"/>
        </w:rPr>
        <w:br/>
      </w:r>
      <w:r>
        <w:rPr>
          <w:rStyle w:val="a5"/>
          <w:rFonts w:ascii="Open Sans" w:hAnsi="Open Sans" w:cs="Arial"/>
          <w:color w:val="555555"/>
          <w:sz w:val="21"/>
          <w:szCs w:val="21"/>
          <w:lang w:val="en-US"/>
        </w:rPr>
        <w:t>C. PVS</w:t>
      </w:r>
      <w:r>
        <w:rPr>
          <w:rFonts w:ascii="Open Sans" w:hAnsi="Open Sans" w:cs="Arial"/>
          <w:color w:val="555555"/>
          <w:sz w:val="21"/>
          <w:szCs w:val="21"/>
          <w:lang w:val="en-US"/>
        </w:rPr>
        <w:br/>
      </w:r>
      <w:r>
        <w:rPr>
          <w:rStyle w:val="a5"/>
          <w:rFonts w:ascii="Open Sans" w:hAnsi="Open Sans" w:cs="Arial"/>
          <w:color w:val="555555"/>
          <w:sz w:val="21"/>
          <w:szCs w:val="21"/>
          <w:lang w:val="en-US"/>
        </w:rPr>
        <w:t>D. CA</w:t>
      </w:r>
    </w:p>
    <w:p w14:paraId="42EF5693" w14:textId="77777777" w:rsidR="00D95848" w:rsidRPr="0011471C" w:rsidRDefault="00D95848" w:rsidP="00D95848">
      <w:pPr>
        <w:shd w:val="clear" w:color="auto" w:fill="FFFFFF"/>
        <w:spacing w:line="240" w:lineRule="auto"/>
        <w:rPr>
          <w:rFonts w:ascii="Times New Roman" w:hAnsi="Times New Roman"/>
          <w:color w:val="555555"/>
          <w:sz w:val="21"/>
          <w:szCs w:val="21"/>
          <w:lang w:val="en-US" w:eastAsia="ru-RU"/>
        </w:rPr>
      </w:pPr>
      <w:r>
        <w:rPr>
          <w:rFonts w:ascii="Open Sans" w:hAnsi="Open Sans" w:cs="Arial"/>
          <w:color w:val="555555"/>
          <w:sz w:val="21"/>
          <w:szCs w:val="21"/>
          <w:lang w:val="en-US"/>
        </w:rPr>
        <w:t>Which of the following statements about switches used with Huawei OceanStor 9000 is true?</w:t>
      </w:r>
      <w:r>
        <w:rPr>
          <w:rFonts w:ascii="Open Sans" w:hAnsi="Open Sans" w:cs="Arial"/>
          <w:color w:val="555555"/>
          <w:sz w:val="21"/>
          <w:szCs w:val="21"/>
          <w:lang w:val="en-US"/>
        </w:rPr>
        <w:br/>
      </w:r>
      <w:r>
        <w:rPr>
          <w:rStyle w:val="a5"/>
          <w:rFonts w:ascii="Open Sans" w:hAnsi="Open Sans" w:cs="Arial"/>
          <w:color w:val="555555"/>
          <w:sz w:val="21"/>
          <w:szCs w:val="21"/>
          <w:lang w:val="en-US"/>
        </w:rPr>
        <w:t>A. Switches used with Huawei OceanStor 9000 include CE6810, S5752/S5352, and IS5023.</w:t>
      </w:r>
      <w:r>
        <w:rPr>
          <w:rFonts w:ascii="Open Sans" w:hAnsi="Open Sans" w:cs="Arial"/>
          <w:color w:val="555555"/>
          <w:sz w:val="21"/>
          <w:szCs w:val="21"/>
          <w:lang w:val="en-US"/>
        </w:rPr>
        <w:br/>
      </w:r>
      <w:r>
        <w:rPr>
          <w:rStyle w:val="a5"/>
          <w:rFonts w:ascii="Open Sans" w:hAnsi="Open Sans" w:cs="Arial"/>
          <w:color w:val="555555"/>
          <w:sz w:val="21"/>
          <w:szCs w:val="21"/>
          <w:lang w:val="en-US"/>
        </w:rPr>
        <w:t>B. IS5023 switches provide IB access.</w:t>
      </w:r>
      <w:r>
        <w:rPr>
          <w:rFonts w:ascii="Open Sans" w:hAnsi="Open Sans" w:cs="Arial"/>
          <w:color w:val="555555"/>
          <w:sz w:val="21"/>
          <w:szCs w:val="21"/>
          <w:lang w:val="en-US"/>
        </w:rPr>
        <w:br/>
      </w:r>
      <w:r>
        <w:rPr>
          <w:rStyle w:val="a5"/>
          <w:rFonts w:ascii="Open Sans" w:hAnsi="Open Sans" w:cs="Arial"/>
          <w:color w:val="555555"/>
          <w:sz w:val="21"/>
          <w:szCs w:val="21"/>
          <w:lang w:val="en-US"/>
        </w:rPr>
        <w:t>C. S5700/S5352C switches provide 10GE access.</w:t>
      </w:r>
      <w:r>
        <w:rPr>
          <w:rFonts w:ascii="Open Sans" w:hAnsi="Open Sans" w:cs="Arial"/>
          <w:color w:val="555555"/>
          <w:sz w:val="21"/>
          <w:szCs w:val="21"/>
          <w:lang w:val="en-US"/>
        </w:rPr>
        <w:br/>
      </w:r>
      <w:r w:rsidRPr="0011471C">
        <w:rPr>
          <w:rStyle w:val="a5"/>
          <w:rFonts w:ascii="Open Sans" w:hAnsi="Open Sans" w:cs="Arial"/>
          <w:color w:val="555555"/>
          <w:sz w:val="21"/>
          <w:szCs w:val="21"/>
          <w:highlight w:val="yellow"/>
          <w:lang w:val="en-US"/>
        </w:rPr>
        <w:t>D. CE6810 switches provide 10GE/GE access</w:t>
      </w:r>
    </w:p>
    <w:p w14:paraId="72D91A98" w14:textId="77777777" w:rsidR="00D95848" w:rsidRDefault="00D95848" w:rsidP="00D95848">
      <w:pPr>
        <w:rPr>
          <w:rStyle w:val="a5"/>
          <w:rFonts w:ascii="Open Sans" w:hAnsi="Open Sans" w:cs="Arial"/>
          <w:color w:val="555555"/>
          <w:sz w:val="21"/>
          <w:szCs w:val="21"/>
          <w:u w:val="single"/>
          <w:lang w:val="en-US"/>
        </w:rPr>
      </w:pPr>
      <w:r>
        <w:rPr>
          <w:rFonts w:ascii="Open Sans" w:hAnsi="Open Sans" w:cs="Arial"/>
          <w:color w:val="555555"/>
          <w:sz w:val="21"/>
          <w:szCs w:val="21"/>
          <w:lang w:val="en-US"/>
        </w:rPr>
        <w:t>Which sub-functions are included in the InfoProtector function provided by Huawei OceanStor 9000? (Choose all that apply.)</w:t>
      </w:r>
      <w:r>
        <w:rPr>
          <w:rFonts w:ascii="Open Sans" w:hAnsi="Open Sans" w:cs="Arial"/>
          <w:color w:val="555555"/>
          <w:sz w:val="21"/>
          <w:szCs w:val="21"/>
          <w:lang w:val="en-US"/>
        </w:rPr>
        <w:br/>
      </w:r>
      <w:r w:rsidRPr="0011471C">
        <w:rPr>
          <w:rStyle w:val="a5"/>
          <w:rFonts w:ascii="Open Sans" w:hAnsi="Open Sans" w:cs="Arial"/>
          <w:color w:val="555555"/>
          <w:sz w:val="21"/>
          <w:szCs w:val="21"/>
          <w:highlight w:val="yellow"/>
          <w:lang w:val="en-US"/>
        </w:rPr>
        <w:t>A. File data protection</w:t>
      </w:r>
      <w:r>
        <w:rPr>
          <w:rFonts w:ascii="Open Sans" w:hAnsi="Open Sans" w:cs="Arial"/>
          <w:color w:val="555555"/>
          <w:sz w:val="21"/>
          <w:szCs w:val="21"/>
          <w:lang w:val="en-US"/>
        </w:rPr>
        <w:br/>
      </w:r>
      <w:r>
        <w:rPr>
          <w:rStyle w:val="a5"/>
          <w:rFonts w:ascii="Open Sans" w:hAnsi="Open Sans" w:cs="Arial"/>
          <w:color w:val="555555"/>
          <w:sz w:val="21"/>
          <w:szCs w:val="21"/>
          <w:lang w:val="en-US"/>
        </w:rPr>
        <w:t>B. Snapshot</w:t>
      </w:r>
      <w:r>
        <w:rPr>
          <w:rFonts w:ascii="Open Sans" w:hAnsi="Open Sans" w:cs="Arial"/>
          <w:color w:val="555555"/>
          <w:sz w:val="21"/>
          <w:szCs w:val="21"/>
          <w:lang w:val="en-US"/>
        </w:rPr>
        <w:br/>
      </w:r>
      <w:r>
        <w:rPr>
          <w:rStyle w:val="a5"/>
          <w:rFonts w:ascii="Open Sans" w:hAnsi="Open Sans" w:cs="Arial"/>
          <w:color w:val="555555"/>
          <w:sz w:val="21"/>
          <w:szCs w:val="21"/>
          <w:lang w:val="en-US"/>
        </w:rPr>
        <w:t>C. WORM</w:t>
      </w:r>
      <w:r>
        <w:rPr>
          <w:rFonts w:ascii="Open Sans" w:hAnsi="Open Sans" w:cs="Arial"/>
          <w:color w:val="555555"/>
          <w:sz w:val="21"/>
          <w:szCs w:val="21"/>
          <w:lang w:val="en-US"/>
        </w:rPr>
        <w:br/>
      </w:r>
      <w:r w:rsidRPr="0011471C">
        <w:rPr>
          <w:rStyle w:val="a5"/>
          <w:rFonts w:ascii="Open Sans" w:hAnsi="Open Sans" w:cs="Arial"/>
          <w:color w:val="555555"/>
          <w:sz w:val="21"/>
          <w:szCs w:val="21"/>
          <w:highlight w:val="yellow"/>
          <w:u w:val="single"/>
          <w:lang w:val="en-US"/>
        </w:rPr>
        <w:t>D. Metadata protection</w:t>
      </w:r>
      <w:r w:rsidRPr="0011471C">
        <w:rPr>
          <w:rFonts w:ascii="Open Sans" w:hAnsi="Open Sans" w:cs="Arial"/>
          <w:color w:val="555555"/>
          <w:sz w:val="21"/>
          <w:szCs w:val="21"/>
          <w:highlight w:val="yellow"/>
          <w:u w:val="single"/>
          <w:lang w:val="en-US"/>
        </w:rPr>
        <w:br/>
      </w:r>
      <w:r w:rsidRPr="0011471C">
        <w:rPr>
          <w:rStyle w:val="a5"/>
          <w:rFonts w:ascii="Open Sans" w:hAnsi="Open Sans" w:cs="Arial"/>
          <w:color w:val="555555"/>
          <w:sz w:val="21"/>
          <w:szCs w:val="21"/>
          <w:highlight w:val="yellow"/>
          <w:u w:val="single"/>
          <w:lang w:val="en-US"/>
        </w:rPr>
        <w:t>E. Data restoration</w:t>
      </w:r>
      <w:r w:rsidRPr="0011471C">
        <w:rPr>
          <w:rFonts w:ascii="Open Sans" w:hAnsi="Open Sans" w:cs="Arial"/>
          <w:color w:val="555555"/>
          <w:sz w:val="21"/>
          <w:szCs w:val="21"/>
          <w:highlight w:val="yellow"/>
          <w:u w:val="single"/>
          <w:lang w:val="en-US"/>
        </w:rPr>
        <w:br/>
      </w:r>
      <w:r w:rsidRPr="00DC5462">
        <w:rPr>
          <w:rStyle w:val="a5"/>
          <w:rFonts w:ascii="Open Sans" w:hAnsi="Open Sans" w:cs="Arial"/>
          <w:color w:val="555555"/>
          <w:sz w:val="21"/>
          <w:szCs w:val="21"/>
          <w:highlight w:val="green"/>
          <w:u w:val="single"/>
          <w:lang w:val="en-US"/>
        </w:rPr>
        <w:t>F. Physical domain division</w:t>
      </w:r>
    </w:p>
    <w:p w14:paraId="0DDE2738" w14:textId="77777777" w:rsidR="00D95848" w:rsidRDefault="00D95848" w:rsidP="00D95848">
      <w:pPr>
        <w:rPr>
          <w:rStyle w:val="a5"/>
          <w:rFonts w:ascii="Open Sans" w:hAnsi="Open Sans" w:cs="Arial"/>
          <w:color w:val="555555"/>
          <w:sz w:val="21"/>
          <w:szCs w:val="21"/>
          <w:lang w:val="en-US"/>
        </w:rPr>
      </w:pPr>
      <w:r>
        <w:rPr>
          <w:rFonts w:ascii="Open Sans" w:hAnsi="Open Sans" w:cs="Arial"/>
          <w:color w:val="555555"/>
          <w:sz w:val="21"/>
          <w:szCs w:val="21"/>
          <w:lang w:val="en-US"/>
        </w:rPr>
        <w:t>Object storage implemented by the OceanStor 9000 Wushan file system is aimed at data but not at metadata.</w:t>
      </w:r>
      <w:r>
        <w:rPr>
          <w:rFonts w:ascii="Open Sans" w:hAnsi="Open Sans" w:cs="Arial"/>
          <w:color w:val="555555"/>
          <w:sz w:val="21"/>
          <w:szCs w:val="21"/>
          <w:lang w:val="en-US"/>
        </w:rPr>
        <w:br/>
      </w:r>
      <w:r>
        <w:rPr>
          <w:rStyle w:val="a5"/>
          <w:rFonts w:ascii="Open Sans" w:hAnsi="Open Sans" w:cs="Arial"/>
          <w:color w:val="555555"/>
          <w:sz w:val="21"/>
          <w:szCs w:val="21"/>
          <w:lang w:val="en-US"/>
        </w:rPr>
        <w:t>A. True</w:t>
      </w:r>
      <w:r>
        <w:rPr>
          <w:rFonts w:ascii="Open Sans" w:hAnsi="Open Sans" w:cs="Arial"/>
          <w:color w:val="555555"/>
          <w:sz w:val="21"/>
          <w:szCs w:val="21"/>
          <w:lang w:val="en-US"/>
        </w:rPr>
        <w:br/>
      </w:r>
      <w:r w:rsidRPr="0011471C">
        <w:rPr>
          <w:rStyle w:val="a5"/>
          <w:rFonts w:ascii="Open Sans" w:hAnsi="Open Sans" w:cs="Arial"/>
          <w:color w:val="555555"/>
          <w:sz w:val="21"/>
          <w:szCs w:val="21"/>
          <w:highlight w:val="yellow"/>
          <w:lang w:val="en-US"/>
        </w:rPr>
        <w:t>B. False</w:t>
      </w:r>
    </w:p>
    <w:p w14:paraId="1E933556" w14:textId="77777777" w:rsidR="00D95848" w:rsidRDefault="00D95848" w:rsidP="00D95848">
      <w:pPr>
        <w:rPr>
          <w:rStyle w:val="a5"/>
          <w:rFonts w:ascii="Open Sans" w:hAnsi="Open Sans" w:cs="Arial"/>
          <w:color w:val="555555"/>
          <w:sz w:val="21"/>
          <w:szCs w:val="21"/>
          <w:lang w:val="en-US"/>
        </w:rPr>
      </w:pPr>
      <w:r>
        <w:rPr>
          <w:rFonts w:ascii="Open Sans" w:hAnsi="Open Sans" w:cs="Arial"/>
          <w:color w:val="555555"/>
          <w:sz w:val="21"/>
          <w:szCs w:val="21"/>
          <w:lang w:val="en-US"/>
        </w:rPr>
        <w:t>In Huawei OceanStor 9000, a node pool is a collection of nodes that have the same characteristics such as physical type and access performance, and dynamic storage tiering a user to group physical nodes in the same file system into different node pools.</w:t>
      </w:r>
      <w:r>
        <w:rPr>
          <w:rFonts w:ascii="Open Sans" w:hAnsi="Open Sans" w:cs="Arial"/>
          <w:color w:val="555555"/>
          <w:sz w:val="21"/>
          <w:szCs w:val="21"/>
          <w:lang w:val="en-US"/>
        </w:rPr>
        <w:br/>
      </w:r>
      <w:r w:rsidRPr="0011471C">
        <w:rPr>
          <w:rStyle w:val="a5"/>
          <w:rFonts w:ascii="Open Sans" w:hAnsi="Open Sans" w:cs="Arial"/>
          <w:color w:val="555555"/>
          <w:sz w:val="21"/>
          <w:szCs w:val="21"/>
          <w:highlight w:val="yellow"/>
          <w:lang w:val="en-US"/>
        </w:rPr>
        <w:t>A. True</w:t>
      </w:r>
      <w:r>
        <w:rPr>
          <w:rFonts w:ascii="Open Sans" w:hAnsi="Open Sans" w:cs="Arial"/>
          <w:color w:val="555555"/>
          <w:sz w:val="21"/>
          <w:szCs w:val="21"/>
          <w:lang w:val="en-US"/>
        </w:rPr>
        <w:br/>
      </w:r>
      <w:r>
        <w:rPr>
          <w:rStyle w:val="a5"/>
          <w:rFonts w:ascii="Open Sans" w:hAnsi="Open Sans" w:cs="Arial"/>
          <w:color w:val="555555"/>
          <w:sz w:val="21"/>
          <w:szCs w:val="21"/>
          <w:lang w:val="en-US"/>
        </w:rPr>
        <w:t>B. False</w:t>
      </w:r>
    </w:p>
    <w:p w14:paraId="1071DB3E" w14:textId="77777777" w:rsidR="00D95848" w:rsidRDefault="00D95848" w:rsidP="00D95848">
      <w:pPr>
        <w:rPr>
          <w:rStyle w:val="a5"/>
          <w:rFonts w:ascii="Open Sans" w:hAnsi="Open Sans" w:cs="Arial"/>
          <w:color w:val="555555"/>
          <w:sz w:val="21"/>
          <w:szCs w:val="21"/>
          <w:lang w:val="en-US"/>
        </w:rPr>
      </w:pPr>
      <w:r>
        <w:rPr>
          <w:rFonts w:ascii="Open Sans" w:hAnsi="Open Sans" w:cs="Arial"/>
          <w:color w:val="555555"/>
          <w:sz w:val="21"/>
          <w:szCs w:val="21"/>
          <w:lang w:val="en-US"/>
        </w:rPr>
        <w:t>Which is not a necessary component of the NAS system architecture?</w:t>
      </w:r>
      <w:r>
        <w:rPr>
          <w:rFonts w:ascii="Open Sans" w:hAnsi="Open Sans" w:cs="Arial"/>
          <w:color w:val="555555"/>
          <w:sz w:val="21"/>
          <w:szCs w:val="21"/>
          <w:lang w:val="en-US"/>
        </w:rPr>
        <w:br/>
      </w:r>
      <w:r>
        <w:rPr>
          <w:rStyle w:val="a5"/>
          <w:rFonts w:ascii="Open Sans" w:hAnsi="Open Sans" w:cs="Arial"/>
          <w:color w:val="555555"/>
          <w:sz w:val="21"/>
          <w:szCs w:val="21"/>
          <w:lang w:val="en-US"/>
        </w:rPr>
        <w:t>A. Accessible storage array</w:t>
      </w:r>
      <w:r>
        <w:rPr>
          <w:rFonts w:ascii="Open Sans" w:hAnsi="Open Sans" w:cs="Arial"/>
          <w:color w:val="555555"/>
          <w:sz w:val="21"/>
          <w:szCs w:val="21"/>
          <w:lang w:val="en-US"/>
        </w:rPr>
        <w:br/>
      </w:r>
      <w:r>
        <w:rPr>
          <w:rStyle w:val="a5"/>
          <w:rFonts w:ascii="Open Sans" w:hAnsi="Open Sans" w:cs="Arial"/>
          <w:color w:val="555555"/>
          <w:sz w:val="21"/>
          <w:szCs w:val="21"/>
          <w:lang w:val="en-US"/>
        </w:rPr>
        <w:t>B. File system</w:t>
      </w:r>
      <w:r>
        <w:rPr>
          <w:rFonts w:ascii="Open Sans" w:hAnsi="Open Sans" w:cs="Arial"/>
          <w:color w:val="555555"/>
          <w:sz w:val="21"/>
          <w:szCs w:val="21"/>
          <w:lang w:val="en-US"/>
        </w:rPr>
        <w:br/>
      </w:r>
      <w:r>
        <w:rPr>
          <w:rStyle w:val="a5"/>
          <w:rFonts w:ascii="Open Sans" w:hAnsi="Open Sans" w:cs="Arial"/>
          <w:color w:val="555555"/>
          <w:sz w:val="21"/>
          <w:szCs w:val="21"/>
          <w:lang w:val="en-US"/>
        </w:rPr>
        <w:t>C. Service interface for accessing a file system</w:t>
      </w:r>
      <w:r>
        <w:rPr>
          <w:rFonts w:ascii="Open Sans" w:hAnsi="Open Sans" w:cs="Arial"/>
          <w:color w:val="555555"/>
          <w:sz w:val="21"/>
          <w:szCs w:val="21"/>
          <w:lang w:val="en-US"/>
        </w:rPr>
        <w:br/>
      </w:r>
      <w:r w:rsidRPr="0011471C">
        <w:rPr>
          <w:rStyle w:val="a5"/>
          <w:rFonts w:ascii="Open Sans" w:hAnsi="Open Sans" w:cs="Arial"/>
          <w:color w:val="555555"/>
          <w:sz w:val="21"/>
          <w:szCs w:val="21"/>
          <w:highlight w:val="yellow"/>
          <w:lang w:val="en-US"/>
        </w:rPr>
        <w:t>D. Fibre Channel switch</w:t>
      </w:r>
    </w:p>
    <w:p w14:paraId="7AF4996F" w14:textId="77777777" w:rsidR="00D95848" w:rsidRDefault="00D95848" w:rsidP="00D95848">
      <w:pPr>
        <w:rPr>
          <w:rStyle w:val="a5"/>
          <w:rFonts w:ascii="Open Sans" w:hAnsi="Open Sans" w:cs="Arial"/>
          <w:color w:val="555555"/>
          <w:sz w:val="21"/>
          <w:szCs w:val="21"/>
          <w:lang w:val="en-US"/>
        </w:rPr>
      </w:pPr>
      <w:r>
        <w:rPr>
          <w:rFonts w:ascii="Open Sans" w:hAnsi="Open Sans" w:cs="Arial"/>
          <w:color w:val="555555"/>
          <w:sz w:val="21"/>
          <w:szCs w:val="21"/>
          <w:lang w:val="en-US"/>
        </w:rPr>
        <w:t>OceanStor 9000 object storage service (compatible with Amazon S3 Amazon APIs and OpenStack Swift APIs) provides RESTful APIs externally. Clients can store data to the storage nodes through the RESTful APIs.</w:t>
      </w:r>
      <w:r>
        <w:rPr>
          <w:rFonts w:ascii="Open Sans" w:hAnsi="Open Sans" w:cs="Arial"/>
          <w:color w:val="555555"/>
          <w:sz w:val="21"/>
          <w:szCs w:val="21"/>
          <w:lang w:val="en-US"/>
        </w:rPr>
        <w:br/>
      </w:r>
      <w:r w:rsidRPr="0011471C">
        <w:rPr>
          <w:rStyle w:val="a5"/>
          <w:rFonts w:ascii="Open Sans" w:hAnsi="Open Sans" w:cs="Arial"/>
          <w:color w:val="555555"/>
          <w:sz w:val="21"/>
          <w:szCs w:val="21"/>
          <w:highlight w:val="yellow"/>
          <w:lang w:val="en-US"/>
        </w:rPr>
        <w:t>A. True</w:t>
      </w:r>
      <w:r>
        <w:rPr>
          <w:rFonts w:ascii="Open Sans" w:hAnsi="Open Sans" w:cs="Arial"/>
          <w:color w:val="555555"/>
          <w:sz w:val="21"/>
          <w:szCs w:val="21"/>
          <w:lang w:val="en-US"/>
        </w:rPr>
        <w:br/>
      </w:r>
      <w:r>
        <w:rPr>
          <w:rStyle w:val="a5"/>
          <w:rFonts w:ascii="Open Sans" w:hAnsi="Open Sans" w:cs="Arial"/>
          <w:color w:val="555555"/>
          <w:sz w:val="21"/>
          <w:szCs w:val="21"/>
          <w:lang w:val="en-US"/>
        </w:rPr>
        <w:t>B. False</w:t>
      </w:r>
    </w:p>
    <w:p w14:paraId="14AF3535" w14:textId="77777777" w:rsidR="00D95848" w:rsidRDefault="00D95848" w:rsidP="00D95848">
      <w:pPr>
        <w:rPr>
          <w:rStyle w:val="a5"/>
          <w:rFonts w:ascii="Open Sans" w:hAnsi="Open Sans" w:cs="Arial"/>
          <w:color w:val="555555"/>
          <w:sz w:val="21"/>
          <w:szCs w:val="21"/>
          <w:lang w:val="en-US"/>
        </w:rPr>
      </w:pPr>
      <w:r>
        <w:rPr>
          <w:rFonts w:ascii="Open Sans" w:hAnsi="Open Sans" w:cs="Arial"/>
          <w:color w:val="555555"/>
          <w:sz w:val="21"/>
          <w:szCs w:val="21"/>
          <w:lang w:val="en-US"/>
        </w:rPr>
        <w:lastRenderedPageBreak/>
        <w:t>The permission priority of IAM Policy is determined according to the following rule: explicit deny &gt; allow &gt; default deny.</w:t>
      </w:r>
      <w:r>
        <w:rPr>
          <w:rFonts w:ascii="Open Sans" w:hAnsi="Open Sans" w:cs="Arial"/>
          <w:color w:val="555555"/>
          <w:sz w:val="21"/>
          <w:szCs w:val="21"/>
          <w:lang w:val="en-US"/>
        </w:rPr>
        <w:br/>
      </w:r>
      <w:r w:rsidRPr="0011471C">
        <w:rPr>
          <w:rStyle w:val="a5"/>
          <w:rFonts w:ascii="Open Sans" w:hAnsi="Open Sans" w:cs="Arial"/>
          <w:color w:val="555555"/>
          <w:sz w:val="21"/>
          <w:szCs w:val="21"/>
          <w:highlight w:val="yellow"/>
          <w:lang w:val="en-US"/>
        </w:rPr>
        <w:t>A. True</w:t>
      </w:r>
      <w:r>
        <w:rPr>
          <w:rFonts w:ascii="Open Sans" w:hAnsi="Open Sans" w:cs="Arial"/>
          <w:color w:val="555555"/>
          <w:sz w:val="21"/>
          <w:szCs w:val="21"/>
          <w:lang w:val="en-US"/>
        </w:rPr>
        <w:br/>
      </w:r>
      <w:r>
        <w:rPr>
          <w:rStyle w:val="a5"/>
          <w:rFonts w:ascii="Open Sans" w:hAnsi="Open Sans" w:cs="Arial"/>
          <w:color w:val="555555"/>
          <w:sz w:val="21"/>
          <w:szCs w:val="21"/>
          <w:lang w:val="en-US"/>
        </w:rPr>
        <w:t>B. False</w:t>
      </w:r>
    </w:p>
    <w:p w14:paraId="2098EBBA" w14:textId="77777777" w:rsidR="00D95848" w:rsidRDefault="00D95848" w:rsidP="00D95848">
      <w:pPr>
        <w:rPr>
          <w:rFonts w:ascii="Open Sans" w:hAnsi="Open Sans" w:cs="Arial"/>
          <w:color w:val="555555"/>
          <w:sz w:val="21"/>
          <w:szCs w:val="21"/>
          <w:lang w:val="en-US"/>
        </w:rPr>
      </w:pPr>
      <w:r>
        <w:rPr>
          <w:rFonts w:ascii="Open Sans" w:hAnsi="Open Sans" w:cs="Arial"/>
          <w:color w:val="555555"/>
          <w:sz w:val="21"/>
          <w:szCs w:val="21"/>
          <w:lang w:val="en-US"/>
        </w:rPr>
        <w:t>Which of the following statements about the CIFS sharing configuration of Huawei OceanStor 9000 is false?</w:t>
      </w:r>
      <w:r>
        <w:rPr>
          <w:rFonts w:ascii="Open Sans" w:hAnsi="Open Sans" w:cs="Arial"/>
          <w:color w:val="555555"/>
          <w:sz w:val="21"/>
          <w:szCs w:val="21"/>
          <w:lang w:val="en-US"/>
        </w:rPr>
        <w:br/>
      </w:r>
      <w:r w:rsidRPr="0011471C">
        <w:rPr>
          <w:rStyle w:val="a5"/>
          <w:rFonts w:ascii="Open Sans" w:hAnsi="Open Sans" w:cs="Arial"/>
          <w:color w:val="555555"/>
          <w:sz w:val="21"/>
          <w:szCs w:val="21"/>
          <w:highlight w:val="yellow"/>
          <w:lang w:val="en-US"/>
        </w:rPr>
        <w:t>A. If Enable notify is selected, the changes made by a client to a directory cannot be detected by other clients that are accessing the directory or its parent directory.</w:t>
      </w:r>
      <w:r>
        <w:rPr>
          <w:rFonts w:ascii="Open Sans" w:hAnsi="Open Sans" w:cs="Arial"/>
          <w:color w:val="555555"/>
          <w:sz w:val="21"/>
          <w:szCs w:val="21"/>
          <w:lang w:val="en-US"/>
        </w:rPr>
        <w:br/>
      </w:r>
      <w:r>
        <w:rPr>
          <w:rStyle w:val="a5"/>
          <w:rFonts w:ascii="Open Sans" w:hAnsi="Open Sans" w:cs="Arial"/>
          <w:color w:val="555555"/>
          <w:sz w:val="21"/>
          <w:szCs w:val="21"/>
          <w:lang w:val="en-US"/>
        </w:rPr>
        <w:t>B. If Enable Oplock is selected, files are locally cached before being sent to the shared, improving clients’ access efficiency.</w:t>
      </w:r>
      <w:r>
        <w:rPr>
          <w:rFonts w:ascii="Open Sans" w:hAnsi="Open Sans" w:cs="Arial"/>
          <w:color w:val="555555"/>
          <w:sz w:val="21"/>
          <w:szCs w:val="21"/>
          <w:lang w:val="en-US"/>
        </w:rPr>
        <w:br/>
      </w:r>
      <w:r>
        <w:rPr>
          <w:rStyle w:val="a5"/>
          <w:rFonts w:ascii="Open Sans" w:hAnsi="Open Sans" w:cs="Arial"/>
          <w:color w:val="555555"/>
          <w:sz w:val="21"/>
          <w:szCs w:val="21"/>
          <w:lang w:val="en-US"/>
        </w:rPr>
        <w:t>C. If Enable guest is selected, users can access shared directories on clients without entering a user name and password.</w:t>
      </w:r>
      <w:r>
        <w:rPr>
          <w:rFonts w:ascii="Open Sans" w:hAnsi="Open Sans" w:cs="Arial"/>
          <w:color w:val="555555"/>
          <w:sz w:val="21"/>
          <w:szCs w:val="21"/>
          <w:lang w:val="en-US"/>
        </w:rPr>
        <w:br/>
      </w:r>
      <w:r>
        <w:rPr>
          <w:rStyle w:val="a5"/>
          <w:rFonts w:ascii="Open Sans" w:hAnsi="Open Sans" w:cs="Arial"/>
          <w:color w:val="555555"/>
          <w:sz w:val="21"/>
          <w:szCs w:val="21"/>
          <w:lang w:val="en-US"/>
        </w:rPr>
        <w:t>D. If Signature enforcement is selected, clients are required to enable the signature function. If a client does not enable the signature function, the OceanStor</w:t>
      </w:r>
      <w:r>
        <w:rPr>
          <w:rFonts w:ascii="Open Sans" w:hAnsi="Open Sans" w:cs="Arial"/>
          <w:color w:val="555555"/>
          <w:sz w:val="21"/>
          <w:szCs w:val="21"/>
          <w:lang w:val="en-US"/>
        </w:rPr>
        <w:t>9000 rejects the data access requests initiated by that client.</w:t>
      </w:r>
    </w:p>
    <w:p w14:paraId="2597FE43" w14:textId="77777777" w:rsidR="00D95848" w:rsidRDefault="00D95848" w:rsidP="00D95848">
      <w:pPr>
        <w:rPr>
          <w:rStyle w:val="a5"/>
          <w:rFonts w:ascii="Open Sans" w:hAnsi="Open Sans" w:cs="Arial"/>
          <w:color w:val="555555"/>
          <w:sz w:val="21"/>
          <w:szCs w:val="21"/>
          <w:lang w:val="en-US"/>
        </w:rPr>
      </w:pPr>
      <w:r>
        <w:rPr>
          <w:rFonts w:ascii="Open Sans" w:hAnsi="Open Sans" w:cs="Arial"/>
          <w:color w:val="555555"/>
          <w:sz w:val="21"/>
          <w:szCs w:val="21"/>
          <w:lang w:val="en-US"/>
        </w:rPr>
        <w:t>Which type of log is not supported by FusionStorage?</w:t>
      </w:r>
      <w:r>
        <w:rPr>
          <w:rFonts w:ascii="Open Sans" w:hAnsi="Open Sans" w:cs="Arial"/>
          <w:color w:val="555555"/>
          <w:sz w:val="21"/>
          <w:szCs w:val="21"/>
          <w:lang w:val="en-US"/>
        </w:rPr>
        <w:br/>
      </w:r>
      <w:r>
        <w:rPr>
          <w:rStyle w:val="a5"/>
          <w:rFonts w:ascii="Open Sans" w:hAnsi="Open Sans" w:cs="Arial"/>
          <w:color w:val="555555"/>
          <w:sz w:val="21"/>
          <w:szCs w:val="21"/>
          <w:lang w:val="en-US"/>
        </w:rPr>
        <w:t>A. Security log</w:t>
      </w:r>
      <w:r>
        <w:rPr>
          <w:rFonts w:ascii="Open Sans" w:hAnsi="Open Sans" w:cs="Arial"/>
          <w:color w:val="555555"/>
          <w:sz w:val="21"/>
          <w:szCs w:val="21"/>
          <w:lang w:val="en-US"/>
        </w:rPr>
        <w:br/>
      </w:r>
      <w:r>
        <w:rPr>
          <w:rStyle w:val="a5"/>
          <w:rFonts w:ascii="Open Sans" w:hAnsi="Open Sans" w:cs="Arial"/>
          <w:color w:val="555555"/>
          <w:sz w:val="21"/>
          <w:szCs w:val="21"/>
          <w:lang w:val="en-US"/>
        </w:rPr>
        <w:t>B. System log</w:t>
      </w:r>
      <w:r>
        <w:rPr>
          <w:rFonts w:ascii="Open Sans" w:hAnsi="Open Sans" w:cs="Arial"/>
          <w:color w:val="555555"/>
          <w:sz w:val="21"/>
          <w:szCs w:val="21"/>
          <w:lang w:val="en-US"/>
        </w:rPr>
        <w:br/>
      </w:r>
      <w:r w:rsidRPr="0011471C">
        <w:rPr>
          <w:rStyle w:val="a5"/>
          <w:rFonts w:ascii="Open Sans" w:hAnsi="Open Sans" w:cs="Arial"/>
          <w:color w:val="555555"/>
          <w:sz w:val="21"/>
          <w:szCs w:val="21"/>
          <w:highlight w:val="yellow"/>
          <w:lang w:val="en-US"/>
        </w:rPr>
        <w:t>C. Monitoring log</w:t>
      </w:r>
      <w:r>
        <w:rPr>
          <w:rFonts w:ascii="Open Sans" w:hAnsi="Open Sans" w:cs="Arial"/>
          <w:color w:val="555555"/>
          <w:sz w:val="21"/>
          <w:szCs w:val="21"/>
          <w:lang w:val="en-US"/>
        </w:rPr>
        <w:br/>
      </w:r>
      <w:r>
        <w:rPr>
          <w:rStyle w:val="a5"/>
          <w:rFonts w:ascii="Open Sans" w:hAnsi="Open Sans" w:cs="Arial"/>
          <w:color w:val="555555"/>
          <w:sz w:val="21"/>
          <w:szCs w:val="21"/>
          <w:lang w:val="en-US"/>
        </w:rPr>
        <w:t>D. Operation log</w:t>
      </w:r>
    </w:p>
    <w:p w14:paraId="530212F3" w14:textId="77777777" w:rsidR="00D95848" w:rsidRDefault="00D95848" w:rsidP="00D95848">
      <w:pPr>
        <w:rPr>
          <w:rStyle w:val="a5"/>
          <w:rFonts w:ascii="Open Sans" w:hAnsi="Open Sans" w:cs="Arial"/>
          <w:color w:val="555555"/>
          <w:sz w:val="21"/>
          <w:szCs w:val="21"/>
          <w:lang w:val="en-US"/>
        </w:rPr>
      </w:pPr>
      <w:r>
        <w:rPr>
          <w:rFonts w:ascii="Open Sans" w:hAnsi="Open Sans" w:cs="Arial"/>
          <w:color w:val="555555"/>
          <w:sz w:val="21"/>
          <w:szCs w:val="21"/>
          <w:lang w:val="en-US"/>
        </w:rPr>
        <w:t>Which of the following is not a typical application scenario of cloud storage?</w:t>
      </w:r>
      <w:r>
        <w:rPr>
          <w:rFonts w:ascii="Open Sans" w:hAnsi="Open Sans" w:cs="Arial"/>
          <w:color w:val="555555"/>
          <w:sz w:val="21"/>
          <w:szCs w:val="21"/>
          <w:lang w:val="en-US"/>
        </w:rPr>
        <w:br/>
      </w:r>
      <w:r>
        <w:rPr>
          <w:rStyle w:val="a5"/>
          <w:rFonts w:ascii="Open Sans" w:hAnsi="Open Sans" w:cs="Arial"/>
          <w:color w:val="555555"/>
          <w:sz w:val="21"/>
          <w:szCs w:val="21"/>
          <w:lang w:val="en-US"/>
        </w:rPr>
        <w:t>A. e-Government cloud</w:t>
      </w:r>
      <w:r>
        <w:rPr>
          <w:rFonts w:ascii="Open Sans" w:hAnsi="Open Sans" w:cs="Arial"/>
          <w:color w:val="555555"/>
          <w:sz w:val="21"/>
          <w:szCs w:val="21"/>
          <w:lang w:val="en-US"/>
        </w:rPr>
        <w:br/>
      </w:r>
      <w:r>
        <w:rPr>
          <w:rStyle w:val="a5"/>
          <w:rFonts w:ascii="Open Sans" w:hAnsi="Open Sans" w:cs="Arial"/>
          <w:color w:val="555555"/>
          <w:sz w:val="21"/>
          <w:szCs w:val="21"/>
          <w:lang w:val="en-US"/>
        </w:rPr>
        <w:t>B. Operation cloud</w:t>
      </w:r>
      <w:r>
        <w:rPr>
          <w:rFonts w:ascii="Open Sans" w:hAnsi="Open Sans" w:cs="Arial"/>
          <w:color w:val="555555"/>
          <w:sz w:val="21"/>
          <w:szCs w:val="21"/>
          <w:lang w:val="en-US"/>
        </w:rPr>
        <w:br/>
      </w:r>
      <w:r w:rsidRPr="00817F4B">
        <w:rPr>
          <w:rStyle w:val="a5"/>
          <w:rFonts w:ascii="Open Sans" w:hAnsi="Open Sans" w:cs="Arial"/>
          <w:color w:val="555555"/>
          <w:sz w:val="21"/>
          <w:szCs w:val="21"/>
          <w:highlight w:val="green"/>
          <w:lang w:val="en-US"/>
        </w:rPr>
        <w:t>C. Private cloud</w:t>
      </w:r>
      <w:r>
        <w:rPr>
          <w:rFonts w:ascii="Open Sans" w:hAnsi="Open Sans" w:cs="Arial"/>
          <w:color w:val="555555"/>
          <w:sz w:val="21"/>
          <w:szCs w:val="21"/>
          <w:lang w:val="en-US"/>
        </w:rPr>
        <w:br/>
      </w:r>
      <w:r>
        <w:rPr>
          <w:rStyle w:val="a5"/>
          <w:rFonts w:ascii="Open Sans" w:hAnsi="Open Sans" w:cs="Arial"/>
          <w:color w:val="555555"/>
          <w:sz w:val="21"/>
          <w:szCs w:val="21"/>
          <w:lang w:val="en-US"/>
        </w:rPr>
        <w:t>D. Policing cloud</w:t>
      </w:r>
    </w:p>
    <w:p w14:paraId="119DE07A" w14:textId="77777777" w:rsidR="00D95848" w:rsidRDefault="00D95848" w:rsidP="00D95848">
      <w:pPr>
        <w:rPr>
          <w:rStyle w:val="a5"/>
          <w:rFonts w:ascii="Open Sans" w:hAnsi="Open Sans" w:cs="Arial"/>
          <w:color w:val="555555"/>
          <w:sz w:val="21"/>
          <w:szCs w:val="21"/>
          <w:lang w:val="en-US"/>
        </w:rPr>
      </w:pPr>
      <w:r>
        <w:rPr>
          <w:rFonts w:ascii="Open Sans" w:hAnsi="Open Sans" w:cs="Arial"/>
          <w:color w:val="555555"/>
          <w:sz w:val="21"/>
          <w:szCs w:val="21"/>
          <w:lang w:val="en-US"/>
        </w:rPr>
        <w:t>Huawei OceanStor 9000 can provide the SMB3 Multichannel function.</w:t>
      </w:r>
      <w:r>
        <w:rPr>
          <w:rFonts w:ascii="Open Sans" w:hAnsi="Open Sans" w:cs="Arial"/>
          <w:color w:val="555555"/>
          <w:sz w:val="21"/>
          <w:szCs w:val="21"/>
          <w:lang w:val="en-US"/>
        </w:rPr>
        <w:br/>
      </w:r>
      <w:r w:rsidRPr="0011471C">
        <w:rPr>
          <w:rStyle w:val="a5"/>
          <w:rFonts w:ascii="Open Sans" w:hAnsi="Open Sans" w:cs="Arial"/>
          <w:color w:val="555555"/>
          <w:sz w:val="21"/>
          <w:szCs w:val="21"/>
          <w:highlight w:val="yellow"/>
          <w:lang w:val="en-US"/>
        </w:rPr>
        <w:t>A. True</w:t>
      </w:r>
      <w:r>
        <w:rPr>
          <w:rFonts w:ascii="Open Sans" w:hAnsi="Open Sans" w:cs="Arial"/>
          <w:color w:val="555555"/>
          <w:sz w:val="21"/>
          <w:szCs w:val="21"/>
          <w:lang w:val="en-US"/>
        </w:rPr>
        <w:br/>
      </w:r>
      <w:r>
        <w:rPr>
          <w:rStyle w:val="a5"/>
          <w:rFonts w:ascii="Open Sans" w:hAnsi="Open Sans" w:cs="Arial"/>
          <w:color w:val="555555"/>
          <w:sz w:val="21"/>
          <w:szCs w:val="21"/>
          <w:lang w:val="en-US"/>
        </w:rPr>
        <w:t>B. False</w:t>
      </w:r>
    </w:p>
    <w:p w14:paraId="70B966E2" w14:textId="77777777" w:rsidR="00D95848" w:rsidRDefault="00D95848" w:rsidP="00D95848">
      <w:pPr>
        <w:rPr>
          <w:rStyle w:val="a5"/>
          <w:rFonts w:ascii="Open Sans" w:hAnsi="Open Sans" w:cs="Arial"/>
          <w:color w:val="555555"/>
          <w:sz w:val="21"/>
          <w:szCs w:val="21"/>
          <w:lang w:val="en-US"/>
        </w:rPr>
      </w:pPr>
      <w:r>
        <w:rPr>
          <w:rFonts w:ascii="Open Sans" w:hAnsi="Open Sans" w:cs="Arial"/>
          <w:color w:val="555555"/>
          <w:sz w:val="21"/>
          <w:szCs w:val="21"/>
          <w:lang w:val="en-US"/>
        </w:rPr>
        <w:t>In the software architecture of Huawei OceanStor 9000, the distributed object storage layer is built based on the distributed file storage layer.</w:t>
      </w:r>
      <w:r>
        <w:rPr>
          <w:rFonts w:ascii="Open Sans" w:hAnsi="Open Sans" w:cs="Arial"/>
          <w:color w:val="555555"/>
          <w:sz w:val="21"/>
          <w:szCs w:val="21"/>
          <w:lang w:val="en-US"/>
        </w:rPr>
        <w:br/>
      </w:r>
      <w:r>
        <w:rPr>
          <w:rStyle w:val="a5"/>
          <w:rFonts w:ascii="Open Sans" w:hAnsi="Open Sans" w:cs="Arial"/>
          <w:color w:val="555555"/>
          <w:sz w:val="21"/>
          <w:szCs w:val="21"/>
          <w:lang w:val="en-US"/>
        </w:rPr>
        <w:t>A. True</w:t>
      </w:r>
      <w:r>
        <w:rPr>
          <w:rFonts w:ascii="Open Sans" w:hAnsi="Open Sans" w:cs="Arial"/>
          <w:color w:val="555555"/>
          <w:sz w:val="21"/>
          <w:szCs w:val="21"/>
          <w:lang w:val="en-US"/>
        </w:rPr>
        <w:br/>
      </w:r>
      <w:r w:rsidRPr="0011471C">
        <w:rPr>
          <w:rStyle w:val="a5"/>
          <w:rFonts w:ascii="Open Sans" w:hAnsi="Open Sans" w:cs="Arial"/>
          <w:color w:val="555555"/>
          <w:sz w:val="21"/>
          <w:szCs w:val="21"/>
          <w:highlight w:val="yellow"/>
          <w:lang w:val="en-US"/>
        </w:rPr>
        <w:t>B. False</w:t>
      </w:r>
    </w:p>
    <w:p w14:paraId="13ACDFA5" w14:textId="77777777" w:rsidR="00D95848" w:rsidRDefault="00D95848" w:rsidP="00D95848">
      <w:pPr>
        <w:rPr>
          <w:rStyle w:val="a5"/>
          <w:rFonts w:ascii="Open Sans" w:hAnsi="Open Sans" w:cs="Arial"/>
          <w:color w:val="555555"/>
          <w:sz w:val="21"/>
          <w:szCs w:val="21"/>
          <w:lang w:val="en-US"/>
        </w:rPr>
      </w:pPr>
      <w:r>
        <w:rPr>
          <w:rFonts w:ascii="Open Sans" w:hAnsi="Open Sans" w:cs="Arial"/>
          <w:color w:val="555555"/>
          <w:sz w:val="21"/>
          <w:szCs w:val="21"/>
          <w:lang w:val="en-US"/>
        </w:rPr>
        <w:t>Which designs improve the system reliability of Huawei OceanStor 9000? (Choose all that apply.)</w:t>
      </w:r>
      <w:r>
        <w:rPr>
          <w:rFonts w:ascii="Open Sans" w:hAnsi="Open Sans" w:cs="Arial"/>
          <w:color w:val="555555"/>
          <w:sz w:val="21"/>
          <w:szCs w:val="21"/>
          <w:lang w:val="en-US"/>
        </w:rPr>
        <w:br/>
      </w:r>
      <w:r w:rsidRPr="0011471C">
        <w:rPr>
          <w:rStyle w:val="a5"/>
          <w:rFonts w:ascii="Open Sans" w:hAnsi="Open Sans" w:cs="Arial"/>
          <w:color w:val="555555"/>
          <w:sz w:val="21"/>
          <w:szCs w:val="21"/>
          <w:highlight w:val="yellow"/>
          <w:lang w:val="en-US"/>
        </w:rPr>
        <w:t>A. N+M data protection</w:t>
      </w:r>
      <w:r w:rsidRPr="0011471C">
        <w:rPr>
          <w:rFonts w:ascii="Open Sans" w:hAnsi="Open Sans" w:cs="Arial"/>
          <w:color w:val="555555"/>
          <w:sz w:val="21"/>
          <w:szCs w:val="21"/>
          <w:highlight w:val="yellow"/>
          <w:lang w:val="en-US"/>
        </w:rPr>
        <w:br/>
      </w:r>
      <w:r w:rsidRPr="0011471C">
        <w:rPr>
          <w:rStyle w:val="a5"/>
          <w:rFonts w:ascii="Open Sans" w:hAnsi="Open Sans" w:cs="Arial"/>
          <w:color w:val="555555"/>
          <w:sz w:val="21"/>
          <w:szCs w:val="21"/>
          <w:highlight w:val="yellow"/>
          <w:lang w:val="en-US"/>
        </w:rPr>
        <w:t>B. Metadata mirroring</w:t>
      </w:r>
      <w:r w:rsidRPr="0011471C">
        <w:rPr>
          <w:rFonts w:ascii="Open Sans" w:hAnsi="Open Sans" w:cs="Arial"/>
          <w:color w:val="555555"/>
          <w:sz w:val="21"/>
          <w:szCs w:val="21"/>
          <w:highlight w:val="yellow"/>
          <w:lang w:val="en-US"/>
        </w:rPr>
        <w:br/>
      </w:r>
      <w:r w:rsidRPr="0011471C">
        <w:rPr>
          <w:rStyle w:val="a5"/>
          <w:rFonts w:ascii="Open Sans" w:hAnsi="Open Sans" w:cs="Arial"/>
          <w:color w:val="555555"/>
          <w:sz w:val="21"/>
          <w:szCs w:val="21"/>
          <w:highlight w:val="yellow"/>
          <w:lang w:val="en-US"/>
        </w:rPr>
        <w:t>C. Automatic fault detection and automatic data restoration</w:t>
      </w:r>
      <w:r w:rsidRPr="0011471C">
        <w:rPr>
          <w:rFonts w:ascii="Open Sans" w:hAnsi="Open Sans" w:cs="Arial"/>
          <w:color w:val="555555"/>
          <w:sz w:val="21"/>
          <w:szCs w:val="21"/>
          <w:highlight w:val="yellow"/>
          <w:lang w:val="en-US"/>
        </w:rPr>
        <w:br/>
      </w:r>
      <w:r w:rsidRPr="0011471C">
        <w:rPr>
          <w:rStyle w:val="a5"/>
          <w:rFonts w:ascii="Open Sans" w:hAnsi="Open Sans" w:cs="Arial"/>
          <w:color w:val="555555"/>
          <w:sz w:val="21"/>
          <w:szCs w:val="21"/>
          <w:highlight w:val="yellow"/>
          <w:lang w:val="en-US"/>
        </w:rPr>
        <w:t>D. Data scrubbing</w:t>
      </w:r>
    </w:p>
    <w:p w14:paraId="6A0C7403" w14:textId="77777777" w:rsidR="00D95848" w:rsidRDefault="00D95848" w:rsidP="00D95848">
      <w:pPr>
        <w:rPr>
          <w:rStyle w:val="a5"/>
          <w:rFonts w:ascii="Open Sans" w:hAnsi="Open Sans" w:cs="Arial"/>
          <w:color w:val="555555"/>
          <w:sz w:val="21"/>
          <w:szCs w:val="21"/>
          <w:lang w:val="en-US"/>
        </w:rPr>
      </w:pPr>
      <w:r>
        <w:rPr>
          <w:rFonts w:ascii="Open Sans" w:hAnsi="Open Sans" w:cs="Arial"/>
          <w:color w:val="555555"/>
          <w:sz w:val="21"/>
          <w:szCs w:val="21"/>
          <w:lang w:val="en-US"/>
        </w:rPr>
        <w:lastRenderedPageBreak/>
        <w:t>Which advantages does Huawei OceanStor 9000 cluster NAS technology have over traditional NAS storage systems? (Choose all that apply.)</w:t>
      </w:r>
      <w:r>
        <w:rPr>
          <w:rFonts w:ascii="Open Sans" w:hAnsi="Open Sans" w:cs="Arial"/>
          <w:color w:val="555555"/>
          <w:sz w:val="21"/>
          <w:szCs w:val="21"/>
          <w:lang w:val="en-US"/>
        </w:rPr>
        <w:br/>
      </w:r>
      <w:r w:rsidRPr="0011471C">
        <w:rPr>
          <w:rStyle w:val="a5"/>
          <w:rFonts w:ascii="Open Sans" w:hAnsi="Open Sans" w:cs="Arial"/>
          <w:color w:val="555555"/>
          <w:sz w:val="21"/>
          <w:szCs w:val="21"/>
          <w:highlight w:val="yellow"/>
          <w:lang w:val="en-US"/>
        </w:rPr>
        <w:t>A. Rapid service switchover, preventing the failure of a single node in a cluster from affecting services.</w:t>
      </w:r>
      <w:r w:rsidRPr="0011471C">
        <w:rPr>
          <w:rFonts w:ascii="Open Sans" w:hAnsi="Open Sans" w:cs="Arial"/>
          <w:color w:val="555555"/>
          <w:sz w:val="21"/>
          <w:szCs w:val="21"/>
          <w:highlight w:val="yellow"/>
          <w:lang w:val="en-US"/>
        </w:rPr>
        <w:br/>
      </w:r>
      <w:r w:rsidRPr="0011471C">
        <w:rPr>
          <w:rStyle w:val="a5"/>
          <w:rFonts w:ascii="Open Sans" w:hAnsi="Open Sans" w:cs="Arial"/>
          <w:color w:val="555555"/>
          <w:sz w:val="21"/>
          <w:szCs w:val="21"/>
          <w:highlight w:val="yellow"/>
          <w:lang w:val="en-US"/>
        </w:rPr>
        <w:t>B. Multi-node clustering, load balancing, and global cache, providing excellent performance.</w:t>
      </w:r>
      <w:r>
        <w:rPr>
          <w:rFonts w:ascii="Open Sans" w:hAnsi="Open Sans" w:cs="Arial"/>
          <w:color w:val="555555"/>
          <w:sz w:val="21"/>
          <w:szCs w:val="21"/>
          <w:lang w:val="en-US"/>
        </w:rPr>
        <w:br/>
      </w:r>
      <w:r>
        <w:rPr>
          <w:rStyle w:val="a5"/>
          <w:rFonts w:ascii="Open Sans" w:hAnsi="Open Sans" w:cs="Arial"/>
          <w:color w:val="555555"/>
          <w:sz w:val="21"/>
          <w:szCs w:val="21"/>
          <w:lang w:val="en-US"/>
        </w:rPr>
        <w:t>C. Heterogeneous SAN storage can be connected to an engine cluster.</w:t>
      </w:r>
      <w:r>
        <w:rPr>
          <w:rFonts w:ascii="Open Sans" w:hAnsi="Open Sans" w:cs="Arial"/>
          <w:color w:val="555555"/>
          <w:sz w:val="21"/>
          <w:szCs w:val="21"/>
          <w:lang w:val="en-US"/>
        </w:rPr>
        <w:br/>
      </w:r>
      <w:r w:rsidRPr="0011471C">
        <w:rPr>
          <w:rStyle w:val="a5"/>
          <w:rFonts w:ascii="Open Sans" w:hAnsi="Open Sans" w:cs="Arial"/>
          <w:color w:val="555555"/>
          <w:sz w:val="21"/>
          <w:szCs w:val="21"/>
          <w:highlight w:val="yellow"/>
          <w:lang w:val="en-US"/>
        </w:rPr>
        <w:t>D. Scalable scale-out engine architecture.</w:t>
      </w:r>
    </w:p>
    <w:p w14:paraId="7ACB8455" w14:textId="77777777" w:rsidR="00D95848" w:rsidRDefault="00D95848" w:rsidP="00D95848">
      <w:pPr>
        <w:rPr>
          <w:rStyle w:val="a5"/>
          <w:rFonts w:ascii="Open Sans" w:hAnsi="Open Sans" w:cs="Arial"/>
          <w:color w:val="555555"/>
          <w:sz w:val="21"/>
          <w:szCs w:val="21"/>
          <w:lang w:val="en-US"/>
        </w:rPr>
      </w:pPr>
      <w:r>
        <w:rPr>
          <w:rFonts w:ascii="Open Sans" w:hAnsi="Open Sans" w:cs="Arial"/>
          <w:color w:val="555555"/>
          <w:sz w:val="21"/>
          <w:szCs w:val="21"/>
          <w:lang w:val="en-US"/>
        </w:rPr>
        <w:t>Which of the following statement does not belong to the basic object operations?</w:t>
      </w:r>
      <w:r>
        <w:rPr>
          <w:rFonts w:ascii="Open Sans" w:hAnsi="Open Sans" w:cs="Arial"/>
          <w:color w:val="555555"/>
          <w:sz w:val="21"/>
          <w:szCs w:val="21"/>
          <w:lang w:val="en-US"/>
        </w:rPr>
        <w:br/>
      </w:r>
      <w:r>
        <w:rPr>
          <w:rStyle w:val="a5"/>
          <w:rFonts w:ascii="Open Sans" w:hAnsi="Open Sans" w:cs="Arial"/>
          <w:color w:val="555555"/>
          <w:sz w:val="21"/>
          <w:szCs w:val="21"/>
          <w:lang w:val="en-US"/>
        </w:rPr>
        <w:t>A. Create an object.</w:t>
      </w:r>
      <w:r>
        <w:rPr>
          <w:rFonts w:ascii="Open Sans" w:hAnsi="Open Sans" w:cs="Arial"/>
          <w:color w:val="555555"/>
          <w:sz w:val="21"/>
          <w:szCs w:val="21"/>
          <w:lang w:val="en-US"/>
        </w:rPr>
        <w:br/>
      </w:r>
      <w:r>
        <w:rPr>
          <w:rStyle w:val="a5"/>
          <w:rFonts w:ascii="Open Sans" w:hAnsi="Open Sans" w:cs="Arial"/>
          <w:color w:val="555555"/>
          <w:sz w:val="21"/>
          <w:szCs w:val="21"/>
          <w:lang w:val="en-US"/>
        </w:rPr>
        <w:t>B. Delete an object.</w:t>
      </w:r>
      <w:r>
        <w:rPr>
          <w:rFonts w:ascii="Open Sans" w:hAnsi="Open Sans" w:cs="Arial"/>
          <w:color w:val="555555"/>
          <w:sz w:val="21"/>
          <w:szCs w:val="21"/>
          <w:lang w:val="en-US"/>
        </w:rPr>
        <w:br/>
      </w:r>
      <w:r w:rsidRPr="0011471C">
        <w:rPr>
          <w:rStyle w:val="a5"/>
          <w:rFonts w:ascii="Open Sans" w:hAnsi="Open Sans" w:cs="Arial"/>
          <w:color w:val="555555"/>
          <w:sz w:val="21"/>
          <w:szCs w:val="21"/>
          <w:highlight w:val="yellow"/>
          <w:lang w:val="en-US"/>
        </w:rPr>
        <w:t>C. Encrypt an object.</w:t>
      </w:r>
      <w:r>
        <w:rPr>
          <w:rFonts w:ascii="Open Sans" w:hAnsi="Open Sans" w:cs="Arial"/>
          <w:color w:val="555555"/>
          <w:sz w:val="21"/>
          <w:szCs w:val="21"/>
          <w:lang w:val="en-US"/>
        </w:rPr>
        <w:br/>
      </w:r>
      <w:r>
        <w:rPr>
          <w:rStyle w:val="a5"/>
          <w:rFonts w:ascii="Open Sans" w:hAnsi="Open Sans" w:cs="Arial"/>
          <w:color w:val="555555"/>
          <w:sz w:val="21"/>
          <w:szCs w:val="21"/>
          <w:lang w:val="en-US"/>
        </w:rPr>
        <w:t>D. Copy an object.</w:t>
      </w:r>
      <w:r>
        <w:rPr>
          <w:rFonts w:ascii="Open Sans" w:hAnsi="Open Sans" w:cs="Arial"/>
          <w:color w:val="555555"/>
          <w:sz w:val="21"/>
          <w:szCs w:val="21"/>
          <w:lang w:val="en-US"/>
        </w:rPr>
        <w:br/>
      </w:r>
      <w:r>
        <w:rPr>
          <w:rStyle w:val="a5"/>
          <w:rFonts w:ascii="Open Sans" w:hAnsi="Open Sans" w:cs="Arial"/>
          <w:color w:val="555555"/>
          <w:sz w:val="21"/>
          <w:szCs w:val="21"/>
          <w:lang w:val="en-US"/>
        </w:rPr>
        <w:t>E. Obtain an object.</w:t>
      </w:r>
    </w:p>
    <w:p w14:paraId="6CA0AAA3" w14:textId="77777777" w:rsidR="00D95848" w:rsidRDefault="00D95848" w:rsidP="00D95848">
      <w:pPr>
        <w:rPr>
          <w:rStyle w:val="a5"/>
          <w:rFonts w:ascii="Open Sans" w:hAnsi="Open Sans" w:cs="Arial"/>
          <w:color w:val="555555"/>
          <w:sz w:val="21"/>
          <w:szCs w:val="21"/>
          <w:lang w:val="en-US"/>
        </w:rPr>
      </w:pPr>
      <w:r>
        <w:rPr>
          <w:rFonts w:ascii="Open Sans" w:hAnsi="Open Sans" w:cs="Arial"/>
          <w:color w:val="555555"/>
          <w:sz w:val="21"/>
          <w:szCs w:val="21"/>
          <w:lang w:val="en-US"/>
        </w:rPr>
        <w:t>Which performance indicators are covered by the routine inspection of an OceanStor 9000 system? (Choose all that apply.)</w:t>
      </w:r>
      <w:r>
        <w:rPr>
          <w:rFonts w:ascii="Open Sans" w:hAnsi="Open Sans" w:cs="Arial"/>
          <w:color w:val="555555"/>
          <w:sz w:val="21"/>
          <w:szCs w:val="21"/>
          <w:lang w:val="en-US"/>
        </w:rPr>
        <w:br/>
      </w:r>
      <w:r w:rsidRPr="00173A3E">
        <w:rPr>
          <w:rStyle w:val="a5"/>
          <w:rFonts w:ascii="Open Sans" w:hAnsi="Open Sans" w:cs="Arial"/>
          <w:color w:val="555555"/>
          <w:sz w:val="21"/>
          <w:szCs w:val="21"/>
          <w:highlight w:val="yellow"/>
          <w:lang w:val="en-US"/>
        </w:rPr>
        <w:t>A. Disk usage.</w:t>
      </w:r>
      <w:r w:rsidRPr="00173A3E">
        <w:rPr>
          <w:rFonts w:ascii="Open Sans" w:hAnsi="Open Sans" w:cs="Arial"/>
          <w:color w:val="555555"/>
          <w:sz w:val="21"/>
          <w:szCs w:val="21"/>
          <w:highlight w:val="yellow"/>
          <w:lang w:val="en-US"/>
        </w:rPr>
        <w:br/>
      </w:r>
      <w:r w:rsidRPr="00173A3E">
        <w:rPr>
          <w:rStyle w:val="a5"/>
          <w:rFonts w:ascii="Open Sans" w:hAnsi="Open Sans" w:cs="Arial"/>
          <w:color w:val="555555"/>
          <w:sz w:val="21"/>
          <w:szCs w:val="21"/>
          <w:highlight w:val="yellow"/>
          <w:lang w:val="en-US"/>
        </w:rPr>
        <w:t>B. CPU usage.</w:t>
      </w:r>
      <w:r w:rsidRPr="00173A3E">
        <w:rPr>
          <w:rFonts w:ascii="Open Sans" w:hAnsi="Open Sans" w:cs="Arial"/>
          <w:color w:val="555555"/>
          <w:sz w:val="21"/>
          <w:szCs w:val="21"/>
          <w:highlight w:val="yellow"/>
          <w:lang w:val="en-US"/>
        </w:rPr>
        <w:br/>
      </w:r>
      <w:r w:rsidRPr="00173A3E">
        <w:rPr>
          <w:rStyle w:val="a5"/>
          <w:rFonts w:ascii="Open Sans" w:hAnsi="Open Sans" w:cs="Arial"/>
          <w:color w:val="555555"/>
          <w:sz w:val="21"/>
          <w:szCs w:val="21"/>
          <w:highlight w:val="yellow"/>
          <w:lang w:val="en-US"/>
        </w:rPr>
        <w:t>C. Memory usage.</w:t>
      </w:r>
      <w:r w:rsidRPr="00173A3E">
        <w:rPr>
          <w:rFonts w:ascii="Open Sans" w:hAnsi="Open Sans" w:cs="Arial"/>
          <w:color w:val="555555"/>
          <w:sz w:val="21"/>
          <w:szCs w:val="21"/>
          <w:highlight w:val="yellow"/>
          <w:lang w:val="en-US"/>
        </w:rPr>
        <w:br/>
      </w:r>
      <w:r w:rsidRPr="00173A3E">
        <w:rPr>
          <w:rStyle w:val="a5"/>
          <w:rFonts w:ascii="Open Sans" w:hAnsi="Open Sans" w:cs="Arial"/>
          <w:color w:val="555555"/>
          <w:sz w:val="21"/>
          <w:szCs w:val="21"/>
          <w:highlight w:val="yellow"/>
          <w:lang w:val="en-US"/>
        </w:rPr>
        <w:t>D. Node throughput.</w:t>
      </w:r>
    </w:p>
    <w:p w14:paraId="6ABF0F7F" w14:textId="77777777" w:rsidR="00D95848" w:rsidRDefault="00D95848" w:rsidP="00D95848">
      <w:pPr>
        <w:rPr>
          <w:rStyle w:val="a5"/>
          <w:rFonts w:ascii="Open Sans" w:hAnsi="Open Sans" w:cs="Arial"/>
          <w:color w:val="555555"/>
          <w:sz w:val="21"/>
          <w:szCs w:val="21"/>
          <w:lang w:val="en-US"/>
        </w:rPr>
      </w:pPr>
      <w:r>
        <w:rPr>
          <w:rFonts w:ascii="Open Sans" w:hAnsi="Open Sans" w:cs="Arial"/>
          <w:color w:val="555555"/>
          <w:sz w:val="21"/>
          <w:szCs w:val="21"/>
          <w:lang w:val="en-US"/>
        </w:rPr>
        <w:t>Which of the following statements about OceanStor 9000 hardware characteristics is incorrect?</w:t>
      </w:r>
      <w:r>
        <w:rPr>
          <w:rFonts w:ascii="Open Sans" w:hAnsi="Open Sans" w:cs="Arial"/>
          <w:color w:val="555555"/>
          <w:sz w:val="21"/>
          <w:szCs w:val="21"/>
          <w:lang w:val="en-US"/>
        </w:rPr>
        <w:br/>
      </w:r>
      <w:r>
        <w:rPr>
          <w:rStyle w:val="a5"/>
          <w:rFonts w:ascii="Open Sans" w:hAnsi="Open Sans" w:cs="Arial"/>
          <w:color w:val="555555"/>
          <w:sz w:val="21"/>
          <w:szCs w:val="21"/>
          <w:lang w:val="en-US"/>
        </w:rPr>
        <w:t>A. A P25 node is a 2 U high-performance storage device and applies to OPS-intensive applications. It has 25 front-end service disk slots and two back-end 2.5- inch system disk slots.</w:t>
      </w:r>
      <w:r>
        <w:rPr>
          <w:rFonts w:ascii="Open Sans" w:hAnsi="Open Sans" w:cs="Arial"/>
          <w:color w:val="555555"/>
          <w:sz w:val="21"/>
          <w:szCs w:val="21"/>
          <w:lang w:val="en-US"/>
        </w:rPr>
        <w:br/>
      </w:r>
      <w:r w:rsidRPr="00173A3E">
        <w:rPr>
          <w:rStyle w:val="a5"/>
          <w:rFonts w:ascii="Open Sans" w:hAnsi="Open Sans" w:cs="Arial"/>
          <w:color w:val="555555"/>
          <w:sz w:val="21"/>
          <w:szCs w:val="21"/>
          <w:highlight w:val="yellow"/>
          <w:lang w:val="en-US"/>
        </w:rPr>
        <w:t>B. All types of storage nodes support inserting one SSD in slot 0 as the read cache to improve system read performance.</w:t>
      </w:r>
      <w:r>
        <w:rPr>
          <w:rFonts w:ascii="Open Sans" w:hAnsi="Open Sans" w:cs="Arial"/>
          <w:color w:val="555555"/>
          <w:sz w:val="21"/>
          <w:szCs w:val="21"/>
          <w:lang w:val="en-US"/>
        </w:rPr>
        <w:br/>
      </w:r>
      <w:r>
        <w:rPr>
          <w:rStyle w:val="a5"/>
          <w:rFonts w:ascii="Open Sans" w:hAnsi="Open Sans" w:cs="Arial"/>
          <w:color w:val="555555"/>
          <w:sz w:val="21"/>
          <w:szCs w:val="21"/>
          <w:lang w:val="en-US"/>
        </w:rPr>
        <w:t>C. When the OceanStor 9000 is networked using IB switches, each node is equipped with 2-port IB network adapters, each of which provides two 40GE QSPF+ Ethernet optical ports to connect to the IB switches.</w:t>
      </w:r>
      <w:r>
        <w:rPr>
          <w:rFonts w:ascii="Open Sans" w:hAnsi="Open Sans" w:cs="Arial"/>
          <w:color w:val="555555"/>
          <w:sz w:val="21"/>
          <w:szCs w:val="21"/>
          <w:lang w:val="en-US"/>
        </w:rPr>
        <w:br/>
      </w:r>
      <w:r>
        <w:rPr>
          <w:rStyle w:val="a5"/>
          <w:rFonts w:ascii="Open Sans" w:hAnsi="Open Sans" w:cs="Arial"/>
          <w:color w:val="555555"/>
          <w:sz w:val="21"/>
          <w:szCs w:val="21"/>
          <w:lang w:val="en-US"/>
        </w:rPr>
        <w:t>D. A C72 node is a 4 U large-capacity archive storage node and applies to large-capacity applications. It has 72 service disk slots and four system disk slots.</w:t>
      </w:r>
    </w:p>
    <w:p w14:paraId="3EC264B6" w14:textId="77777777" w:rsidR="00D95848" w:rsidRDefault="00D95848" w:rsidP="00D95848">
      <w:pPr>
        <w:rPr>
          <w:rStyle w:val="a5"/>
          <w:rFonts w:ascii="Open Sans" w:hAnsi="Open Sans" w:cs="Arial"/>
          <w:color w:val="555555"/>
          <w:sz w:val="21"/>
          <w:szCs w:val="21"/>
          <w:lang w:val="en-US"/>
        </w:rPr>
      </w:pPr>
      <w:r>
        <w:rPr>
          <w:rFonts w:ascii="Open Sans" w:hAnsi="Open Sans" w:cs="Arial"/>
          <w:color w:val="555555"/>
          <w:sz w:val="21"/>
          <w:szCs w:val="21"/>
          <w:lang w:val="en-US"/>
        </w:rPr>
        <w:t>A storage cluster has five C72 nodes and adopts 10GE networks at the front and back ends.</w:t>
      </w:r>
      <w:r>
        <w:rPr>
          <w:rFonts w:ascii="Open Sans" w:hAnsi="Open Sans" w:cs="Arial"/>
          <w:color w:val="555555"/>
          <w:sz w:val="21"/>
          <w:szCs w:val="21"/>
          <w:lang w:val="en-US"/>
        </w:rPr>
        <w:br/>
        <w:t>When distributed file system service and object storage service are both deployed on nodes, how many IP addresses should be planned for the front-end service network?</w:t>
      </w:r>
      <w:r>
        <w:rPr>
          <w:rFonts w:ascii="Open Sans" w:hAnsi="Open Sans" w:cs="Arial"/>
          <w:color w:val="555555"/>
          <w:sz w:val="21"/>
          <w:szCs w:val="21"/>
          <w:lang w:val="en-US"/>
        </w:rPr>
        <w:br/>
      </w:r>
      <w:r>
        <w:rPr>
          <w:rStyle w:val="a5"/>
          <w:rFonts w:ascii="Open Sans" w:hAnsi="Open Sans" w:cs="Arial"/>
          <w:color w:val="555555"/>
          <w:sz w:val="21"/>
          <w:szCs w:val="21"/>
          <w:lang w:val="en-US"/>
        </w:rPr>
        <w:t>A. 61</w:t>
      </w:r>
      <w:r>
        <w:rPr>
          <w:rFonts w:ascii="Open Sans" w:hAnsi="Open Sans" w:cs="Arial"/>
          <w:color w:val="555555"/>
          <w:sz w:val="21"/>
          <w:szCs w:val="21"/>
          <w:lang w:val="en-US"/>
        </w:rPr>
        <w:br/>
      </w:r>
      <w:r>
        <w:rPr>
          <w:rStyle w:val="a5"/>
          <w:rFonts w:ascii="Open Sans" w:hAnsi="Open Sans" w:cs="Arial"/>
          <w:color w:val="555555"/>
          <w:sz w:val="21"/>
          <w:szCs w:val="21"/>
          <w:lang w:val="en-US"/>
        </w:rPr>
        <w:t>B. 71</w:t>
      </w:r>
      <w:r>
        <w:rPr>
          <w:rFonts w:ascii="Open Sans" w:hAnsi="Open Sans" w:cs="Arial"/>
          <w:color w:val="555555"/>
          <w:sz w:val="21"/>
          <w:szCs w:val="21"/>
          <w:lang w:val="en-US"/>
        </w:rPr>
        <w:br/>
      </w:r>
      <w:r>
        <w:rPr>
          <w:rStyle w:val="a5"/>
          <w:rFonts w:ascii="Open Sans" w:hAnsi="Open Sans" w:cs="Arial"/>
          <w:color w:val="555555"/>
          <w:sz w:val="21"/>
          <w:szCs w:val="21"/>
          <w:lang w:val="en-US"/>
        </w:rPr>
        <w:t>C. 81</w:t>
      </w:r>
      <w:r>
        <w:rPr>
          <w:rFonts w:ascii="Open Sans" w:hAnsi="Open Sans" w:cs="Arial"/>
          <w:color w:val="555555"/>
          <w:sz w:val="21"/>
          <w:szCs w:val="21"/>
          <w:lang w:val="en-US"/>
        </w:rPr>
        <w:br/>
      </w:r>
      <w:r w:rsidRPr="00A80066">
        <w:rPr>
          <w:rStyle w:val="a5"/>
          <w:rFonts w:ascii="Open Sans" w:hAnsi="Open Sans" w:cs="Arial"/>
          <w:color w:val="555555"/>
          <w:sz w:val="21"/>
          <w:szCs w:val="21"/>
          <w:highlight w:val="green"/>
          <w:lang w:val="en-US"/>
        </w:rPr>
        <w:t>D. 91</w:t>
      </w:r>
    </w:p>
    <w:p w14:paraId="429E7155" w14:textId="77777777" w:rsidR="00D95848" w:rsidRDefault="00D95848" w:rsidP="00D95848">
      <w:pPr>
        <w:rPr>
          <w:rStyle w:val="a5"/>
          <w:rFonts w:ascii="Open Sans" w:hAnsi="Open Sans" w:cs="Arial"/>
          <w:color w:val="555555"/>
          <w:sz w:val="21"/>
          <w:szCs w:val="21"/>
          <w:lang w:val="en-US"/>
        </w:rPr>
      </w:pPr>
      <w:r>
        <w:rPr>
          <w:rFonts w:ascii="Open Sans" w:hAnsi="Open Sans" w:cs="Arial"/>
          <w:color w:val="555555"/>
          <w:sz w:val="21"/>
          <w:szCs w:val="21"/>
          <w:lang w:val="en-US"/>
        </w:rPr>
        <w:t>Huawei OceanStor 9000 provides a unified service access domain name through which file system?</w:t>
      </w:r>
      <w:r>
        <w:rPr>
          <w:rFonts w:ascii="Open Sans" w:hAnsi="Open Sans" w:cs="Arial"/>
          <w:color w:val="555555"/>
          <w:sz w:val="21"/>
          <w:szCs w:val="21"/>
          <w:lang w:val="en-US"/>
        </w:rPr>
        <w:br/>
      </w:r>
      <w:r>
        <w:rPr>
          <w:rStyle w:val="a5"/>
          <w:rFonts w:ascii="Open Sans" w:hAnsi="Open Sans" w:cs="Arial"/>
          <w:color w:val="555555"/>
          <w:sz w:val="21"/>
          <w:szCs w:val="21"/>
          <w:lang w:val="en-US"/>
        </w:rPr>
        <w:t>A. NTFS</w:t>
      </w:r>
      <w:r>
        <w:rPr>
          <w:rFonts w:ascii="Open Sans" w:hAnsi="Open Sans" w:cs="Arial"/>
          <w:color w:val="555555"/>
          <w:sz w:val="21"/>
          <w:szCs w:val="21"/>
          <w:lang w:val="en-US"/>
        </w:rPr>
        <w:br/>
      </w:r>
      <w:r w:rsidRPr="00DC5462">
        <w:rPr>
          <w:rStyle w:val="a5"/>
          <w:rFonts w:ascii="Open Sans" w:hAnsi="Open Sans" w:cs="Arial"/>
          <w:color w:val="555555"/>
          <w:sz w:val="21"/>
          <w:szCs w:val="21"/>
          <w:lang w:val="en-US"/>
        </w:rPr>
        <w:lastRenderedPageBreak/>
        <w:t>B. HDFS</w:t>
      </w:r>
      <w:r>
        <w:rPr>
          <w:rFonts w:ascii="Open Sans" w:hAnsi="Open Sans" w:cs="Arial"/>
          <w:color w:val="555555"/>
          <w:sz w:val="21"/>
          <w:szCs w:val="21"/>
          <w:lang w:val="en-US"/>
        </w:rPr>
        <w:br/>
      </w:r>
      <w:r w:rsidRPr="00DC5462">
        <w:rPr>
          <w:rStyle w:val="a5"/>
          <w:rFonts w:ascii="Open Sans" w:hAnsi="Open Sans" w:cs="Arial"/>
          <w:color w:val="555555"/>
          <w:sz w:val="21"/>
          <w:szCs w:val="21"/>
          <w:highlight w:val="green"/>
          <w:lang w:val="en-US"/>
        </w:rPr>
        <w:t>C. CIFS</w:t>
      </w:r>
      <w:r>
        <w:rPr>
          <w:rFonts w:ascii="Open Sans" w:hAnsi="Open Sans" w:cs="Arial"/>
          <w:color w:val="555555"/>
          <w:sz w:val="21"/>
          <w:szCs w:val="21"/>
          <w:lang w:val="en-US"/>
        </w:rPr>
        <w:br/>
      </w:r>
      <w:r>
        <w:rPr>
          <w:rStyle w:val="a5"/>
          <w:rFonts w:ascii="Open Sans" w:hAnsi="Open Sans" w:cs="Arial"/>
          <w:color w:val="555555"/>
          <w:sz w:val="21"/>
          <w:szCs w:val="21"/>
          <w:lang w:val="en-US"/>
        </w:rPr>
        <w:t>D. EXT3</w:t>
      </w:r>
    </w:p>
    <w:p w14:paraId="536EB434" w14:textId="77777777" w:rsidR="00D95848" w:rsidRDefault="00D95848" w:rsidP="00D95848">
      <w:pPr>
        <w:rPr>
          <w:rStyle w:val="a5"/>
          <w:rFonts w:ascii="Open Sans" w:hAnsi="Open Sans" w:cs="Arial"/>
          <w:color w:val="555555"/>
          <w:sz w:val="21"/>
          <w:szCs w:val="21"/>
          <w:lang w:val="en-US"/>
        </w:rPr>
      </w:pPr>
      <w:r>
        <w:rPr>
          <w:rFonts w:ascii="Open Sans" w:hAnsi="Open Sans" w:cs="Arial"/>
          <w:color w:val="555555"/>
          <w:sz w:val="21"/>
          <w:szCs w:val="21"/>
          <w:lang w:val="en-US"/>
        </w:rPr>
        <w:t>Huawei OceanStor 9000 uses the DFS to consolidate disk resources of all nodes, providing a unified namespace.</w:t>
      </w:r>
      <w:r>
        <w:rPr>
          <w:rFonts w:ascii="Open Sans" w:hAnsi="Open Sans" w:cs="Arial"/>
          <w:color w:val="555555"/>
          <w:sz w:val="21"/>
          <w:szCs w:val="21"/>
          <w:lang w:val="en-US"/>
        </w:rPr>
        <w:br/>
      </w:r>
      <w:r w:rsidRPr="00A80066">
        <w:rPr>
          <w:rStyle w:val="a5"/>
          <w:rFonts w:ascii="Open Sans" w:hAnsi="Open Sans" w:cs="Arial"/>
          <w:color w:val="555555"/>
          <w:sz w:val="21"/>
          <w:szCs w:val="21"/>
          <w:highlight w:val="yellow"/>
          <w:lang w:val="en-US"/>
        </w:rPr>
        <w:t>A. True</w:t>
      </w:r>
      <w:r>
        <w:rPr>
          <w:rFonts w:ascii="Open Sans" w:hAnsi="Open Sans" w:cs="Arial"/>
          <w:color w:val="555555"/>
          <w:sz w:val="21"/>
          <w:szCs w:val="21"/>
          <w:lang w:val="en-US"/>
        </w:rPr>
        <w:br/>
      </w:r>
      <w:r>
        <w:rPr>
          <w:rStyle w:val="a5"/>
          <w:rFonts w:ascii="Open Sans" w:hAnsi="Open Sans" w:cs="Arial"/>
          <w:color w:val="555555"/>
          <w:sz w:val="21"/>
          <w:szCs w:val="21"/>
          <w:lang w:val="en-US"/>
        </w:rPr>
        <w:t>B. False</w:t>
      </w:r>
    </w:p>
    <w:p w14:paraId="5903FF10" w14:textId="77777777" w:rsidR="00D95848" w:rsidRDefault="00D95848" w:rsidP="00D95848">
      <w:pPr>
        <w:rPr>
          <w:rStyle w:val="a5"/>
          <w:rFonts w:ascii="Open Sans" w:hAnsi="Open Sans" w:cs="Arial"/>
          <w:color w:val="555555"/>
          <w:sz w:val="21"/>
          <w:szCs w:val="21"/>
          <w:lang w:val="en-US"/>
        </w:rPr>
      </w:pPr>
      <w:r>
        <w:rPr>
          <w:rFonts w:ascii="Open Sans" w:hAnsi="Open Sans" w:cs="Arial"/>
          <w:color w:val="555555"/>
          <w:sz w:val="21"/>
          <w:szCs w:val="21"/>
          <w:lang w:val="en-US"/>
        </w:rPr>
        <w:t>Which is the automatic load balancing mode supported by the InfoEqualizer feature of Huawei OceanStor 9000 by default?</w:t>
      </w:r>
      <w:r>
        <w:rPr>
          <w:rFonts w:ascii="Open Sans" w:hAnsi="Open Sans" w:cs="Arial"/>
          <w:color w:val="555555"/>
          <w:sz w:val="21"/>
          <w:szCs w:val="21"/>
          <w:lang w:val="en-US"/>
        </w:rPr>
        <w:br/>
      </w:r>
      <w:r>
        <w:rPr>
          <w:rStyle w:val="a5"/>
          <w:rFonts w:ascii="Open Sans" w:hAnsi="Open Sans" w:cs="Arial"/>
          <w:color w:val="555555"/>
          <w:sz w:val="21"/>
          <w:szCs w:val="21"/>
          <w:lang w:val="en-US"/>
        </w:rPr>
        <w:t>A. By node connection count</w:t>
      </w:r>
      <w:r>
        <w:rPr>
          <w:rFonts w:ascii="Open Sans" w:hAnsi="Open Sans" w:cs="Arial"/>
          <w:color w:val="555555"/>
          <w:sz w:val="21"/>
          <w:szCs w:val="21"/>
          <w:lang w:val="en-US"/>
        </w:rPr>
        <w:br/>
      </w:r>
      <w:r w:rsidRPr="00A80066">
        <w:rPr>
          <w:rStyle w:val="a5"/>
          <w:rFonts w:ascii="Open Sans" w:hAnsi="Open Sans" w:cs="Arial"/>
          <w:color w:val="555555"/>
          <w:sz w:val="21"/>
          <w:szCs w:val="21"/>
          <w:highlight w:val="yellow"/>
          <w:lang w:val="en-US"/>
        </w:rPr>
        <w:t>B. Round-robin</w:t>
      </w:r>
      <w:r>
        <w:rPr>
          <w:rFonts w:ascii="Open Sans" w:hAnsi="Open Sans" w:cs="Arial"/>
          <w:color w:val="555555"/>
          <w:sz w:val="21"/>
          <w:szCs w:val="21"/>
          <w:lang w:val="en-US"/>
        </w:rPr>
        <w:br/>
      </w:r>
      <w:r>
        <w:rPr>
          <w:rStyle w:val="a5"/>
          <w:rFonts w:ascii="Open Sans" w:hAnsi="Open Sans" w:cs="Arial"/>
          <w:color w:val="555555"/>
          <w:sz w:val="21"/>
          <w:szCs w:val="21"/>
          <w:lang w:val="en-US"/>
        </w:rPr>
        <w:t>C. By node throughput</w:t>
      </w:r>
      <w:r>
        <w:rPr>
          <w:rFonts w:ascii="Open Sans" w:hAnsi="Open Sans" w:cs="Arial"/>
          <w:color w:val="555555"/>
          <w:sz w:val="21"/>
          <w:szCs w:val="21"/>
          <w:lang w:val="en-US"/>
        </w:rPr>
        <w:br/>
      </w:r>
      <w:r>
        <w:rPr>
          <w:rStyle w:val="a5"/>
          <w:rFonts w:ascii="Open Sans" w:hAnsi="Open Sans" w:cs="Arial"/>
          <w:color w:val="555555"/>
          <w:sz w:val="21"/>
          <w:szCs w:val="21"/>
          <w:lang w:val="en-US"/>
        </w:rPr>
        <w:t>D. By comprehensive node load</w:t>
      </w:r>
    </w:p>
    <w:p w14:paraId="095CF04B" w14:textId="77777777" w:rsidR="00D95848" w:rsidRDefault="00D95848" w:rsidP="00D95848">
      <w:pPr>
        <w:rPr>
          <w:rStyle w:val="a5"/>
          <w:rFonts w:ascii="Open Sans" w:hAnsi="Open Sans" w:cs="Arial"/>
          <w:color w:val="555555"/>
          <w:sz w:val="21"/>
          <w:szCs w:val="21"/>
          <w:lang w:val="en-US"/>
        </w:rPr>
      </w:pPr>
      <w:r>
        <w:rPr>
          <w:rFonts w:ascii="Open Sans" w:hAnsi="Open Sans" w:cs="Arial"/>
          <w:color w:val="555555"/>
          <w:sz w:val="21"/>
          <w:szCs w:val="21"/>
          <w:lang w:val="en-US"/>
        </w:rPr>
        <w:t>Which of the following statements about InfoTier node pools in Huawei OceanStor 9000 are true? (Choose all that apply.)</w:t>
      </w:r>
      <w:r>
        <w:rPr>
          <w:rFonts w:ascii="Open Sans" w:hAnsi="Open Sans" w:cs="Arial"/>
          <w:color w:val="555555"/>
          <w:sz w:val="21"/>
          <w:szCs w:val="21"/>
          <w:lang w:val="en-US"/>
        </w:rPr>
        <w:br/>
      </w:r>
      <w:r w:rsidRPr="00A80066">
        <w:rPr>
          <w:rStyle w:val="a5"/>
          <w:rFonts w:ascii="Open Sans" w:hAnsi="Open Sans" w:cs="Arial"/>
          <w:color w:val="555555"/>
          <w:sz w:val="21"/>
          <w:szCs w:val="21"/>
          <w:highlight w:val="yellow"/>
          <w:lang w:val="en-US"/>
        </w:rPr>
        <w:t>A. All nodes in a node pool must be of the same type.</w:t>
      </w:r>
      <w:r w:rsidRPr="00A80066">
        <w:rPr>
          <w:rFonts w:ascii="Open Sans" w:hAnsi="Open Sans" w:cs="Arial"/>
          <w:color w:val="555555"/>
          <w:sz w:val="21"/>
          <w:szCs w:val="21"/>
          <w:highlight w:val="yellow"/>
          <w:lang w:val="en-US"/>
        </w:rPr>
        <w:br/>
      </w:r>
      <w:r w:rsidRPr="00A80066">
        <w:rPr>
          <w:rStyle w:val="a5"/>
          <w:rFonts w:ascii="Open Sans" w:hAnsi="Open Sans" w:cs="Arial"/>
          <w:color w:val="555555"/>
          <w:sz w:val="21"/>
          <w:szCs w:val="21"/>
          <w:highlight w:val="yellow"/>
          <w:lang w:val="en-US"/>
        </w:rPr>
        <w:t>B. If an OPS-intensive application scenario, it is recommended that node pools consist of P nodes.</w:t>
      </w:r>
      <w:r w:rsidRPr="00A80066">
        <w:rPr>
          <w:rFonts w:ascii="Open Sans" w:hAnsi="Open Sans" w:cs="Arial"/>
          <w:color w:val="555555"/>
          <w:sz w:val="21"/>
          <w:szCs w:val="21"/>
          <w:highlight w:val="yellow"/>
          <w:lang w:val="en-US"/>
        </w:rPr>
        <w:br/>
      </w:r>
      <w:r w:rsidRPr="00A80066">
        <w:rPr>
          <w:rStyle w:val="a5"/>
          <w:rFonts w:ascii="Open Sans" w:hAnsi="Open Sans" w:cs="Arial"/>
          <w:color w:val="555555"/>
          <w:sz w:val="21"/>
          <w:szCs w:val="21"/>
          <w:highlight w:val="yellow"/>
          <w:lang w:val="en-US"/>
        </w:rPr>
        <w:t>C. A node pool that consists of P nodes must contain a minimum of three nodes.</w:t>
      </w:r>
    </w:p>
    <w:p w14:paraId="4D7B1ACD" w14:textId="77777777" w:rsidR="00D95848" w:rsidRDefault="00D95848" w:rsidP="00D95848">
      <w:pPr>
        <w:rPr>
          <w:rStyle w:val="a5"/>
          <w:rFonts w:ascii="Open Sans" w:hAnsi="Open Sans" w:cs="Arial"/>
          <w:color w:val="555555"/>
          <w:sz w:val="21"/>
          <w:szCs w:val="21"/>
          <w:lang w:val="en-US"/>
        </w:rPr>
      </w:pPr>
      <w:r>
        <w:rPr>
          <w:rFonts w:ascii="Open Sans" w:hAnsi="Open Sans" w:cs="Arial"/>
          <w:color w:val="555555"/>
          <w:sz w:val="21"/>
          <w:szCs w:val="21"/>
          <w:lang w:val="en-US"/>
        </w:rPr>
        <w:t>Which types of nodes are supported by Huawei OceanStor 9000? (Choose all that apply.)</w:t>
      </w:r>
      <w:r>
        <w:rPr>
          <w:rFonts w:ascii="Open Sans" w:hAnsi="Open Sans" w:cs="Arial"/>
          <w:color w:val="555555"/>
          <w:sz w:val="21"/>
          <w:szCs w:val="21"/>
          <w:lang w:val="en-US"/>
        </w:rPr>
        <w:br/>
      </w:r>
      <w:r w:rsidRPr="00A80066">
        <w:rPr>
          <w:rStyle w:val="a5"/>
          <w:rFonts w:ascii="Open Sans" w:hAnsi="Open Sans" w:cs="Arial"/>
          <w:color w:val="555555"/>
          <w:sz w:val="21"/>
          <w:szCs w:val="21"/>
          <w:highlight w:val="yellow"/>
          <w:lang w:val="en-US"/>
        </w:rPr>
        <w:t>A. P12</w:t>
      </w:r>
      <w:r w:rsidRPr="00A80066">
        <w:rPr>
          <w:rFonts w:ascii="Open Sans" w:hAnsi="Open Sans" w:cs="Arial"/>
          <w:color w:val="555555"/>
          <w:sz w:val="21"/>
          <w:szCs w:val="21"/>
          <w:highlight w:val="yellow"/>
          <w:lang w:val="en-US"/>
        </w:rPr>
        <w:br/>
      </w:r>
      <w:r w:rsidRPr="00A80066">
        <w:rPr>
          <w:rStyle w:val="a5"/>
          <w:rFonts w:ascii="Open Sans" w:hAnsi="Open Sans" w:cs="Arial"/>
          <w:color w:val="555555"/>
          <w:sz w:val="21"/>
          <w:szCs w:val="21"/>
          <w:highlight w:val="yellow"/>
          <w:lang w:val="en-US"/>
        </w:rPr>
        <w:t>B. P25</w:t>
      </w:r>
      <w:r w:rsidRPr="00A80066">
        <w:rPr>
          <w:rFonts w:ascii="Open Sans" w:hAnsi="Open Sans" w:cs="Arial"/>
          <w:color w:val="555555"/>
          <w:sz w:val="21"/>
          <w:szCs w:val="21"/>
          <w:highlight w:val="yellow"/>
          <w:lang w:val="en-US"/>
        </w:rPr>
        <w:br/>
      </w:r>
      <w:r w:rsidRPr="00A80066">
        <w:rPr>
          <w:rStyle w:val="a5"/>
          <w:rFonts w:ascii="Open Sans" w:hAnsi="Open Sans" w:cs="Arial"/>
          <w:color w:val="555555"/>
          <w:sz w:val="21"/>
          <w:szCs w:val="21"/>
          <w:highlight w:val="yellow"/>
          <w:lang w:val="en-US"/>
        </w:rPr>
        <w:t>C. P36</w:t>
      </w:r>
      <w:r w:rsidRPr="00A80066">
        <w:rPr>
          <w:rFonts w:ascii="Open Sans" w:hAnsi="Open Sans" w:cs="Arial"/>
          <w:color w:val="555555"/>
          <w:sz w:val="21"/>
          <w:szCs w:val="21"/>
          <w:highlight w:val="yellow"/>
          <w:lang w:val="en-US"/>
        </w:rPr>
        <w:br/>
      </w:r>
      <w:r w:rsidRPr="00A80066">
        <w:rPr>
          <w:rStyle w:val="a5"/>
          <w:rFonts w:ascii="Open Sans" w:hAnsi="Open Sans" w:cs="Arial"/>
          <w:color w:val="555555"/>
          <w:sz w:val="21"/>
          <w:szCs w:val="21"/>
          <w:highlight w:val="yellow"/>
          <w:lang w:val="en-US"/>
        </w:rPr>
        <w:t>D. C36</w:t>
      </w:r>
      <w:r w:rsidRPr="00A80066">
        <w:rPr>
          <w:rFonts w:ascii="Open Sans" w:hAnsi="Open Sans" w:cs="Arial"/>
          <w:color w:val="555555"/>
          <w:sz w:val="21"/>
          <w:szCs w:val="21"/>
          <w:highlight w:val="yellow"/>
          <w:lang w:val="en-US"/>
        </w:rPr>
        <w:br/>
      </w:r>
      <w:r w:rsidRPr="00A80066">
        <w:rPr>
          <w:rStyle w:val="a5"/>
          <w:rFonts w:ascii="Open Sans" w:hAnsi="Open Sans" w:cs="Arial"/>
          <w:color w:val="555555"/>
          <w:sz w:val="21"/>
          <w:szCs w:val="21"/>
          <w:highlight w:val="yellow"/>
          <w:lang w:val="en-US"/>
        </w:rPr>
        <w:t>E. C72</w:t>
      </w:r>
    </w:p>
    <w:p w14:paraId="06C01519" w14:textId="77777777" w:rsidR="00D95848" w:rsidRDefault="00D95848" w:rsidP="00D95848">
      <w:pPr>
        <w:rPr>
          <w:rStyle w:val="a5"/>
          <w:rFonts w:ascii="Open Sans" w:hAnsi="Open Sans" w:cs="Arial"/>
          <w:color w:val="555555"/>
          <w:sz w:val="21"/>
          <w:szCs w:val="21"/>
          <w:lang w:val="en-US"/>
        </w:rPr>
      </w:pPr>
      <w:r>
        <w:rPr>
          <w:rFonts w:ascii="Open Sans" w:hAnsi="Open Sans" w:cs="Arial"/>
          <w:color w:val="555555"/>
          <w:sz w:val="21"/>
          <w:szCs w:val="21"/>
          <w:lang w:val="en-US"/>
        </w:rPr>
        <w:t>Which of the following statements about data protection functions provided by Huawei OceanStor 9000 is false?</w:t>
      </w:r>
      <w:r>
        <w:rPr>
          <w:rFonts w:ascii="Open Sans" w:hAnsi="Open Sans" w:cs="Arial"/>
          <w:color w:val="555555"/>
          <w:sz w:val="21"/>
          <w:szCs w:val="21"/>
          <w:lang w:val="en-US"/>
        </w:rPr>
        <w:br/>
      </w:r>
      <w:r>
        <w:rPr>
          <w:rStyle w:val="a5"/>
          <w:rFonts w:ascii="Open Sans" w:hAnsi="Open Sans" w:cs="Arial"/>
          <w:color w:val="555555"/>
          <w:sz w:val="21"/>
          <w:szCs w:val="21"/>
          <w:lang w:val="en-US"/>
        </w:rPr>
        <w:t>A. Huawei OceanStor 9000 uses the erasure code technique to provide N+M redundant storage of data.</w:t>
      </w:r>
      <w:r>
        <w:rPr>
          <w:rFonts w:ascii="Open Sans" w:hAnsi="Open Sans" w:cs="Arial"/>
          <w:color w:val="555555"/>
          <w:sz w:val="21"/>
          <w:szCs w:val="21"/>
          <w:lang w:val="en-US"/>
        </w:rPr>
        <w:br/>
      </w:r>
      <w:r>
        <w:rPr>
          <w:rStyle w:val="a5"/>
          <w:rFonts w:ascii="Open Sans" w:hAnsi="Open Sans" w:cs="Arial"/>
          <w:color w:val="555555"/>
          <w:sz w:val="21"/>
          <w:szCs w:val="21"/>
          <w:lang w:val="en-US"/>
        </w:rPr>
        <w:t>B. Huawei OceanStor 9000 uses the mirroring technique to provide redundant storage of metadata.</w:t>
      </w:r>
      <w:r>
        <w:rPr>
          <w:rFonts w:ascii="Open Sans" w:hAnsi="Open Sans" w:cs="Arial"/>
          <w:color w:val="555555"/>
          <w:sz w:val="21"/>
          <w:szCs w:val="21"/>
          <w:lang w:val="en-US"/>
        </w:rPr>
        <w:br/>
      </w:r>
      <w:r w:rsidRPr="00A80066">
        <w:rPr>
          <w:rStyle w:val="a5"/>
          <w:rFonts w:ascii="Open Sans" w:hAnsi="Open Sans" w:cs="Arial"/>
          <w:color w:val="555555"/>
          <w:sz w:val="21"/>
          <w:szCs w:val="21"/>
          <w:highlight w:val="yellow"/>
          <w:lang w:val="en-US"/>
        </w:rPr>
        <w:t>C. If physical domains are used, the failure of a disk or node in one domain will deteriorate the data reliability of other domains or even cause data loss.</w:t>
      </w:r>
      <w:r>
        <w:rPr>
          <w:rFonts w:ascii="Open Sans" w:hAnsi="Open Sans" w:cs="Arial"/>
          <w:color w:val="555555"/>
          <w:sz w:val="21"/>
          <w:szCs w:val="21"/>
          <w:lang w:val="en-US"/>
        </w:rPr>
        <w:br/>
      </w:r>
      <w:r>
        <w:rPr>
          <w:rStyle w:val="a5"/>
          <w:rFonts w:ascii="Open Sans" w:hAnsi="Open Sans" w:cs="Arial"/>
          <w:color w:val="555555"/>
          <w:sz w:val="21"/>
          <w:szCs w:val="21"/>
          <w:lang w:val="en-US"/>
        </w:rPr>
        <w:t>D. If the protection level is N+1, a cluster requires a minimum of three nodes.</w:t>
      </w:r>
    </w:p>
    <w:p w14:paraId="11F625C5" w14:textId="77777777" w:rsidR="00D95848" w:rsidRDefault="00D95848" w:rsidP="00D95848">
      <w:pPr>
        <w:rPr>
          <w:rStyle w:val="a5"/>
          <w:rFonts w:ascii="Open Sans" w:hAnsi="Open Sans" w:cs="Arial"/>
          <w:color w:val="555555"/>
          <w:sz w:val="21"/>
          <w:szCs w:val="21"/>
          <w:lang w:val="en-US"/>
        </w:rPr>
      </w:pPr>
      <w:r>
        <w:rPr>
          <w:rFonts w:ascii="Open Sans" w:hAnsi="Open Sans" w:cs="Arial"/>
          <w:color w:val="555555"/>
          <w:sz w:val="21"/>
          <w:szCs w:val="21"/>
          <w:lang w:val="en-US"/>
        </w:rPr>
        <w:t>The municipal public security bureau of a city needs to periodically archive each police station’s video surveillance data. If the solution provided by Huawei OceanStor 9000 is used in this scenario, which node type should be recommended?</w:t>
      </w:r>
      <w:r>
        <w:rPr>
          <w:rFonts w:ascii="Open Sans" w:hAnsi="Open Sans" w:cs="Arial"/>
          <w:color w:val="555555"/>
          <w:sz w:val="21"/>
          <w:szCs w:val="21"/>
          <w:lang w:val="en-US"/>
        </w:rPr>
        <w:br/>
      </w:r>
      <w:r>
        <w:rPr>
          <w:rStyle w:val="a5"/>
          <w:rFonts w:ascii="Open Sans" w:hAnsi="Open Sans" w:cs="Arial"/>
          <w:color w:val="555555"/>
          <w:sz w:val="21"/>
          <w:szCs w:val="21"/>
          <w:lang w:val="en-US"/>
        </w:rPr>
        <w:t>A. P12 node</w:t>
      </w:r>
      <w:r>
        <w:rPr>
          <w:rFonts w:ascii="Open Sans" w:hAnsi="Open Sans" w:cs="Arial"/>
          <w:color w:val="555555"/>
          <w:sz w:val="21"/>
          <w:szCs w:val="21"/>
          <w:lang w:val="en-US"/>
        </w:rPr>
        <w:br/>
      </w:r>
      <w:r>
        <w:rPr>
          <w:rStyle w:val="a5"/>
          <w:rFonts w:ascii="Open Sans" w:hAnsi="Open Sans" w:cs="Arial"/>
          <w:color w:val="555555"/>
          <w:sz w:val="21"/>
          <w:szCs w:val="21"/>
          <w:lang w:val="en-US"/>
        </w:rPr>
        <w:t>B. P24 node</w:t>
      </w:r>
      <w:r>
        <w:rPr>
          <w:rFonts w:ascii="Open Sans" w:hAnsi="Open Sans" w:cs="Arial"/>
          <w:color w:val="555555"/>
          <w:sz w:val="21"/>
          <w:szCs w:val="21"/>
          <w:lang w:val="en-US"/>
        </w:rPr>
        <w:br/>
      </w:r>
      <w:r>
        <w:rPr>
          <w:rStyle w:val="a5"/>
          <w:rFonts w:ascii="Open Sans" w:hAnsi="Open Sans" w:cs="Arial"/>
          <w:color w:val="555555"/>
          <w:sz w:val="21"/>
          <w:szCs w:val="21"/>
          <w:lang w:val="en-US"/>
        </w:rPr>
        <w:t>C. P36 node</w:t>
      </w:r>
      <w:r>
        <w:rPr>
          <w:rFonts w:ascii="Open Sans" w:hAnsi="Open Sans" w:cs="Arial"/>
          <w:color w:val="555555"/>
          <w:sz w:val="21"/>
          <w:szCs w:val="21"/>
          <w:lang w:val="en-US"/>
        </w:rPr>
        <w:br/>
      </w:r>
      <w:r>
        <w:rPr>
          <w:rStyle w:val="a5"/>
          <w:rFonts w:ascii="Open Sans" w:hAnsi="Open Sans" w:cs="Arial"/>
          <w:color w:val="555555"/>
          <w:sz w:val="21"/>
          <w:szCs w:val="21"/>
          <w:lang w:val="en-US"/>
        </w:rPr>
        <w:lastRenderedPageBreak/>
        <w:t>D. P72 node</w:t>
      </w:r>
      <w:r>
        <w:rPr>
          <w:rFonts w:ascii="Open Sans" w:hAnsi="Open Sans" w:cs="Arial"/>
          <w:color w:val="555555"/>
          <w:sz w:val="21"/>
          <w:szCs w:val="21"/>
          <w:lang w:val="en-US"/>
        </w:rPr>
        <w:br/>
      </w:r>
      <w:r w:rsidRPr="00A80066">
        <w:rPr>
          <w:rStyle w:val="a5"/>
          <w:rFonts w:ascii="Open Sans" w:hAnsi="Open Sans" w:cs="Arial"/>
          <w:color w:val="555555"/>
          <w:sz w:val="21"/>
          <w:szCs w:val="21"/>
          <w:highlight w:val="yellow"/>
          <w:lang w:val="en-US"/>
        </w:rPr>
        <w:t>E. C36 node</w:t>
      </w:r>
    </w:p>
    <w:p w14:paraId="2B13A732" w14:textId="77777777" w:rsidR="00D95848" w:rsidRDefault="00D95848" w:rsidP="00D95848">
      <w:pPr>
        <w:rPr>
          <w:rStyle w:val="a5"/>
          <w:rFonts w:ascii="Open Sans" w:hAnsi="Open Sans" w:cs="Arial"/>
          <w:color w:val="555555"/>
          <w:sz w:val="21"/>
          <w:szCs w:val="21"/>
          <w:lang w:val="en-US"/>
        </w:rPr>
      </w:pPr>
      <w:r>
        <w:rPr>
          <w:rFonts w:ascii="Open Sans" w:hAnsi="Open Sans" w:cs="Arial"/>
          <w:color w:val="555555"/>
          <w:sz w:val="21"/>
          <w:szCs w:val="21"/>
          <w:lang w:val="en-US"/>
        </w:rPr>
        <w:t>Which types of nodes are provided by Huawei OceanStor 9000? (Choose all that apply.)</w:t>
      </w:r>
      <w:r>
        <w:rPr>
          <w:rFonts w:ascii="Open Sans" w:hAnsi="Open Sans" w:cs="Arial"/>
          <w:color w:val="555555"/>
          <w:sz w:val="21"/>
          <w:szCs w:val="21"/>
          <w:lang w:val="en-US"/>
        </w:rPr>
        <w:br/>
      </w:r>
      <w:r w:rsidRPr="00A80066">
        <w:rPr>
          <w:rStyle w:val="a5"/>
          <w:rFonts w:ascii="Open Sans" w:hAnsi="Open Sans" w:cs="Arial"/>
          <w:color w:val="555555"/>
          <w:sz w:val="21"/>
          <w:szCs w:val="21"/>
          <w:highlight w:val="yellow"/>
          <w:lang w:val="en-US"/>
        </w:rPr>
        <w:t>A. High-performance storage node</w:t>
      </w:r>
      <w:r w:rsidRPr="00A80066">
        <w:rPr>
          <w:rFonts w:ascii="Open Sans" w:hAnsi="Open Sans" w:cs="Arial"/>
          <w:color w:val="555555"/>
          <w:sz w:val="21"/>
          <w:szCs w:val="21"/>
          <w:highlight w:val="yellow"/>
          <w:lang w:val="en-US"/>
        </w:rPr>
        <w:br/>
      </w:r>
      <w:r w:rsidRPr="00A80066">
        <w:rPr>
          <w:rStyle w:val="a5"/>
          <w:rFonts w:ascii="Open Sans" w:hAnsi="Open Sans" w:cs="Arial"/>
          <w:color w:val="555555"/>
          <w:sz w:val="21"/>
          <w:szCs w:val="21"/>
          <w:highlight w:val="yellow"/>
          <w:lang w:val="en-US"/>
        </w:rPr>
        <w:t>B. Large-capacity active node</w:t>
      </w:r>
      <w:r>
        <w:rPr>
          <w:rFonts w:ascii="Open Sans" w:hAnsi="Open Sans" w:cs="Arial"/>
          <w:color w:val="555555"/>
          <w:sz w:val="21"/>
          <w:szCs w:val="21"/>
          <w:lang w:val="en-US"/>
        </w:rPr>
        <w:br/>
      </w:r>
      <w:r>
        <w:rPr>
          <w:rStyle w:val="a5"/>
          <w:rFonts w:ascii="Open Sans" w:hAnsi="Open Sans" w:cs="Arial"/>
          <w:color w:val="555555"/>
          <w:sz w:val="21"/>
          <w:szCs w:val="21"/>
          <w:lang w:val="en-US"/>
        </w:rPr>
        <w:t>C. Data storage node</w:t>
      </w:r>
      <w:r>
        <w:rPr>
          <w:rFonts w:ascii="Open Sans" w:hAnsi="Open Sans" w:cs="Arial"/>
          <w:color w:val="555555"/>
          <w:sz w:val="21"/>
          <w:szCs w:val="21"/>
          <w:lang w:val="en-US"/>
        </w:rPr>
        <w:br/>
      </w:r>
      <w:r>
        <w:rPr>
          <w:rStyle w:val="a5"/>
          <w:rFonts w:ascii="Open Sans" w:hAnsi="Open Sans" w:cs="Arial"/>
          <w:color w:val="555555"/>
          <w:sz w:val="21"/>
          <w:szCs w:val="21"/>
          <w:lang w:val="en-US"/>
        </w:rPr>
        <w:t>D. Data processing node</w:t>
      </w:r>
    </w:p>
    <w:p w14:paraId="2C01FE95" w14:textId="77777777" w:rsidR="00D95848" w:rsidRDefault="00D95848" w:rsidP="00D95848">
      <w:pPr>
        <w:rPr>
          <w:rStyle w:val="a5"/>
          <w:rFonts w:ascii="Open Sans" w:hAnsi="Open Sans" w:cs="Arial"/>
          <w:color w:val="555555"/>
          <w:sz w:val="21"/>
          <w:szCs w:val="21"/>
          <w:lang w:val="en-US"/>
        </w:rPr>
      </w:pPr>
      <w:r>
        <w:rPr>
          <w:rFonts w:ascii="Open Sans" w:hAnsi="Open Sans" w:cs="Arial"/>
          <w:color w:val="555555"/>
          <w:sz w:val="21"/>
          <w:szCs w:val="21"/>
          <w:lang w:val="en-US"/>
        </w:rPr>
        <w:t>Which of the following statements about block storage management is incorrect?</w:t>
      </w:r>
      <w:r>
        <w:rPr>
          <w:rFonts w:ascii="Open Sans" w:hAnsi="Open Sans" w:cs="Arial"/>
          <w:color w:val="555555"/>
          <w:sz w:val="21"/>
          <w:szCs w:val="21"/>
          <w:lang w:val="en-US"/>
        </w:rPr>
        <w:br/>
      </w:r>
      <w:r>
        <w:rPr>
          <w:rStyle w:val="a5"/>
          <w:rFonts w:ascii="Open Sans" w:hAnsi="Open Sans" w:cs="Arial"/>
          <w:color w:val="555555"/>
          <w:sz w:val="21"/>
          <w:szCs w:val="21"/>
          <w:lang w:val="en-US"/>
        </w:rPr>
        <w:t>A. Administrators can view the volumes created by project users and administrators.</w:t>
      </w:r>
      <w:r>
        <w:rPr>
          <w:rFonts w:ascii="Open Sans" w:hAnsi="Open Sans" w:cs="Arial"/>
          <w:color w:val="555555"/>
          <w:sz w:val="21"/>
          <w:szCs w:val="21"/>
          <w:lang w:val="en-US"/>
        </w:rPr>
        <w:br/>
      </w:r>
      <w:r>
        <w:rPr>
          <w:rStyle w:val="a5"/>
          <w:rFonts w:ascii="Open Sans" w:hAnsi="Open Sans" w:cs="Arial"/>
          <w:color w:val="555555"/>
          <w:sz w:val="21"/>
          <w:szCs w:val="21"/>
          <w:lang w:val="en-US"/>
        </w:rPr>
        <w:t>B. Administrators can create, view, or delete block storage service levels.</w:t>
      </w:r>
      <w:r>
        <w:rPr>
          <w:rFonts w:ascii="Open Sans" w:hAnsi="Open Sans" w:cs="Arial"/>
          <w:color w:val="555555"/>
          <w:sz w:val="21"/>
          <w:szCs w:val="21"/>
          <w:lang w:val="en-US"/>
        </w:rPr>
        <w:br/>
      </w:r>
      <w:r>
        <w:rPr>
          <w:rStyle w:val="a5"/>
          <w:rFonts w:ascii="Open Sans" w:hAnsi="Open Sans" w:cs="Arial"/>
          <w:color w:val="555555"/>
          <w:sz w:val="21"/>
          <w:szCs w:val="21"/>
          <w:lang w:val="en-US"/>
        </w:rPr>
        <w:t>C. If the status of a volume fails to be updated in a timely manner, administrators can manually update the status.</w:t>
      </w:r>
      <w:r>
        <w:rPr>
          <w:rFonts w:ascii="Open Sans" w:hAnsi="Open Sans" w:cs="Arial"/>
          <w:color w:val="555555"/>
          <w:sz w:val="21"/>
          <w:szCs w:val="21"/>
          <w:lang w:val="en-US"/>
        </w:rPr>
        <w:br/>
      </w:r>
      <w:r w:rsidRPr="00705E97">
        <w:rPr>
          <w:rStyle w:val="a5"/>
          <w:rFonts w:ascii="Open Sans" w:hAnsi="Open Sans" w:cs="Arial"/>
          <w:color w:val="555555"/>
          <w:sz w:val="21"/>
          <w:szCs w:val="21"/>
          <w:highlight w:val="green"/>
          <w:lang w:val="en-US"/>
        </w:rPr>
        <w:t>D. Storage resources are allocated to users through block resource pools. Administrators can view, modify, or delete resource pools.</w:t>
      </w:r>
    </w:p>
    <w:p w14:paraId="639076AA" w14:textId="77777777" w:rsidR="00D95848" w:rsidRDefault="00D95848" w:rsidP="00D95848">
      <w:pPr>
        <w:rPr>
          <w:rStyle w:val="a5"/>
          <w:rFonts w:ascii="Open Sans" w:hAnsi="Open Sans" w:cs="Arial"/>
          <w:color w:val="555555"/>
          <w:sz w:val="21"/>
          <w:szCs w:val="21"/>
          <w:lang w:val="en-US"/>
        </w:rPr>
      </w:pPr>
      <w:r>
        <w:rPr>
          <w:rFonts w:ascii="Open Sans" w:hAnsi="Open Sans" w:cs="Arial"/>
          <w:color w:val="555555"/>
          <w:sz w:val="21"/>
          <w:szCs w:val="21"/>
          <w:lang w:val="en-US"/>
        </w:rPr>
        <w:t>Huawei OceanStor 9000 uses the erasure code technology to protect data. A site has six nodes, and the customer requires that data can be restored if three of the disks where a stripe is distributed are faulty. Which redundancy levels can be used to meet the requirement? (Choose all that apply.)</w:t>
      </w:r>
      <w:r>
        <w:rPr>
          <w:rFonts w:ascii="Open Sans" w:hAnsi="Open Sans" w:cs="Arial"/>
          <w:color w:val="555555"/>
          <w:sz w:val="21"/>
          <w:szCs w:val="21"/>
          <w:lang w:val="en-US"/>
        </w:rPr>
        <w:br/>
      </w:r>
      <w:r w:rsidRPr="00705E97">
        <w:rPr>
          <w:rStyle w:val="a5"/>
          <w:rFonts w:ascii="Open Sans" w:hAnsi="Open Sans" w:cs="Arial"/>
          <w:color w:val="555555"/>
          <w:sz w:val="21"/>
          <w:szCs w:val="21"/>
          <w:highlight w:val="yellow"/>
          <w:lang w:val="en-US"/>
        </w:rPr>
        <w:t>A. 4+3:1</w:t>
      </w:r>
      <w:r>
        <w:rPr>
          <w:rFonts w:ascii="Open Sans" w:hAnsi="Open Sans" w:cs="Arial"/>
          <w:color w:val="555555"/>
          <w:sz w:val="21"/>
          <w:szCs w:val="21"/>
          <w:lang w:val="en-US"/>
        </w:rPr>
        <w:br/>
      </w:r>
      <w:r>
        <w:rPr>
          <w:rStyle w:val="a5"/>
          <w:rFonts w:ascii="Open Sans" w:hAnsi="Open Sans" w:cs="Arial"/>
          <w:color w:val="555555"/>
          <w:sz w:val="21"/>
          <w:szCs w:val="21"/>
          <w:lang w:val="en-US"/>
        </w:rPr>
        <w:t>B. 6+3</w:t>
      </w:r>
      <w:r>
        <w:rPr>
          <w:rFonts w:ascii="Open Sans" w:hAnsi="Open Sans" w:cs="Arial"/>
          <w:color w:val="555555"/>
          <w:sz w:val="21"/>
          <w:szCs w:val="21"/>
          <w:lang w:val="en-US"/>
        </w:rPr>
        <w:br/>
      </w:r>
      <w:r>
        <w:rPr>
          <w:rStyle w:val="a5"/>
          <w:rFonts w:ascii="Open Sans" w:hAnsi="Open Sans" w:cs="Arial"/>
          <w:color w:val="555555"/>
          <w:sz w:val="21"/>
          <w:szCs w:val="21"/>
          <w:lang w:val="en-US"/>
        </w:rPr>
        <w:t>C. 4+2</w:t>
      </w:r>
      <w:r>
        <w:rPr>
          <w:rFonts w:ascii="Open Sans" w:hAnsi="Open Sans" w:cs="Arial"/>
          <w:color w:val="555555"/>
          <w:sz w:val="21"/>
          <w:szCs w:val="21"/>
          <w:lang w:val="en-US"/>
        </w:rPr>
        <w:br/>
      </w:r>
      <w:r w:rsidRPr="00705E97">
        <w:rPr>
          <w:rStyle w:val="a5"/>
          <w:rFonts w:ascii="Open Sans" w:hAnsi="Open Sans" w:cs="Arial"/>
          <w:color w:val="555555"/>
          <w:sz w:val="21"/>
          <w:szCs w:val="21"/>
          <w:highlight w:val="yellow"/>
          <w:lang w:val="en-US"/>
        </w:rPr>
        <w:t>D. 6+4:1</w:t>
      </w:r>
    </w:p>
    <w:p w14:paraId="38253E1C" w14:textId="77777777" w:rsidR="00D95848" w:rsidRDefault="00D95848" w:rsidP="00D95848">
      <w:pPr>
        <w:rPr>
          <w:rStyle w:val="a5"/>
          <w:rFonts w:ascii="Open Sans" w:hAnsi="Open Sans" w:cs="Arial"/>
          <w:color w:val="555555"/>
          <w:sz w:val="21"/>
          <w:szCs w:val="21"/>
          <w:lang w:val="en-US"/>
        </w:rPr>
      </w:pPr>
      <w:r>
        <w:rPr>
          <w:rFonts w:ascii="Open Sans" w:hAnsi="Open Sans" w:cs="Arial"/>
          <w:color w:val="555555"/>
          <w:sz w:val="21"/>
          <w:szCs w:val="21"/>
          <w:lang w:val="en-US"/>
        </w:rPr>
        <w:t>If a third-party cabinet is used in the equipment room, which aspects must be checked? (Choose all that apply.)</w:t>
      </w:r>
      <w:r>
        <w:rPr>
          <w:rFonts w:ascii="Open Sans" w:hAnsi="Open Sans" w:cs="Arial"/>
          <w:color w:val="555555"/>
          <w:sz w:val="21"/>
          <w:szCs w:val="21"/>
          <w:lang w:val="en-US"/>
        </w:rPr>
        <w:br/>
      </w:r>
      <w:r w:rsidRPr="00705E97">
        <w:rPr>
          <w:rStyle w:val="a5"/>
          <w:rFonts w:ascii="Open Sans" w:hAnsi="Open Sans" w:cs="Arial"/>
          <w:color w:val="555555"/>
          <w:sz w:val="21"/>
          <w:szCs w:val="21"/>
          <w:highlight w:val="yellow"/>
          <w:lang w:val="en-US"/>
        </w:rPr>
        <w:t>A. Load bearing capability of the equipment room floor.</w:t>
      </w:r>
      <w:r w:rsidRPr="00705E97">
        <w:rPr>
          <w:rFonts w:ascii="Open Sans" w:hAnsi="Open Sans" w:cs="Arial"/>
          <w:color w:val="555555"/>
          <w:sz w:val="21"/>
          <w:szCs w:val="21"/>
          <w:highlight w:val="yellow"/>
          <w:lang w:val="en-US"/>
        </w:rPr>
        <w:br/>
      </w:r>
      <w:r w:rsidRPr="00705E97">
        <w:rPr>
          <w:rStyle w:val="a5"/>
          <w:rFonts w:ascii="Open Sans" w:hAnsi="Open Sans" w:cs="Arial"/>
          <w:color w:val="555555"/>
          <w:sz w:val="21"/>
          <w:szCs w:val="21"/>
          <w:highlight w:val="yellow"/>
          <w:lang w:val="en-US"/>
        </w:rPr>
        <w:t>B. Cabinet parameters.</w:t>
      </w:r>
      <w:r w:rsidRPr="00705E97">
        <w:rPr>
          <w:rFonts w:ascii="Open Sans" w:hAnsi="Open Sans" w:cs="Arial"/>
          <w:color w:val="555555"/>
          <w:sz w:val="21"/>
          <w:szCs w:val="21"/>
          <w:highlight w:val="yellow"/>
          <w:lang w:val="en-US"/>
        </w:rPr>
        <w:br/>
      </w:r>
      <w:r w:rsidRPr="00705E97">
        <w:rPr>
          <w:rStyle w:val="a5"/>
          <w:rFonts w:ascii="Open Sans" w:hAnsi="Open Sans" w:cs="Arial"/>
          <w:color w:val="555555"/>
          <w:sz w:val="21"/>
          <w:szCs w:val="21"/>
          <w:highlight w:val="yellow"/>
          <w:lang w:val="en-US"/>
        </w:rPr>
        <w:t>C. Power supply system of the cabinet</w:t>
      </w:r>
    </w:p>
    <w:p w14:paraId="07CC96A9" w14:textId="77777777" w:rsidR="00D95848" w:rsidRDefault="00D95848" w:rsidP="00D95848">
      <w:pPr>
        <w:rPr>
          <w:rStyle w:val="a5"/>
          <w:rFonts w:ascii="Open Sans" w:hAnsi="Open Sans" w:cs="Arial"/>
          <w:color w:val="555555"/>
          <w:sz w:val="21"/>
          <w:szCs w:val="21"/>
          <w:lang w:val="en-US"/>
        </w:rPr>
      </w:pPr>
      <w:r>
        <w:rPr>
          <w:rFonts w:ascii="Open Sans" w:hAnsi="Open Sans" w:cs="Arial"/>
          <w:color w:val="555555"/>
          <w:sz w:val="21"/>
          <w:szCs w:val="21"/>
          <w:lang w:val="en-US"/>
        </w:rPr>
        <w:t>Which of the following are the CMS cluster’s functions? (Choose all that apply.)</w:t>
      </w:r>
      <w:r>
        <w:rPr>
          <w:rFonts w:ascii="Open Sans" w:hAnsi="Open Sans" w:cs="Arial"/>
          <w:color w:val="555555"/>
          <w:sz w:val="21"/>
          <w:szCs w:val="21"/>
          <w:lang w:val="en-US"/>
        </w:rPr>
        <w:br/>
      </w:r>
      <w:r w:rsidRPr="00DC5462">
        <w:rPr>
          <w:rStyle w:val="a5"/>
          <w:rFonts w:ascii="Open Sans" w:hAnsi="Open Sans" w:cs="Arial"/>
          <w:color w:val="555555"/>
          <w:sz w:val="21"/>
          <w:szCs w:val="21"/>
          <w:lang w:val="en-US"/>
        </w:rPr>
        <w:t>A. Monitoring management</w:t>
      </w:r>
      <w:r w:rsidRPr="00705E97">
        <w:rPr>
          <w:rFonts w:ascii="Open Sans" w:hAnsi="Open Sans" w:cs="Arial"/>
          <w:color w:val="555555"/>
          <w:sz w:val="21"/>
          <w:szCs w:val="21"/>
          <w:highlight w:val="green"/>
          <w:lang w:val="en-US"/>
        </w:rPr>
        <w:br/>
      </w:r>
      <w:r w:rsidRPr="00705E97">
        <w:rPr>
          <w:rStyle w:val="a5"/>
          <w:rFonts w:ascii="Open Sans" w:hAnsi="Open Sans" w:cs="Arial"/>
          <w:color w:val="555555"/>
          <w:sz w:val="21"/>
          <w:szCs w:val="21"/>
          <w:highlight w:val="green"/>
          <w:lang w:val="en-US"/>
        </w:rPr>
        <w:t>B. Collecting logs</w:t>
      </w:r>
      <w:r w:rsidRPr="00705E97">
        <w:rPr>
          <w:rFonts w:ascii="Open Sans" w:hAnsi="Open Sans" w:cs="Arial"/>
          <w:color w:val="555555"/>
          <w:sz w:val="21"/>
          <w:szCs w:val="21"/>
          <w:highlight w:val="green"/>
          <w:lang w:val="en-US"/>
        </w:rPr>
        <w:br/>
      </w:r>
      <w:r w:rsidRPr="00705E97">
        <w:rPr>
          <w:rStyle w:val="a5"/>
          <w:rFonts w:ascii="Open Sans" w:hAnsi="Open Sans" w:cs="Arial"/>
          <w:color w:val="555555"/>
          <w:sz w:val="21"/>
          <w:szCs w:val="21"/>
          <w:highlight w:val="green"/>
          <w:lang w:val="en-US"/>
        </w:rPr>
        <w:t>C. Reporting alarms</w:t>
      </w:r>
      <w:r w:rsidRPr="00705E97">
        <w:rPr>
          <w:rFonts w:ascii="Open Sans" w:hAnsi="Open Sans" w:cs="Arial"/>
          <w:color w:val="555555"/>
          <w:sz w:val="21"/>
          <w:szCs w:val="21"/>
          <w:highlight w:val="green"/>
          <w:lang w:val="en-US"/>
        </w:rPr>
        <w:br/>
      </w:r>
      <w:r w:rsidRPr="00705E97">
        <w:rPr>
          <w:rStyle w:val="a5"/>
          <w:rFonts w:ascii="Open Sans" w:hAnsi="Open Sans" w:cs="Arial"/>
          <w:color w:val="555555"/>
          <w:sz w:val="21"/>
          <w:szCs w:val="21"/>
          <w:highlight w:val="green"/>
          <w:lang w:val="en-US"/>
        </w:rPr>
        <w:t>D. Upgrading firmware</w:t>
      </w:r>
    </w:p>
    <w:p w14:paraId="4EBC86BE" w14:textId="77777777" w:rsidR="00D95848" w:rsidRDefault="00D95848" w:rsidP="00D95848">
      <w:pPr>
        <w:rPr>
          <w:rStyle w:val="a5"/>
          <w:rFonts w:ascii="Open Sans" w:hAnsi="Open Sans" w:cs="Arial"/>
          <w:color w:val="555555"/>
          <w:sz w:val="21"/>
          <w:szCs w:val="21"/>
          <w:lang w:val="en-US"/>
        </w:rPr>
      </w:pPr>
      <w:r>
        <w:rPr>
          <w:rFonts w:ascii="Open Sans" w:hAnsi="Open Sans" w:cs="Arial"/>
          <w:color w:val="555555"/>
          <w:sz w:val="21"/>
          <w:szCs w:val="21"/>
          <w:lang w:val="en-US"/>
        </w:rPr>
        <w:t>The cloud storage system is a comprehensive storage system that features convergence, openness, and high flexibility. It supports pooling for hardware resources of different vendors and specifications and provides protocols and APIs required for the block, file, and object storage service.</w:t>
      </w:r>
      <w:r>
        <w:rPr>
          <w:rFonts w:ascii="Open Sans" w:hAnsi="Open Sans" w:cs="Arial"/>
          <w:color w:val="555555"/>
          <w:sz w:val="21"/>
          <w:szCs w:val="21"/>
          <w:lang w:val="en-US"/>
        </w:rPr>
        <w:br/>
      </w:r>
      <w:r w:rsidRPr="00705E97">
        <w:rPr>
          <w:rStyle w:val="a5"/>
          <w:rFonts w:ascii="Open Sans" w:hAnsi="Open Sans" w:cs="Arial"/>
          <w:color w:val="555555"/>
          <w:sz w:val="21"/>
          <w:szCs w:val="21"/>
          <w:highlight w:val="yellow"/>
          <w:lang w:val="en-US"/>
        </w:rPr>
        <w:t>A. True</w:t>
      </w:r>
      <w:r>
        <w:rPr>
          <w:rFonts w:ascii="Open Sans" w:hAnsi="Open Sans" w:cs="Arial"/>
          <w:color w:val="555555"/>
          <w:sz w:val="21"/>
          <w:szCs w:val="21"/>
          <w:lang w:val="en-US"/>
        </w:rPr>
        <w:br/>
      </w:r>
      <w:r>
        <w:rPr>
          <w:rStyle w:val="a5"/>
          <w:rFonts w:ascii="Open Sans" w:hAnsi="Open Sans" w:cs="Arial"/>
          <w:color w:val="555555"/>
          <w:sz w:val="21"/>
          <w:szCs w:val="21"/>
          <w:lang w:val="en-US"/>
        </w:rPr>
        <w:t>B. False</w:t>
      </w:r>
    </w:p>
    <w:p w14:paraId="318A0D74" w14:textId="77777777" w:rsidR="00D95848" w:rsidRDefault="00D95848" w:rsidP="00D95848">
      <w:pPr>
        <w:rPr>
          <w:rStyle w:val="a5"/>
          <w:rFonts w:ascii="Open Sans" w:hAnsi="Open Sans" w:cs="Arial"/>
          <w:color w:val="555555"/>
          <w:sz w:val="21"/>
          <w:szCs w:val="21"/>
          <w:lang w:val="en-US"/>
        </w:rPr>
      </w:pPr>
      <w:r>
        <w:rPr>
          <w:rFonts w:ascii="Open Sans" w:hAnsi="Open Sans" w:cs="Arial"/>
          <w:color w:val="555555"/>
          <w:sz w:val="21"/>
          <w:szCs w:val="21"/>
          <w:lang w:val="en-US"/>
        </w:rPr>
        <w:lastRenderedPageBreak/>
        <w:t>Which are application scenarios of the InfoReplicator feature provided by Huawei OceanStor 9000? (Choose all that apply.)</w:t>
      </w:r>
      <w:r>
        <w:rPr>
          <w:rFonts w:ascii="Open Sans" w:hAnsi="Open Sans" w:cs="Arial"/>
          <w:color w:val="555555"/>
          <w:sz w:val="21"/>
          <w:szCs w:val="21"/>
          <w:lang w:val="en-US"/>
        </w:rPr>
        <w:br/>
      </w:r>
      <w:r w:rsidRPr="00705E97">
        <w:rPr>
          <w:rStyle w:val="a5"/>
          <w:rFonts w:ascii="Open Sans" w:hAnsi="Open Sans" w:cs="Arial"/>
          <w:color w:val="555555"/>
          <w:sz w:val="21"/>
          <w:szCs w:val="21"/>
          <w:highlight w:val="yellow"/>
          <w:lang w:val="en-US"/>
        </w:rPr>
        <w:t>A. Service disaster recovery</w:t>
      </w:r>
      <w:r w:rsidRPr="00705E97">
        <w:rPr>
          <w:rFonts w:ascii="Open Sans" w:hAnsi="Open Sans" w:cs="Arial"/>
          <w:color w:val="555555"/>
          <w:sz w:val="21"/>
          <w:szCs w:val="21"/>
          <w:highlight w:val="yellow"/>
          <w:lang w:val="en-US"/>
        </w:rPr>
        <w:br/>
      </w:r>
      <w:r w:rsidRPr="00705E97">
        <w:rPr>
          <w:rStyle w:val="a5"/>
          <w:rFonts w:ascii="Open Sans" w:hAnsi="Open Sans" w:cs="Arial"/>
          <w:color w:val="555555"/>
          <w:sz w:val="21"/>
          <w:szCs w:val="21"/>
          <w:highlight w:val="yellow"/>
          <w:lang w:val="en-US"/>
        </w:rPr>
        <w:t>B. Data distribution</w:t>
      </w:r>
      <w:r w:rsidRPr="00705E97">
        <w:rPr>
          <w:rFonts w:ascii="Open Sans" w:hAnsi="Open Sans" w:cs="Arial"/>
          <w:color w:val="555555"/>
          <w:sz w:val="21"/>
          <w:szCs w:val="21"/>
          <w:highlight w:val="yellow"/>
          <w:lang w:val="en-US"/>
        </w:rPr>
        <w:br/>
      </w:r>
      <w:r w:rsidRPr="00705E97">
        <w:rPr>
          <w:rStyle w:val="a5"/>
          <w:rFonts w:ascii="Open Sans" w:hAnsi="Open Sans" w:cs="Arial"/>
          <w:color w:val="555555"/>
          <w:sz w:val="21"/>
          <w:szCs w:val="21"/>
          <w:highlight w:val="yellow"/>
          <w:lang w:val="en-US"/>
        </w:rPr>
        <w:t>C. Data access at the secondary site</w:t>
      </w:r>
    </w:p>
    <w:p w14:paraId="1832DA3C" w14:textId="77777777" w:rsidR="00D95848" w:rsidRDefault="00D95848" w:rsidP="00D95848">
      <w:pPr>
        <w:rPr>
          <w:rFonts w:ascii="Open Sans" w:hAnsi="Open Sans" w:cs="Arial"/>
          <w:color w:val="555555"/>
          <w:sz w:val="21"/>
          <w:szCs w:val="21"/>
          <w:lang w:val="en-US"/>
        </w:rPr>
      </w:pPr>
      <w:r>
        <w:rPr>
          <w:rFonts w:ascii="Open Sans" w:hAnsi="Open Sans" w:cs="Arial"/>
          <w:color w:val="555555"/>
          <w:sz w:val="21"/>
          <w:szCs w:val="21"/>
          <w:lang w:val="en-US"/>
        </w:rPr>
        <w:t>Which of the following about WushanFS global cache technology employed by Huawei OceanStor 9000 is false?</w:t>
      </w:r>
      <w:r>
        <w:rPr>
          <w:rFonts w:ascii="Open Sans" w:hAnsi="Open Sans" w:cs="Arial"/>
          <w:color w:val="555555"/>
          <w:sz w:val="21"/>
          <w:szCs w:val="21"/>
          <w:lang w:val="en-US"/>
        </w:rPr>
        <w:br/>
      </w:r>
      <w:r>
        <w:rPr>
          <w:rStyle w:val="a5"/>
          <w:rFonts w:ascii="Open Sans" w:hAnsi="Open Sans" w:cs="Arial"/>
          <w:color w:val="555555"/>
          <w:sz w:val="21"/>
          <w:szCs w:val="21"/>
          <w:lang w:val="en-US"/>
        </w:rPr>
        <w:t>A. WushanFS global cache enables the memory spaces on all storage servers to logically form a unified memory resource pool.</w:t>
      </w:r>
      <w:r>
        <w:rPr>
          <w:rFonts w:ascii="Open Sans" w:hAnsi="Open Sans" w:cs="Arial"/>
          <w:color w:val="555555"/>
          <w:sz w:val="21"/>
          <w:szCs w:val="21"/>
          <w:lang w:val="en-US"/>
        </w:rPr>
        <w:br/>
      </w:r>
      <w:r w:rsidRPr="00705E97">
        <w:rPr>
          <w:rStyle w:val="a5"/>
          <w:rFonts w:ascii="Open Sans" w:hAnsi="Open Sans" w:cs="Arial"/>
          <w:color w:val="555555"/>
          <w:sz w:val="21"/>
          <w:szCs w:val="21"/>
          <w:highlight w:val="yellow"/>
          <w:lang w:val="en-US"/>
        </w:rPr>
        <w:t>B. Data cached on a node cannot be hit by the read/write service of another node.</w:t>
      </w:r>
      <w:r>
        <w:rPr>
          <w:rFonts w:ascii="Open Sans" w:hAnsi="Open Sans" w:cs="Arial"/>
          <w:color w:val="555555"/>
          <w:sz w:val="21"/>
          <w:szCs w:val="21"/>
          <w:lang w:val="en-US"/>
        </w:rPr>
        <w:br/>
      </w:r>
      <w:r>
        <w:rPr>
          <w:rStyle w:val="a5"/>
          <w:rFonts w:ascii="Open Sans" w:hAnsi="Open Sans" w:cs="Arial"/>
          <w:color w:val="555555"/>
          <w:sz w:val="21"/>
          <w:szCs w:val="21"/>
          <w:lang w:val="en-US"/>
        </w:rPr>
        <w:t>C. Global cache helps improve the sharing of memory resources among nodes.</w:t>
      </w:r>
      <w:r>
        <w:rPr>
          <w:rFonts w:ascii="Open Sans" w:hAnsi="Open Sans" w:cs="Arial"/>
          <w:color w:val="555555"/>
          <w:sz w:val="21"/>
          <w:szCs w:val="21"/>
          <w:lang w:val="en-US"/>
        </w:rPr>
        <w:br/>
      </w:r>
      <w:r>
        <w:rPr>
          <w:rStyle w:val="a5"/>
          <w:rFonts w:ascii="Open Sans" w:hAnsi="Open Sans" w:cs="Arial"/>
          <w:color w:val="555555"/>
          <w:sz w:val="21"/>
          <w:szCs w:val="21"/>
          <w:lang w:val="en-US"/>
        </w:rPr>
        <w:t xml:space="preserve">D. The WushanFS uses a distributed lock mechanism to implement global management of cached data. The same service data is cached only on one node. </w:t>
      </w:r>
      <w:r>
        <w:rPr>
          <w:rFonts w:ascii="Open Sans" w:hAnsi="Open Sans" w:cs="Arial"/>
          <w:color w:val="555555"/>
          <w:sz w:val="21"/>
          <w:szCs w:val="21"/>
          <w:lang w:val="en-US"/>
        </w:rPr>
        <w:t>Another node that needs to access the service data can apply for a lock to obtain the cached data.</w:t>
      </w:r>
    </w:p>
    <w:p w14:paraId="71EAE106" w14:textId="77777777" w:rsidR="00D95848" w:rsidRDefault="00D95848" w:rsidP="00D95848">
      <w:pPr>
        <w:rPr>
          <w:rStyle w:val="a5"/>
          <w:rFonts w:ascii="Open Sans" w:hAnsi="Open Sans" w:cs="Arial"/>
          <w:color w:val="555555"/>
          <w:sz w:val="21"/>
          <w:szCs w:val="21"/>
          <w:lang w:val="en-US"/>
        </w:rPr>
      </w:pPr>
      <w:r>
        <w:rPr>
          <w:rFonts w:ascii="Open Sans" w:hAnsi="Open Sans" w:cs="Arial"/>
          <w:color w:val="555555"/>
          <w:sz w:val="21"/>
          <w:szCs w:val="21"/>
          <w:lang w:val="en-US"/>
        </w:rPr>
        <w:t>In OceanStor DFS, the MDS cluster arranges metadata of a file system in subtrees, and stores the subtrees on different nodes.</w:t>
      </w:r>
      <w:r>
        <w:rPr>
          <w:rFonts w:ascii="Open Sans" w:hAnsi="Open Sans" w:cs="Arial"/>
          <w:color w:val="555555"/>
          <w:sz w:val="21"/>
          <w:szCs w:val="21"/>
          <w:lang w:val="en-US"/>
        </w:rPr>
        <w:br/>
      </w:r>
      <w:r w:rsidRPr="00705E97">
        <w:rPr>
          <w:rStyle w:val="a5"/>
          <w:rFonts w:ascii="Open Sans" w:hAnsi="Open Sans" w:cs="Arial"/>
          <w:color w:val="555555"/>
          <w:sz w:val="21"/>
          <w:szCs w:val="21"/>
          <w:highlight w:val="yellow"/>
          <w:lang w:val="en-US"/>
        </w:rPr>
        <w:t>A. True</w:t>
      </w:r>
      <w:r>
        <w:rPr>
          <w:rFonts w:ascii="Open Sans" w:hAnsi="Open Sans" w:cs="Arial"/>
          <w:color w:val="555555"/>
          <w:sz w:val="21"/>
          <w:szCs w:val="21"/>
          <w:lang w:val="en-US"/>
        </w:rPr>
        <w:br/>
      </w:r>
      <w:r>
        <w:rPr>
          <w:rStyle w:val="a5"/>
          <w:rFonts w:ascii="Open Sans" w:hAnsi="Open Sans" w:cs="Arial"/>
          <w:color w:val="555555"/>
          <w:sz w:val="21"/>
          <w:szCs w:val="21"/>
          <w:lang w:val="en-US"/>
        </w:rPr>
        <w:t>B. False</w:t>
      </w:r>
    </w:p>
    <w:p w14:paraId="5AC789FB" w14:textId="77777777" w:rsidR="00D95848" w:rsidRDefault="00D95848" w:rsidP="00D95848">
      <w:pPr>
        <w:rPr>
          <w:rStyle w:val="a5"/>
          <w:rFonts w:ascii="Open Sans" w:hAnsi="Open Sans" w:cs="Arial"/>
          <w:color w:val="555555"/>
          <w:sz w:val="21"/>
          <w:szCs w:val="21"/>
          <w:lang w:val="en-US"/>
        </w:rPr>
      </w:pPr>
      <w:r>
        <w:rPr>
          <w:rFonts w:ascii="Open Sans" w:hAnsi="Open Sans" w:cs="Arial"/>
          <w:color w:val="555555"/>
          <w:sz w:val="21"/>
          <w:szCs w:val="21"/>
          <w:lang w:val="en-US"/>
        </w:rPr>
        <w:t>Which of the following statements about the characteristics of Huawei OceanStor 9000 is false?</w:t>
      </w:r>
      <w:r>
        <w:rPr>
          <w:rFonts w:ascii="Open Sans" w:hAnsi="Open Sans" w:cs="Arial"/>
          <w:color w:val="555555"/>
          <w:sz w:val="21"/>
          <w:szCs w:val="21"/>
          <w:lang w:val="en-US"/>
        </w:rPr>
        <w:br/>
      </w:r>
      <w:r>
        <w:rPr>
          <w:rStyle w:val="a5"/>
          <w:rFonts w:ascii="Open Sans" w:hAnsi="Open Sans" w:cs="Arial"/>
          <w:color w:val="555555"/>
          <w:sz w:val="21"/>
          <w:szCs w:val="21"/>
          <w:lang w:val="en-US"/>
        </w:rPr>
        <w:t>A. Huawei OceanStor 9000 adopts a symmetric logical architecture and load balancing, greatly improving the capability to process concurrent access requests.</w:t>
      </w:r>
      <w:r>
        <w:rPr>
          <w:rFonts w:ascii="Open Sans" w:hAnsi="Open Sans" w:cs="Arial"/>
          <w:color w:val="555555"/>
          <w:sz w:val="21"/>
          <w:szCs w:val="21"/>
          <w:lang w:val="en-US"/>
        </w:rPr>
        <w:br/>
      </w:r>
      <w:r>
        <w:rPr>
          <w:rStyle w:val="a5"/>
          <w:rFonts w:ascii="Open Sans" w:hAnsi="Open Sans" w:cs="Arial"/>
          <w:color w:val="555555"/>
          <w:sz w:val="21"/>
          <w:szCs w:val="21"/>
          <w:lang w:val="en-US"/>
        </w:rPr>
        <w:t>B. Huawei OceanStor 9000 uses a global cache to store one copy of all data.</w:t>
      </w:r>
      <w:r>
        <w:rPr>
          <w:rFonts w:ascii="Open Sans" w:hAnsi="Open Sans" w:cs="Arial"/>
          <w:color w:val="555555"/>
          <w:sz w:val="21"/>
          <w:szCs w:val="21"/>
          <w:lang w:val="en-US"/>
        </w:rPr>
        <w:br/>
      </w:r>
      <w:r w:rsidRPr="00A57C85">
        <w:rPr>
          <w:rStyle w:val="a5"/>
          <w:rFonts w:ascii="Open Sans" w:hAnsi="Open Sans" w:cs="Arial"/>
          <w:color w:val="555555"/>
          <w:sz w:val="21"/>
          <w:szCs w:val="21"/>
          <w:highlight w:val="yellow"/>
          <w:lang w:val="en-US"/>
        </w:rPr>
        <w:t>C. Huawei OceanStor 9000 does not allow users to access OceanStor DeviceManager through HTTPS.</w:t>
      </w:r>
      <w:r>
        <w:rPr>
          <w:rFonts w:ascii="Open Sans" w:hAnsi="Open Sans" w:cs="Arial"/>
          <w:color w:val="555555"/>
          <w:sz w:val="21"/>
          <w:szCs w:val="21"/>
          <w:lang w:val="en-US"/>
        </w:rPr>
        <w:br/>
      </w:r>
      <w:r>
        <w:rPr>
          <w:rStyle w:val="a5"/>
          <w:rFonts w:ascii="Open Sans" w:hAnsi="Open Sans" w:cs="Arial"/>
          <w:color w:val="555555"/>
          <w:sz w:val="21"/>
          <w:szCs w:val="21"/>
          <w:lang w:val="en-US"/>
        </w:rPr>
        <w:t>D. Huawei OceanStor 9000 supports smooth and linear expansion of capacity and performance.</w:t>
      </w:r>
    </w:p>
    <w:p w14:paraId="3405441E" w14:textId="77777777" w:rsidR="00D95848" w:rsidRDefault="00D95848" w:rsidP="00D95848">
      <w:pPr>
        <w:rPr>
          <w:rStyle w:val="a5"/>
          <w:rFonts w:ascii="Open Sans" w:hAnsi="Open Sans" w:cs="Arial"/>
          <w:color w:val="555555"/>
          <w:sz w:val="21"/>
          <w:szCs w:val="21"/>
          <w:lang w:val="en-US"/>
        </w:rPr>
      </w:pPr>
      <w:r>
        <w:rPr>
          <w:rFonts w:ascii="Open Sans" w:hAnsi="Open Sans" w:cs="Arial"/>
          <w:color w:val="555555"/>
          <w:sz w:val="21"/>
          <w:szCs w:val="21"/>
          <w:lang w:val="en-US"/>
        </w:rPr>
        <w:t>In OceanStor 9000 object storage, inter-node redundancy is implemented for metadata through mirroring. Each copy of metadata is independent and complete, improving metadata integrity and the performance of parallel access to metadata.</w:t>
      </w:r>
      <w:r>
        <w:rPr>
          <w:rFonts w:ascii="Open Sans" w:hAnsi="Open Sans" w:cs="Arial"/>
          <w:color w:val="555555"/>
          <w:sz w:val="21"/>
          <w:szCs w:val="21"/>
          <w:lang w:val="en-US"/>
        </w:rPr>
        <w:br/>
      </w:r>
      <w:r w:rsidRPr="00A57C85">
        <w:rPr>
          <w:rStyle w:val="a5"/>
          <w:rFonts w:ascii="Open Sans" w:hAnsi="Open Sans" w:cs="Arial"/>
          <w:color w:val="555555"/>
          <w:sz w:val="21"/>
          <w:szCs w:val="21"/>
          <w:highlight w:val="yellow"/>
          <w:lang w:val="en-US"/>
        </w:rPr>
        <w:t>A. True</w:t>
      </w:r>
      <w:r>
        <w:rPr>
          <w:rFonts w:ascii="Open Sans" w:hAnsi="Open Sans" w:cs="Arial"/>
          <w:color w:val="555555"/>
          <w:sz w:val="21"/>
          <w:szCs w:val="21"/>
          <w:lang w:val="en-US"/>
        </w:rPr>
        <w:br/>
      </w:r>
      <w:r>
        <w:rPr>
          <w:rStyle w:val="a5"/>
          <w:rFonts w:ascii="Open Sans" w:hAnsi="Open Sans" w:cs="Arial"/>
          <w:color w:val="555555"/>
          <w:sz w:val="21"/>
          <w:szCs w:val="21"/>
          <w:lang w:val="en-US"/>
        </w:rPr>
        <w:t>B. False</w:t>
      </w:r>
    </w:p>
    <w:p w14:paraId="4912F5E2" w14:textId="77777777" w:rsidR="00D95848" w:rsidRDefault="00D95848" w:rsidP="00D95848">
      <w:pPr>
        <w:rPr>
          <w:rStyle w:val="a5"/>
          <w:rFonts w:ascii="Open Sans" w:hAnsi="Open Sans" w:cs="Arial"/>
          <w:color w:val="555555"/>
          <w:sz w:val="21"/>
          <w:szCs w:val="21"/>
          <w:lang w:val="en-US"/>
        </w:rPr>
      </w:pPr>
      <w:r>
        <w:rPr>
          <w:rFonts w:ascii="Open Sans" w:hAnsi="Open Sans" w:cs="Arial"/>
          <w:color w:val="555555"/>
          <w:sz w:val="21"/>
          <w:szCs w:val="21"/>
          <w:lang w:val="en-US"/>
        </w:rPr>
        <w:t>Which of the following statements about InfiniBand is false?</w:t>
      </w:r>
      <w:r>
        <w:rPr>
          <w:rFonts w:ascii="Open Sans" w:hAnsi="Open Sans" w:cs="Arial"/>
          <w:color w:val="555555"/>
          <w:sz w:val="21"/>
          <w:szCs w:val="21"/>
          <w:lang w:val="en-US"/>
        </w:rPr>
        <w:br/>
      </w:r>
      <w:r>
        <w:rPr>
          <w:rStyle w:val="a5"/>
          <w:rFonts w:ascii="Open Sans" w:hAnsi="Open Sans" w:cs="Arial"/>
          <w:color w:val="555555"/>
          <w:sz w:val="21"/>
          <w:szCs w:val="21"/>
          <w:lang w:val="en-US"/>
        </w:rPr>
        <w:t>A. InfiniBand features high bandwidth, low latency, and superb scalability.</w:t>
      </w:r>
      <w:r>
        <w:rPr>
          <w:rFonts w:ascii="Open Sans" w:hAnsi="Open Sans" w:cs="Arial"/>
          <w:color w:val="555555"/>
          <w:sz w:val="21"/>
          <w:szCs w:val="21"/>
          <w:lang w:val="en-US"/>
        </w:rPr>
        <w:br/>
      </w:r>
      <w:r>
        <w:rPr>
          <w:rStyle w:val="a5"/>
          <w:rFonts w:ascii="Open Sans" w:hAnsi="Open Sans" w:cs="Arial"/>
          <w:color w:val="555555"/>
          <w:sz w:val="21"/>
          <w:szCs w:val="21"/>
          <w:lang w:val="en-US"/>
        </w:rPr>
        <w:t>B. InfiniBand is often applied to connections between servers.</w:t>
      </w:r>
      <w:r>
        <w:rPr>
          <w:rFonts w:ascii="Open Sans" w:hAnsi="Open Sans" w:cs="Arial"/>
          <w:color w:val="555555"/>
          <w:sz w:val="21"/>
          <w:szCs w:val="21"/>
          <w:lang w:val="en-US"/>
        </w:rPr>
        <w:br/>
      </w:r>
      <w:r w:rsidRPr="00A57C85">
        <w:rPr>
          <w:rStyle w:val="a5"/>
          <w:rFonts w:ascii="Open Sans" w:hAnsi="Open Sans" w:cs="Arial"/>
          <w:color w:val="555555"/>
          <w:sz w:val="21"/>
          <w:szCs w:val="21"/>
          <w:highlight w:val="yellow"/>
          <w:lang w:val="en-US"/>
        </w:rPr>
        <w:t>C. InfiniBand will be widely promoted in the field of Internet network connectivity.</w:t>
      </w:r>
      <w:r>
        <w:rPr>
          <w:rFonts w:ascii="Open Sans" w:hAnsi="Open Sans" w:cs="Arial"/>
          <w:color w:val="555555"/>
          <w:sz w:val="21"/>
          <w:szCs w:val="21"/>
          <w:lang w:val="en-US"/>
        </w:rPr>
        <w:br/>
      </w:r>
      <w:r>
        <w:rPr>
          <w:rStyle w:val="a5"/>
          <w:rFonts w:ascii="Open Sans" w:hAnsi="Open Sans" w:cs="Arial"/>
          <w:color w:val="555555"/>
          <w:sz w:val="21"/>
          <w:szCs w:val="21"/>
          <w:lang w:val="en-US"/>
        </w:rPr>
        <w:t>D. Switches are basic components of an InfiniBand structure.</w:t>
      </w:r>
    </w:p>
    <w:p w14:paraId="776FC7C6" w14:textId="77777777" w:rsidR="00D95848" w:rsidRDefault="00D95848" w:rsidP="00D95848">
      <w:pPr>
        <w:pStyle w:val="a4"/>
        <w:shd w:val="clear" w:color="auto" w:fill="FFFFFF"/>
        <w:rPr>
          <w:rFonts w:ascii="Open Sans" w:hAnsi="Open Sans" w:cs="Arial"/>
          <w:color w:val="555555"/>
          <w:sz w:val="21"/>
          <w:szCs w:val="21"/>
          <w:lang w:val="en-US"/>
        </w:rPr>
      </w:pPr>
      <w:r>
        <w:rPr>
          <w:rFonts w:ascii="Open Sans" w:hAnsi="Open Sans" w:cs="Arial"/>
          <w:color w:val="555555"/>
          <w:sz w:val="21"/>
          <w:szCs w:val="21"/>
          <w:lang w:val="en-US"/>
        </w:rPr>
        <w:t>In the big data era, all industries face challenges in processing.</w:t>
      </w:r>
      <w:r>
        <w:rPr>
          <w:rFonts w:ascii="Open Sans" w:hAnsi="Open Sans" w:cs="Arial"/>
          <w:color w:val="555555"/>
          <w:sz w:val="21"/>
          <w:szCs w:val="21"/>
          <w:lang w:val="en-US"/>
        </w:rPr>
        <w:br/>
        <w:t>Which are challenges faced by the public security and criminal investigation fields? (Choose all that apply.)</w:t>
      </w:r>
      <w:r>
        <w:rPr>
          <w:rFonts w:ascii="Open Sans" w:hAnsi="Open Sans" w:cs="Arial"/>
          <w:color w:val="555555"/>
          <w:sz w:val="21"/>
          <w:szCs w:val="21"/>
          <w:lang w:val="en-US"/>
        </w:rPr>
        <w:br/>
      </w:r>
      <w:r w:rsidRPr="00A57C85">
        <w:rPr>
          <w:rStyle w:val="a5"/>
          <w:rFonts w:ascii="Open Sans" w:hAnsi="Open Sans" w:cs="Arial"/>
          <w:color w:val="555555"/>
          <w:sz w:val="21"/>
          <w:szCs w:val="21"/>
          <w:highlight w:val="yellow"/>
          <w:lang w:val="en-US"/>
        </w:rPr>
        <w:t>A. It takes a long time to manually view numerous videos.</w:t>
      </w:r>
      <w:r w:rsidRPr="00A57C85">
        <w:rPr>
          <w:rFonts w:ascii="Open Sans" w:hAnsi="Open Sans" w:cs="Arial"/>
          <w:color w:val="555555"/>
          <w:sz w:val="21"/>
          <w:szCs w:val="21"/>
          <w:highlight w:val="yellow"/>
          <w:lang w:val="en-US"/>
        </w:rPr>
        <w:br/>
      </w:r>
      <w:r w:rsidRPr="00A57C85">
        <w:rPr>
          <w:rStyle w:val="a5"/>
          <w:rFonts w:ascii="Open Sans" w:hAnsi="Open Sans" w:cs="Arial"/>
          <w:color w:val="555555"/>
          <w:sz w:val="21"/>
          <w:szCs w:val="21"/>
          <w:highlight w:val="yellow"/>
          <w:lang w:val="en-US"/>
        </w:rPr>
        <w:lastRenderedPageBreak/>
        <w:t>B. Poor real-time analysis capability decrease the efficiency in solving a criminal case.</w:t>
      </w:r>
      <w:r w:rsidRPr="00A57C85">
        <w:rPr>
          <w:rFonts w:ascii="Open Sans" w:hAnsi="Open Sans" w:cs="Arial"/>
          <w:color w:val="555555"/>
          <w:sz w:val="21"/>
          <w:szCs w:val="21"/>
          <w:highlight w:val="yellow"/>
          <w:lang w:val="en-US"/>
        </w:rPr>
        <w:br/>
      </w:r>
      <w:r w:rsidRPr="00A57C85">
        <w:rPr>
          <w:rStyle w:val="a5"/>
          <w:rFonts w:ascii="Open Sans" w:hAnsi="Open Sans" w:cs="Arial"/>
          <w:color w:val="555555"/>
          <w:sz w:val="21"/>
          <w:szCs w:val="21"/>
          <w:highlight w:val="yellow"/>
          <w:lang w:val="en-US"/>
        </w:rPr>
        <w:t>C. A variety of image forma&amp; decrease the query efficiency.</w:t>
      </w:r>
      <w:r w:rsidRPr="00A57C85">
        <w:rPr>
          <w:rFonts w:ascii="Open Sans" w:hAnsi="Open Sans" w:cs="Arial"/>
          <w:color w:val="555555"/>
          <w:sz w:val="21"/>
          <w:szCs w:val="21"/>
          <w:highlight w:val="yellow"/>
          <w:lang w:val="en-US"/>
        </w:rPr>
        <w:br/>
      </w:r>
      <w:r w:rsidRPr="00A57C85">
        <w:rPr>
          <w:rStyle w:val="a5"/>
          <w:rFonts w:ascii="Open Sans" w:hAnsi="Open Sans" w:cs="Arial"/>
          <w:color w:val="555555"/>
          <w:sz w:val="21"/>
          <w:szCs w:val="21"/>
          <w:highlight w:val="yellow"/>
          <w:lang w:val="en-US"/>
        </w:rPr>
        <w:t>D. Data is distributed, making data sharing difficult.</w:t>
      </w:r>
    </w:p>
    <w:p w14:paraId="164FED9E" w14:textId="77777777" w:rsidR="00D95848" w:rsidRDefault="00D95848" w:rsidP="00D95848">
      <w:pPr>
        <w:rPr>
          <w:rStyle w:val="a5"/>
          <w:rFonts w:ascii="Open Sans" w:hAnsi="Open Sans" w:cs="Arial"/>
          <w:color w:val="555555"/>
          <w:sz w:val="21"/>
          <w:szCs w:val="21"/>
          <w:lang w:val="en-US"/>
        </w:rPr>
      </w:pPr>
      <w:r>
        <w:rPr>
          <w:rFonts w:ascii="Open Sans" w:hAnsi="Open Sans" w:cs="Arial"/>
          <w:color w:val="555555"/>
          <w:sz w:val="21"/>
          <w:szCs w:val="21"/>
          <w:lang w:val="en-US"/>
        </w:rPr>
        <w:t>Which of the following statements about the quota feature of Huawei OceanStor 9000 is false?</w:t>
      </w:r>
      <w:r>
        <w:rPr>
          <w:rFonts w:ascii="Open Sans" w:hAnsi="Open Sans" w:cs="Arial"/>
          <w:color w:val="555555"/>
          <w:sz w:val="21"/>
          <w:szCs w:val="21"/>
          <w:lang w:val="en-US"/>
        </w:rPr>
        <w:br/>
      </w:r>
      <w:r>
        <w:rPr>
          <w:rStyle w:val="a5"/>
          <w:rFonts w:ascii="Open Sans" w:hAnsi="Open Sans" w:cs="Arial"/>
          <w:color w:val="555555"/>
          <w:sz w:val="21"/>
          <w:szCs w:val="21"/>
          <w:lang w:val="en-US"/>
        </w:rPr>
        <w:t>A. Quotas can be set for users.</w:t>
      </w:r>
      <w:r>
        <w:rPr>
          <w:rFonts w:ascii="Open Sans" w:hAnsi="Open Sans" w:cs="Arial"/>
          <w:color w:val="555555"/>
          <w:sz w:val="21"/>
          <w:szCs w:val="21"/>
          <w:lang w:val="en-US"/>
        </w:rPr>
        <w:br/>
      </w:r>
      <w:r>
        <w:rPr>
          <w:rStyle w:val="a5"/>
          <w:rFonts w:ascii="Open Sans" w:hAnsi="Open Sans" w:cs="Arial"/>
          <w:color w:val="555555"/>
          <w:sz w:val="21"/>
          <w:szCs w:val="21"/>
          <w:lang w:val="en-US"/>
        </w:rPr>
        <w:t>B. Quotas can be set for user groups.</w:t>
      </w:r>
      <w:r>
        <w:rPr>
          <w:rFonts w:ascii="Open Sans" w:hAnsi="Open Sans" w:cs="Arial"/>
          <w:color w:val="555555"/>
          <w:sz w:val="21"/>
          <w:szCs w:val="21"/>
          <w:lang w:val="en-US"/>
        </w:rPr>
        <w:br/>
      </w:r>
      <w:r>
        <w:rPr>
          <w:rStyle w:val="a5"/>
          <w:rFonts w:ascii="Open Sans" w:hAnsi="Open Sans" w:cs="Arial"/>
          <w:color w:val="555555"/>
          <w:sz w:val="21"/>
          <w:szCs w:val="21"/>
          <w:lang w:val="en-US"/>
        </w:rPr>
        <w:t>C. Quotas can be set for directories.</w:t>
      </w:r>
      <w:r>
        <w:rPr>
          <w:rFonts w:ascii="Open Sans" w:hAnsi="Open Sans" w:cs="Arial"/>
          <w:color w:val="555555"/>
          <w:sz w:val="21"/>
          <w:szCs w:val="21"/>
          <w:lang w:val="en-US"/>
        </w:rPr>
        <w:br/>
      </w:r>
      <w:r>
        <w:rPr>
          <w:rStyle w:val="a5"/>
          <w:rFonts w:ascii="Open Sans" w:hAnsi="Open Sans" w:cs="Arial"/>
          <w:color w:val="555555"/>
          <w:sz w:val="21"/>
          <w:szCs w:val="21"/>
          <w:lang w:val="en-US"/>
        </w:rPr>
        <w:t>D</w:t>
      </w:r>
      <w:r w:rsidRPr="00A57C85">
        <w:rPr>
          <w:rStyle w:val="a5"/>
          <w:rFonts w:ascii="Open Sans" w:hAnsi="Open Sans" w:cs="Arial"/>
          <w:color w:val="555555"/>
          <w:sz w:val="21"/>
          <w:szCs w:val="21"/>
          <w:highlight w:val="yellow"/>
          <w:lang w:val="en-US"/>
        </w:rPr>
        <w:t>. Quotas can be set for files.</w:t>
      </w:r>
    </w:p>
    <w:p w14:paraId="135B9573" w14:textId="77777777" w:rsidR="00D95848" w:rsidRDefault="00D95848" w:rsidP="00D95848">
      <w:pPr>
        <w:rPr>
          <w:rStyle w:val="a5"/>
          <w:rFonts w:ascii="Open Sans" w:hAnsi="Open Sans" w:cs="Arial"/>
          <w:color w:val="555555"/>
          <w:sz w:val="21"/>
          <w:szCs w:val="21"/>
          <w:lang w:val="en-US"/>
        </w:rPr>
      </w:pPr>
      <w:r>
        <w:rPr>
          <w:rFonts w:ascii="Open Sans" w:hAnsi="Open Sans" w:cs="Arial"/>
          <w:color w:val="555555"/>
          <w:sz w:val="21"/>
          <w:szCs w:val="21"/>
          <w:lang w:val="en-US"/>
        </w:rPr>
        <w:t>Among the OceanStor 9000 nodes, there is no need to consider IPMI management networking for C72 nodes.</w:t>
      </w:r>
      <w:r>
        <w:rPr>
          <w:rFonts w:ascii="Open Sans" w:hAnsi="Open Sans" w:cs="Arial"/>
          <w:color w:val="555555"/>
          <w:sz w:val="21"/>
          <w:szCs w:val="21"/>
          <w:lang w:val="en-US"/>
        </w:rPr>
        <w:br/>
      </w:r>
      <w:r w:rsidRPr="00A57C85">
        <w:rPr>
          <w:rStyle w:val="a5"/>
          <w:rFonts w:ascii="Open Sans" w:hAnsi="Open Sans" w:cs="Arial"/>
          <w:color w:val="555555"/>
          <w:sz w:val="21"/>
          <w:szCs w:val="21"/>
          <w:highlight w:val="yellow"/>
          <w:lang w:val="en-US"/>
        </w:rPr>
        <w:t>A. True</w:t>
      </w:r>
      <w:r>
        <w:rPr>
          <w:rFonts w:ascii="Open Sans" w:hAnsi="Open Sans" w:cs="Arial"/>
          <w:color w:val="555555"/>
          <w:sz w:val="21"/>
          <w:szCs w:val="21"/>
          <w:lang w:val="en-US"/>
        </w:rPr>
        <w:br/>
      </w:r>
      <w:r>
        <w:rPr>
          <w:rStyle w:val="a5"/>
          <w:rFonts w:ascii="Open Sans" w:hAnsi="Open Sans" w:cs="Arial"/>
          <w:color w:val="555555"/>
          <w:sz w:val="21"/>
          <w:szCs w:val="21"/>
          <w:lang w:val="en-US"/>
        </w:rPr>
        <w:t>B. False</w:t>
      </w:r>
    </w:p>
    <w:p w14:paraId="3B812875" w14:textId="77777777" w:rsidR="00D95848" w:rsidRDefault="00D95848" w:rsidP="00D95848">
      <w:pPr>
        <w:rPr>
          <w:rStyle w:val="a5"/>
          <w:rFonts w:ascii="Open Sans" w:hAnsi="Open Sans" w:cs="Arial"/>
          <w:color w:val="555555"/>
          <w:sz w:val="21"/>
          <w:szCs w:val="21"/>
          <w:lang w:val="en-US"/>
        </w:rPr>
      </w:pPr>
      <w:r>
        <w:rPr>
          <w:rFonts w:ascii="Open Sans" w:hAnsi="Open Sans" w:cs="Arial"/>
          <w:color w:val="555555"/>
          <w:sz w:val="21"/>
          <w:szCs w:val="21"/>
          <w:lang w:val="en-US"/>
        </w:rPr>
        <w:t>A C72 node is a 4 U large-capacity archive storage node. It can be fully populated with 72 SAS disks to adapt to the scenarios that have demanding requirements for both performance and capacity.</w:t>
      </w:r>
      <w:r>
        <w:rPr>
          <w:rFonts w:ascii="Open Sans" w:hAnsi="Open Sans" w:cs="Arial"/>
          <w:color w:val="555555"/>
          <w:sz w:val="21"/>
          <w:szCs w:val="21"/>
          <w:lang w:val="en-US"/>
        </w:rPr>
        <w:br/>
      </w:r>
      <w:r>
        <w:rPr>
          <w:rStyle w:val="a5"/>
          <w:rFonts w:ascii="Open Sans" w:hAnsi="Open Sans" w:cs="Arial"/>
          <w:color w:val="555555"/>
          <w:sz w:val="21"/>
          <w:szCs w:val="21"/>
          <w:lang w:val="en-US"/>
        </w:rPr>
        <w:t>A. True</w:t>
      </w:r>
      <w:r>
        <w:rPr>
          <w:rFonts w:ascii="Open Sans" w:hAnsi="Open Sans" w:cs="Arial"/>
          <w:color w:val="555555"/>
          <w:sz w:val="21"/>
          <w:szCs w:val="21"/>
          <w:lang w:val="en-US"/>
        </w:rPr>
        <w:br/>
      </w:r>
      <w:r w:rsidRPr="00A57C85">
        <w:rPr>
          <w:rStyle w:val="a5"/>
          <w:rFonts w:ascii="Open Sans" w:hAnsi="Open Sans" w:cs="Arial"/>
          <w:color w:val="555555"/>
          <w:sz w:val="21"/>
          <w:szCs w:val="21"/>
          <w:highlight w:val="yellow"/>
          <w:lang w:val="en-US"/>
        </w:rPr>
        <w:t>B. False</w:t>
      </w:r>
    </w:p>
    <w:p w14:paraId="64F9D583" w14:textId="77777777" w:rsidR="00D95848" w:rsidRDefault="00D95848" w:rsidP="00D95848">
      <w:pPr>
        <w:rPr>
          <w:rStyle w:val="a5"/>
          <w:rFonts w:ascii="Open Sans" w:hAnsi="Open Sans" w:cs="Arial"/>
          <w:color w:val="555555"/>
          <w:sz w:val="21"/>
          <w:szCs w:val="21"/>
          <w:lang w:val="en-US"/>
        </w:rPr>
      </w:pPr>
      <w:r>
        <w:rPr>
          <w:rFonts w:ascii="Open Sans" w:hAnsi="Open Sans" w:cs="Arial"/>
          <w:color w:val="555555"/>
          <w:sz w:val="21"/>
          <w:szCs w:val="21"/>
          <w:lang w:val="en-US"/>
        </w:rPr>
        <w:t>Which functions are provided by InfoAllocator for OceanStor 9000 administrators? (Choose all that apply.)</w:t>
      </w:r>
      <w:r>
        <w:rPr>
          <w:rFonts w:ascii="Open Sans" w:hAnsi="Open Sans" w:cs="Arial"/>
          <w:color w:val="555555"/>
          <w:sz w:val="21"/>
          <w:szCs w:val="21"/>
          <w:lang w:val="en-US"/>
        </w:rPr>
        <w:br/>
      </w:r>
      <w:r w:rsidRPr="00A57C85">
        <w:rPr>
          <w:rStyle w:val="a5"/>
          <w:rFonts w:ascii="Open Sans" w:hAnsi="Open Sans" w:cs="Arial"/>
          <w:color w:val="555555"/>
          <w:sz w:val="21"/>
          <w:szCs w:val="21"/>
          <w:highlight w:val="yellow"/>
          <w:lang w:val="en-US"/>
        </w:rPr>
        <w:t>A. Properly planning users.</w:t>
      </w:r>
      <w:r w:rsidRPr="00A57C85">
        <w:rPr>
          <w:rFonts w:ascii="Open Sans" w:hAnsi="Open Sans" w:cs="Arial"/>
          <w:color w:val="555555"/>
          <w:sz w:val="21"/>
          <w:szCs w:val="21"/>
          <w:highlight w:val="yellow"/>
          <w:lang w:val="en-US"/>
        </w:rPr>
        <w:br/>
      </w:r>
      <w:r w:rsidRPr="00A57C85">
        <w:rPr>
          <w:rStyle w:val="a5"/>
          <w:rFonts w:ascii="Open Sans" w:hAnsi="Open Sans" w:cs="Arial"/>
          <w:color w:val="555555"/>
          <w:sz w:val="21"/>
          <w:szCs w:val="21"/>
          <w:highlight w:val="yellow"/>
          <w:lang w:val="en-US"/>
        </w:rPr>
        <w:t>B. Managing and monitoring users</w:t>
      </w:r>
      <w:r w:rsidRPr="00A57C85">
        <w:rPr>
          <w:rFonts w:ascii="Open Sans" w:hAnsi="Open Sans" w:cs="Arial"/>
          <w:color w:val="555555"/>
          <w:sz w:val="21"/>
          <w:szCs w:val="21"/>
          <w:highlight w:val="yellow"/>
          <w:lang w:val="en-US"/>
        </w:rPr>
        <w:br/>
      </w:r>
      <w:r w:rsidRPr="00A57C85">
        <w:rPr>
          <w:rStyle w:val="a5"/>
          <w:rFonts w:ascii="Open Sans" w:hAnsi="Open Sans" w:cs="Arial"/>
          <w:color w:val="555555"/>
          <w:sz w:val="21"/>
          <w:szCs w:val="21"/>
          <w:highlight w:val="yellow"/>
          <w:lang w:val="en-US"/>
        </w:rPr>
        <w:t>C. Collecting statistics and querying user information.</w:t>
      </w:r>
    </w:p>
    <w:p w14:paraId="5F80E797" w14:textId="77777777" w:rsidR="00D95848" w:rsidRDefault="00D95848" w:rsidP="00D95848">
      <w:pPr>
        <w:rPr>
          <w:rStyle w:val="a5"/>
          <w:rFonts w:ascii="Open Sans" w:hAnsi="Open Sans" w:cs="Arial"/>
          <w:color w:val="555555"/>
          <w:sz w:val="21"/>
          <w:szCs w:val="21"/>
          <w:lang w:val="en-US"/>
        </w:rPr>
      </w:pPr>
      <w:r>
        <w:rPr>
          <w:rFonts w:ascii="Open Sans" w:hAnsi="Open Sans" w:cs="Arial"/>
          <w:color w:val="555555"/>
          <w:sz w:val="21"/>
          <w:szCs w:val="21"/>
          <w:lang w:val="en-US"/>
        </w:rPr>
        <w:t>Which are characteristics of the NFS service provided by Huawei OceanStor 9000 (Choose all that apply.)</w:t>
      </w:r>
      <w:r>
        <w:rPr>
          <w:rFonts w:ascii="Open Sans" w:hAnsi="Open Sans" w:cs="Arial"/>
          <w:color w:val="555555"/>
          <w:sz w:val="21"/>
          <w:szCs w:val="21"/>
          <w:lang w:val="en-US"/>
        </w:rPr>
        <w:br/>
      </w:r>
      <w:r w:rsidRPr="00A57C85">
        <w:rPr>
          <w:rStyle w:val="a5"/>
          <w:rFonts w:ascii="Open Sans" w:hAnsi="Open Sans" w:cs="Arial"/>
          <w:color w:val="555555"/>
          <w:sz w:val="21"/>
          <w:szCs w:val="21"/>
          <w:highlight w:val="yellow"/>
          <w:lang w:val="en-US"/>
        </w:rPr>
        <w:t>A. The NFS service is compatible with a wide range of operating systems, allowing file resource sharing in a heterogeneous network environment.</w:t>
      </w:r>
      <w:r w:rsidRPr="00A57C85">
        <w:rPr>
          <w:rFonts w:ascii="Open Sans" w:hAnsi="Open Sans" w:cs="Arial"/>
          <w:color w:val="555555"/>
          <w:sz w:val="21"/>
          <w:szCs w:val="21"/>
          <w:highlight w:val="yellow"/>
          <w:lang w:val="en-US"/>
        </w:rPr>
        <w:br/>
      </w:r>
      <w:r w:rsidRPr="00A57C85">
        <w:rPr>
          <w:rStyle w:val="a5"/>
          <w:rFonts w:ascii="Open Sans" w:hAnsi="Open Sans" w:cs="Arial"/>
          <w:color w:val="555555"/>
          <w:sz w:val="21"/>
          <w:szCs w:val="21"/>
          <w:highlight w:val="yellow"/>
          <w:lang w:val="en-US"/>
        </w:rPr>
        <w:t>B. If a node is faulty, client services served by that node will be quickly switched to another node, ensure service continuity.</w:t>
      </w:r>
      <w:r w:rsidRPr="00A57C85">
        <w:rPr>
          <w:rFonts w:ascii="Open Sans" w:hAnsi="Open Sans" w:cs="Arial"/>
          <w:color w:val="555555"/>
          <w:sz w:val="21"/>
          <w:szCs w:val="21"/>
          <w:highlight w:val="yellow"/>
          <w:lang w:val="en-US"/>
        </w:rPr>
        <w:br/>
      </w:r>
      <w:r w:rsidRPr="00A57C85">
        <w:rPr>
          <w:rStyle w:val="a5"/>
          <w:rFonts w:ascii="Open Sans" w:hAnsi="Open Sans" w:cs="Arial"/>
          <w:color w:val="555555"/>
          <w:sz w:val="21"/>
          <w:szCs w:val="21"/>
          <w:highlight w:val="yellow"/>
          <w:lang w:val="en-US"/>
        </w:rPr>
        <w:t>C. The sharing service is provided by a cluster. Nodes in the cluster can monitor the service status of each other.</w:t>
      </w:r>
      <w:r w:rsidRPr="00A57C85">
        <w:rPr>
          <w:rFonts w:ascii="Open Sans" w:hAnsi="Open Sans" w:cs="Arial"/>
          <w:color w:val="555555"/>
          <w:sz w:val="21"/>
          <w:szCs w:val="21"/>
          <w:highlight w:val="yellow"/>
          <w:lang w:val="en-US"/>
        </w:rPr>
        <w:br/>
      </w:r>
      <w:r w:rsidRPr="00A57C85">
        <w:rPr>
          <w:rStyle w:val="a5"/>
          <w:rFonts w:ascii="Open Sans" w:hAnsi="Open Sans" w:cs="Arial"/>
          <w:color w:val="555555"/>
          <w:sz w:val="21"/>
          <w:szCs w:val="21"/>
          <w:highlight w:val="yellow"/>
          <w:lang w:val="en-US"/>
        </w:rPr>
        <w:t>D. Load balancing is implemented based on the status of services and nodes. Data access requests are evenly distributed in the cluster.</w:t>
      </w:r>
      <w:r w:rsidRPr="00A57C85">
        <w:rPr>
          <w:rFonts w:ascii="Open Sans" w:hAnsi="Open Sans" w:cs="Arial"/>
          <w:color w:val="555555"/>
          <w:sz w:val="21"/>
          <w:szCs w:val="21"/>
          <w:highlight w:val="yellow"/>
          <w:lang w:val="en-US"/>
        </w:rPr>
        <w:br/>
      </w:r>
      <w:r w:rsidRPr="00A57C85">
        <w:rPr>
          <w:rStyle w:val="a5"/>
          <w:rFonts w:ascii="Open Sans" w:hAnsi="Open Sans" w:cs="Arial"/>
          <w:color w:val="555555"/>
          <w:sz w:val="21"/>
          <w:szCs w:val="21"/>
          <w:highlight w:val="yellow"/>
          <w:lang w:val="en-US"/>
        </w:rPr>
        <w:t>E. Huawei OceanStor 9000 supports NFSv3 and NFSv4.</w:t>
      </w:r>
    </w:p>
    <w:p w14:paraId="6F41865C" w14:textId="77777777" w:rsidR="00D95848" w:rsidRDefault="00D95848" w:rsidP="00D95848">
      <w:pPr>
        <w:rPr>
          <w:rStyle w:val="a5"/>
          <w:rFonts w:ascii="Open Sans" w:hAnsi="Open Sans" w:cs="Arial"/>
          <w:color w:val="555555"/>
          <w:sz w:val="21"/>
          <w:szCs w:val="21"/>
          <w:lang w:val="en-US"/>
        </w:rPr>
      </w:pPr>
      <w:r>
        <w:rPr>
          <w:rFonts w:ascii="Open Sans" w:hAnsi="Open Sans" w:cs="Arial"/>
          <w:color w:val="555555"/>
          <w:sz w:val="21"/>
          <w:szCs w:val="21"/>
          <w:lang w:val="en-US"/>
        </w:rPr>
        <w:t>Which of the following statements about the InfoLocker feature of Huawei OceanStor 9000 is false?</w:t>
      </w:r>
      <w:r>
        <w:rPr>
          <w:rFonts w:ascii="Open Sans" w:hAnsi="Open Sans" w:cs="Arial"/>
          <w:color w:val="555555"/>
          <w:sz w:val="21"/>
          <w:szCs w:val="21"/>
          <w:lang w:val="en-US"/>
        </w:rPr>
        <w:br/>
      </w:r>
      <w:r w:rsidRPr="00A57C85">
        <w:rPr>
          <w:rStyle w:val="a5"/>
          <w:rFonts w:ascii="Open Sans" w:hAnsi="Open Sans" w:cs="Arial"/>
          <w:color w:val="555555"/>
          <w:sz w:val="21"/>
          <w:szCs w:val="21"/>
          <w:highlight w:val="yellow"/>
          <w:lang w:val="en-US"/>
        </w:rPr>
        <w:t>A. WORM files can be modified and deleted.</w:t>
      </w:r>
      <w:r>
        <w:rPr>
          <w:rFonts w:ascii="Open Sans" w:hAnsi="Open Sans" w:cs="Arial"/>
          <w:color w:val="555555"/>
          <w:sz w:val="21"/>
          <w:szCs w:val="21"/>
          <w:lang w:val="en-US"/>
        </w:rPr>
        <w:br/>
      </w:r>
      <w:r>
        <w:rPr>
          <w:rStyle w:val="a5"/>
          <w:rFonts w:ascii="Open Sans" w:hAnsi="Open Sans" w:cs="Arial"/>
          <w:color w:val="555555"/>
          <w:sz w:val="21"/>
          <w:szCs w:val="21"/>
          <w:lang w:val="en-US"/>
        </w:rPr>
        <w:t>B. A WORM clock can be set only once, and it cannot be modified later.</w:t>
      </w:r>
      <w:r>
        <w:rPr>
          <w:rFonts w:ascii="Open Sans" w:hAnsi="Open Sans" w:cs="Arial"/>
          <w:color w:val="555555"/>
          <w:sz w:val="21"/>
          <w:szCs w:val="21"/>
          <w:lang w:val="en-US"/>
        </w:rPr>
        <w:br/>
      </w:r>
      <w:r>
        <w:rPr>
          <w:rStyle w:val="a5"/>
          <w:rFonts w:ascii="Open Sans" w:hAnsi="Open Sans" w:cs="Arial"/>
          <w:color w:val="555555"/>
          <w:sz w:val="21"/>
          <w:szCs w:val="21"/>
          <w:lang w:val="en-US"/>
        </w:rPr>
        <w:t>C. If a directory is configured as a WORM root directory, all existing subdirectories as well as newly created subdirectories and files under the directory automatically obtain as a WORM attributes of the directory.</w:t>
      </w:r>
      <w:r>
        <w:rPr>
          <w:rFonts w:ascii="Open Sans" w:hAnsi="Open Sans" w:cs="Arial"/>
          <w:color w:val="555555"/>
          <w:sz w:val="21"/>
          <w:szCs w:val="21"/>
          <w:lang w:val="en-US"/>
        </w:rPr>
        <w:br/>
      </w:r>
      <w:r>
        <w:rPr>
          <w:rStyle w:val="a5"/>
          <w:rFonts w:ascii="Open Sans" w:hAnsi="Open Sans" w:cs="Arial"/>
          <w:color w:val="555555"/>
          <w:sz w:val="21"/>
          <w:szCs w:val="21"/>
          <w:lang w:val="en-US"/>
        </w:rPr>
        <w:t>D. WORM protection can be submitted only in an automatic manner.</w:t>
      </w:r>
    </w:p>
    <w:p w14:paraId="3FCC76F3" w14:textId="77777777" w:rsidR="00D95848" w:rsidRDefault="00D95848" w:rsidP="00D95848">
      <w:pPr>
        <w:rPr>
          <w:rStyle w:val="a5"/>
          <w:rFonts w:ascii="Open Sans" w:hAnsi="Open Sans" w:cs="Arial"/>
          <w:color w:val="555555"/>
          <w:sz w:val="21"/>
          <w:szCs w:val="21"/>
          <w:lang w:val="en-US"/>
        </w:rPr>
      </w:pPr>
      <w:r>
        <w:rPr>
          <w:rFonts w:ascii="Open Sans" w:hAnsi="Open Sans" w:cs="Arial"/>
          <w:color w:val="555555"/>
          <w:sz w:val="21"/>
          <w:szCs w:val="21"/>
          <w:lang w:val="en-US"/>
        </w:rPr>
        <w:lastRenderedPageBreak/>
        <w:t>In the InfoEqualizer feature provided by Huawei OceanStor 9000, a zone is a collection of nodes. Different zones are isolated and provide different services.</w:t>
      </w:r>
      <w:r>
        <w:rPr>
          <w:rFonts w:ascii="Open Sans" w:hAnsi="Open Sans" w:cs="Arial"/>
          <w:color w:val="555555"/>
          <w:sz w:val="21"/>
          <w:szCs w:val="21"/>
          <w:lang w:val="en-US"/>
        </w:rPr>
        <w:br/>
        <w:t>Nodes in a zone have the same dynamic and static domain names as well as characteristics of automatic load balancing.</w:t>
      </w:r>
      <w:r>
        <w:rPr>
          <w:rFonts w:ascii="Open Sans" w:hAnsi="Open Sans" w:cs="Arial"/>
          <w:color w:val="555555"/>
          <w:sz w:val="21"/>
          <w:szCs w:val="21"/>
          <w:lang w:val="en-US"/>
        </w:rPr>
        <w:br/>
      </w:r>
      <w:r w:rsidRPr="00A57C85">
        <w:rPr>
          <w:rStyle w:val="a5"/>
          <w:rFonts w:ascii="Open Sans" w:hAnsi="Open Sans" w:cs="Arial"/>
          <w:color w:val="555555"/>
          <w:sz w:val="21"/>
          <w:szCs w:val="21"/>
          <w:highlight w:val="yellow"/>
          <w:lang w:val="en-US"/>
        </w:rPr>
        <w:t>A. True</w:t>
      </w:r>
      <w:r>
        <w:rPr>
          <w:rFonts w:ascii="Open Sans" w:hAnsi="Open Sans" w:cs="Arial"/>
          <w:color w:val="555555"/>
          <w:sz w:val="21"/>
          <w:szCs w:val="21"/>
          <w:lang w:val="en-US"/>
        </w:rPr>
        <w:br/>
      </w:r>
      <w:r>
        <w:rPr>
          <w:rStyle w:val="a5"/>
          <w:rFonts w:ascii="Open Sans" w:hAnsi="Open Sans" w:cs="Arial"/>
          <w:color w:val="555555"/>
          <w:sz w:val="21"/>
          <w:szCs w:val="21"/>
          <w:lang w:val="en-US"/>
        </w:rPr>
        <w:t>B. False</w:t>
      </w:r>
    </w:p>
    <w:p w14:paraId="21FC281D" w14:textId="77777777" w:rsidR="00D95848" w:rsidRDefault="00D95848" w:rsidP="00D95848">
      <w:pPr>
        <w:rPr>
          <w:rStyle w:val="a5"/>
          <w:rFonts w:ascii="Open Sans" w:hAnsi="Open Sans" w:cs="Arial"/>
          <w:color w:val="555555"/>
          <w:sz w:val="21"/>
          <w:szCs w:val="21"/>
          <w:lang w:val="en-US"/>
        </w:rPr>
      </w:pPr>
      <w:r>
        <w:rPr>
          <w:rFonts w:ascii="Open Sans" w:hAnsi="Open Sans" w:cs="Arial"/>
          <w:color w:val="555555"/>
          <w:sz w:val="21"/>
          <w:szCs w:val="21"/>
          <w:lang w:val="en-US"/>
        </w:rPr>
        <w:t>CE6810-24S2Q-LI and CE6810-48S4Q-EI are stacked using high-speed cables to connect their high-speed Ethernet pore (for example, QSPF+ ports).</w:t>
      </w:r>
      <w:r>
        <w:rPr>
          <w:rFonts w:ascii="Open Sans" w:hAnsi="Open Sans" w:cs="Arial"/>
          <w:color w:val="555555"/>
          <w:sz w:val="21"/>
          <w:szCs w:val="21"/>
          <w:lang w:val="en-US"/>
        </w:rPr>
        <w:br/>
      </w:r>
      <w:r>
        <w:rPr>
          <w:rStyle w:val="a5"/>
          <w:rFonts w:ascii="Open Sans" w:hAnsi="Open Sans" w:cs="Arial"/>
          <w:color w:val="555555"/>
          <w:sz w:val="21"/>
          <w:szCs w:val="21"/>
          <w:lang w:val="en-US"/>
        </w:rPr>
        <w:t>A. True</w:t>
      </w:r>
      <w:r>
        <w:rPr>
          <w:rFonts w:ascii="Open Sans" w:hAnsi="Open Sans" w:cs="Arial"/>
          <w:color w:val="555555"/>
          <w:sz w:val="21"/>
          <w:szCs w:val="21"/>
          <w:lang w:val="en-US"/>
        </w:rPr>
        <w:br/>
      </w:r>
      <w:r w:rsidRPr="00A57C85">
        <w:rPr>
          <w:rStyle w:val="a5"/>
          <w:rFonts w:ascii="Open Sans" w:hAnsi="Open Sans" w:cs="Arial"/>
          <w:color w:val="555555"/>
          <w:sz w:val="21"/>
          <w:szCs w:val="21"/>
          <w:highlight w:val="yellow"/>
          <w:lang w:val="en-US"/>
        </w:rPr>
        <w:t>B. False</w:t>
      </w:r>
    </w:p>
    <w:p w14:paraId="619BA039" w14:textId="77777777" w:rsidR="00D95848" w:rsidRDefault="00D95848" w:rsidP="00D95848">
      <w:pPr>
        <w:rPr>
          <w:rStyle w:val="a5"/>
          <w:rFonts w:ascii="Open Sans" w:hAnsi="Open Sans" w:cs="Arial"/>
          <w:color w:val="555555"/>
          <w:sz w:val="21"/>
          <w:szCs w:val="21"/>
          <w:lang w:val="en-US"/>
        </w:rPr>
      </w:pPr>
      <w:r>
        <w:rPr>
          <w:rFonts w:ascii="Open Sans" w:hAnsi="Open Sans" w:cs="Arial"/>
          <w:color w:val="555555"/>
          <w:sz w:val="21"/>
          <w:szCs w:val="21"/>
          <w:lang w:val="en-US"/>
        </w:rPr>
        <w:t>Which file sharing interface is not provided by Huawei OceanStor 9000?</w:t>
      </w:r>
      <w:r>
        <w:rPr>
          <w:rFonts w:ascii="Open Sans" w:hAnsi="Open Sans" w:cs="Arial"/>
          <w:color w:val="555555"/>
          <w:sz w:val="21"/>
          <w:szCs w:val="21"/>
          <w:lang w:val="en-US"/>
        </w:rPr>
        <w:br/>
      </w:r>
      <w:r w:rsidRPr="00A57C85">
        <w:rPr>
          <w:rStyle w:val="a5"/>
          <w:rFonts w:ascii="Open Sans" w:hAnsi="Open Sans" w:cs="Arial"/>
          <w:color w:val="555555"/>
          <w:sz w:val="21"/>
          <w:szCs w:val="21"/>
          <w:highlight w:val="yellow"/>
          <w:lang w:val="en-US"/>
        </w:rPr>
        <w:t>A. Object</w:t>
      </w:r>
      <w:r>
        <w:rPr>
          <w:rFonts w:ascii="Open Sans" w:hAnsi="Open Sans" w:cs="Arial"/>
          <w:color w:val="555555"/>
          <w:sz w:val="21"/>
          <w:szCs w:val="21"/>
          <w:lang w:val="en-US"/>
        </w:rPr>
        <w:br/>
      </w:r>
      <w:r>
        <w:rPr>
          <w:rStyle w:val="a5"/>
          <w:rFonts w:ascii="Open Sans" w:hAnsi="Open Sans" w:cs="Arial"/>
          <w:color w:val="555555"/>
          <w:sz w:val="21"/>
          <w:szCs w:val="21"/>
          <w:lang w:val="en-US"/>
        </w:rPr>
        <w:t>B. NFS</w:t>
      </w:r>
      <w:r>
        <w:rPr>
          <w:rFonts w:ascii="Open Sans" w:hAnsi="Open Sans" w:cs="Arial"/>
          <w:color w:val="555555"/>
          <w:sz w:val="21"/>
          <w:szCs w:val="21"/>
          <w:lang w:val="en-US"/>
        </w:rPr>
        <w:br/>
      </w:r>
      <w:r>
        <w:rPr>
          <w:rStyle w:val="a5"/>
          <w:rFonts w:ascii="Open Sans" w:hAnsi="Open Sans" w:cs="Arial"/>
          <w:color w:val="555555"/>
          <w:sz w:val="21"/>
          <w:szCs w:val="21"/>
          <w:lang w:val="en-US"/>
        </w:rPr>
        <w:t>C. CIS</w:t>
      </w:r>
      <w:r>
        <w:rPr>
          <w:rFonts w:ascii="Open Sans" w:hAnsi="Open Sans" w:cs="Arial"/>
          <w:color w:val="555555"/>
          <w:sz w:val="21"/>
          <w:szCs w:val="21"/>
          <w:lang w:val="en-US"/>
        </w:rPr>
        <w:br/>
      </w:r>
      <w:r>
        <w:rPr>
          <w:rStyle w:val="a5"/>
          <w:rFonts w:ascii="Open Sans" w:hAnsi="Open Sans" w:cs="Arial"/>
          <w:color w:val="555555"/>
          <w:sz w:val="21"/>
          <w:szCs w:val="21"/>
          <w:lang w:val="en-US"/>
        </w:rPr>
        <w:t>D. FTP</w:t>
      </w:r>
    </w:p>
    <w:p w14:paraId="2A5E93AF" w14:textId="77777777" w:rsidR="00D95848" w:rsidRDefault="00D95848" w:rsidP="00D95848">
      <w:pPr>
        <w:rPr>
          <w:rStyle w:val="a5"/>
          <w:rFonts w:ascii="Open Sans" w:hAnsi="Open Sans" w:cs="Arial"/>
          <w:color w:val="555555"/>
          <w:sz w:val="21"/>
          <w:szCs w:val="21"/>
          <w:lang w:val="en-US"/>
        </w:rPr>
      </w:pPr>
      <w:r>
        <w:rPr>
          <w:rFonts w:ascii="Open Sans" w:hAnsi="Open Sans" w:cs="Arial"/>
          <w:color w:val="555555"/>
          <w:sz w:val="21"/>
          <w:szCs w:val="21"/>
          <w:lang w:val="en-US"/>
        </w:rPr>
        <w:t>The InfoLocker feature of Huawei OceanStor 9000 can be used to meet the requirements of scenarios where data is written once and read multiple times.</w:t>
      </w:r>
      <w:r>
        <w:rPr>
          <w:rFonts w:ascii="Open Sans" w:hAnsi="Open Sans" w:cs="Arial"/>
          <w:color w:val="555555"/>
          <w:sz w:val="21"/>
          <w:szCs w:val="21"/>
          <w:lang w:val="en-US"/>
        </w:rPr>
        <w:br/>
      </w:r>
      <w:r w:rsidRPr="00A57C85">
        <w:rPr>
          <w:rStyle w:val="a5"/>
          <w:rFonts w:ascii="Open Sans" w:hAnsi="Open Sans" w:cs="Arial"/>
          <w:color w:val="555555"/>
          <w:sz w:val="21"/>
          <w:szCs w:val="21"/>
          <w:highlight w:val="yellow"/>
          <w:lang w:val="en-US"/>
        </w:rPr>
        <w:t>A. True</w:t>
      </w:r>
      <w:r>
        <w:rPr>
          <w:rFonts w:ascii="Open Sans" w:hAnsi="Open Sans" w:cs="Arial"/>
          <w:color w:val="555555"/>
          <w:sz w:val="21"/>
          <w:szCs w:val="21"/>
          <w:lang w:val="en-US"/>
        </w:rPr>
        <w:br/>
      </w:r>
      <w:r>
        <w:rPr>
          <w:rStyle w:val="a5"/>
          <w:rFonts w:ascii="Open Sans" w:hAnsi="Open Sans" w:cs="Arial"/>
          <w:color w:val="555555"/>
          <w:sz w:val="21"/>
          <w:szCs w:val="21"/>
          <w:lang w:val="en-US"/>
        </w:rPr>
        <w:t>B. False</w:t>
      </w:r>
    </w:p>
    <w:p w14:paraId="09546669" w14:textId="77777777" w:rsidR="00D95848" w:rsidRDefault="00D95848" w:rsidP="00D95848">
      <w:pPr>
        <w:rPr>
          <w:rStyle w:val="a5"/>
          <w:rFonts w:ascii="Open Sans" w:hAnsi="Open Sans" w:cs="Arial"/>
          <w:color w:val="555555"/>
          <w:sz w:val="21"/>
          <w:szCs w:val="21"/>
          <w:lang w:val="en-US"/>
        </w:rPr>
      </w:pPr>
      <w:r>
        <w:rPr>
          <w:rFonts w:ascii="Open Sans" w:hAnsi="Open Sans" w:cs="Arial"/>
          <w:color w:val="555555"/>
          <w:sz w:val="21"/>
          <w:szCs w:val="21"/>
          <w:lang w:val="en-US"/>
        </w:rPr>
        <w:t>CIFS/NFS/FTP sharing implemented by Huawei OceanStor 9000 is intended for which object?</w:t>
      </w:r>
      <w:r>
        <w:rPr>
          <w:rFonts w:ascii="Open Sans" w:hAnsi="Open Sans" w:cs="Arial"/>
          <w:color w:val="555555"/>
          <w:sz w:val="21"/>
          <w:szCs w:val="21"/>
          <w:lang w:val="en-US"/>
        </w:rPr>
        <w:br/>
      </w:r>
      <w:r>
        <w:rPr>
          <w:rStyle w:val="a5"/>
          <w:rFonts w:ascii="Open Sans" w:hAnsi="Open Sans" w:cs="Arial"/>
          <w:color w:val="555555"/>
          <w:sz w:val="21"/>
          <w:szCs w:val="21"/>
          <w:lang w:val="en-US"/>
        </w:rPr>
        <w:t>A</w:t>
      </w:r>
      <w:r w:rsidRPr="00A57C85">
        <w:rPr>
          <w:rStyle w:val="a5"/>
          <w:rFonts w:ascii="Open Sans" w:hAnsi="Open Sans" w:cs="Arial"/>
          <w:color w:val="555555"/>
          <w:sz w:val="21"/>
          <w:szCs w:val="21"/>
          <w:highlight w:val="yellow"/>
          <w:lang w:val="en-US"/>
        </w:rPr>
        <w:t>. Directories</w:t>
      </w:r>
      <w:r>
        <w:rPr>
          <w:rFonts w:ascii="Open Sans" w:hAnsi="Open Sans" w:cs="Arial"/>
          <w:color w:val="555555"/>
          <w:sz w:val="21"/>
          <w:szCs w:val="21"/>
          <w:lang w:val="en-US"/>
        </w:rPr>
        <w:br/>
      </w:r>
      <w:r>
        <w:rPr>
          <w:rStyle w:val="a5"/>
          <w:rFonts w:ascii="Open Sans" w:hAnsi="Open Sans" w:cs="Arial"/>
          <w:color w:val="555555"/>
          <w:sz w:val="21"/>
          <w:szCs w:val="21"/>
          <w:lang w:val="en-US"/>
        </w:rPr>
        <w:t>B. File</w:t>
      </w:r>
      <w:r>
        <w:rPr>
          <w:rFonts w:ascii="Open Sans" w:hAnsi="Open Sans" w:cs="Arial"/>
          <w:color w:val="555555"/>
          <w:sz w:val="21"/>
          <w:szCs w:val="21"/>
          <w:lang w:val="en-US"/>
        </w:rPr>
        <w:br/>
      </w:r>
      <w:r>
        <w:rPr>
          <w:rStyle w:val="a5"/>
          <w:rFonts w:ascii="Open Sans" w:hAnsi="Open Sans" w:cs="Arial"/>
          <w:color w:val="555555"/>
          <w:sz w:val="21"/>
          <w:szCs w:val="21"/>
          <w:lang w:val="en-US"/>
        </w:rPr>
        <w:t>C. Users</w:t>
      </w:r>
      <w:r>
        <w:rPr>
          <w:rFonts w:ascii="Open Sans" w:hAnsi="Open Sans" w:cs="Arial"/>
          <w:color w:val="555555"/>
          <w:sz w:val="21"/>
          <w:szCs w:val="21"/>
          <w:lang w:val="en-US"/>
        </w:rPr>
        <w:br/>
      </w:r>
      <w:r>
        <w:rPr>
          <w:rStyle w:val="a5"/>
          <w:rFonts w:ascii="Open Sans" w:hAnsi="Open Sans" w:cs="Arial"/>
          <w:color w:val="555555"/>
          <w:sz w:val="21"/>
          <w:szCs w:val="21"/>
          <w:lang w:val="en-US"/>
        </w:rPr>
        <w:t>D. User groups</w:t>
      </w:r>
    </w:p>
    <w:p w14:paraId="05E988B7" w14:textId="77777777" w:rsidR="00D95848" w:rsidRDefault="00D95848" w:rsidP="00D95848">
      <w:pPr>
        <w:rPr>
          <w:rStyle w:val="a5"/>
          <w:rFonts w:ascii="Open Sans" w:hAnsi="Open Sans" w:cs="Arial"/>
          <w:color w:val="555555"/>
          <w:sz w:val="21"/>
          <w:szCs w:val="21"/>
          <w:lang w:val="en-US"/>
        </w:rPr>
      </w:pPr>
      <w:r>
        <w:rPr>
          <w:rFonts w:ascii="Open Sans" w:hAnsi="Open Sans" w:cs="Arial"/>
          <w:color w:val="555555"/>
          <w:sz w:val="21"/>
          <w:szCs w:val="21"/>
          <w:lang w:val="en-US"/>
        </w:rPr>
        <w:t>Which of the following is not the advantage brought by global cache?</w:t>
      </w:r>
      <w:r>
        <w:rPr>
          <w:rFonts w:ascii="Open Sans" w:hAnsi="Open Sans" w:cs="Arial"/>
          <w:color w:val="555555"/>
          <w:sz w:val="21"/>
          <w:szCs w:val="21"/>
          <w:lang w:val="en-US"/>
        </w:rPr>
        <w:br/>
      </w:r>
      <w:r>
        <w:rPr>
          <w:rStyle w:val="a5"/>
          <w:rFonts w:ascii="Open Sans" w:hAnsi="Open Sans" w:cs="Arial"/>
          <w:color w:val="555555"/>
          <w:sz w:val="21"/>
          <w:szCs w:val="21"/>
          <w:lang w:val="en-US"/>
        </w:rPr>
        <w:t>A. To improve cache space utilization.</w:t>
      </w:r>
      <w:r>
        <w:rPr>
          <w:rFonts w:ascii="Open Sans" w:hAnsi="Open Sans" w:cs="Arial"/>
          <w:color w:val="555555"/>
          <w:sz w:val="21"/>
          <w:szCs w:val="21"/>
          <w:lang w:val="en-US"/>
        </w:rPr>
        <w:br/>
      </w:r>
      <w:r>
        <w:rPr>
          <w:rStyle w:val="a5"/>
          <w:rFonts w:ascii="Open Sans" w:hAnsi="Open Sans" w:cs="Arial"/>
          <w:color w:val="555555"/>
          <w:sz w:val="21"/>
          <w:szCs w:val="21"/>
          <w:lang w:val="en-US"/>
        </w:rPr>
        <w:t>B. To improve the data hit ratio.</w:t>
      </w:r>
      <w:r>
        <w:rPr>
          <w:rFonts w:ascii="Open Sans" w:hAnsi="Open Sans" w:cs="Arial"/>
          <w:color w:val="555555"/>
          <w:sz w:val="21"/>
          <w:szCs w:val="21"/>
          <w:lang w:val="en-US"/>
        </w:rPr>
        <w:br/>
      </w:r>
      <w:r>
        <w:rPr>
          <w:rStyle w:val="a5"/>
          <w:rFonts w:ascii="Open Sans" w:hAnsi="Open Sans" w:cs="Arial"/>
          <w:color w:val="555555"/>
          <w:sz w:val="21"/>
          <w:szCs w:val="21"/>
          <w:lang w:val="en-US"/>
        </w:rPr>
        <w:t>C. To improve the overall system performance.</w:t>
      </w:r>
      <w:r>
        <w:rPr>
          <w:rFonts w:ascii="Open Sans" w:hAnsi="Open Sans" w:cs="Arial"/>
          <w:color w:val="555555"/>
          <w:sz w:val="21"/>
          <w:szCs w:val="21"/>
          <w:lang w:val="en-US"/>
        </w:rPr>
        <w:br/>
      </w:r>
      <w:r w:rsidRPr="00A57C85">
        <w:rPr>
          <w:rStyle w:val="a5"/>
          <w:rFonts w:ascii="Open Sans" w:hAnsi="Open Sans" w:cs="Arial"/>
          <w:color w:val="555555"/>
          <w:sz w:val="21"/>
          <w:szCs w:val="21"/>
          <w:highlight w:val="yellow"/>
          <w:lang w:val="en-US"/>
        </w:rPr>
        <w:t>D. To improve system security and reliability.</w:t>
      </w:r>
    </w:p>
    <w:p w14:paraId="6B2E7B4B" w14:textId="77777777" w:rsidR="00D95848" w:rsidRDefault="00D95848" w:rsidP="00D95848">
      <w:pPr>
        <w:rPr>
          <w:rStyle w:val="a5"/>
          <w:rFonts w:ascii="Open Sans" w:hAnsi="Open Sans" w:cs="Arial"/>
          <w:color w:val="555555"/>
          <w:sz w:val="21"/>
          <w:szCs w:val="21"/>
          <w:lang w:val="en-US"/>
        </w:rPr>
      </w:pPr>
      <w:r>
        <w:rPr>
          <w:rFonts w:ascii="Open Sans" w:hAnsi="Open Sans" w:cs="Arial"/>
          <w:color w:val="555555"/>
          <w:sz w:val="21"/>
          <w:szCs w:val="21"/>
          <w:lang w:val="en-US"/>
        </w:rPr>
        <w:t>Huawei OceanStor 9000 storage system consists of multiple subsystems.</w:t>
      </w:r>
      <w:r>
        <w:rPr>
          <w:rFonts w:ascii="Open Sans" w:hAnsi="Open Sans" w:cs="Arial"/>
          <w:color w:val="555555"/>
          <w:sz w:val="21"/>
          <w:szCs w:val="21"/>
          <w:lang w:val="en-US"/>
        </w:rPr>
        <w:br/>
        <w:t>Which subsystem is used for file storage?</w:t>
      </w:r>
      <w:r>
        <w:rPr>
          <w:rFonts w:ascii="Open Sans" w:hAnsi="Open Sans" w:cs="Arial"/>
          <w:color w:val="555555"/>
          <w:sz w:val="21"/>
          <w:szCs w:val="21"/>
          <w:lang w:val="en-US"/>
        </w:rPr>
        <w:br/>
      </w:r>
      <w:r w:rsidRPr="00A57C85">
        <w:rPr>
          <w:rStyle w:val="a5"/>
          <w:rFonts w:ascii="Open Sans" w:hAnsi="Open Sans" w:cs="Arial"/>
          <w:color w:val="555555"/>
          <w:sz w:val="21"/>
          <w:szCs w:val="21"/>
          <w:highlight w:val="yellow"/>
          <w:lang w:val="en-US"/>
        </w:rPr>
        <w:t>A. WushanFS</w:t>
      </w:r>
      <w:r>
        <w:rPr>
          <w:rFonts w:ascii="Open Sans" w:hAnsi="Open Sans" w:cs="Arial"/>
          <w:color w:val="555555"/>
          <w:sz w:val="21"/>
          <w:szCs w:val="21"/>
          <w:lang w:val="en-US"/>
        </w:rPr>
        <w:br/>
      </w:r>
      <w:r>
        <w:rPr>
          <w:rStyle w:val="a5"/>
          <w:rFonts w:ascii="Open Sans" w:hAnsi="Open Sans" w:cs="Arial"/>
          <w:color w:val="555555"/>
          <w:sz w:val="21"/>
          <w:szCs w:val="21"/>
          <w:lang w:val="en-US"/>
        </w:rPr>
        <w:t>B. WushanSQL</w:t>
      </w:r>
      <w:r>
        <w:rPr>
          <w:rFonts w:ascii="Open Sans" w:hAnsi="Open Sans" w:cs="Arial"/>
          <w:color w:val="555555"/>
          <w:sz w:val="21"/>
          <w:szCs w:val="21"/>
          <w:lang w:val="en-US"/>
        </w:rPr>
        <w:br/>
      </w:r>
      <w:r>
        <w:rPr>
          <w:rStyle w:val="a5"/>
          <w:rFonts w:ascii="Open Sans" w:hAnsi="Open Sans" w:cs="Arial"/>
          <w:color w:val="555555"/>
          <w:sz w:val="21"/>
          <w:szCs w:val="21"/>
          <w:lang w:val="en-US"/>
        </w:rPr>
        <w:t>C. FusionInsight Hadoop</w:t>
      </w:r>
      <w:r>
        <w:rPr>
          <w:rFonts w:ascii="Open Sans" w:hAnsi="Open Sans" w:cs="Arial"/>
          <w:color w:val="555555"/>
          <w:sz w:val="21"/>
          <w:szCs w:val="21"/>
          <w:lang w:val="en-US"/>
        </w:rPr>
        <w:br/>
      </w:r>
      <w:r>
        <w:rPr>
          <w:rStyle w:val="a5"/>
          <w:rFonts w:ascii="Open Sans" w:hAnsi="Open Sans" w:cs="Arial"/>
          <w:color w:val="555555"/>
          <w:sz w:val="21"/>
          <w:szCs w:val="21"/>
          <w:lang w:val="en-US"/>
        </w:rPr>
        <w:t>D. Management subsystem</w:t>
      </w:r>
    </w:p>
    <w:p w14:paraId="713CC987" w14:textId="77777777" w:rsidR="00D95848" w:rsidRDefault="00D95848" w:rsidP="00D95848">
      <w:pPr>
        <w:rPr>
          <w:rStyle w:val="a5"/>
          <w:rFonts w:ascii="Open Sans" w:hAnsi="Open Sans" w:cs="Arial"/>
          <w:color w:val="555555"/>
          <w:sz w:val="21"/>
          <w:szCs w:val="21"/>
          <w:lang w:val="en-US"/>
        </w:rPr>
      </w:pPr>
      <w:r>
        <w:rPr>
          <w:rFonts w:ascii="Open Sans" w:hAnsi="Open Sans" w:cs="Arial"/>
          <w:color w:val="555555"/>
          <w:sz w:val="21"/>
          <w:szCs w:val="21"/>
          <w:lang w:val="en-US"/>
        </w:rPr>
        <w:lastRenderedPageBreak/>
        <w:t>Huawei OceanStor 9000 uses the erasure code technology to protect data. A site has seven nodes, and the customer requires the disk utilization rate to reach 70%. Which redundancy levels can be used to meet the requirement? (Choose all that apply.)</w:t>
      </w:r>
      <w:r>
        <w:rPr>
          <w:rFonts w:ascii="Open Sans" w:hAnsi="Open Sans" w:cs="Arial"/>
          <w:color w:val="555555"/>
          <w:sz w:val="21"/>
          <w:szCs w:val="21"/>
          <w:lang w:val="en-US"/>
        </w:rPr>
        <w:br/>
      </w:r>
      <w:r w:rsidRPr="00A57C85">
        <w:rPr>
          <w:rStyle w:val="a5"/>
          <w:rFonts w:ascii="Open Sans" w:hAnsi="Open Sans" w:cs="Arial"/>
          <w:color w:val="555555"/>
          <w:sz w:val="21"/>
          <w:szCs w:val="21"/>
          <w:highlight w:val="yellow"/>
          <w:lang w:val="en-US"/>
        </w:rPr>
        <w:t>A. 6+1</w:t>
      </w:r>
      <w:r>
        <w:rPr>
          <w:rFonts w:ascii="Open Sans" w:hAnsi="Open Sans" w:cs="Arial"/>
          <w:color w:val="555555"/>
          <w:sz w:val="21"/>
          <w:szCs w:val="21"/>
          <w:lang w:val="en-US"/>
        </w:rPr>
        <w:br/>
      </w:r>
      <w:r>
        <w:rPr>
          <w:rStyle w:val="a5"/>
          <w:rFonts w:ascii="Open Sans" w:hAnsi="Open Sans" w:cs="Arial"/>
          <w:color w:val="555555"/>
          <w:sz w:val="21"/>
          <w:szCs w:val="21"/>
          <w:lang w:val="en-US"/>
        </w:rPr>
        <w:t>B. 4+2</w:t>
      </w:r>
      <w:r>
        <w:rPr>
          <w:rFonts w:ascii="Open Sans" w:hAnsi="Open Sans" w:cs="Arial"/>
          <w:color w:val="555555"/>
          <w:sz w:val="21"/>
          <w:szCs w:val="21"/>
          <w:lang w:val="en-US"/>
        </w:rPr>
        <w:br/>
      </w:r>
      <w:r>
        <w:rPr>
          <w:rStyle w:val="a5"/>
          <w:rFonts w:ascii="Open Sans" w:hAnsi="Open Sans" w:cs="Arial"/>
          <w:color w:val="555555"/>
          <w:sz w:val="21"/>
          <w:szCs w:val="21"/>
          <w:lang w:val="en-US"/>
        </w:rPr>
        <w:t>C. 6+4</w:t>
      </w:r>
      <w:r>
        <w:rPr>
          <w:rFonts w:ascii="Open Sans" w:hAnsi="Open Sans" w:cs="Arial"/>
          <w:color w:val="555555"/>
          <w:sz w:val="21"/>
          <w:szCs w:val="21"/>
          <w:lang w:val="en-US"/>
        </w:rPr>
        <w:br/>
      </w:r>
      <w:r w:rsidRPr="00A57C85">
        <w:rPr>
          <w:rStyle w:val="a5"/>
          <w:rFonts w:ascii="Open Sans" w:hAnsi="Open Sans" w:cs="Arial"/>
          <w:color w:val="555555"/>
          <w:sz w:val="21"/>
          <w:szCs w:val="21"/>
          <w:highlight w:val="yellow"/>
          <w:lang w:val="en-US"/>
        </w:rPr>
        <w:t>D. 12+2:1</w:t>
      </w:r>
    </w:p>
    <w:p w14:paraId="440C45CA" w14:textId="77777777" w:rsidR="00D95848" w:rsidRDefault="00D95848" w:rsidP="00D95848">
      <w:pPr>
        <w:rPr>
          <w:rStyle w:val="a5"/>
          <w:rFonts w:ascii="Open Sans" w:hAnsi="Open Sans" w:cs="Arial"/>
          <w:color w:val="555555"/>
          <w:sz w:val="21"/>
          <w:szCs w:val="21"/>
          <w:lang w:val="en-US"/>
        </w:rPr>
      </w:pPr>
      <w:r>
        <w:rPr>
          <w:rFonts w:ascii="Open Sans" w:hAnsi="Open Sans" w:cs="Arial"/>
          <w:color w:val="555555"/>
          <w:sz w:val="21"/>
          <w:szCs w:val="21"/>
          <w:lang w:val="en-US"/>
        </w:rPr>
        <w:t>What is the minimum number of nodes required for deploying an OceanStor 9000 cluster?</w:t>
      </w:r>
      <w:r>
        <w:rPr>
          <w:rFonts w:ascii="Open Sans" w:hAnsi="Open Sans" w:cs="Arial"/>
          <w:color w:val="555555"/>
          <w:sz w:val="21"/>
          <w:szCs w:val="21"/>
          <w:lang w:val="en-US"/>
        </w:rPr>
        <w:br/>
      </w:r>
      <w:r>
        <w:rPr>
          <w:rStyle w:val="a5"/>
          <w:rFonts w:ascii="Open Sans" w:hAnsi="Open Sans" w:cs="Arial"/>
          <w:color w:val="555555"/>
          <w:sz w:val="21"/>
          <w:szCs w:val="21"/>
          <w:lang w:val="en-US"/>
        </w:rPr>
        <w:t>A. 2</w:t>
      </w:r>
      <w:r>
        <w:rPr>
          <w:rFonts w:ascii="Open Sans" w:hAnsi="Open Sans" w:cs="Arial"/>
          <w:color w:val="555555"/>
          <w:sz w:val="21"/>
          <w:szCs w:val="21"/>
          <w:lang w:val="en-US"/>
        </w:rPr>
        <w:br/>
      </w:r>
      <w:r w:rsidRPr="00A57C85">
        <w:rPr>
          <w:rStyle w:val="a5"/>
          <w:rFonts w:ascii="Open Sans" w:hAnsi="Open Sans" w:cs="Arial"/>
          <w:color w:val="555555"/>
          <w:sz w:val="21"/>
          <w:szCs w:val="21"/>
          <w:highlight w:val="yellow"/>
          <w:lang w:val="en-US"/>
        </w:rPr>
        <w:t>B. 3</w:t>
      </w:r>
      <w:r>
        <w:rPr>
          <w:rFonts w:ascii="Open Sans" w:hAnsi="Open Sans" w:cs="Arial"/>
          <w:color w:val="555555"/>
          <w:sz w:val="21"/>
          <w:szCs w:val="21"/>
          <w:lang w:val="en-US"/>
        </w:rPr>
        <w:br/>
      </w:r>
      <w:r>
        <w:rPr>
          <w:rStyle w:val="a5"/>
          <w:rFonts w:ascii="Open Sans" w:hAnsi="Open Sans" w:cs="Arial"/>
          <w:color w:val="555555"/>
          <w:sz w:val="21"/>
          <w:szCs w:val="21"/>
          <w:lang w:val="en-US"/>
        </w:rPr>
        <w:t>C. 4</w:t>
      </w:r>
      <w:r>
        <w:rPr>
          <w:rFonts w:ascii="Open Sans" w:hAnsi="Open Sans" w:cs="Arial"/>
          <w:color w:val="555555"/>
          <w:sz w:val="21"/>
          <w:szCs w:val="21"/>
          <w:lang w:val="en-US"/>
        </w:rPr>
        <w:br/>
      </w:r>
      <w:r>
        <w:rPr>
          <w:rStyle w:val="a5"/>
          <w:rFonts w:ascii="Open Sans" w:hAnsi="Open Sans" w:cs="Arial"/>
          <w:color w:val="555555"/>
          <w:sz w:val="21"/>
          <w:szCs w:val="21"/>
          <w:lang w:val="en-US"/>
        </w:rPr>
        <w:t>D. 5</w:t>
      </w:r>
    </w:p>
    <w:p w14:paraId="25DE3911" w14:textId="77777777" w:rsidR="00D95848" w:rsidRDefault="00D95848" w:rsidP="00D95848">
      <w:pPr>
        <w:rPr>
          <w:rStyle w:val="a5"/>
          <w:rFonts w:ascii="Open Sans" w:hAnsi="Open Sans" w:cs="Arial"/>
          <w:color w:val="555555"/>
          <w:sz w:val="21"/>
          <w:szCs w:val="21"/>
          <w:lang w:val="en-US"/>
        </w:rPr>
      </w:pPr>
      <w:r>
        <w:rPr>
          <w:rFonts w:ascii="Open Sans" w:hAnsi="Open Sans" w:cs="Arial"/>
          <w:color w:val="555555"/>
          <w:sz w:val="21"/>
          <w:szCs w:val="21"/>
          <w:lang w:val="en-US"/>
        </w:rPr>
        <w:t>The InfoReplicator feature of Huawei OceanStor 9000 supports both synchronous and asynchronous remote replications.</w:t>
      </w:r>
      <w:r>
        <w:rPr>
          <w:rFonts w:ascii="Open Sans" w:hAnsi="Open Sans" w:cs="Arial"/>
          <w:color w:val="555555"/>
          <w:sz w:val="21"/>
          <w:szCs w:val="21"/>
          <w:lang w:val="en-US"/>
        </w:rPr>
        <w:br/>
      </w:r>
      <w:r>
        <w:rPr>
          <w:rStyle w:val="a5"/>
          <w:rFonts w:ascii="Open Sans" w:hAnsi="Open Sans" w:cs="Arial"/>
          <w:color w:val="555555"/>
          <w:sz w:val="21"/>
          <w:szCs w:val="21"/>
          <w:lang w:val="en-US"/>
        </w:rPr>
        <w:t>A. True</w:t>
      </w:r>
      <w:r>
        <w:rPr>
          <w:rFonts w:ascii="Open Sans" w:hAnsi="Open Sans" w:cs="Arial"/>
          <w:color w:val="555555"/>
          <w:sz w:val="21"/>
          <w:szCs w:val="21"/>
          <w:lang w:val="en-US"/>
        </w:rPr>
        <w:br/>
      </w:r>
      <w:r w:rsidRPr="00A57C85">
        <w:rPr>
          <w:rStyle w:val="a5"/>
          <w:rFonts w:ascii="Open Sans" w:hAnsi="Open Sans" w:cs="Arial"/>
          <w:color w:val="555555"/>
          <w:sz w:val="21"/>
          <w:szCs w:val="21"/>
          <w:highlight w:val="yellow"/>
          <w:lang w:val="en-US"/>
        </w:rPr>
        <w:t>B. False</w:t>
      </w:r>
    </w:p>
    <w:p w14:paraId="593FFD1E" w14:textId="77777777" w:rsidR="00D95848" w:rsidRDefault="00D95848" w:rsidP="00D95848">
      <w:pPr>
        <w:rPr>
          <w:rStyle w:val="a5"/>
          <w:rFonts w:ascii="Open Sans" w:hAnsi="Open Sans" w:cs="Arial"/>
          <w:color w:val="555555"/>
          <w:sz w:val="21"/>
          <w:szCs w:val="21"/>
          <w:lang w:val="en-US"/>
        </w:rPr>
      </w:pPr>
      <w:r>
        <w:rPr>
          <w:rFonts w:ascii="Open Sans" w:hAnsi="Open Sans" w:cs="Arial"/>
          <w:color w:val="555555"/>
          <w:sz w:val="21"/>
          <w:szCs w:val="21"/>
          <w:lang w:val="en-US"/>
        </w:rPr>
        <w:t>On Huawei OceanStor 9000, if access requests are not evenly allocated to nodes, a user can adjust zones. After that, the user must unmount shared directories from clients and remount directories based on allocated domain names.</w:t>
      </w:r>
      <w:r>
        <w:rPr>
          <w:rFonts w:ascii="Open Sans" w:hAnsi="Open Sans" w:cs="Arial"/>
          <w:color w:val="555555"/>
          <w:sz w:val="21"/>
          <w:szCs w:val="21"/>
          <w:lang w:val="en-US"/>
        </w:rPr>
        <w:br/>
      </w:r>
      <w:r w:rsidRPr="00A57C85">
        <w:rPr>
          <w:rStyle w:val="a5"/>
          <w:rFonts w:ascii="Open Sans" w:hAnsi="Open Sans" w:cs="Arial"/>
          <w:color w:val="555555"/>
          <w:sz w:val="21"/>
          <w:szCs w:val="21"/>
          <w:highlight w:val="yellow"/>
          <w:lang w:val="en-US"/>
        </w:rPr>
        <w:t>A. True</w:t>
      </w:r>
      <w:r>
        <w:rPr>
          <w:rFonts w:ascii="Open Sans" w:hAnsi="Open Sans" w:cs="Arial"/>
          <w:color w:val="555555"/>
          <w:sz w:val="21"/>
          <w:szCs w:val="21"/>
          <w:lang w:val="en-US"/>
        </w:rPr>
        <w:br/>
      </w:r>
      <w:r>
        <w:rPr>
          <w:rStyle w:val="a5"/>
          <w:rFonts w:ascii="Open Sans" w:hAnsi="Open Sans" w:cs="Arial"/>
          <w:color w:val="555555"/>
          <w:sz w:val="21"/>
          <w:szCs w:val="21"/>
          <w:lang w:val="en-US"/>
        </w:rPr>
        <w:t>B. False</w:t>
      </w:r>
    </w:p>
    <w:p w14:paraId="06DE4DBB" w14:textId="77777777" w:rsidR="00D95848" w:rsidRDefault="00D95848" w:rsidP="00D95848">
      <w:pPr>
        <w:rPr>
          <w:rStyle w:val="a5"/>
          <w:rFonts w:ascii="Open Sans" w:hAnsi="Open Sans" w:cs="Arial"/>
          <w:color w:val="555555"/>
          <w:sz w:val="21"/>
          <w:szCs w:val="21"/>
          <w:lang w:val="en-US"/>
        </w:rPr>
      </w:pPr>
      <w:r>
        <w:rPr>
          <w:rFonts w:ascii="Open Sans" w:hAnsi="Open Sans" w:cs="Arial"/>
          <w:color w:val="555555"/>
          <w:sz w:val="21"/>
          <w:szCs w:val="21"/>
          <w:lang w:val="en-US"/>
        </w:rPr>
        <w:t>Which of the following are the enhanced features of InfoTurbo? (Choose all that apply.)</w:t>
      </w:r>
      <w:r>
        <w:rPr>
          <w:rFonts w:ascii="Open Sans" w:hAnsi="Open Sans" w:cs="Arial"/>
          <w:color w:val="555555"/>
          <w:sz w:val="21"/>
          <w:szCs w:val="21"/>
          <w:lang w:val="en-US"/>
        </w:rPr>
        <w:br/>
      </w:r>
      <w:r>
        <w:rPr>
          <w:rStyle w:val="a5"/>
          <w:rFonts w:ascii="Open Sans" w:hAnsi="Open Sans" w:cs="Arial"/>
          <w:color w:val="555555"/>
          <w:sz w:val="21"/>
          <w:szCs w:val="21"/>
          <w:lang w:val="en-US"/>
        </w:rPr>
        <w:t>A. Fixed prefetch</w:t>
      </w:r>
      <w:r>
        <w:rPr>
          <w:rFonts w:ascii="Open Sans" w:hAnsi="Open Sans" w:cs="Arial"/>
          <w:color w:val="555555"/>
          <w:sz w:val="21"/>
          <w:szCs w:val="21"/>
          <w:lang w:val="en-US"/>
        </w:rPr>
        <w:br/>
      </w:r>
      <w:r w:rsidRPr="00A57C85">
        <w:rPr>
          <w:rStyle w:val="a5"/>
          <w:rFonts w:ascii="Open Sans" w:hAnsi="Open Sans" w:cs="Arial"/>
          <w:color w:val="555555"/>
          <w:sz w:val="21"/>
          <w:szCs w:val="21"/>
          <w:highlight w:val="green"/>
          <w:lang w:val="en-US"/>
        </w:rPr>
        <w:t>B. Intelligent prefetch</w:t>
      </w:r>
      <w:r w:rsidRPr="00A57C85">
        <w:rPr>
          <w:rFonts w:ascii="Open Sans" w:hAnsi="Open Sans" w:cs="Arial"/>
          <w:color w:val="555555"/>
          <w:sz w:val="21"/>
          <w:szCs w:val="21"/>
          <w:highlight w:val="green"/>
          <w:lang w:val="en-US"/>
        </w:rPr>
        <w:br/>
      </w:r>
      <w:r w:rsidRPr="00A57C85">
        <w:rPr>
          <w:rStyle w:val="a5"/>
          <w:rFonts w:ascii="Open Sans" w:hAnsi="Open Sans" w:cs="Arial"/>
          <w:color w:val="555555"/>
          <w:sz w:val="21"/>
          <w:szCs w:val="21"/>
          <w:highlight w:val="green"/>
          <w:lang w:val="en-US"/>
        </w:rPr>
        <w:t>C. SMB3 Multichannel</w:t>
      </w:r>
      <w:r w:rsidRPr="00A57C85">
        <w:rPr>
          <w:rFonts w:ascii="Open Sans" w:hAnsi="Open Sans" w:cs="Arial"/>
          <w:color w:val="555555"/>
          <w:sz w:val="21"/>
          <w:szCs w:val="21"/>
          <w:highlight w:val="green"/>
          <w:lang w:val="en-US"/>
        </w:rPr>
        <w:br/>
      </w:r>
      <w:r w:rsidRPr="00A57C85">
        <w:rPr>
          <w:rStyle w:val="a5"/>
          <w:rFonts w:ascii="Open Sans" w:hAnsi="Open Sans" w:cs="Arial"/>
          <w:color w:val="555555"/>
          <w:sz w:val="21"/>
          <w:szCs w:val="21"/>
          <w:highlight w:val="green"/>
          <w:lang w:val="en-US"/>
        </w:rPr>
        <w:t>D. NFS protocol enhancement</w:t>
      </w:r>
    </w:p>
    <w:p w14:paraId="1958ACA4" w14:textId="77777777" w:rsidR="00D95848" w:rsidRDefault="00D95848" w:rsidP="00D95848">
      <w:pPr>
        <w:rPr>
          <w:rStyle w:val="a5"/>
          <w:rFonts w:ascii="Open Sans" w:hAnsi="Open Sans" w:cs="Arial"/>
          <w:color w:val="555555"/>
          <w:sz w:val="21"/>
          <w:szCs w:val="21"/>
          <w:lang w:val="en-US"/>
        </w:rPr>
      </w:pPr>
      <w:r>
        <w:rPr>
          <w:rFonts w:ascii="Open Sans" w:hAnsi="Open Sans" w:cs="Arial"/>
          <w:color w:val="555555"/>
          <w:sz w:val="21"/>
          <w:szCs w:val="21"/>
          <w:lang w:val="en-US"/>
        </w:rPr>
        <w:t>The following parameters are set for a user. The quota type is capacity quota, the quota type is forcible quota, the recommended threshold is 3 GB, the soft threshold is 4 GB, the hard threshold is 6 GB, and the grace period is 10 days.</w:t>
      </w:r>
      <w:r>
        <w:rPr>
          <w:rFonts w:ascii="Open Sans" w:hAnsi="Open Sans" w:cs="Arial"/>
          <w:color w:val="555555"/>
          <w:sz w:val="21"/>
          <w:szCs w:val="21"/>
          <w:lang w:val="en-US"/>
        </w:rPr>
        <w:br/>
        <w:t>Which of the following is false?</w:t>
      </w:r>
      <w:r>
        <w:rPr>
          <w:rFonts w:ascii="Open Sans" w:hAnsi="Open Sans" w:cs="Arial"/>
          <w:color w:val="555555"/>
          <w:sz w:val="21"/>
          <w:szCs w:val="21"/>
          <w:lang w:val="en-US"/>
        </w:rPr>
        <w:br/>
      </w:r>
      <w:r w:rsidRPr="00A57C85">
        <w:rPr>
          <w:rStyle w:val="a5"/>
          <w:rFonts w:ascii="Open Sans" w:hAnsi="Open Sans" w:cs="Arial"/>
          <w:color w:val="555555"/>
          <w:sz w:val="21"/>
          <w:szCs w:val="21"/>
          <w:highlight w:val="yellow"/>
          <w:lang w:val="en-US"/>
        </w:rPr>
        <w:t>A. When the used storage space reaches 3 GB, the system does not report an alarm and the user is still allowed to write data.</w:t>
      </w:r>
      <w:r>
        <w:rPr>
          <w:rFonts w:ascii="Open Sans" w:hAnsi="Open Sans" w:cs="Arial"/>
          <w:color w:val="555555"/>
          <w:sz w:val="21"/>
          <w:szCs w:val="21"/>
          <w:lang w:val="en-US"/>
        </w:rPr>
        <w:br/>
      </w:r>
      <w:r>
        <w:rPr>
          <w:rStyle w:val="a5"/>
          <w:rFonts w:ascii="Open Sans" w:hAnsi="Open Sans" w:cs="Arial"/>
          <w:color w:val="555555"/>
          <w:sz w:val="21"/>
          <w:szCs w:val="21"/>
          <w:lang w:val="en-US"/>
        </w:rPr>
        <w:t>B. When the used storage space reaches 5 GB and more than 4 GB of storage space has been used for 11 days, the user is not allowed to write data.</w:t>
      </w:r>
      <w:r>
        <w:rPr>
          <w:rFonts w:ascii="Open Sans" w:hAnsi="Open Sans" w:cs="Arial"/>
          <w:color w:val="555555"/>
          <w:sz w:val="21"/>
          <w:szCs w:val="21"/>
          <w:lang w:val="en-US"/>
        </w:rPr>
        <w:br/>
      </w:r>
      <w:r>
        <w:rPr>
          <w:rStyle w:val="a5"/>
          <w:rFonts w:ascii="Open Sans" w:hAnsi="Open Sans" w:cs="Arial"/>
          <w:color w:val="555555"/>
          <w:sz w:val="21"/>
          <w:szCs w:val="21"/>
          <w:lang w:val="en-US"/>
        </w:rPr>
        <w:t>C. When the used storage space reaches 4 GB, the system reports an alarm, but the user is still allowed to write data within the grace period.</w:t>
      </w:r>
      <w:r>
        <w:rPr>
          <w:rFonts w:ascii="Open Sans" w:hAnsi="Open Sans" w:cs="Arial"/>
          <w:color w:val="555555"/>
          <w:sz w:val="21"/>
          <w:szCs w:val="21"/>
          <w:lang w:val="en-US"/>
        </w:rPr>
        <w:br/>
      </w:r>
      <w:r>
        <w:rPr>
          <w:rStyle w:val="a5"/>
          <w:rFonts w:ascii="Open Sans" w:hAnsi="Open Sans" w:cs="Arial"/>
          <w:color w:val="555555"/>
          <w:sz w:val="21"/>
          <w:szCs w:val="21"/>
          <w:lang w:val="en-US"/>
        </w:rPr>
        <w:t>D. When the used storage space reaches 6 GB, the system prevents data from being written.</w:t>
      </w:r>
    </w:p>
    <w:p w14:paraId="79E3E1C5" w14:textId="77777777" w:rsidR="00D95848" w:rsidRDefault="00D95848" w:rsidP="00D95848">
      <w:pPr>
        <w:rPr>
          <w:rStyle w:val="a5"/>
          <w:rFonts w:ascii="Open Sans" w:hAnsi="Open Sans" w:cs="Arial"/>
          <w:color w:val="555555"/>
          <w:sz w:val="21"/>
          <w:szCs w:val="21"/>
          <w:lang w:val="en-US"/>
        </w:rPr>
      </w:pPr>
      <w:r>
        <w:rPr>
          <w:rFonts w:ascii="Open Sans" w:hAnsi="Open Sans" w:cs="Arial"/>
          <w:color w:val="555555"/>
          <w:sz w:val="21"/>
          <w:szCs w:val="21"/>
          <w:lang w:val="en-US"/>
        </w:rPr>
        <w:lastRenderedPageBreak/>
        <w:t>To access OceanStor SystemReporter, enter https://IP:8088 in the address box of a web browser, where IP indicates the service management IP address of an</w:t>
      </w:r>
      <w:r>
        <w:rPr>
          <w:rFonts w:ascii="Open Sans" w:hAnsi="Open Sans" w:cs="Arial"/>
          <w:color w:val="555555"/>
          <w:sz w:val="21"/>
          <w:szCs w:val="21"/>
          <w:lang w:val="en-US"/>
        </w:rPr>
        <w:br/>
        <w:t>OceanStor 9000.</w:t>
      </w:r>
      <w:r>
        <w:rPr>
          <w:rFonts w:ascii="Open Sans" w:hAnsi="Open Sans" w:cs="Arial"/>
          <w:color w:val="555555"/>
          <w:sz w:val="21"/>
          <w:szCs w:val="21"/>
          <w:lang w:val="en-US"/>
        </w:rPr>
        <w:br/>
      </w:r>
      <w:r>
        <w:rPr>
          <w:rStyle w:val="a5"/>
          <w:rFonts w:ascii="Open Sans" w:hAnsi="Open Sans" w:cs="Arial"/>
          <w:color w:val="555555"/>
          <w:sz w:val="21"/>
          <w:szCs w:val="21"/>
          <w:lang w:val="en-US"/>
        </w:rPr>
        <w:t>A. True</w:t>
      </w:r>
      <w:r>
        <w:rPr>
          <w:rFonts w:ascii="Open Sans" w:hAnsi="Open Sans" w:cs="Arial"/>
          <w:color w:val="555555"/>
          <w:sz w:val="21"/>
          <w:szCs w:val="21"/>
          <w:lang w:val="en-US"/>
        </w:rPr>
        <w:br/>
      </w:r>
      <w:r w:rsidRPr="00A57C85">
        <w:rPr>
          <w:rStyle w:val="a5"/>
          <w:rFonts w:ascii="Open Sans" w:hAnsi="Open Sans" w:cs="Arial"/>
          <w:color w:val="555555"/>
          <w:sz w:val="21"/>
          <w:szCs w:val="21"/>
          <w:highlight w:val="yellow"/>
          <w:lang w:val="en-US"/>
        </w:rPr>
        <w:t>B. False</w:t>
      </w:r>
    </w:p>
    <w:p w14:paraId="36594CBC" w14:textId="77777777" w:rsidR="00D95848" w:rsidRDefault="00D95848" w:rsidP="00D95848">
      <w:pPr>
        <w:rPr>
          <w:rStyle w:val="a5"/>
          <w:rFonts w:ascii="Open Sans" w:hAnsi="Open Sans" w:cs="Arial"/>
          <w:color w:val="555555"/>
          <w:sz w:val="21"/>
          <w:szCs w:val="21"/>
          <w:lang w:val="en-US"/>
        </w:rPr>
      </w:pPr>
      <w:r>
        <w:rPr>
          <w:rFonts w:ascii="Open Sans" w:hAnsi="Open Sans" w:cs="Arial"/>
          <w:color w:val="555555"/>
          <w:sz w:val="21"/>
          <w:szCs w:val="21"/>
          <w:lang w:val="en-US"/>
        </w:rPr>
        <w:t>Which are customer benefits provided by the InfoTier feature of Huawei OceanStor 9000? (Choose all that apply.)</w:t>
      </w:r>
      <w:r>
        <w:rPr>
          <w:rFonts w:ascii="Open Sans" w:hAnsi="Open Sans" w:cs="Arial"/>
          <w:color w:val="555555"/>
          <w:sz w:val="21"/>
          <w:szCs w:val="21"/>
          <w:lang w:val="en-US"/>
        </w:rPr>
        <w:br/>
      </w:r>
      <w:r w:rsidRPr="00A57C85">
        <w:rPr>
          <w:rStyle w:val="a5"/>
          <w:rFonts w:ascii="Open Sans" w:hAnsi="Open Sans" w:cs="Arial"/>
          <w:color w:val="555555"/>
          <w:sz w:val="21"/>
          <w:szCs w:val="21"/>
          <w:highlight w:val="yellow"/>
          <w:lang w:val="en-US"/>
        </w:rPr>
        <w:t>A. The response to hotspot data is faster, improving the storage performance.</w:t>
      </w:r>
      <w:r w:rsidRPr="00A57C85">
        <w:rPr>
          <w:rFonts w:ascii="Open Sans" w:hAnsi="Open Sans" w:cs="Arial"/>
          <w:color w:val="555555"/>
          <w:sz w:val="21"/>
          <w:szCs w:val="21"/>
          <w:highlight w:val="yellow"/>
          <w:lang w:val="en-US"/>
        </w:rPr>
        <w:br/>
      </w:r>
      <w:r w:rsidRPr="00A57C85">
        <w:rPr>
          <w:rStyle w:val="a5"/>
          <w:rFonts w:ascii="Open Sans" w:hAnsi="Open Sans" w:cs="Arial"/>
          <w:color w:val="555555"/>
          <w:sz w:val="21"/>
          <w:szCs w:val="21"/>
          <w:highlight w:val="yellow"/>
          <w:lang w:val="en-US"/>
        </w:rPr>
        <w:t>B. The cost advantages of different storage media are brought into full play, reducing deployment and maintenance costs.</w:t>
      </w:r>
      <w:r w:rsidRPr="00A57C85">
        <w:rPr>
          <w:rFonts w:ascii="Open Sans" w:hAnsi="Open Sans" w:cs="Arial"/>
          <w:color w:val="555555"/>
          <w:sz w:val="21"/>
          <w:szCs w:val="21"/>
          <w:highlight w:val="yellow"/>
          <w:lang w:val="en-US"/>
        </w:rPr>
        <w:br/>
      </w:r>
      <w:r w:rsidRPr="00A57C85">
        <w:rPr>
          <w:rStyle w:val="a5"/>
          <w:rFonts w:ascii="Open Sans" w:hAnsi="Open Sans" w:cs="Arial"/>
          <w:color w:val="555555"/>
          <w:sz w:val="21"/>
          <w:szCs w:val="21"/>
          <w:highlight w:val="yellow"/>
          <w:lang w:val="en-US"/>
        </w:rPr>
        <w:t>C. The storage performance is improved, and data is intelligently managed.</w:t>
      </w:r>
      <w:r w:rsidRPr="00A57C85">
        <w:rPr>
          <w:rFonts w:ascii="Open Sans" w:hAnsi="Open Sans" w:cs="Arial"/>
          <w:color w:val="555555"/>
          <w:sz w:val="21"/>
          <w:szCs w:val="21"/>
          <w:highlight w:val="yellow"/>
          <w:lang w:val="en-US"/>
        </w:rPr>
        <w:br/>
      </w:r>
      <w:r w:rsidRPr="00A57C85">
        <w:rPr>
          <w:rStyle w:val="a5"/>
          <w:rFonts w:ascii="Open Sans" w:hAnsi="Open Sans" w:cs="Arial"/>
          <w:color w:val="555555"/>
          <w:sz w:val="21"/>
          <w:szCs w:val="21"/>
          <w:highlight w:val="yellow"/>
          <w:lang w:val="en-US"/>
        </w:rPr>
        <w:t>D. Based on the mapping between file attributes and storage devices, files are automatically migrated, simplifying management and reducing management costs</w:t>
      </w:r>
      <w:r>
        <w:rPr>
          <w:rStyle w:val="a5"/>
          <w:rFonts w:ascii="Open Sans" w:hAnsi="Open Sans" w:cs="Arial"/>
          <w:color w:val="555555"/>
          <w:sz w:val="21"/>
          <w:szCs w:val="21"/>
          <w:lang w:val="en-US"/>
        </w:rPr>
        <w:t>.</w:t>
      </w:r>
    </w:p>
    <w:p w14:paraId="1AE1A00A" w14:textId="77777777" w:rsidR="00D95848" w:rsidRDefault="00D95848" w:rsidP="00D95848">
      <w:pPr>
        <w:rPr>
          <w:rStyle w:val="a5"/>
          <w:rFonts w:ascii="Open Sans" w:hAnsi="Open Sans" w:cs="Arial"/>
          <w:color w:val="555555"/>
          <w:sz w:val="21"/>
          <w:szCs w:val="21"/>
          <w:lang w:val="en-US"/>
        </w:rPr>
      </w:pPr>
      <w:r>
        <w:rPr>
          <w:rFonts w:ascii="Open Sans" w:hAnsi="Open Sans" w:cs="Arial"/>
          <w:color w:val="555555"/>
          <w:sz w:val="21"/>
          <w:szCs w:val="21"/>
          <w:lang w:val="en-US"/>
        </w:rPr>
        <w:t>What method is used by the OceanStor 9000 object storage service (compatible with Amazon S3) to store and search data?</w:t>
      </w:r>
      <w:r>
        <w:rPr>
          <w:rFonts w:ascii="Open Sans" w:hAnsi="Open Sans" w:cs="Arial"/>
          <w:color w:val="555555"/>
          <w:sz w:val="21"/>
          <w:szCs w:val="21"/>
          <w:lang w:val="en-US"/>
        </w:rPr>
        <w:br/>
      </w:r>
      <w:r>
        <w:rPr>
          <w:rStyle w:val="a5"/>
          <w:rFonts w:ascii="Open Sans" w:hAnsi="Open Sans" w:cs="Arial"/>
          <w:color w:val="555555"/>
          <w:sz w:val="21"/>
          <w:szCs w:val="21"/>
          <w:lang w:val="en-US"/>
        </w:rPr>
        <w:t>A. Directory tree</w:t>
      </w:r>
      <w:r>
        <w:rPr>
          <w:rFonts w:ascii="Open Sans" w:hAnsi="Open Sans" w:cs="Arial"/>
          <w:color w:val="555555"/>
          <w:sz w:val="21"/>
          <w:szCs w:val="21"/>
          <w:lang w:val="en-US"/>
        </w:rPr>
        <w:br/>
      </w:r>
      <w:r>
        <w:rPr>
          <w:rStyle w:val="a5"/>
          <w:rFonts w:ascii="Open Sans" w:hAnsi="Open Sans" w:cs="Arial"/>
          <w:color w:val="555555"/>
          <w:sz w:val="21"/>
          <w:szCs w:val="21"/>
          <w:lang w:val="en-US"/>
        </w:rPr>
        <w:t>B. DHT</w:t>
      </w:r>
      <w:r>
        <w:rPr>
          <w:rFonts w:ascii="Open Sans" w:hAnsi="Open Sans" w:cs="Arial"/>
          <w:color w:val="555555"/>
          <w:sz w:val="21"/>
          <w:szCs w:val="21"/>
          <w:lang w:val="en-US"/>
        </w:rPr>
        <w:br/>
      </w:r>
      <w:r w:rsidRPr="004B78B3">
        <w:rPr>
          <w:rStyle w:val="a5"/>
          <w:rFonts w:ascii="Open Sans" w:hAnsi="Open Sans" w:cs="Arial"/>
          <w:color w:val="555555"/>
          <w:sz w:val="21"/>
          <w:szCs w:val="21"/>
          <w:highlight w:val="yellow"/>
          <w:lang w:val="en-US"/>
        </w:rPr>
        <w:t>C. URL</w:t>
      </w:r>
      <w:r>
        <w:rPr>
          <w:rFonts w:ascii="Open Sans" w:hAnsi="Open Sans" w:cs="Arial"/>
          <w:color w:val="555555"/>
          <w:sz w:val="21"/>
          <w:szCs w:val="21"/>
          <w:lang w:val="en-US"/>
        </w:rPr>
        <w:br/>
      </w:r>
      <w:r>
        <w:rPr>
          <w:rStyle w:val="a5"/>
          <w:rFonts w:ascii="Open Sans" w:hAnsi="Open Sans" w:cs="Arial"/>
          <w:color w:val="555555"/>
          <w:sz w:val="21"/>
          <w:szCs w:val="21"/>
          <w:lang w:val="en-US"/>
        </w:rPr>
        <w:t>D. K-d tree</w:t>
      </w:r>
    </w:p>
    <w:p w14:paraId="5CC56E02" w14:textId="77777777" w:rsidR="00D95848" w:rsidRDefault="00D95848" w:rsidP="00D95848">
      <w:pPr>
        <w:rPr>
          <w:rStyle w:val="a5"/>
          <w:rFonts w:ascii="Open Sans" w:hAnsi="Open Sans" w:cs="Arial"/>
          <w:color w:val="555555"/>
          <w:sz w:val="21"/>
          <w:szCs w:val="21"/>
          <w:lang w:val="en-US"/>
        </w:rPr>
      </w:pPr>
      <w:r>
        <w:rPr>
          <w:rFonts w:ascii="Open Sans" w:hAnsi="Open Sans" w:cs="Arial"/>
          <w:color w:val="555555"/>
          <w:sz w:val="21"/>
          <w:szCs w:val="21"/>
          <w:lang w:val="en-US"/>
        </w:rPr>
        <w:t>Which of the following challenges is not faced by big data analysis?</w:t>
      </w:r>
      <w:r>
        <w:rPr>
          <w:rFonts w:ascii="Open Sans" w:hAnsi="Open Sans" w:cs="Arial"/>
          <w:color w:val="555555"/>
          <w:sz w:val="21"/>
          <w:szCs w:val="21"/>
          <w:lang w:val="en-US"/>
        </w:rPr>
        <w:br/>
      </w:r>
      <w:r w:rsidRPr="004B78B3">
        <w:rPr>
          <w:rStyle w:val="a5"/>
          <w:rFonts w:ascii="Open Sans" w:hAnsi="Open Sans" w:cs="Arial"/>
          <w:color w:val="555555"/>
          <w:sz w:val="21"/>
          <w:szCs w:val="21"/>
          <w:highlight w:val="green"/>
          <w:lang w:val="en-US"/>
        </w:rPr>
        <w:t>A. The traditional IT architecture cannot provide enough storage space for growing data</w:t>
      </w:r>
      <w:r>
        <w:rPr>
          <w:rStyle w:val="a5"/>
          <w:rFonts w:ascii="Open Sans" w:hAnsi="Open Sans" w:cs="Arial"/>
          <w:color w:val="555555"/>
          <w:sz w:val="21"/>
          <w:szCs w:val="21"/>
          <w:lang w:val="en-US"/>
        </w:rPr>
        <w:t>.</w:t>
      </w:r>
      <w:r>
        <w:rPr>
          <w:rFonts w:ascii="Open Sans" w:hAnsi="Open Sans" w:cs="Arial"/>
          <w:color w:val="555555"/>
          <w:sz w:val="21"/>
          <w:szCs w:val="21"/>
          <w:lang w:val="en-US"/>
        </w:rPr>
        <w:br/>
      </w:r>
      <w:r>
        <w:rPr>
          <w:rStyle w:val="a5"/>
          <w:rFonts w:ascii="Open Sans" w:hAnsi="Open Sans" w:cs="Arial"/>
          <w:color w:val="555555"/>
          <w:sz w:val="21"/>
          <w:szCs w:val="21"/>
          <w:lang w:val="en-US"/>
        </w:rPr>
        <w:t>B. The traditional analysis methods are not suitable for big data.</w:t>
      </w:r>
      <w:r>
        <w:rPr>
          <w:rFonts w:ascii="Open Sans" w:hAnsi="Open Sans" w:cs="Arial"/>
          <w:color w:val="555555"/>
          <w:sz w:val="21"/>
          <w:szCs w:val="21"/>
          <w:lang w:val="en-US"/>
        </w:rPr>
        <w:br/>
      </w:r>
      <w:r>
        <w:rPr>
          <w:rStyle w:val="a5"/>
          <w:rFonts w:ascii="Open Sans" w:hAnsi="Open Sans" w:cs="Arial"/>
          <w:color w:val="555555"/>
          <w:sz w:val="21"/>
          <w:szCs w:val="21"/>
          <w:lang w:val="en-US"/>
        </w:rPr>
        <w:t>C. Massive data imposes higher requirements on fast, efficient, and real-time data analysis.</w:t>
      </w:r>
      <w:r>
        <w:rPr>
          <w:rFonts w:ascii="Open Sans" w:hAnsi="Open Sans" w:cs="Arial"/>
          <w:color w:val="555555"/>
          <w:sz w:val="21"/>
          <w:szCs w:val="21"/>
          <w:lang w:val="en-US"/>
        </w:rPr>
        <w:br/>
      </w:r>
      <w:r>
        <w:rPr>
          <w:rStyle w:val="a5"/>
          <w:rFonts w:ascii="Open Sans" w:hAnsi="Open Sans" w:cs="Arial"/>
          <w:color w:val="555555"/>
          <w:sz w:val="21"/>
          <w:szCs w:val="21"/>
          <w:lang w:val="en-US"/>
        </w:rPr>
        <w:t>D. The ability to provide a one-stop solution is required.</w:t>
      </w:r>
    </w:p>
    <w:p w14:paraId="1D1A1C6B" w14:textId="77777777" w:rsidR="00D95848" w:rsidRDefault="00D95848" w:rsidP="00D95848">
      <w:pPr>
        <w:rPr>
          <w:rStyle w:val="a5"/>
          <w:rFonts w:ascii="Open Sans" w:hAnsi="Open Sans" w:cs="Arial"/>
          <w:color w:val="555555"/>
          <w:sz w:val="21"/>
          <w:szCs w:val="21"/>
          <w:lang w:val="en-US"/>
        </w:rPr>
      </w:pPr>
      <w:r>
        <w:rPr>
          <w:rFonts w:ascii="Open Sans" w:hAnsi="Open Sans" w:cs="Arial"/>
          <w:color w:val="555555"/>
          <w:sz w:val="21"/>
          <w:szCs w:val="21"/>
          <w:lang w:val="en-US"/>
        </w:rPr>
        <w:t>Which of the following statements about InfoRevive is correct?</w:t>
      </w:r>
      <w:r>
        <w:rPr>
          <w:rFonts w:ascii="Open Sans" w:hAnsi="Open Sans" w:cs="Arial"/>
          <w:color w:val="555555"/>
          <w:sz w:val="21"/>
          <w:szCs w:val="21"/>
          <w:lang w:val="en-US"/>
        </w:rPr>
        <w:br/>
      </w:r>
      <w:r>
        <w:rPr>
          <w:rStyle w:val="a5"/>
          <w:rFonts w:ascii="Open Sans" w:hAnsi="Open Sans" w:cs="Arial"/>
          <w:color w:val="555555"/>
          <w:sz w:val="21"/>
          <w:szCs w:val="21"/>
          <w:lang w:val="en-US"/>
        </w:rPr>
        <w:t>A. InfoRevive ensures continuous availability of video surveillance services when the number of failed nodes or disks exceeds the upper limit.</w:t>
      </w:r>
      <w:r>
        <w:rPr>
          <w:rFonts w:ascii="Open Sans" w:hAnsi="Open Sans" w:cs="Arial"/>
          <w:color w:val="555555"/>
          <w:sz w:val="21"/>
          <w:szCs w:val="21"/>
          <w:lang w:val="en-US"/>
        </w:rPr>
        <w:br/>
      </w:r>
      <w:r>
        <w:rPr>
          <w:rStyle w:val="a5"/>
          <w:rFonts w:ascii="Open Sans" w:hAnsi="Open Sans" w:cs="Arial"/>
          <w:color w:val="555555"/>
          <w:sz w:val="21"/>
          <w:szCs w:val="21"/>
          <w:lang w:val="en-US"/>
        </w:rPr>
        <w:t>B. After the read fault tolerance mode is enabled, if the number of failed nodes or disks exceeds the configured upper limit, all the damaged video file data can be recovered.</w:t>
      </w:r>
      <w:r>
        <w:rPr>
          <w:rFonts w:ascii="Open Sans" w:hAnsi="Open Sans" w:cs="Arial"/>
          <w:color w:val="555555"/>
          <w:sz w:val="21"/>
          <w:szCs w:val="21"/>
          <w:lang w:val="en-US"/>
        </w:rPr>
        <w:br/>
      </w:r>
      <w:r w:rsidRPr="004B78B3">
        <w:rPr>
          <w:rStyle w:val="a5"/>
          <w:rFonts w:ascii="Open Sans" w:hAnsi="Open Sans" w:cs="Arial"/>
          <w:color w:val="555555"/>
          <w:sz w:val="21"/>
          <w:szCs w:val="21"/>
          <w:highlight w:val="yellow"/>
          <w:lang w:val="en-US"/>
        </w:rPr>
        <w:t>C. After the read/write fault tolerance mode is enabled, if the number of failed nodes or disks exceeds the configured upper limit, a specific proportion of damaged video file data can be recovered and data can still be written to the videofile.</w:t>
      </w:r>
      <w:r>
        <w:rPr>
          <w:rFonts w:ascii="Open Sans" w:hAnsi="Open Sans" w:cs="Arial"/>
          <w:color w:val="555555"/>
          <w:sz w:val="21"/>
          <w:szCs w:val="21"/>
          <w:lang w:val="en-US"/>
        </w:rPr>
        <w:br/>
      </w:r>
      <w:r>
        <w:rPr>
          <w:rStyle w:val="a5"/>
          <w:rFonts w:ascii="Open Sans" w:hAnsi="Open Sans" w:cs="Arial"/>
          <w:color w:val="555555"/>
          <w:sz w:val="21"/>
          <w:szCs w:val="21"/>
          <w:lang w:val="en-US"/>
        </w:rPr>
        <w:t>D. InfoRevive is applicable not only to video surveillance scenario, but also to TV stations and other media and assets industries.</w:t>
      </w:r>
    </w:p>
    <w:p w14:paraId="0DC0F89C" w14:textId="77777777" w:rsidR="00D95848" w:rsidRDefault="00D95848" w:rsidP="00D95848">
      <w:pPr>
        <w:rPr>
          <w:rStyle w:val="a5"/>
          <w:rFonts w:ascii="Open Sans" w:hAnsi="Open Sans" w:cs="Arial"/>
          <w:color w:val="555555"/>
          <w:sz w:val="21"/>
          <w:szCs w:val="21"/>
          <w:lang w:val="en-US"/>
        </w:rPr>
      </w:pPr>
      <w:r>
        <w:rPr>
          <w:rFonts w:ascii="Open Sans" w:hAnsi="Open Sans" w:cs="Arial"/>
          <w:color w:val="555555"/>
          <w:sz w:val="21"/>
          <w:szCs w:val="21"/>
          <w:lang w:val="en-US"/>
        </w:rPr>
        <w:t>Which of the following is not the OceanStor 9000’s characteristics?</w:t>
      </w:r>
      <w:r>
        <w:rPr>
          <w:rFonts w:ascii="Open Sans" w:hAnsi="Open Sans" w:cs="Arial"/>
          <w:color w:val="555555"/>
          <w:sz w:val="21"/>
          <w:szCs w:val="21"/>
          <w:lang w:val="en-US"/>
        </w:rPr>
        <w:br/>
      </w:r>
      <w:r>
        <w:rPr>
          <w:rStyle w:val="a5"/>
          <w:rFonts w:ascii="Open Sans" w:hAnsi="Open Sans" w:cs="Arial"/>
          <w:color w:val="555555"/>
          <w:sz w:val="21"/>
          <w:szCs w:val="21"/>
          <w:lang w:val="en-US"/>
        </w:rPr>
        <w:t>A. The OceanStor 9000 adopts OceanStor DFS, Huawei-developed distributed file system, to store massive unstructured data and supports global namespace.</w:t>
      </w:r>
      <w:r>
        <w:rPr>
          <w:rFonts w:ascii="Open Sans" w:hAnsi="Open Sans" w:cs="Arial"/>
          <w:color w:val="555555"/>
          <w:sz w:val="21"/>
          <w:szCs w:val="21"/>
          <w:lang w:val="en-US"/>
        </w:rPr>
        <w:br/>
      </w:r>
      <w:r>
        <w:rPr>
          <w:rStyle w:val="a5"/>
          <w:rFonts w:ascii="Open Sans" w:hAnsi="Open Sans" w:cs="Arial"/>
          <w:color w:val="555555"/>
          <w:sz w:val="21"/>
          <w:szCs w:val="21"/>
          <w:lang w:val="en-US"/>
        </w:rPr>
        <w:t>B. The OceanStor 9000 provides object storage service compatible with Amazon Simple Storage Service (S3) APIs and OpenStack Swift APIs.</w:t>
      </w:r>
      <w:r>
        <w:rPr>
          <w:rFonts w:ascii="Open Sans" w:hAnsi="Open Sans" w:cs="Arial"/>
          <w:color w:val="555555"/>
          <w:sz w:val="21"/>
          <w:szCs w:val="21"/>
          <w:lang w:val="en-US"/>
        </w:rPr>
        <w:br/>
      </w:r>
      <w:r>
        <w:rPr>
          <w:rStyle w:val="a5"/>
          <w:rFonts w:ascii="Open Sans" w:hAnsi="Open Sans" w:cs="Arial"/>
          <w:color w:val="555555"/>
          <w:sz w:val="21"/>
          <w:szCs w:val="21"/>
          <w:lang w:val="en-US"/>
        </w:rPr>
        <w:t xml:space="preserve">C. The OceanStor 9000 supports interconnection with Fusioninsight Hadoop or Cloudera Hadoop which are developed from the open-source Hadoop </w:t>
      </w:r>
      <w:r>
        <w:rPr>
          <w:rStyle w:val="a5"/>
          <w:rFonts w:ascii="Open Sans" w:hAnsi="Open Sans" w:cs="Arial"/>
          <w:color w:val="555555"/>
          <w:sz w:val="21"/>
          <w:szCs w:val="21"/>
          <w:lang w:val="en-US"/>
        </w:rPr>
        <w:lastRenderedPageBreak/>
        <w:t>components, helping users easily build an enterprise big data analyses platform.</w:t>
      </w:r>
      <w:r>
        <w:rPr>
          <w:rFonts w:ascii="Open Sans" w:hAnsi="Open Sans" w:cs="Arial"/>
          <w:color w:val="555555"/>
          <w:sz w:val="21"/>
          <w:szCs w:val="21"/>
          <w:lang w:val="en-US"/>
        </w:rPr>
        <w:br/>
      </w:r>
      <w:r w:rsidRPr="004B78B3">
        <w:rPr>
          <w:rStyle w:val="a5"/>
          <w:rFonts w:ascii="Open Sans" w:hAnsi="Open Sans" w:cs="Arial"/>
          <w:color w:val="555555"/>
          <w:sz w:val="21"/>
          <w:szCs w:val="21"/>
          <w:highlight w:val="yellow"/>
          <w:lang w:val="en-US"/>
        </w:rPr>
        <w:t>D. The OceanStor 9000 adopts distributed metadata management and supports linear expansion from three to 4000 nodes</w:t>
      </w:r>
      <w:r>
        <w:rPr>
          <w:rStyle w:val="a5"/>
          <w:rFonts w:ascii="Open Sans" w:hAnsi="Open Sans" w:cs="Arial"/>
          <w:color w:val="555555"/>
          <w:sz w:val="21"/>
          <w:szCs w:val="21"/>
          <w:lang w:val="en-US"/>
        </w:rPr>
        <w:t>.</w:t>
      </w:r>
    </w:p>
    <w:p w14:paraId="3F0E33F1" w14:textId="77777777" w:rsidR="00D95848" w:rsidRDefault="00D95848" w:rsidP="00D95848">
      <w:pPr>
        <w:rPr>
          <w:rStyle w:val="a5"/>
          <w:rFonts w:ascii="Open Sans" w:hAnsi="Open Sans" w:cs="Arial"/>
          <w:color w:val="555555"/>
          <w:sz w:val="21"/>
          <w:szCs w:val="21"/>
          <w:lang w:val="en-US"/>
        </w:rPr>
      </w:pPr>
      <w:r>
        <w:rPr>
          <w:rFonts w:ascii="Open Sans" w:hAnsi="Open Sans" w:cs="Arial"/>
          <w:color w:val="555555"/>
          <w:sz w:val="21"/>
          <w:szCs w:val="21"/>
          <w:lang w:val="en-US"/>
        </w:rPr>
        <w:t>Which of the following statements about the InfoStamper feature of Huawei OceanStor 9000 is false?</w:t>
      </w:r>
      <w:r>
        <w:rPr>
          <w:rFonts w:ascii="Open Sans" w:hAnsi="Open Sans" w:cs="Arial"/>
          <w:color w:val="555555"/>
          <w:sz w:val="21"/>
          <w:szCs w:val="21"/>
          <w:lang w:val="en-US"/>
        </w:rPr>
        <w:br/>
      </w:r>
      <w:r>
        <w:rPr>
          <w:rStyle w:val="a5"/>
          <w:rFonts w:ascii="Open Sans" w:hAnsi="Open Sans" w:cs="Arial"/>
          <w:color w:val="555555"/>
          <w:sz w:val="21"/>
          <w:szCs w:val="21"/>
          <w:lang w:val="en-US"/>
        </w:rPr>
        <w:t>A. Huawei OceanStor 9000 stores metadata in mirrors for redundancy, and uses the COW technique to ensure data reliability.</w:t>
      </w:r>
      <w:r>
        <w:rPr>
          <w:rFonts w:ascii="Open Sans" w:hAnsi="Open Sans" w:cs="Arial"/>
          <w:color w:val="555555"/>
          <w:sz w:val="21"/>
          <w:szCs w:val="21"/>
          <w:lang w:val="en-US"/>
        </w:rPr>
        <w:br/>
      </w:r>
      <w:r w:rsidRPr="004B78B3">
        <w:rPr>
          <w:rStyle w:val="a5"/>
          <w:rFonts w:ascii="Open Sans" w:hAnsi="Open Sans" w:cs="Arial"/>
          <w:color w:val="555555"/>
          <w:sz w:val="21"/>
          <w:szCs w:val="21"/>
          <w:highlight w:val="yellow"/>
          <w:lang w:val="en-US"/>
        </w:rPr>
        <w:t>B. The InfoStamper feature provides file-level snapshots.</w:t>
      </w:r>
      <w:r>
        <w:rPr>
          <w:rFonts w:ascii="Open Sans" w:hAnsi="Open Sans" w:cs="Arial"/>
          <w:color w:val="555555"/>
          <w:sz w:val="21"/>
          <w:szCs w:val="21"/>
          <w:lang w:val="en-US"/>
        </w:rPr>
        <w:br/>
      </w:r>
      <w:r>
        <w:rPr>
          <w:rStyle w:val="a5"/>
          <w:rFonts w:ascii="Open Sans" w:hAnsi="Open Sans" w:cs="Arial"/>
          <w:color w:val="555555"/>
          <w:sz w:val="21"/>
          <w:szCs w:val="21"/>
          <w:lang w:val="en-US"/>
        </w:rPr>
        <w:t>C. The InfoStamper feature employs the ROW technique.</w:t>
      </w:r>
      <w:r>
        <w:rPr>
          <w:rFonts w:ascii="Open Sans" w:hAnsi="Open Sans" w:cs="Arial"/>
          <w:color w:val="555555"/>
          <w:sz w:val="21"/>
          <w:szCs w:val="21"/>
          <w:lang w:val="en-US"/>
        </w:rPr>
        <w:br/>
      </w:r>
      <w:r>
        <w:rPr>
          <w:rStyle w:val="a5"/>
          <w:rFonts w:ascii="Open Sans" w:hAnsi="Open Sans" w:cs="Arial"/>
          <w:color w:val="555555"/>
          <w:sz w:val="21"/>
          <w:szCs w:val="21"/>
          <w:lang w:val="en-US"/>
        </w:rPr>
        <w:t>D. The advantage of ROW lies in the mirror impact on system performance.</w:t>
      </w:r>
    </w:p>
    <w:p w14:paraId="1EEB7207" w14:textId="77777777" w:rsidR="00D95848" w:rsidRDefault="00D95848" w:rsidP="00D95848">
      <w:pPr>
        <w:rPr>
          <w:rStyle w:val="a5"/>
          <w:rFonts w:ascii="Open Sans" w:hAnsi="Open Sans" w:cs="Arial"/>
          <w:color w:val="555555"/>
          <w:sz w:val="21"/>
          <w:szCs w:val="21"/>
          <w:lang w:val="en-US"/>
        </w:rPr>
      </w:pPr>
      <w:r>
        <w:rPr>
          <w:rFonts w:ascii="Open Sans" w:hAnsi="Open Sans" w:cs="Arial"/>
          <w:color w:val="555555"/>
          <w:sz w:val="21"/>
          <w:szCs w:val="21"/>
          <w:lang w:val="en-US"/>
        </w:rPr>
        <w:t>Which authentication modes are supported by the NFS service of Huawei OceanStor 9000? (Choose all that apply.)</w:t>
      </w:r>
      <w:r>
        <w:rPr>
          <w:rFonts w:ascii="Open Sans" w:hAnsi="Open Sans" w:cs="Arial"/>
          <w:color w:val="555555"/>
          <w:sz w:val="21"/>
          <w:szCs w:val="21"/>
          <w:lang w:val="en-US"/>
        </w:rPr>
        <w:br/>
      </w:r>
      <w:r>
        <w:rPr>
          <w:rStyle w:val="a5"/>
          <w:rFonts w:ascii="Open Sans" w:hAnsi="Open Sans" w:cs="Arial"/>
          <w:color w:val="555555"/>
          <w:sz w:val="21"/>
          <w:szCs w:val="21"/>
          <w:lang w:val="en-US"/>
        </w:rPr>
        <w:t>A. AD domain authentication</w:t>
      </w:r>
      <w:r>
        <w:rPr>
          <w:rFonts w:ascii="Open Sans" w:hAnsi="Open Sans" w:cs="Arial"/>
          <w:color w:val="555555"/>
          <w:sz w:val="21"/>
          <w:szCs w:val="21"/>
          <w:lang w:val="en-US"/>
        </w:rPr>
        <w:br/>
      </w:r>
      <w:r w:rsidRPr="004B78B3">
        <w:rPr>
          <w:rStyle w:val="a5"/>
          <w:rFonts w:ascii="Open Sans" w:hAnsi="Open Sans" w:cs="Arial"/>
          <w:color w:val="555555"/>
          <w:sz w:val="21"/>
          <w:szCs w:val="21"/>
          <w:highlight w:val="green"/>
          <w:lang w:val="en-US"/>
        </w:rPr>
        <w:t>B. LDAP domain authentication</w:t>
      </w:r>
      <w:r>
        <w:rPr>
          <w:rFonts w:ascii="Open Sans" w:hAnsi="Open Sans" w:cs="Arial"/>
          <w:color w:val="555555"/>
          <w:sz w:val="21"/>
          <w:szCs w:val="21"/>
          <w:lang w:val="en-US"/>
        </w:rPr>
        <w:br/>
      </w:r>
      <w:r w:rsidRPr="006F6065">
        <w:rPr>
          <w:rStyle w:val="a5"/>
          <w:rFonts w:ascii="Open Sans" w:hAnsi="Open Sans" w:cs="Arial"/>
          <w:color w:val="555555"/>
          <w:sz w:val="21"/>
          <w:szCs w:val="21"/>
          <w:highlight w:val="green"/>
          <w:lang w:val="en-US"/>
        </w:rPr>
        <w:t>C. Local authentication</w:t>
      </w:r>
      <w:r>
        <w:rPr>
          <w:rFonts w:ascii="Open Sans" w:hAnsi="Open Sans" w:cs="Arial"/>
          <w:color w:val="555555"/>
          <w:sz w:val="21"/>
          <w:szCs w:val="21"/>
          <w:lang w:val="en-US"/>
        </w:rPr>
        <w:br/>
      </w:r>
      <w:r>
        <w:rPr>
          <w:rStyle w:val="a5"/>
          <w:rFonts w:ascii="Open Sans" w:hAnsi="Open Sans" w:cs="Arial"/>
          <w:color w:val="555555"/>
          <w:sz w:val="21"/>
          <w:szCs w:val="21"/>
          <w:lang w:val="en-US"/>
        </w:rPr>
        <w:t>D. Global authentication</w:t>
      </w:r>
      <w:r>
        <w:rPr>
          <w:rFonts w:ascii="Open Sans" w:hAnsi="Open Sans" w:cs="Arial"/>
          <w:color w:val="555555"/>
          <w:sz w:val="21"/>
          <w:szCs w:val="21"/>
          <w:lang w:val="en-US"/>
        </w:rPr>
        <w:br/>
      </w:r>
      <w:r w:rsidRPr="004B78B3">
        <w:rPr>
          <w:rStyle w:val="a5"/>
          <w:rFonts w:ascii="Open Sans" w:hAnsi="Open Sans" w:cs="Arial"/>
          <w:color w:val="555555"/>
          <w:sz w:val="21"/>
          <w:szCs w:val="21"/>
          <w:highlight w:val="green"/>
          <w:lang w:val="en-US"/>
        </w:rPr>
        <w:t>E. NIS authentication</w:t>
      </w:r>
    </w:p>
    <w:p w14:paraId="49824957" w14:textId="77777777" w:rsidR="00D95848" w:rsidRDefault="00D95848" w:rsidP="00D95848">
      <w:pPr>
        <w:rPr>
          <w:rStyle w:val="a5"/>
          <w:rFonts w:ascii="Open Sans" w:hAnsi="Open Sans" w:cs="Arial"/>
          <w:color w:val="555555"/>
          <w:sz w:val="21"/>
          <w:szCs w:val="21"/>
          <w:lang w:val="en-US"/>
        </w:rPr>
      </w:pPr>
      <w:r>
        <w:rPr>
          <w:rFonts w:ascii="Open Sans" w:hAnsi="Open Sans" w:cs="Arial"/>
          <w:color w:val="555555"/>
          <w:sz w:val="21"/>
          <w:szCs w:val="21"/>
          <w:lang w:val="en-US"/>
        </w:rPr>
        <w:t>Which of the following statements about metadata on Huawei OceanStor 9000 is false?</w:t>
      </w:r>
      <w:r>
        <w:rPr>
          <w:rFonts w:ascii="Open Sans" w:hAnsi="Open Sans" w:cs="Arial"/>
          <w:color w:val="555555"/>
          <w:sz w:val="21"/>
          <w:szCs w:val="21"/>
          <w:lang w:val="en-US"/>
        </w:rPr>
        <w:br/>
      </w:r>
      <w:r>
        <w:rPr>
          <w:rStyle w:val="a5"/>
          <w:rFonts w:ascii="Open Sans" w:hAnsi="Open Sans" w:cs="Arial"/>
          <w:color w:val="555555"/>
          <w:sz w:val="21"/>
          <w:szCs w:val="21"/>
          <w:lang w:val="en-US"/>
        </w:rPr>
        <w:t>A. Huawei OceanStor 9000 stores metadata in mirrors.</w:t>
      </w:r>
      <w:r>
        <w:rPr>
          <w:rFonts w:ascii="Open Sans" w:hAnsi="Open Sans" w:cs="Arial"/>
          <w:color w:val="555555"/>
          <w:sz w:val="21"/>
          <w:szCs w:val="21"/>
          <w:lang w:val="en-US"/>
        </w:rPr>
        <w:br/>
      </w:r>
      <w:r>
        <w:rPr>
          <w:rStyle w:val="a5"/>
          <w:rFonts w:ascii="Open Sans" w:hAnsi="Open Sans" w:cs="Arial"/>
          <w:color w:val="555555"/>
          <w:sz w:val="21"/>
          <w:szCs w:val="21"/>
          <w:lang w:val="en-US"/>
        </w:rPr>
        <w:t>B. Metadata on each node is a complete and independent copy.</w:t>
      </w:r>
      <w:r>
        <w:rPr>
          <w:rFonts w:ascii="Open Sans" w:hAnsi="Open Sans" w:cs="Arial"/>
          <w:color w:val="555555"/>
          <w:sz w:val="21"/>
          <w:szCs w:val="21"/>
          <w:lang w:val="en-US"/>
        </w:rPr>
        <w:br/>
      </w:r>
      <w:r>
        <w:rPr>
          <w:rStyle w:val="a5"/>
          <w:rFonts w:ascii="Open Sans" w:hAnsi="Open Sans" w:cs="Arial"/>
          <w:color w:val="555555"/>
          <w:sz w:val="21"/>
          <w:szCs w:val="21"/>
          <w:lang w:val="en-US"/>
        </w:rPr>
        <w:t xml:space="preserve">C. </w:t>
      </w:r>
      <w:r w:rsidRPr="006F6065">
        <w:rPr>
          <w:rStyle w:val="a5"/>
          <w:rFonts w:ascii="Open Sans" w:hAnsi="Open Sans" w:cs="Arial"/>
          <w:color w:val="555555"/>
          <w:sz w:val="21"/>
          <w:szCs w:val="21"/>
          <w:highlight w:val="green"/>
          <w:lang w:val="en-US"/>
        </w:rPr>
        <w:t>Mirror storage aims to improve metadata security.</w:t>
      </w:r>
      <w:r>
        <w:rPr>
          <w:rFonts w:ascii="Open Sans" w:hAnsi="Open Sans" w:cs="Arial"/>
          <w:color w:val="555555"/>
          <w:sz w:val="21"/>
          <w:szCs w:val="21"/>
          <w:lang w:val="en-US"/>
        </w:rPr>
        <w:br/>
      </w:r>
      <w:r w:rsidRPr="006F6065">
        <w:rPr>
          <w:rStyle w:val="a5"/>
          <w:rFonts w:ascii="Open Sans" w:hAnsi="Open Sans" w:cs="Arial"/>
          <w:color w:val="555555"/>
          <w:sz w:val="21"/>
          <w:szCs w:val="21"/>
          <w:lang w:val="en-US"/>
        </w:rPr>
        <w:t>D. Mirroring does not increase the metadata access rate.</w:t>
      </w:r>
    </w:p>
    <w:p w14:paraId="26445D6F" w14:textId="77777777" w:rsidR="00D95848" w:rsidRPr="006F6065" w:rsidRDefault="00D95848" w:rsidP="00D95848">
      <w:pPr>
        <w:rPr>
          <w:rStyle w:val="a5"/>
          <w:rFonts w:ascii="Open Sans" w:hAnsi="Open Sans" w:cs="Arial"/>
          <w:color w:val="FF0000"/>
          <w:sz w:val="21"/>
          <w:szCs w:val="21"/>
          <w:lang w:val="en-US"/>
        </w:rPr>
      </w:pPr>
      <w:r w:rsidRPr="006F6065">
        <w:rPr>
          <w:rFonts w:ascii="Open Sans" w:hAnsi="Open Sans" w:cs="Arial"/>
          <w:color w:val="FF0000"/>
          <w:sz w:val="21"/>
          <w:szCs w:val="21"/>
          <w:lang w:val="en-US"/>
        </w:rPr>
        <w:t>Which of the following statements about the cloud storage system are correct? (Choose all that apply.)</w:t>
      </w:r>
      <w:r w:rsidRPr="006F6065">
        <w:rPr>
          <w:rFonts w:ascii="Open Sans" w:hAnsi="Open Sans" w:cs="Arial"/>
          <w:color w:val="FF0000"/>
          <w:sz w:val="21"/>
          <w:szCs w:val="21"/>
          <w:lang w:val="en-US"/>
        </w:rPr>
        <w:br/>
      </w:r>
      <w:r w:rsidRPr="006F6065">
        <w:rPr>
          <w:rStyle w:val="a5"/>
          <w:rFonts w:ascii="Open Sans" w:hAnsi="Open Sans" w:cs="Arial"/>
          <w:color w:val="FF0000"/>
          <w:sz w:val="21"/>
          <w:szCs w:val="21"/>
          <w:lang w:val="en-US"/>
        </w:rPr>
        <w:t>A. Huawei cloud storage system can only provide storage services for Huawei cloud platform and the users of the platform.</w:t>
      </w:r>
      <w:r w:rsidRPr="006F6065">
        <w:rPr>
          <w:rFonts w:ascii="Open Sans" w:hAnsi="Open Sans" w:cs="Arial"/>
          <w:color w:val="FF0000"/>
          <w:sz w:val="21"/>
          <w:szCs w:val="21"/>
          <w:lang w:val="en-US"/>
        </w:rPr>
        <w:br/>
      </w:r>
      <w:r w:rsidRPr="006F6065">
        <w:rPr>
          <w:rStyle w:val="a5"/>
          <w:rFonts w:ascii="Open Sans" w:hAnsi="Open Sans" w:cs="Arial"/>
          <w:color w:val="FF0000"/>
          <w:sz w:val="21"/>
          <w:szCs w:val="21"/>
          <w:highlight w:val="green"/>
          <w:lang w:val="en-US"/>
        </w:rPr>
        <w:t>B. Huawei cloud storage system can provide storage services for users on the VMware cloud platform.</w:t>
      </w:r>
      <w:r w:rsidRPr="006F6065">
        <w:rPr>
          <w:rFonts w:ascii="Open Sans" w:hAnsi="Open Sans" w:cs="Arial"/>
          <w:color w:val="FF0000"/>
          <w:sz w:val="21"/>
          <w:szCs w:val="21"/>
          <w:highlight w:val="green"/>
          <w:lang w:val="en-US"/>
        </w:rPr>
        <w:br/>
      </w:r>
      <w:r w:rsidRPr="006F6065">
        <w:rPr>
          <w:rStyle w:val="a5"/>
          <w:rFonts w:ascii="Open Sans" w:hAnsi="Open Sans" w:cs="Arial"/>
          <w:color w:val="FF0000"/>
          <w:sz w:val="21"/>
          <w:szCs w:val="21"/>
          <w:highlight w:val="green"/>
          <w:lang w:val="en-US"/>
        </w:rPr>
        <w:t>C. The OceanStor 9000 storage system will become a part of the cloud storage system.</w:t>
      </w:r>
      <w:r w:rsidRPr="006F6065">
        <w:rPr>
          <w:rFonts w:ascii="Open Sans" w:hAnsi="Open Sans" w:cs="Arial"/>
          <w:color w:val="FF0000"/>
          <w:sz w:val="21"/>
          <w:szCs w:val="21"/>
          <w:lang w:val="en-US"/>
        </w:rPr>
        <w:br/>
      </w:r>
      <w:r w:rsidRPr="006F6065">
        <w:rPr>
          <w:rStyle w:val="a5"/>
          <w:rFonts w:ascii="Open Sans" w:hAnsi="Open Sans" w:cs="Arial"/>
          <w:color w:val="FF0000"/>
          <w:sz w:val="21"/>
          <w:szCs w:val="21"/>
          <w:lang w:val="en-US"/>
        </w:rPr>
        <w:t>D. The OceanStor 9000 storage system surpasses the cloud storage system in scalability.</w:t>
      </w:r>
    </w:p>
    <w:p w14:paraId="27C12219" w14:textId="77777777" w:rsidR="00D95848" w:rsidRDefault="00D95848" w:rsidP="00D95848">
      <w:pPr>
        <w:rPr>
          <w:rStyle w:val="a5"/>
          <w:rFonts w:ascii="Open Sans" w:hAnsi="Open Sans" w:cs="Arial"/>
          <w:color w:val="555555"/>
          <w:sz w:val="21"/>
          <w:szCs w:val="21"/>
          <w:lang w:val="en-US"/>
        </w:rPr>
      </w:pPr>
      <w:r>
        <w:rPr>
          <w:rFonts w:ascii="Open Sans" w:hAnsi="Open Sans" w:cs="Arial"/>
          <w:color w:val="555555"/>
          <w:sz w:val="21"/>
          <w:szCs w:val="21"/>
          <w:lang w:val="en-US"/>
        </w:rPr>
        <w:t>Which authentication modes are not supported by the CIFS sharing function of Huawei OceanStor 9000? (Choose all that apply.)</w:t>
      </w:r>
      <w:r>
        <w:rPr>
          <w:rFonts w:ascii="Open Sans" w:hAnsi="Open Sans" w:cs="Arial"/>
          <w:color w:val="555555"/>
          <w:sz w:val="21"/>
          <w:szCs w:val="21"/>
          <w:lang w:val="en-US"/>
        </w:rPr>
        <w:br/>
      </w:r>
      <w:r>
        <w:rPr>
          <w:rStyle w:val="a5"/>
          <w:rFonts w:ascii="Open Sans" w:hAnsi="Open Sans" w:cs="Arial"/>
          <w:color w:val="555555"/>
          <w:sz w:val="21"/>
          <w:szCs w:val="21"/>
          <w:lang w:val="en-US"/>
        </w:rPr>
        <w:t>A. AD domain authentication</w:t>
      </w:r>
      <w:r>
        <w:rPr>
          <w:rFonts w:ascii="Open Sans" w:hAnsi="Open Sans" w:cs="Arial"/>
          <w:color w:val="555555"/>
          <w:sz w:val="21"/>
          <w:szCs w:val="21"/>
          <w:lang w:val="en-US"/>
        </w:rPr>
        <w:br/>
      </w:r>
      <w:r w:rsidRPr="006F6065">
        <w:rPr>
          <w:rStyle w:val="a5"/>
          <w:rFonts w:ascii="Open Sans" w:hAnsi="Open Sans" w:cs="Arial"/>
          <w:color w:val="555555"/>
          <w:sz w:val="21"/>
          <w:szCs w:val="21"/>
          <w:lang w:val="en-US"/>
        </w:rPr>
        <w:t>B. LDAP domain authentication</w:t>
      </w:r>
      <w:r>
        <w:rPr>
          <w:rFonts w:ascii="Open Sans" w:hAnsi="Open Sans" w:cs="Arial"/>
          <w:color w:val="555555"/>
          <w:sz w:val="21"/>
          <w:szCs w:val="21"/>
          <w:lang w:val="en-US"/>
        </w:rPr>
        <w:br/>
      </w:r>
      <w:r>
        <w:rPr>
          <w:rStyle w:val="a5"/>
          <w:rFonts w:ascii="Open Sans" w:hAnsi="Open Sans" w:cs="Arial"/>
          <w:color w:val="555555"/>
          <w:sz w:val="21"/>
          <w:szCs w:val="21"/>
          <w:lang w:val="en-US"/>
        </w:rPr>
        <w:t>C. Local authentication</w:t>
      </w:r>
      <w:r>
        <w:rPr>
          <w:rFonts w:ascii="Open Sans" w:hAnsi="Open Sans" w:cs="Arial"/>
          <w:color w:val="555555"/>
          <w:sz w:val="21"/>
          <w:szCs w:val="21"/>
          <w:lang w:val="en-US"/>
        </w:rPr>
        <w:br/>
      </w:r>
      <w:r>
        <w:rPr>
          <w:rStyle w:val="a5"/>
          <w:rFonts w:ascii="Open Sans" w:hAnsi="Open Sans" w:cs="Arial"/>
          <w:color w:val="555555"/>
          <w:sz w:val="21"/>
          <w:szCs w:val="21"/>
          <w:lang w:val="en-US"/>
        </w:rPr>
        <w:t>D. Global authentication</w:t>
      </w:r>
      <w:r>
        <w:rPr>
          <w:rFonts w:ascii="Open Sans" w:hAnsi="Open Sans" w:cs="Arial"/>
          <w:color w:val="555555"/>
          <w:sz w:val="21"/>
          <w:szCs w:val="21"/>
          <w:lang w:val="en-US"/>
        </w:rPr>
        <w:br/>
      </w:r>
      <w:r w:rsidRPr="00B738F0">
        <w:rPr>
          <w:rStyle w:val="a5"/>
          <w:rFonts w:ascii="Open Sans" w:hAnsi="Open Sans" w:cs="Arial"/>
          <w:color w:val="555555"/>
          <w:sz w:val="21"/>
          <w:szCs w:val="21"/>
          <w:highlight w:val="yellow"/>
          <w:lang w:val="en-US"/>
        </w:rPr>
        <w:t>E. NIS authentication</w:t>
      </w:r>
    </w:p>
    <w:p w14:paraId="3745EA74" w14:textId="77777777" w:rsidR="00D95848" w:rsidRDefault="00D95848" w:rsidP="00D95848">
      <w:pPr>
        <w:rPr>
          <w:rStyle w:val="a5"/>
          <w:rFonts w:ascii="Open Sans" w:hAnsi="Open Sans" w:cs="Arial"/>
          <w:color w:val="555555"/>
          <w:sz w:val="21"/>
          <w:szCs w:val="21"/>
          <w:lang w:val="en-US"/>
        </w:rPr>
      </w:pPr>
      <w:r>
        <w:rPr>
          <w:rFonts w:ascii="Open Sans" w:hAnsi="Open Sans" w:cs="Arial"/>
          <w:color w:val="555555"/>
          <w:sz w:val="21"/>
          <w:szCs w:val="21"/>
          <w:lang w:val="en-US"/>
        </w:rPr>
        <w:lastRenderedPageBreak/>
        <w:t>An OceanStor 9000 must be equipped with a minimum of three nodes that can vary in types.</w:t>
      </w:r>
      <w:r>
        <w:rPr>
          <w:rFonts w:ascii="Open Sans" w:hAnsi="Open Sans" w:cs="Arial"/>
          <w:color w:val="555555"/>
          <w:sz w:val="21"/>
          <w:szCs w:val="21"/>
          <w:lang w:val="en-US"/>
        </w:rPr>
        <w:br/>
      </w:r>
      <w:r>
        <w:rPr>
          <w:rStyle w:val="a5"/>
          <w:rFonts w:ascii="Open Sans" w:hAnsi="Open Sans" w:cs="Arial"/>
          <w:color w:val="555555"/>
          <w:sz w:val="21"/>
          <w:szCs w:val="21"/>
          <w:lang w:val="en-US"/>
        </w:rPr>
        <w:t>A. True</w:t>
      </w:r>
      <w:r>
        <w:rPr>
          <w:rFonts w:ascii="Open Sans" w:hAnsi="Open Sans" w:cs="Arial"/>
          <w:color w:val="555555"/>
          <w:sz w:val="21"/>
          <w:szCs w:val="21"/>
          <w:lang w:val="en-US"/>
        </w:rPr>
        <w:br/>
      </w:r>
      <w:r w:rsidRPr="00B738F0">
        <w:rPr>
          <w:rStyle w:val="a5"/>
          <w:rFonts w:ascii="Open Sans" w:hAnsi="Open Sans" w:cs="Arial"/>
          <w:color w:val="555555"/>
          <w:sz w:val="21"/>
          <w:szCs w:val="21"/>
          <w:highlight w:val="yellow"/>
          <w:lang w:val="en-US"/>
        </w:rPr>
        <w:t>B. False</w:t>
      </w:r>
    </w:p>
    <w:p w14:paraId="10404806" w14:textId="77777777" w:rsidR="00D95848" w:rsidRDefault="00D95848" w:rsidP="00D95848">
      <w:pPr>
        <w:rPr>
          <w:rStyle w:val="a5"/>
          <w:rFonts w:ascii="Open Sans" w:hAnsi="Open Sans" w:cs="Arial"/>
          <w:color w:val="555555"/>
          <w:sz w:val="21"/>
          <w:szCs w:val="21"/>
          <w:lang w:val="en-US"/>
        </w:rPr>
      </w:pPr>
      <w:r>
        <w:rPr>
          <w:rFonts w:ascii="Open Sans" w:hAnsi="Open Sans" w:cs="Arial"/>
          <w:color w:val="555555"/>
          <w:sz w:val="21"/>
          <w:szCs w:val="21"/>
          <w:lang w:val="en-US"/>
        </w:rPr>
        <w:t>I which scenario, Huawei OceanStor 9000 does not start load balancing?</w:t>
      </w:r>
      <w:r>
        <w:rPr>
          <w:rFonts w:ascii="Open Sans" w:hAnsi="Open Sans" w:cs="Arial"/>
          <w:color w:val="555555"/>
          <w:sz w:val="21"/>
          <w:szCs w:val="21"/>
          <w:lang w:val="en-US"/>
        </w:rPr>
        <w:br/>
      </w:r>
      <w:r>
        <w:rPr>
          <w:rStyle w:val="a5"/>
          <w:rFonts w:ascii="Open Sans" w:hAnsi="Open Sans" w:cs="Arial"/>
          <w:color w:val="555555"/>
          <w:sz w:val="21"/>
          <w:szCs w:val="21"/>
          <w:lang w:val="en-US"/>
        </w:rPr>
        <w:t>A. Nodes are added.</w:t>
      </w:r>
      <w:r>
        <w:rPr>
          <w:rFonts w:ascii="Open Sans" w:hAnsi="Open Sans" w:cs="Arial"/>
          <w:color w:val="555555"/>
          <w:sz w:val="21"/>
          <w:szCs w:val="21"/>
          <w:lang w:val="en-US"/>
        </w:rPr>
        <w:br/>
      </w:r>
      <w:r>
        <w:rPr>
          <w:rStyle w:val="a5"/>
          <w:rFonts w:ascii="Open Sans" w:hAnsi="Open Sans" w:cs="Arial"/>
          <w:color w:val="555555"/>
          <w:sz w:val="21"/>
          <w:szCs w:val="21"/>
          <w:lang w:val="en-US"/>
        </w:rPr>
        <w:t>B. Disks are added.</w:t>
      </w:r>
      <w:r>
        <w:rPr>
          <w:rFonts w:ascii="Open Sans" w:hAnsi="Open Sans" w:cs="Arial"/>
          <w:color w:val="555555"/>
          <w:sz w:val="21"/>
          <w:szCs w:val="21"/>
          <w:lang w:val="en-US"/>
        </w:rPr>
        <w:br/>
      </w:r>
      <w:r w:rsidRPr="00A61199">
        <w:rPr>
          <w:rStyle w:val="a5"/>
          <w:rFonts w:ascii="Open Sans" w:hAnsi="Open Sans" w:cs="Arial"/>
          <w:color w:val="555555"/>
          <w:sz w:val="21"/>
          <w:szCs w:val="21"/>
          <w:highlight w:val="yellow"/>
          <w:lang w:val="en-US"/>
        </w:rPr>
        <w:t>C. A disk goes offline three times within 10 minutes.</w:t>
      </w:r>
      <w:r>
        <w:rPr>
          <w:rFonts w:ascii="Open Sans" w:hAnsi="Open Sans" w:cs="Arial"/>
          <w:color w:val="555555"/>
          <w:sz w:val="21"/>
          <w:szCs w:val="21"/>
          <w:lang w:val="en-US"/>
        </w:rPr>
        <w:br/>
      </w:r>
      <w:r>
        <w:rPr>
          <w:rStyle w:val="a5"/>
          <w:rFonts w:ascii="Open Sans" w:hAnsi="Open Sans" w:cs="Arial"/>
          <w:color w:val="555555"/>
          <w:sz w:val="21"/>
          <w:szCs w:val="21"/>
          <w:lang w:val="en-US"/>
        </w:rPr>
        <w:t>D. A disk is about to fail.</w:t>
      </w:r>
    </w:p>
    <w:p w14:paraId="0D17C687" w14:textId="77777777" w:rsidR="00D95848" w:rsidRDefault="00D95848" w:rsidP="00D95848">
      <w:pPr>
        <w:rPr>
          <w:rStyle w:val="a5"/>
          <w:rFonts w:ascii="Open Sans" w:hAnsi="Open Sans" w:cs="Arial"/>
          <w:color w:val="555555"/>
          <w:sz w:val="21"/>
          <w:szCs w:val="21"/>
          <w:lang w:val="en-US"/>
        </w:rPr>
      </w:pPr>
      <w:r>
        <w:rPr>
          <w:rFonts w:ascii="Open Sans" w:hAnsi="Open Sans" w:cs="Arial"/>
          <w:color w:val="555555"/>
          <w:sz w:val="21"/>
          <w:szCs w:val="21"/>
          <w:lang w:val="en-US"/>
        </w:rPr>
        <w:t>A customer purchases nine OceanStor 9000 storage nodes. During the deployment planning, the customer requires that data integrity be not affected if any three disks in a storage node are faulty, and the overall storage space utilization be not lower than 80%.</w:t>
      </w:r>
      <w:r>
        <w:rPr>
          <w:rFonts w:ascii="Open Sans" w:hAnsi="Open Sans" w:cs="Arial"/>
          <w:color w:val="555555"/>
          <w:sz w:val="21"/>
          <w:szCs w:val="21"/>
          <w:lang w:val="en-US"/>
        </w:rPr>
        <w:br/>
        <w:t>Which of the following is the most proper redundancy ratio?</w:t>
      </w:r>
      <w:r>
        <w:rPr>
          <w:rFonts w:ascii="Open Sans" w:hAnsi="Open Sans" w:cs="Arial"/>
          <w:color w:val="555555"/>
          <w:sz w:val="21"/>
          <w:szCs w:val="21"/>
          <w:lang w:val="en-US"/>
        </w:rPr>
        <w:br/>
      </w:r>
      <w:r>
        <w:rPr>
          <w:rStyle w:val="a5"/>
          <w:rFonts w:ascii="Open Sans" w:hAnsi="Open Sans" w:cs="Arial"/>
          <w:color w:val="555555"/>
          <w:sz w:val="21"/>
          <w:szCs w:val="21"/>
          <w:lang w:val="en-US"/>
        </w:rPr>
        <w:t>A. 8+1</w:t>
      </w:r>
      <w:r>
        <w:rPr>
          <w:rFonts w:ascii="Open Sans" w:hAnsi="Open Sans" w:cs="Arial"/>
          <w:color w:val="555555"/>
          <w:sz w:val="21"/>
          <w:szCs w:val="21"/>
          <w:lang w:val="en-US"/>
        </w:rPr>
        <w:br/>
      </w:r>
      <w:r>
        <w:rPr>
          <w:rStyle w:val="a5"/>
          <w:rFonts w:ascii="Open Sans" w:hAnsi="Open Sans" w:cs="Arial"/>
          <w:color w:val="555555"/>
          <w:sz w:val="21"/>
          <w:szCs w:val="21"/>
          <w:lang w:val="en-US"/>
        </w:rPr>
        <w:t>B. 6+3</w:t>
      </w:r>
      <w:r>
        <w:rPr>
          <w:rFonts w:ascii="Open Sans" w:hAnsi="Open Sans" w:cs="Arial"/>
          <w:color w:val="555555"/>
          <w:sz w:val="21"/>
          <w:szCs w:val="21"/>
          <w:lang w:val="en-US"/>
        </w:rPr>
        <w:br/>
      </w:r>
      <w:r>
        <w:rPr>
          <w:rStyle w:val="a5"/>
          <w:rFonts w:ascii="Open Sans" w:hAnsi="Open Sans" w:cs="Arial"/>
          <w:color w:val="555555"/>
          <w:sz w:val="21"/>
          <w:szCs w:val="21"/>
          <w:lang w:val="en-US"/>
        </w:rPr>
        <w:t>C. 6+3: 1</w:t>
      </w:r>
      <w:r>
        <w:rPr>
          <w:rFonts w:ascii="Open Sans" w:hAnsi="Open Sans" w:cs="Arial"/>
          <w:color w:val="555555"/>
          <w:sz w:val="21"/>
          <w:szCs w:val="21"/>
          <w:lang w:val="en-US"/>
        </w:rPr>
        <w:br/>
      </w:r>
      <w:r w:rsidRPr="00A61199">
        <w:rPr>
          <w:rStyle w:val="a5"/>
          <w:rFonts w:ascii="Open Sans" w:hAnsi="Open Sans" w:cs="Arial"/>
          <w:color w:val="555555"/>
          <w:sz w:val="21"/>
          <w:szCs w:val="21"/>
          <w:highlight w:val="green"/>
          <w:lang w:val="en-US"/>
        </w:rPr>
        <w:t>D. 16 +3: 1</w:t>
      </w:r>
    </w:p>
    <w:p w14:paraId="6427F34C" w14:textId="77777777" w:rsidR="00D95848" w:rsidRDefault="00D95848" w:rsidP="00D95848">
      <w:pPr>
        <w:rPr>
          <w:rStyle w:val="a5"/>
          <w:rFonts w:ascii="Open Sans" w:hAnsi="Open Sans" w:cs="Arial"/>
          <w:color w:val="555555"/>
          <w:sz w:val="21"/>
          <w:szCs w:val="21"/>
          <w:lang w:val="en-US"/>
        </w:rPr>
      </w:pPr>
      <w:r>
        <w:rPr>
          <w:rFonts w:ascii="Open Sans" w:hAnsi="Open Sans" w:cs="Arial"/>
          <w:color w:val="555555"/>
          <w:sz w:val="21"/>
          <w:szCs w:val="21"/>
          <w:lang w:val="en-US"/>
        </w:rPr>
        <w:t>In an OceanStor 9000, if the protection level is set to 4+2, three mirrors of metadata will be generated.</w:t>
      </w:r>
      <w:r>
        <w:rPr>
          <w:rFonts w:ascii="Open Sans" w:hAnsi="Open Sans" w:cs="Arial"/>
          <w:color w:val="555555"/>
          <w:sz w:val="21"/>
          <w:szCs w:val="21"/>
          <w:lang w:val="en-US"/>
        </w:rPr>
        <w:br/>
      </w:r>
      <w:r>
        <w:rPr>
          <w:rStyle w:val="a5"/>
          <w:rFonts w:ascii="Open Sans" w:hAnsi="Open Sans" w:cs="Arial"/>
          <w:color w:val="555555"/>
          <w:sz w:val="21"/>
          <w:szCs w:val="21"/>
          <w:lang w:val="en-US"/>
        </w:rPr>
        <w:t>A. True</w:t>
      </w:r>
      <w:r>
        <w:rPr>
          <w:rFonts w:ascii="Open Sans" w:hAnsi="Open Sans" w:cs="Arial"/>
          <w:color w:val="555555"/>
          <w:sz w:val="21"/>
          <w:szCs w:val="21"/>
          <w:lang w:val="en-US"/>
        </w:rPr>
        <w:br/>
      </w:r>
      <w:r w:rsidRPr="00A61199">
        <w:rPr>
          <w:rStyle w:val="a5"/>
          <w:rFonts w:ascii="Open Sans" w:hAnsi="Open Sans" w:cs="Arial"/>
          <w:color w:val="555555"/>
          <w:sz w:val="21"/>
          <w:szCs w:val="21"/>
          <w:highlight w:val="yellow"/>
          <w:lang w:val="en-US"/>
        </w:rPr>
        <w:t>B. False</w:t>
      </w:r>
    </w:p>
    <w:p w14:paraId="6BAD84AC" w14:textId="77777777" w:rsidR="00D95848" w:rsidRDefault="00D95848" w:rsidP="00D95848">
      <w:pPr>
        <w:rPr>
          <w:rStyle w:val="a5"/>
          <w:rFonts w:ascii="Open Sans" w:hAnsi="Open Sans" w:cs="Arial"/>
          <w:color w:val="555555"/>
          <w:sz w:val="21"/>
          <w:szCs w:val="21"/>
          <w:lang w:val="en-US"/>
        </w:rPr>
      </w:pPr>
      <w:r>
        <w:rPr>
          <w:rFonts w:ascii="Open Sans" w:hAnsi="Open Sans" w:cs="Arial"/>
          <w:color w:val="555555"/>
          <w:sz w:val="21"/>
          <w:szCs w:val="21"/>
          <w:lang w:val="en-US"/>
        </w:rPr>
        <w:t>Administrators can use DeviceManager to quickly complete the initial configuration of an OceanStor 9000, including: (Choose all hat apply.)</w:t>
      </w:r>
      <w:r>
        <w:rPr>
          <w:rFonts w:ascii="Open Sans" w:hAnsi="Open Sans" w:cs="Arial"/>
          <w:color w:val="555555"/>
          <w:sz w:val="21"/>
          <w:szCs w:val="21"/>
          <w:lang w:val="en-US"/>
        </w:rPr>
        <w:br/>
      </w:r>
      <w:r w:rsidRPr="00A61199">
        <w:rPr>
          <w:rStyle w:val="a5"/>
          <w:rFonts w:ascii="Open Sans" w:hAnsi="Open Sans" w:cs="Arial"/>
          <w:color w:val="555555"/>
          <w:sz w:val="21"/>
          <w:szCs w:val="21"/>
          <w:highlight w:val="yellow"/>
          <w:lang w:val="en-US"/>
        </w:rPr>
        <w:t>A. Setting an external DNS server.</w:t>
      </w:r>
      <w:r w:rsidRPr="00A61199">
        <w:rPr>
          <w:rFonts w:ascii="Open Sans" w:hAnsi="Open Sans" w:cs="Arial"/>
          <w:color w:val="555555"/>
          <w:sz w:val="21"/>
          <w:szCs w:val="21"/>
          <w:highlight w:val="yellow"/>
          <w:lang w:val="en-US"/>
        </w:rPr>
        <w:br/>
      </w:r>
      <w:r w:rsidRPr="00A61199">
        <w:rPr>
          <w:rStyle w:val="a5"/>
          <w:rFonts w:ascii="Open Sans" w:hAnsi="Open Sans" w:cs="Arial"/>
          <w:color w:val="555555"/>
          <w:sz w:val="21"/>
          <w:szCs w:val="21"/>
          <w:highlight w:val="yellow"/>
          <w:lang w:val="en-US"/>
        </w:rPr>
        <w:t>B. Changing the password of the super administrator.</w:t>
      </w:r>
      <w:r w:rsidRPr="00A61199">
        <w:rPr>
          <w:rFonts w:ascii="Open Sans" w:hAnsi="Open Sans" w:cs="Arial"/>
          <w:color w:val="555555"/>
          <w:sz w:val="21"/>
          <w:szCs w:val="21"/>
          <w:highlight w:val="yellow"/>
          <w:lang w:val="en-US"/>
        </w:rPr>
        <w:br/>
      </w:r>
      <w:r w:rsidRPr="00A61199">
        <w:rPr>
          <w:rStyle w:val="a5"/>
          <w:rFonts w:ascii="Open Sans" w:hAnsi="Open Sans" w:cs="Arial"/>
          <w:color w:val="555555"/>
          <w:sz w:val="21"/>
          <w:szCs w:val="21"/>
          <w:highlight w:val="yellow"/>
          <w:lang w:val="en-US"/>
        </w:rPr>
        <w:t>C. Setting the time zone and NTP for the system.</w:t>
      </w:r>
      <w:r w:rsidRPr="00A61199">
        <w:rPr>
          <w:rFonts w:ascii="Open Sans" w:hAnsi="Open Sans" w:cs="Arial"/>
          <w:color w:val="555555"/>
          <w:sz w:val="21"/>
          <w:szCs w:val="21"/>
          <w:highlight w:val="yellow"/>
          <w:lang w:val="en-US"/>
        </w:rPr>
        <w:br/>
      </w:r>
      <w:r w:rsidRPr="00A61199">
        <w:rPr>
          <w:rStyle w:val="a5"/>
          <w:rFonts w:ascii="Open Sans" w:hAnsi="Open Sans" w:cs="Arial"/>
          <w:color w:val="555555"/>
          <w:sz w:val="21"/>
          <w:szCs w:val="21"/>
          <w:highlight w:val="yellow"/>
          <w:lang w:val="en-US"/>
        </w:rPr>
        <w:t>D. Setting InfoEqualizer (client connection load balancing).</w:t>
      </w:r>
      <w:r w:rsidRPr="00A61199">
        <w:rPr>
          <w:rFonts w:ascii="Open Sans" w:hAnsi="Open Sans" w:cs="Arial"/>
          <w:color w:val="555555"/>
          <w:sz w:val="21"/>
          <w:szCs w:val="21"/>
          <w:highlight w:val="yellow"/>
          <w:lang w:val="en-US"/>
        </w:rPr>
        <w:br/>
      </w:r>
      <w:r w:rsidRPr="00A61199">
        <w:rPr>
          <w:rStyle w:val="a5"/>
          <w:rFonts w:ascii="Open Sans" w:hAnsi="Open Sans" w:cs="Arial"/>
          <w:color w:val="555555"/>
          <w:sz w:val="21"/>
          <w:szCs w:val="21"/>
          <w:highlight w:val="yellow"/>
          <w:lang w:val="en-US"/>
        </w:rPr>
        <w:t>E. Setting alarm notification by email and SMS</w:t>
      </w:r>
      <w:r>
        <w:rPr>
          <w:rStyle w:val="a5"/>
          <w:rFonts w:ascii="Open Sans" w:hAnsi="Open Sans" w:cs="Arial"/>
          <w:color w:val="555555"/>
          <w:sz w:val="21"/>
          <w:szCs w:val="21"/>
          <w:lang w:val="en-US"/>
        </w:rPr>
        <w:t>.</w:t>
      </w:r>
    </w:p>
    <w:p w14:paraId="7AC7A10F" w14:textId="77777777" w:rsidR="00D95848" w:rsidRDefault="00D95848" w:rsidP="00D95848">
      <w:pPr>
        <w:rPr>
          <w:rStyle w:val="a5"/>
          <w:rFonts w:ascii="Open Sans" w:hAnsi="Open Sans" w:cs="Arial"/>
          <w:color w:val="555555"/>
          <w:sz w:val="21"/>
          <w:szCs w:val="21"/>
          <w:lang w:val="en-US"/>
        </w:rPr>
      </w:pPr>
      <w:r>
        <w:rPr>
          <w:rFonts w:ascii="Open Sans" w:hAnsi="Open Sans" w:cs="Arial"/>
          <w:color w:val="555555"/>
          <w:sz w:val="21"/>
          <w:szCs w:val="21"/>
          <w:lang w:val="en-US"/>
        </w:rPr>
        <w:t>Which of the following statements about multipart upload of object storage service are correct? (Choose all that apply.)</w:t>
      </w:r>
      <w:r>
        <w:rPr>
          <w:rFonts w:ascii="Open Sans" w:hAnsi="Open Sans" w:cs="Arial"/>
          <w:color w:val="555555"/>
          <w:sz w:val="21"/>
          <w:szCs w:val="21"/>
          <w:lang w:val="en-US"/>
        </w:rPr>
        <w:br/>
      </w:r>
      <w:r w:rsidRPr="00A61199">
        <w:rPr>
          <w:rStyle w:val="a5"/>
          <w:rFonts w:ascii="Open Sans" w:hAnsi="Open Sans" w:cs="Arial"/>
          <w:color w:val="555555"/>
          <w:sz w:val="21"/>
          <w:szCs w:val="21"/>
          <w:highlight w:val="green"/>
          <w:lang w:val="en-US"/>
        </w:rPr>
        <w:t>A. The object storage service (compatible with Amazon S3 APIs) limits the size of a single uploaded object to 5 GB.</w:t>
      </w:r>
      <w:r>
        <w:rPr>
          <w:rFonts w:ascii="Open Sans" w:hAnsi="Open Sans" w:cs="Arial"/>
          <w:color w:val="555555"/>
          <w:sz w:val="21"/>
          <w:szCs w:val="21"/>
          <w:lang w:val="en-US"/>
        </w:rPr>
        <w:br/>
      </w:r>
      <w:r>
        <w:rPr>
          <w:rStyle w:val="a5"/>
          <w:rFonts w:ascii="Open Sans" w:hAnsi="Open Sans" w:cs="Arial"/>
          <w:color w:val="555555"/>
          <w:sz w:val="21"/>
          <w:szCs w:val="21"/>
          <w:lang w:val="en-US"/>
        </w:rPr>
        <w:t>B. All uploaded parts are combined into one or more objects. The size of a combined object is not greater than 5 TB.</w:t>
      </w:r>
      <w:r>
        <w:rPr>
          <w:rFonts w:ascii="Open Sans" w:hAnsi="Open Sans" w:cs="Arial"/>
          <w:color w:val="555555"/>
          <w:sz w:val="21"/>
          <w:szCs w:val="21"/>
          <w:lang w:val="en-US"/>
        </w:rPr>
        <w:br/>
      </w:r>
      <w:r w:rsidRPr="00A61199">
        <w:rPr>
          <w:rStyle w:val="a5"/>
          <w:rFonts w:ascii="Open Sans" w:hAnsi="Open Sans" w:cs="Arial"/>
          <w:color w:val="555555"/>
          <w:sz w:val="21"/>
          <w:szCs w:val="21"/>
          <w:highlight w:val="green"/>
          <w:lang w:val="en-US"/>
        </w:rPr>
        <w:t>C. For a large object, or the object that needs to be uploaded for several times, you can use multipart upload to complete the upload.</w:t>
      </w:r>
      <w:r w:rsidRPr="00A61199">
        <w:rPr>
          <w:rFonts w:ascii="Open Sans" w:hAnsi="Open Sans" w:cs="Arial"/>
          <w:color w:val="555555"/>
          <w:sz w:val="21"/>
          <w:szCs w:val="21"/>
          <w:highlight w:val="green"/>
          <w:lang w:val="en-US"/>
        </w:rPr>
        <w:br/>
      </w:r>
      <w:r w:rsidRPr="00A61199">
        <w:rPr>
          <w:rStyle w:val="a5"/>
          <w:rFonts w:ascii="Open Sans" w:hAnsi="Open Sans" w:cs="Arial"/>
          <w:color w:val="555555"/>
          <w:sz w:val="21"/>
          <w:szCs w:val="21"/>
          <w:highlight w:val="green"/>
          <w:lang w:val="en-US"/>
        </w:rPr>
        <w:t>D. After initiating a multipart upload task, you can cancel it.</w:t>
      </w:r>
    </w:p>
    <w:p w14:paraId="577AAFEA" w14:textId="77777777" w:rsidR="00D95848" w:rsidRDefault="00D95848" w:rsidP="00D95848">
      <w:pPr>
        <w:rPr>
          <w:rStyle w:val="a5"/>
          <w:rFonts w:ascii="Open Sans" w:hAnsi="Open Sans" w:cs="Arial"/>
          <w:color w:val="555555"/>
          <w:sz w:val="21"/>
          <w:szCs w:val="21"/>
          <w:lang w:val="en-US"/>
        </w:rPr>
      </w:pPr>
      <w:r>
        <w:rPr>
          <w:rFonts w:ascii="Open Sans" w:hAnsi="Open Sans" w:cs="Arial"/>
          <w:color w:val="555555"/>
          <w:sz w:val="21"/>
          <w:szCs w:val="21"/>
          <w:lang w:val="en-US"/>
        </w:rPr>
        <w:t>Users of object storage service (compatible with OpenStack APIs) are managed and authenticated by the Keystone server. Registering, creating, and deleting an account must also be performed on the Keystone server.</w:t>
      </w:r>
      <w:r>
        <w:rPr>
          <w:rFonts w:ascii="Open Sans" w:hAnsi="Open Sans" w:cs="Arial"/>
          <w:color w:val="555555"/>
          <w:sz w:val="21"/>
          <w:szCs w:val="21"/>
          <w:lang w:val="en-US"/>
        </w:rPr>
        <w:br/>
      </w:r>
      <w:r w:rsidRPr="007B20E7">
        <w:rPr>
          <w:rStyle w:val="a5"/>
          <w:rFonts w:ascii="Open Sans" w:hAnsi="Open Sans" w:cs="Arial"/>
          <w:color w:val="555555"/>
          <w:sz w:val="21"/>
          <w:szCs w:val="21"/>
          <w:highlight w:val="green"/>
          <w:lang w:val="en-US"/>
        </w:rPr>
        <w:lastRenderedPageBreak/>
        <w:t>A. True</w:t>
      </w:r>
      <w:r>
        <w:rPr>
          <w:rFonts w:ascii="Open Sans" w:hAnsi="Open Sans" w:cs="Arial"/>
          <w:color w:val="555555"/>
          <w:sz w:val="21"/>
          <w:szCs w:val="21"/>
          <w:lang w:val="en-US"/>
        </w:rPr>
        <w:br/>
      </w:r>
      <w:r w:rsidRPr="007B20E7">
        <w:rPr>
          <w:rStyle w:val="a5"/>
          <w:rFonts w:ascii="Open Sans" w:hAnsi="Open Sans" w:cs="Arial"/>
          <w:color w:val="555555"/>
          <w:sz w:val="21"/>
          <w:szCs w:val="21"/>
          <w:lang w:val="en-US"/>
        </w:rPr>
        <w:t>B. False</w:t>
      </w:r>
    </w:p>
    <w:p w14:paraId="18BB7A67" w14:textId="77777777" w:rsidR="00D95848" w:rsidRDefault="00D95848" w:rsidP="00D95848">
      <w:pPr>
        <w:rPr>
          <w:rStyle w:val="a5"/>
          <w:rFonts w:ascii="Open Sans" w:hAnsi="Open Sans" w:cs="Arial"/>
          <w:color w:val="555555"/>
          <w:sz w:val="21"/>
          <w:szCs w:val="21"/>
          <w:lang w:val="en-US"/>
        </w:rPr>
      </w:pPr>
      <w:r>
        <w:rPr>
          <w:rFonts w:ascii="Open Sans" w:hAnsi="Open Sans" w:cs="Arial"/>
          <w:color w:val="555555"/>
          <w:sz w:val="21"/>
          <w:szCs w:val="21"/>
          <w:lang w:val="en-US"/>
        </w:rPr>
        <w:t>The OceanStor 9000 allows the clients using different protocols to access the same directory or file simultaneously. For example, Windows clients (using the CIFS protocol), Linux clients (using the NFS protocol), and Mac OS X clients (using the CIFS protocol or NFS protocol).</w:t>
      </w:r>
      <w:r>
        <w:rPr>
          <w:rFonts w:ascii="Open Sans" w:hAnsi="Open Sans" w:cs="Arial"/>
          <w:color w:val="555555"/>
          <w:sz w:val="21"/>
          <w:szCs w:val="21"/>
          <w:lang w:val="en-US"/>
        </w:rPr>
        <w:br/>
      </w:r>
      <w:r w:rsidRPr="00307B7A">
        <w:rPr>
          <w:rStyle w:val="a5"/>
          <w:rFonts w:ascii="Open Sans" w:hAnsi="Open Sans" w:cs="Arial"/>
          <w:color w:val="555555"/>
          <w:sz w:val="21"/>
          <w:szCs w:val="21"/>
          <w:highlight w:val="yellow"/>
          <w:lang w:val="en-US"/>
        </w:rPr>
        <w:t>A. True</w:t>
      </w:r>
      <w:r>
        <w:rPr>
          <w:rFonts w:ascii="Open Sans" w:hAnsi="Open Sans" w:cs="Arial"/>
          <w:color w:val="555555"/>
          <w:sz w:val="21"/>
          <w:szCs w:val="21"/>
          <w:lang w:val="en-US"/>
        </w:rPr>
        <w:br/>
      </w:r>
      <w:r>
        <w:rPr>
          <w:rStyle w:val="a5"/>
          <w:rFonts w:ascii="Open Sans" w:hAnsi="Open Sans" w:cs="Arial"/>
          <w:color w:val="555555"/>
          <w:sz w:val="21"/>
          <w:szCs w:val="21"/>
          <w:lang w:val="en-US"/>
        </w:rPr>
        <w:t>B. False</w:t>
      </w:r>
    </w:p>
    <w:p w14:paraId="6B538573" w14:textId="77777777" w:rsidR="00D95848" w:rsidRDefault="00D95848" w:rsidP="00D95848">
      <w:pPr>
        <w:rPr>
          <w:rStyle w:val="a5"/>
          <w:rFonts w:ascii="Open Sans" w:hAnsi="Open Sans" w:cs="Arial"/>
          <w:color w:val="555555"/>
          <w:sz w:val="21"/>
          <w:szCs w:val="21"/>
          <w:lang w:val="en-US"/>
        </w:rPr>
      </w:pPr>
      <w:r>
        <w:rPr>
          <w:rFonts w:ascii="Open Sans" w:hAnsi="Open Sans" w:cs="Arial"/>
          <w:color w:val="555555"/>
          <w:sz w:val="21"/>
          <w:szCs w:val="21"/>
          <w:lang w:val="en-US"/>
        </w:rPr>
        <w:t>When the communication between MDC and OSD is interrupted or the OSD is faulty, the OSD exists the storage pool. Then the OSD out-of-service alarm is reported. Which of the following are the possible cause of this fault? (Choose all that apply.)</w:t>
      </w:r>
      <w:r>
        <w:rPr>
          <w:rFonts w:ascii="Open Sans" w:hAnsi="Open Sans" w:cs="Arial"/>
          <w:color w:val="555555"/>
          <w:sz w:val="21"/>
          <w:szCs w:val="21"/>
          <w:lang w:val="en-US"/>
        </w:rPr>
        <w:br/>
      </w:r>
      <w:r w:rsidRPr="0039628E">
        <w:rPr>
          <w:rStyle w:val="a5"/>
          <w:rFonts w:ascii="Open Sans" w:hAnsi="Open Sans" w:cs="Arial"/>
          <w:color w:val="555555"/>
          <w:sz w:val="21"/>
          <w:szCs w:val="21"/>
          <w:highlight w:val="yellow"/>
          <w:lang w:val="en-US"/>
        </w:rPr>
        <w:t>A. A storage network exception occurs.</w:t>
      </w:r>
      <w:r w:rsidRPr="0039628E">
        <w:rPr>
          <w:rFonts w:ascii="Open Sans" w:hAnsi="Open Sans" w:cs="Arial"/>
          <w:color w:val="555555"/>
          <w:sz w:val="21"/>
          <w:szCs w:val="21"/>
          <w:highlight w:val="yellow"/>
          <w:lang w:val="en-US"/>
        </w:rPr>
        <w:br/>
      </w:r>
      <w:r w:rsidRPr="0039628E">
        <w:rPr>
          <w:rStyle w:val="a5"/>
          <w:rFonts w:ascii="Open Sans" w:hAnsi="Open Sans" w:cs="Arial"/>
          <w:color w:val="555555"/>
          <w:sz w:val="21"/>
          <w:szCs w:val="21"/>
          <w:highlight w:val="yellow"/>
          <w:lang w:val="en-US"/>
        </w:rPr>
        <w:t>B. The disk in the server that houses the OSD is faulty.</w:t>
      </w:r>
      <w:r w:rsidRPr="0039628E">
        <w:rPr>
          <w:rFonts w:ascii="Open Sans" w:hAnsi="Open Sans" w:cs="Arial"/>
          <w:color w:val="555555"/>
          <w:sz w:val="21"/>
          <w:szCs w:val="21"/>
          <w:highlight w:val="yellow"/>
          <w:lang w:val="en-US"/>
        </w:rPr>
        <w:br/>
      </w:r>
      <w:r w:rsidRPr="0039628E">
        <w:rPr>
          <w:rStyle w:val="a5"/>
          <w:rFonts w:ascii="Open Sans" w:hAnsi="Open Sans" w:cs="Arial"/>
          <w:color w:val="555555"/>
          <w:sz w:val="21"/>
          <w:szCs w:val="21"/>
          <w:highlight w:val="yellow"/>
          <w:lang w:val="en-US"/>
        </w:rPr>
        <w:t>C. The NVDIMM in the server that houses the OSD is faulty.</w:t>
      </w:r>
      <w:r w:rsidRPr="0039628E">
        <w:rPr>
          <w:rFonts w:ascii="Open Sans" w:hAnsi="Open Sans" w:cs="Arial"/>
          <w:color w:val="555555"/>
          <w:sz w:val="21"/>
          <w:szCs w:val="21"/>
          <w:highlight w:val="yellow"/>
          <w:lang w:val="en-US"/>
        </w:rPr>
        <w:br/>
      </w:r>
      <w:r w:rsidRPr="0039628E">
        <w:rPr>
          <w:rStyle w:val="a5"/>
          <w:rFonts w:ascii="Open Sans" w:hAnsi="Open Sans" w:cs="Arial"/>
          <w:color w:val="555555"/>
          <w:sz w:val="21"/>
          <w:szCs w:val="21"/>
          <w:highlight w:val="yellow"/>
          <w:lang w:val="en-US"/>
        </w:rPr>
        <w:t>D. The OSD software is abnormal</w:t>
      </w:r>
      <w:r>
        <w:rPr>
          <w:rStyle w:val="a5"/>
          <w:rFonts w:ascii="Open Sans" w:hAnsi="Open Sans" w:cs="Arial"/>
          <w:color w:val="555555"/>
          <w:sz w:val="21"/>
          <w:szCs w:val="21"/>
          <w:lang w:val="en-US"/>
        </w:rPr>
        <w:t>.</w:t>
      </w:r>
    </w:p>
    <w:p w14:paraId="7E338A47" w14:textId="77777777" w:rsidR="00D95848" w:rsidRDefault="00D95848" w:rsidP="00D95848">
      <w:pPr>
        <w:rPr>
          <w:rStyle w:val="a5"/>
          <w:rFonts w:ascii="Open Sans" w:hAnsi="Open Sans" w:cs="Arial"/>
          <w:color w:val="555555"/>
          <w:sz w:val="21"/>
          <w:szCs w:val="21"/>
          <w:lang w:val="en-US"/>
        </w:rPr>
      </w:pPr>
      <w:r>
        <w:rPr>
          <w:rFonts w:ascii="Open Sans" w:hAnsi="Open Sans" w:cs="Arial"/>
          <w:color w:val="555555"/>
          <w:sz w:val="21"/>
          <w:szCs w:val="21"/>
          <w:lang w:val="en-US"/>
        </w:rPr>
        <w:t>Based on full interconnection of data channels and communication channels, a clustered NAS system employs cluster volume management to manage storage space globally. All nodes in the cluster can access the same storage space using the same volume device name, ensuring block device access consistency.</w:t>
      </w:r>
      <w:r>
        <w:rPr>
          <w:rFonts w:ascii="Open Sans" w:hAnsi="Open Sans" w:cs="Arial"/>
          <w:color w:val="555555"/>
          <w:sz w:val="21"/>
          <w:szCs w:val="21"/>
          <w:lang w:val="en-US"/>
        </w:rPr>
        <w:br/>
      </w:r>
      <w:r w:rsidRPr="0039628E">
        <w:rPr>
          <w:rStyle w:val="a5"/>
          <w:rFonts w:ascii="Open Sans" w:hAnsi="Open Sans" w:cs="Arial"/>
          <w:color w:val="555555"/>
          <w:sz w:val="21"/>
          <w:szCs w:val="21"/>
          <w:highlight w:val="yellow"/>
          <w:lang w:val="en-US"/>
        </w:rPr>
        <w:t>A. TRUE</w:t>
      </w:r>
      <w:r>
        <w:rPr>
          <w:rFonts w:ascii="Open Sans" w:hAnsi="Open Sans" w:cs="Arial"/>
          <w:color w:val="555555"/>
          <w:sz w:val="21"/>
          <w:szCs w:val="21"/>
          <w:lang w:val="en-US"/>
        </w:rPr>
        <w:br/>
      </w:r>
      <w:r>
        <w:rPr>
          <w:rStyle w:val="a5"/>
          <w:rFonts w:ascii="Open Sans" w:hAnsi="Open Sans" w:cs="Arial"/>
          <w:color w:val="555555"/>
          <w:sz w:val="21"/>
          <w:szCs w:val="21"/>
          <w:lang w:val="en-US"/>
        </w:rPr>
        <w:t>B. FALSE</w:t>
      </w:r>
    </w:p>
    <w:p w14:paraId="1A4CCF97" w14:textId="77777777" w:rsidR="00D95848" w:rsidRDefault="00D95848" w:rsidP="00D95848">
      <w:pPr>
        <w:rPr>
          <w:rStyle w:val="a5"/>
          <w:rFonts w:ascii="Open Sans" w:hAnsi="Open Sans" w:cs="Arial"/>
          <w:color w:val="555555"/>
          <w:sz w:val="21"/>
          <w:szCs w:val="21"/>
          <w:lang w:val="en-US"/>
        </w:rPr>
      </w:pPr>
      <w:r>
        <w:rPr>
          <w:rFonts w:ascii="Open Sans" w:hAnsi="Open Sans" w:cs="Arial"/>
          <w:color w:val="555555"/>
          <w:sz w:val="21"/>
          <w:szCs w:val="21"/>
          <w:lang w:val="en-US"/>
        </w:rPr>
        <w:t>A client served by an OceanStor 9000 requires that if one channel fails, data can be transmitted over another channel without service interruption. To address this requirement, a necessary condition is that the client support SMB 3.0.</w:t>
      </w:r>
      <w:r>
        <w:rPr>
          <w:rFonts w:ascii="Open Sans" w:hAnsi="Open Sans" w:cs="Arial"/>
          <w:color w:val="555555"/>
          <w:sz w:val="21"/>
          <w:szCs w:val="21"/>
          <w:lang w:val="en-US"/>
        </w:rPr>
        <w:br/>
      </w:r>
      <w:r w:rsidRPr="0039628E">
        <w:rPr>
          <w:rStyle w:val="a5"/>
          <w:rFonts w:ascii="Open Sans" w:hAnsi="Open Sans" w:cs="Arial"/>
          <w:color w:val="555555"/>
          <w:sz w:val="21"/>
          <w:szCs w:val="21"/>
          <w:highlight w:val="yellow"/>
          <w:lang w:val="en-US"/>
        </w:rPr>
        <w:t>A. TRUE</w:t>
      </w:r>
      <w:r>
        <w:rPr>
          <w:rFonts w:ascii="Open Sans" w:hAnsi="Open Sans" w:cs="Arial"/>
          <w:color w:val="555555"/>
          <w:sz w:val="21"/>
          <w:szCs w:val="21"/>
          <w:lang w:val="en-US"/>
        </w:rPr>
        <w:br/>
      </w:r>
      <w:r>
        <w:rPr>
          <w:rStyle w:val="a5"/>
          <w:rFonts w:ascii="Open Sans" w:hAnsi="Open Sans" w:cs="Arial"/>
          <w:color w:val="555555"/>
          <w:sz w:val="21"/>
          <w:szCs w:val="21"/>
          <w:lang w:val="en-US"/>
        </w:rPr>
        <w:t>B. FALSE</w:t>
      </w:r>
    </w:p>
    <w:p w14:paraId="0FC488D5" w14:textId="77777777" w:rsidR="00D95848" w:rsidRDefault="00D95848" w:rsidP="00D95848">
      <w:pPr>
        <w:rPr>
          <w:rStyle w:val="a5"/>
          <w:rFonts w:ascii="Open Sans" w:hAnsi="Open Sans" w:cs="Arial"/>
          <w:color w:val="555555"/>
          <w:sz w:val="21"/>
          <w:szCs w:val="21"/>
          <w:lang w:val="en-US"/>
        </w:rPr>
      </w:pPr>
      <w:r>
        <w:rPr>
          <w:rFonts w:ascii="Open Sans" w:hAnsi="Open Sans" w:cs="Arial"/>
          <w:color w:val="555555"/>
          <w:sz w:val="21"/>
          <w:szCs w:val="21"/>
          <w:lang w:val="en-US"/>
        </w:rPr>
        <w:t>Which of the following is the correct sequence for powering on an OceanStor storage system?</w:t>
      </w:r>
      <w:r>
        <w:rPr>
          <w:rFonts w:ascii="Open Sans" w:hAnsi="Open Sans" w:cs="Arial"/>
          <w:color w:val="555555"/>
          <w:sz w:val="21"/>
          <w:szCs w:val="21"/>
          <w:lang w:val="en-US"/>
        </w:rPr>
        <w:br/>
      </w:r>
      <w:r>
        <w:rPr>
          <w:rStyle w:val="a5"/>
          <w:rFonts w:ascii="Open Sans" w:hAnsi="Open Sans" w:cs="Arial"/>
          <w:color w:val="555555"/>
          <w:sz w:val="21"/>
          <w:szCs w:val="21"/>
          <w:lang w:val="en-US"/>
        </w:rPr>
        <w:t>A. Connect the cabinet to the external power supply. -&gt; Connect the PDUs to the external power supply. -&gt; Power on the storage nodes. -&gt; Power on the switches. -&gt; Power on the KVM. -&gt; Power on the SMS modem.</w:t>
      </w:r>
      <w:r>
        <w:rPr>
          <w:rFonts w:ascii="Open Sans" w:hAnsi="Open Sans" w:cs="Arial"/>
          <w:color w:val="555555"/>
          <w:sz w:val="21"/>
          <w:szCs w:val="21"/>
          <w:lang w:val="en-US"/>
        </w:rPr>
        <w:br/>
      </w:r>
      <w:r w:rsidRPr="0039628E">
        <w:rPr>
          <w:rStyle w:val="a5"/>
          <w:rFonts w:ascii="Open Sans" w:hAnsi="Open Sans" w:cs="Arial"/>
          <w:color w:val="555555"/>
          <w:sz w:val="21"/>
          <w:szCs w:val="21"/>
          <w:highlight w:val="yellow"/>
          <w:lang w:val="en-US"/>
        </w:rPr>
        <w:t>B. Connect the cabinet to the external power supply. -&gt; Connect the PDUs to the external power supply. -&gt; Power on the switches. -&gt; Power on the KVM. -&gt; Power on the storage nodes. -&gt; Power on the SMS modem.</w:t>
      </w:r>
      <w:r>
        <w:rPr>
          <w:rFonts w:ascii="Open Sans" w:hAnsi="Open Sans" w:cs="Arial"/>
          <w:color w:val="555555"/>
          <w:sz w:val="21"/>
          <w:szCs w:val="21"/>
          <w:lang w:val="en-US"/>
        </w:rPr>
        <w:br/>
      </w:r>
      <w:r>
        <w:rPr>
          <w:rStyle w:val="a5"/>
          <w:rFonts w:ascii="Open Sans" w:hAnsi="Open Sans" w:cs="Arial"/>
          <w:color w:val="555555"/>
          <w:sz w:val="21"/>
          <w:szCs w:val="21"/>
          <w:lang w:val="en-US"/>
        </w:rPr>
        <w:t>C. Connect the cabinet to the external power supply. -&gt; Connect the PDUs to the external power supply. -&gt; Power on the KVM. -&gt; Power on the storage nodes. -&gt; Power on the switches. -&gt; Power on the SMS modem.</w:t>
      </w:r>
      <w:r>
        <w:rPr>
          <w:rFonts w:ascii="Open Sans" w:hAnsi="Open Sans" w:cs="Arial"/>
          <w:color w:val="555555"/>
          <w:sz w:val="21"/>
          <w:szCs w:val="21"/>
          <w:lang w:val="en-US"/>
        </w:rPr>
        <w:br/>
      </w:r>
      <w:r>
        <w:rPr>
          <w:rStyle w:val="a5"/>
          <w:rFonts w:ascii="Open Sans" w:hAnsi="Open Sans" w:cs="Arial"/>
          <w:color w:val="555555"/>
          <w:sz w:val="21"/>
          <w:szCs w:val="21"/>
          <w:lang w:val="en-US"/>
        </w:rPr>
        <w:t>D. Connect the cabinet to the external power supply. -&gt; Connect the PDUs to the external power supply. -&gt; Power on the KVM. -&gt; Power on the storage nodes. -&gt; Power on the SMS modem. -&gt; Power on the switches.</w:t>
      </w:r>
    </w:p>
    <w:p w14:paraId="01C216F8" w14:textId="77777777" w:rsidR="00D95848" w:rsidRDefault="00D95848" w:rsidP="00D95848">
      <w:pPr>
        <w:rPr>
          <w:rStyle w:val="a5"/>
          <w:rFonts w:ascii="Open Sans" w:hAnsi="Open Sans" w:cs="Arial"/>
          <w:color w:val="555555"/>
          <w:sz w:val="21"/>
          <w:szCs w:val="21"/>
          <w:lang w:val="en-US"/>
        </w:rPr>
      </w:pPr>
      <w:r>
        <w:rPr>
          <w:rFonts w:ascii="Open Sans" w:hAnsi="Open Sans" w:cs="Arial"/>
          <w:color w:val="555555"/>
          <w:sz w:val="21"/>
          <w:szCs w:val="21"/>
          <w:lang w:val="en-US"/>
        </w:rPr>
        <w:t>Which of the following technologies is not suitable for the challenges brought by big data?</w:t>
      </w:r>
      <w:r>
        <w:rPr>
          <w:rFonts w:ascii="Open Sans" w:hAnsi="Open Sans" w:cs="Arial"/>
          <w:color w:val="555555"/>
          <w:sz w:val="21"/>
          <w:szCs w:val="21"/>
          <w:lang w:val="en-US"/>
        </w:rPr>
        <w:br/>
      </w:r>
      <w:r w:rsidRPr="0039628E">
        <w:rPr>
          <w:rStyle w:val="a5"/>
          <w:rFonts w:ascii="Open Sans" w:hAnsi="Open Sans" w:cs="Arial"/>
          <w:color w:val="555555"/>
          <w:sz w:val="21"/>
          <w:szCs w:val="21"/>
          <w:highlight w:val="yellow"/>
          <w:lang w:val="en-US"/>
        </w:rPr>
        <w:t>A. FCSAN</w:t>
      </w:r>
      <w:r>
        <w:rPr>
          <w:rFonts w:ascii="Open Sans" w:hAnsi="Open Sans" w:cs="Arial"/>
          <w:color w:val="555555"/>
          <w:sz w:val="21"/>
          <w:szCs w:val="21"/>
          <w:lang w:val="en-US"/>
        </w:rPr>
        <w:br/>
      </w:r>
      <w:r>
        <w:rPr>
          <w:rStyle w:val="a5"/>
          <w:rFonts w:ascii="Open Sans" w:hAnsi="Open Sans" w:cs="Arial"/>
          <w:color w:val="555555"/>
          <w:sz w:val="21"/>
          <w:szCs w:val="21"/>
          <w:lang w:val="en-US"/>
        </w:rPr>
        <w:lastRenderedPageBreak/>
        <w:t>B. Object Storage</w:t>
      </w:r>
      <w:r>
        <w:rPr>
          <w:rFonts w:ascii="Open Sans" w:hAnsi="Open Sans" w:cs="Arial"/>
          <w:color w:val="555555"/>
          <w:sz w:val="21"/>
          <w:szCs w:val="21"/>
          <w:lang w:val="en-US"/>
        </w:rPr>
        <w:br/>
      </w:r>
      <w:r>
        <w:rPr>
          <w:rStyle w:val="a5"/>
          <w:rFonts w:ascii="Open Sans" w:hAnsi="Open Sans" w:cs="Arial"/>
          <w:color w:val="555555"/>
          <w:sz w:val="21"/>
          <w:szCs w:val="21"/>
          <w:lang w:val="en-US"/>
        </w:rPr>
        <w:t>C. Cluster</w:t>
      </w:r>
      <w:r>
        <w:rPr>
          <w:rFonts w:ascii="Open Sans" w:hAnsi="Open Sans" w:cs="Arial"/>
          <w:color w:val="555555"/>
          <w:sz w:val="21"/>
          <w:szCs w:val="21"/>
          <w:lang w:val="en-US"/>
        </w:rPr>
        <w:br/>
      </w:r>
      <w:r>
        <w:rPr>
          <w:rStyle w:val="a5"/>
          <w:rFonts w:ascii="Open Sans" w:hAnsi="Open Sans" w:cs="Arial"/>
          <w:color w:val="555555"/>
          <w:sz w:val="21"/>
          <w:szCs w:val="21"/>
          <w:lang w:val="en-US"/>
        </w:rPr>
        <w:t>D. 10GE or infiniband</w:t>
      </w:r>
    </w:p>
    <w:p w14:paraId="0DF7D56E" w14:textId="77777777" w:rsidR="00D95848" w:rsidRDefault="00D95848" w:rsidP="00D95848">
      <w:pPr>
        <w:rPr>
          <w:rStyle w:val="a5"/>
          <w:rFonts w:ascii="Open Sans" w:hAnsi="Open Sans" w:cs="Arial"/>
          <w:color w:val="555555"/>
          <w:sz w:val="21"/>
          <w:szCs w:val="21"/>
          <w:lang w:val="en-US"/>
        </w:rPr>
      </w:pPr>
      <w:r>
        <w:rPr>
          <w:rFonts w:ascii="Open Sans" w:hAnsi="Open Sans" w:cs="Arial"/>
          <w:color w:val="555555"/>
          <w:sz w:val="21"/>
          <w:szCs w:val="21"/>
          <w:lang w:val="en-US"/>
        </w:rPr>
        <w:t>The InfoLink function is enabled on an OceanStor 9000 storage system. If the node to which a client connects becomes faulty and a failover occurs, which of the following statements is incorrect?</w:t>
      </w:r>
      <w:r>
        <w:rPr>
          <w:rFonts w:ascii="Open Sans" w:hAnsi="Open Sans" w:cs="Arial"/>
          <w:color w:val="555555"/>
          <w:sz w:val="21"/>
          <w:szCs w:val="21"/>
          <w:lang w:val="en-US"/>
        </w:rPr>
        <w:br/>
      </w:r>
      <w:r>
        <w:rPr>
          <w:rStyle w:val="a5"/>
          <w:rFonts w:ascii="Open Sans" w:hAnsi="Open Sans" w:cs="Arial"/>
          <w:color w:val="555555"/>
          <w:sz w:val="21"/>
          <w:szCs w:val="21"/>
          <w:lang w:val="en-US"/>
        </w:rPr>
        <w:t>A. If the client accesses a shared directory through CIFS, the failover will cause disconnection and the client will need to reconnect to the storage system.</w:t>
      </w:r>
      <w:r>
        <w:rPr>
          <w:rFonts w:ascii="Open Sans" w:hAnsi="Open Sans" w:cs="Arial"/>
          <w:color w:val="555555"/>
          <w:sz w:val="21"/>
          <w:szCs w:val="21"/>
          <w:lang w:val="en-US"/>
        </w:rPr>
        <w:br/>
      </w:r>
      <w:r>
        <w:rPr>
          <w:rStyle w:val="a5"/>
          <w:rFonts w:ascii="Open Sans" w:hAnsi="Open Sans" w:cs="Arial"/>
          <w:color w:val="555555"/>
          <w:sz w:val="21"/>
          <w:szCs w:val="21"/>
          <w:lang w:val="en-US"/>
        </w:rPr>
        <w:t>B. If the client accesses a shared directory through NFS V4, the failover will cause disconnection and the client will need to reconnect to the storage system.</w:t>
      </w:r>
      <w:r>
        <w:rPr>
          <w:rFonts w:ascii="Open Sans" w:hAnsi="Open Sans" w:cs="Arial"/>
          <w:color w:val="555555"/>
          <w:sz w:val="21"/>
          <w:szCs w:val="21"/>
          <w:lang w:val="en-US"/>
        </w:rPr>
        <w:br/>
      </w:r>
      <w:r w:rsidRPr="0039628E">
        <w:rPr>
          <w:rStyle w:val="a5"/>
          <w:rFonts w:ascii="Open Sans" w:hAnsi="Open Sans" w:cs="Arial"/>
          <w:color w:val="555555"/>
          <w:sz w:val="21"/>
          <w:szCs w:val="21"/>
          <w:highlight w:val="yellow"/>
          <w:lang w:val="en-US"/>
        </w:rPr>
        <w:t>C. If the client accesses a shared directory through NFS V4, the failover will not affect the connection.</w:t>
      </w:r>
      <w:r>
        <w:rPr>
          <w:rFonts w:ascii="Open Sans" w:hAnsi="Open Sans" w:cs="Arial"/>
          <w:color w:val="555555"/>
          <w:sz w:val="21"/>
          <w:szCs w:val="21"/>
          <w:lang w:val="en-US"/>
        </w:rPr>
        <w:br/>
      </w:r>
      <w:r>
        <w:rPr>
          <w:rStyle w:val="a5"/>
          <w:rFonts w:ascii="Open Sans" w:hAnsi="Open Sans" w:cs="Arial"/>
          <w:color w:val="555555"/>
          <w:sz w:val="21"/>
          <w:szCs w:val="21"/>
          <w:lang w:val="en-US"/>
        </w:rPr>
        <w:t>D. If the client accesses a shared directory through NFS V3, the failover will not affect the connection.</w:t>
      </w:r>
    </w:p>
    <w:p w14:paraId="77C38C51" w14:textId="77777777" w:rsidR="00D95848" w:rsidRDefault="00D95848" w:rsidP="00D95848">
      <w:pPr>
        <w:rPr>
          <w:rStyle w:val="a5"/>
          <w:rFonts w:ascii="Open Sans" w:hAnsi="Open Sans" w:cs="Arial"/>
          <w:color w:val="555555"/>
          <w:sz w:val="21"/>
          <w:szCs w:val="21"/>
          <w:lang w:val="en-US"/>
        </w:rPr>
      </w:pPr>
      <w:r w:rsidRPr="007B20E7">
        <w:rPr>
          <w:rFonts w:ascii="Open Sans" w:hAnsi="Open Sans" w:cs="Arial"/>
          <w:color w:val="555555"/>
          <w:sz w:val="21"/>
          <w:szCs w:val="21"/>
          <w:lang w:val="en-US"/>
        </w:rPr>
        <w:t>Which of the following statements about the InfoLink feature of the OceanStor 9000 are correct?</w:t>
      </w:r>
      <w:r>
        <w:rPr>
          <w:rFonts w:ascii="Open Sans" w:hAnsi="Open Sans" w:cs="Arial"/>
          <w:color w:val="555555"/>
          <w:sz w:val="21"/>
          <w:szCs w:val="21"/>
          <w:lang w:val="en-US"/>
        </w:rPr>
        <w:t xml:space="preserve"> (Select two.)</w:t>
      </w:r>
      <w:r>
        <w:rPr>
          <w:rFonts w:ascii="Open Sans" w:hAnsi="Open Sans" w:cs="Arial"/>
          <w:color w:val="555555"/>
          <w:sz w:val="21"/>
          <w:szCs w:val="21"/>
          <w:lang w:val="en-US"/>
        </w:rPr>
        <w:br/>
      </w:r>
      <w:r w:rsidRPr="007B20E7">
        <w:rPr>
          <w:rStyle w:val="a5"/>
          <w:rFonts w:ascii="Open Sans" w:hAnsi="Open Sans" w:cs="Arial"/>
          <w:color w:val="555555"/>
          <w:sz w:val="21"/>
          <w:szCs w:val="21"/>
          <w:lang w:val="en-US"/>
        </w:rPr>
        <w:t>A. If clients attempt to access the OceanStor 9000 using domain names, the InfoLink license must be activated.</w:t>
      </w:r>
      <w:r>
        <w:rPr>
          <w:rFonts w:ascii="Open Sans" w:hAnsi="Open Sans" w:cs="Arial"/>
          <w:color w:val="555555"/>
          <w:sz w:val="21"/>
          <w:szCs w:val="21"/>
          <w:lang w:val="en-US"/>
        </w:rPr>
        <w:br/>
      </w:r>
      <w:r>
        <w:rPr>
          <w:rStyle w:val="a5"/>
          <w:rFonts w:ascii="Open Sans" w:hAnsi="Open Sans" w:cs="Arial"/>
          <w:color w:val="555555"/>
          <w:sz w:val="21"/>
          <w:szCs w:val="21"/>
          <w:lang w:val="en-US"/>
        </w:rPr>
        <w:t>B. If clients attempt to access the OceanStor 9000 using domain names, a DNS server must be configured.</w:t>
      </w:r>
      <w:r>
        <w:rPr>
          <w:rFonts w:ascii="Open Sans" w:hAnsi="Open Sans" w:cs="Arial"/>
          <w:color w:val="555555"/>
          <w:sz w:val="21"/>
          <w:szCs w:val="21"/>
          <w:lang w:val="en-US"/>
        </w:rPr>
        <w:br/>
      </w:r>
      <w:r w:rsidRPr="007B20E7">
        <w:rPr>
          <w:rStyle w:val="a5"/>
          <w:rFonts w:ascii="Open Sans" w:hAnsi="Open Sans" w:cs="Arial"/>
          <w:color w:val="555555"/>
          <w:sz w:val="21"/>
          <w:szCs w:val="21"/>
          <w:highlight w:val="yellow"/>
          <w:lang w:val="en-US"/>
        </w:rPr>
        <w:t>C. If a node becomes faulty, the system provides the failover function. This function does not need the InfoLink license to be activated.</w:t>
      </w:r>
      <w:r>
        <w:rPr>
          <w:rFonts w:ascii="Open Sans" w:hAnsi="Open Sans" w:cs="Arial"/>
          <w:color w:val="555555"/>
          <w:sz w:val="21"/>
          <w:szCs w:val="21"/>
          <w:lang w:val="en-US"/>
        </w:rPr>
        <w:br/>
      </w:r>
      <w:r w:rsidRPr="0039628E">
        <w:rPr>
          <w:rStyle w:val="a5"/>
          <w:rFonts w:ascii="Open Sans" w:hAnsi="Open Sans" w:cs="Arial"/>
          <w:color w:val="555555"/>
          <w:sz w:val="21"/>
          <w:szCs w:val="21"/>
          <w:highlight w:val="yellow"/>
          <w:lang w:val="en-US"/>
        </w:rPr>
        <w:t xml:space="preserve">D. After the InfoLink license is activated, the system balances </w:t>
      </w:r>
      <w:proofErr w:type="gramStart"/>
      <w:r w:rsidRPr="0039628E">
        <w:rPr>
          <w:rStyle w:val="a5"/>
          <w:rFonts w:ascii="Open Sans" w:hAnsi="Open Sans" w:cs="Arial"/>
          <w:color w:val="555555"/>
          <w:sz w:val="21"/>
          <w:szCs w:val="21"/>
          <w:highlight w:val="yellow"/>
          <w:lang w:val="en-US"/>
        </w:rPr>
        <w:t>loads</w:t>
      </w:r>
      <w:proofErr w:type="gramEnd"/>
      <w:r w:rsidRPr="0039628E">
        <w:rPr>
          <w:rStyle w:val="a5"/>
          <w:rFonts w:ascii="Open Sans" w:hAnsi="Open Sans" w:cs="Arial"/>
          <w:color w:val="555555"/>
          <w:sz w:val="21"/>
          <w:szCs w:val="21"/>
          <w:highlight w:val="yellow"/>
          <w:lang w:val="en-US"/>
        </w:rPr>
        <w:t xml:space="preserve"> based on round robin, CPU usage, number of node connections, node throughput, and comprehensive node loads.</w:t>
      </w:r>
    </w:p>
    <w:p w14:paraId="23EAE87A" w14:textId="77777777" w:rsidR="00D95848" w:rsidRDefault="00D95848" w:rsidP="00D95848">
      <w:pPr>
        <w:rPr>
          <w:rStyle w:val="a5"/>
          <w:rFonts w:ascii="Open Sans" w:hAnsi="Open Sans" w:cs="Arial"/>
          <w:color w:val="555555"/>
          <w:sz w:val="21"/>
          <w:szCs w:val="21"/>
          <w:lang w:val="en-US"/>
        </w:rPr>
      </w:pPr>
      <w:r>
        <w:rPr>
          <w:rFonts w:ascii="Open Sans" w:hAnsi="Open Sans" w:cs="Arial"/>
          <w:color w:val="555555"/>
          <w:sz w:val="21"/>
          <w:szCs w:val="21"/>
          <w:lang w:val="en-US"/>
        </w:rPr>
        <w:t>A big data processing system involves five layers: data collection, data storage, data processing, data analysis, and data application and presentation. Which of the following statements about the five layers are correct? (Select two)</w:t>
      </w:r>
      <w:r>
        <w:rPr>
          <w:rFonts w:ascii="Open Sans" w:hAnsi="Open Sans" w:cs="Arial"/>
          <w:color w:val="555555"/>
          <w:sz w:val="21"/>
          <w:szCs w:val="21"/>
          <w:lang w:val="en-US"/>
        </w:rPr>
        <w:br/>
      </w:r>
      <w:r>
        <w:rPr>
          <w:rStyle w:val="a5"/>
          <w:rFonts w:ascii="Open Sans" w:hAnsi="Open Sans" w:cs="Arial"/>
          <w:color w:val="555555"/>
          <w:sz w:val="21"/>
          <w:szCs w:val="21"/>
          <w:lang w:val="en-US"/>
        </w:rPr>
        <w:t>A. Data collection is implemented based on data sources. Attention must be paid to the use of structured and unstructured database technologies.</w:t>
      </w:r>
      <w:r>
        <w:rPr>
          <w:rFonts w:ascii="Open Sans" w:hAnsi="Open Sans" w:cs="Arial"/>
          <w:color w:val="555555"/>
          <w:sz w:val="21"/>
          <w:szCs w:val="21"/>
          <w:lang w:val="en-US"/>
        </w:rPr>
        <w:br/>
      </w:r>
      <w:r>
        <w:rPr>
          <w:rStyle w:val="a5"/>
          <w:rFonts w:ascii="Open Sans" w:hAnsi="Open Sans" w:cs="Arial"/>
          <w:color w:val="555555"/>
          <w:sz w:val="21"/>
          <w:szCs w:val="21"/>
          <w:lang w:val="en-US"/>
        </w:rPr>
        <w:t>B. Data storage resolves the massive data storage issue. Attention must be paid to data variety and heterogeneous data convergence.</w:t>
      </w:r>
      <w:r>
        <w:rPr>
          <w:rFonts w:ascii="Open Sans" w:hAnsi="Open Sans" w:cs="Arial"/>
          <w:color w:val="555555"/>
          <w:sz w:val="21"/>
          <w:szCs w:val="21"/>
          <w:lang w:val="en-US"/>
        </w:rPr>
        <w:br/>
      </w:r>
      <w:r w:rsidRPr="00BE5434">
        <w:rPr>
          <w:rStyle w:val="a5"/>
          <w:rFonts w:ascii="Open Sans" w:hAnsi="Open Sans" w:cs="Arial"/>
          <w:color w:val="555555"/>
          <w:sz w:val="21"/>
          <w:szCs w:val="21"/>
          <w:highlight w:val="yellow"/>
          <w:lang w:val="en-US"/>
        </w:rPr>
        <w:t>C. Data processing features high velocity. Attention must be paid to the parallel computing technology.</w:t>
      </w:r>
      <w:r w:rsidRPr="00BE5434">
        <w:rPr>
          <w:rFonts w:ascii="Open Sans" w:hAnsi="Open Sans" w:cs="Arial"/>
          <w:color w:val="555555"/>
          <w:sz w:val="21"/>
          <w:szCs w:val="21"/>
          <w:highlight w:val="yellow"/>
          <w:lang w:val="en-US"/>
        </w:rPr>
        <w:br/>
      </w:r>
      <w:r w:rsidRPr="00BE5434">
        <w:rPr>
          <w:rStyle w:val="a5"/>
          <w:rFonts w:ascii="Open Sans" w:hAnsi="Open Sans" w:cs="Arial"/>
          <w:color w:val="555555"/>
          <w:sz w:val="21"/>
          <w:szCs w:val="21"/>
          <w:highlight w:val="yellow"/>
          <w:lang w:val="en-US"/>
        </w:rPr>
        <w:t>D. Data analysis and application highlight data value. Attention must be paid attention to data mining, business intelligence, and data search</w:t>
      </w:r>
      <w:r>
        <w:rPr>
          <w:rStyle w:val="a5"/>
          <w:rFonts w:ascii="Open Sans" w:hAnsi="Open Sans" w:cs="Arial"/>
          <w:color w:val="555555"/>
          <w:sz w:val="21"/>
          <w:szCs w:val="21"/>
          <w:lang w:val="en-US"/>
        </w:rPr>
        <w:t>.</w:t>
      </w:r>
    </w:p>
    <w:p w14:paraId="05E55D47" w14:textId="77777777" w:rsidR="00D95848" w:rsidRDefault="00D95848" w:rsidP="00D95848">
      <w:pPr>
        <w:rPr>
          <w:rStyle w:val="a5"/>
          <w:rFonts w:ascii="Open Sans" w:hAnsi="Open Sans" w:cs="Arial"/>
          <w:color w:val="555555"/>
          <w:sz w:val="21"/>
          <w:szCs w:val="21"/>
          <w:lang w:val="en-US"/>
        </w:rPr>
      </w:pPr>
      <w:r>
        <w:rPr>
          <w:rFonts w:ascii="Open Sans" w:hAnsi="Open Sans" w:cs="Arial"/>
          <w:color w:val="555555"/>
          <w:sz w:val="21"/>
          <w:szCs w:val="21"/>
          <w:lang w:val="en-US"/>
        </w:rPr>
        <w:t>InfiniBand is used for communication between servers, between a server and a storage device, and between a server and a network.</w:t>
      </w:r>
      <w:r>
        <w:rPr>
          <w:rFonts w:ascii="Open Sans" w:hAnsi="Open Sans" w:cs="Arial"/>
          <w:color w:val="555555"/>
          <w:sz w:val="21"/>
          <w:szCs w:val="21"/>
          <w:lang w:val="en-US"/>
        </w:rPr>
        <w:br/>
      </w:r>
      <w:r w:rsidRPr="00BE5434">
        <w:rPr>
          <w:rStyle w:val="a5"/>
          <w:rFonts w:ascii="Open Sans" w:hAnsi="Open Sans" w:cs="Arial"/>
          <w:color w:val="555555"/>
          <w:sz w:val="21"/>
          <w:szCs w:val="21"/>
          <w:highlight w:val="yellow"/>
          <w:lang w:val="en-US"/>
        </w:rPr>
        <w:t>A. True</w:t>
      </w:r>
      <w:r>
        <w:rPr>
          <w:rFonts w:ascii="Open Sans" w:hAnsi="Open Sans" w:cs="Arial"/>
          <w:color w:val="555555"/>
          <w:sz w:val="21"/>
          <w:szCs w:val="21"/>
          <w:lang w:val="en-US"/>
        </w:rPr>
        <w:br/>
      </w:r>
      <w:r>
        <w:rPr>
          <w:rStyle w:val="a5"/>
          <w:rFonts w:ascii="Open Sans" w:hAnsi="Open Sans" w:cs="Arial"/>
          <w:color w:val="555555"/>
          <w:sz w:val="21"/>
          <w:szCs w:val="21"/>
          <w:lang w:val="en-US"/>
        </w:rPr>
        <w:t>B. False</w:t>
      </w:r>
    </w:p>
    <w:p w14:paraId="4B380ECF" w14:textId="77777777" w:rsidR="00D95848" w:rsidRDefault="00D95848" w:rsidP="00D95848">
      <w:pPr>
        <w:rPr>
          <w:rStyle w:val="a5"/>
          <w:rFonts w:ascii="Open Sans" w:hAnsi="Open Sans" w:cs="Arial"/>
          <w:color w:val="555555"/>
          <w:sz w:val="21"/>
          <w:szCs w:val="21"/>
          <w:lang w:val="en-US"/>
        </w:rPr>
      </w:pPr>
      <w:r>
        <w:rPr>
          <w:rFonts w:ascii="Open Sans" w:hAnsi="Open Sans" w:cs="Arial"/>
          <w:color w:val="555555"/>
          <w:sz w:val="21"/>
          <w:szCs w:val="21"/>
          <w:lang w:val="en-US"/>
        </w:rPr>
        <w:t>NFS is a method of sharing disk files between UNIX operating systems. NFS is also a file system protocol that allows applications on a client to store and obtain data on server disks through a network.</w:t>
      </w:r>
      <w:r>
        <w:rPr>
          <w:rFonts w:ascii="Open Sans" w:hAnsi="Open Sans" w:cs="Arial"/>
          <w:color w:val="555555"/>
          <w:sz w:val="21"/>
          <w:szCs w:val="21"/>
          <w:lang w:val="en-US"/>
        </w:rPr>
        <w:br/>
      </w:r>
      <w:r w:rsidRPr="00BB22FD">
        <w:rPr>
          <w:rStyle w:val="a5"/>
          <w:rFonts w:ascii="Open Sans" w:hAnsi="Open Sans" w:cs="Arial"/>
          <w:color w:val="555555"/>
          <w:sz w:val="21"/>
          <w:szCs w:val="21"/>
          <w:highlight w:val="yellow"/>
          <w:lang w:val="en-US"/>
        </w:rPr>
        <w:t>A. True</w:t>
      </w:r>
      <w:r>
        <w:rPr>
          <w:rFonts w:ascii="Open Sans" w:hAnsi="Open Sans" w:cs="Arial"/>
          <w:color w:val="555555"/>
          <w:sz w:val="21"/>
          <w:szCs w:val="21"/>
          <w:lang w:val="en-US"/>
        </w:rPr>
        <w:br/>
      </w:r>
      <w:r>
        <w:rPr>
          <w:rStyle w:val="a5"/>
          <w:rFonts w:ascii="Open Sans" w:hAnsi="Open Sans" w:cs="Arial"/>
          <w:color w:val="555555"/>
          <w:sz w:val="21"/>
          <w:szCs w:val="21"/>
          <w:lang w:val="en-US"/>
        </w:rPr>
        <w:t>B. False</w:t>
      </w:r>
    </w:p>
    <w:p w14:paraId="409D06DF" w14:textId="77777777" w:rsidR="00D95848" w:rsidRDefault="00D95848" w:rsidP="00D95848">
      <w:pPr>
        <w:rPr>
          <w:rStyle w:val="a5"/>
          <w:rFonts w:ascii="Open Sans" w:hAnsi="Open Sans" w:cs="Arial"/>
          <w:color w:val="555555"/>
          <w:sz w:val="21"/>
          <w:szCs w:val="21"/>
          <w:lang w:val="en-US"/>
        </w:rPr>
      </w:pPr>
      <w:r>
        <w:rPr>
          <w:rFonts w:ascii="Open Sans" w:hAnsi="Open Sans" w:cs="Arial"/>
          <w:color w:val="555555"/>
          <w:sz w:val="21"/>
          <w:szCs w:val="21"/>
          <w:lang w:val="en-US"/>
        </w:rPr>
        <w:t>The %util value of back-end disks frequently exceeds 90% after the iostat command is run. This indicates that the bandwidth utilization is high and performance bottlenecks exist.</w:t>
      </w:r>
      <w:r>
        <w:rPr>
          <w:rFonts w:ascii="Open Sans" w:hAnsi="Open Sans" w:cs="Arial"/>
          <w:color w:val="555555"/>
          <w:sz w:val="21"/>
          <w:szCs w:val="21"/>
          <w:lang w:val="en-US"/>
        </w:rPr>
        <w:br/>
      </w:r>
      <w:r w:rsidRPr="00B34915">
        <w:rPr>
          <w:rStyle w:val="a5"/>
          <w:rFonts w:ascii="Open Sans" w:hAnsi="Open Sans" w:cs="Arial"/>
          <w:color w:val="555555"/>
          <w:sz w:val="21"/>
          <w:szCs w:val="21"/>
          <w:highlight w:val="yellow"/>
          <w:lang w:val="en-US"/>
        </w:rPr>
        <w:lastRenderedPageBreak/>
        <w:t>A. True</w:t>
      </w:r>
      <w:r>
        <w:rPr>
          <w:rFonts w:ascii="Open Sans" w:hAnsi="Open Sans" w:cs="Arial"/>
          <w:color w:val="555555"/>
          <w:sz w:val="21"/>
          <w:szCs w:val="21"/>
          <w:lang w:val="en-US"/>
        </w:rPr>
        <w:br/>
      </w:r>
      <w:r>
        <w:rPr>
          <w:rStyle w:val="a5"/>
          <w:rFonts w:ascii="Open Sans" w:hAnsi="Open Sans" w:cs="Arial"/>
          <w:color w:val="555555"/>
          <w:sz w:val="21"/>
          <w:szCs w:val="21"/>
          <w:lang w:val="en-US"/>
        </w:rPr>
        <w:t>B. False</w:t>
      </w:r>
    </w:p>
    <w:p w14:paraId="631D7386" w14:textId="77777777" w:rsidR="00D95848" w:rsidRDefault="00D95848" w:rsidP="00D95848">
      <w:pPr>
        <w:rPr>
          <w:rStyle w:val="a5"/>
          <w:rFonts w:ascii="Open Sans" w:hAnsi="Open Sans" w:cs="Arial"/>
          <w:color w:val="555555"/>
          <w:sz w:val="21"/>
          <w:szCs w:val="21"/>
          <w:lang w:val="en-US"/>
        </w:rPr>
      </w:pPr>
      <w:r>
        <w:rPr>
          <w:rFonts w:ascii="Open Sans" w:hAnsi="Open Sans" w:cs="Arial"/>
          <w:color w:val="555555"/>
          <w:sz w:val="21"/>
          <w:szCs w:val="21"/>
          <w:lang w:val="en-US"/>
        </w:rPr>
        <w:t>Which of the following statements about Huawei 9000 big data solutions is incorrect?</w:t>
      </w:r>
      <w:r>
        <w:rPr>
          <w:rFonts w:ascii="Open Sans" w:hAnsi="Open Sans" w:cs="Arial"/>
          <w:color w:val="555555"/>
          <w:sz w:val="21"/>
          <w:szCs w:val="21"/>
          <w:lang w:val="en-US"/>
        </w:rPr>
        <w:br/>
      </w:r>
      <w:r>
        <w:rPr>
          <w:rStyle w:val="a5"/>
          <w:rFonts w:ascii="Open Sans" w:hAnsi="Open Sans" w:cs="Arial"/>
          <w:color w:val="555555"/>
          <w:sz w:val="21"/>
          <w:szCs w:val="21"/>
          <w:lang w:val="en-US"/>
        </w:rPr>
        <w:t>A. Huawei big data storage products support InfiniBand/lOGE/GE networking modes.</w:t>
      </w:r>
      <w:r>
        <w:rPr>
          <w:rFonts w:ascii="Open Sans" w:hAnsi="Open Sans" w:cs="Arial"/>
          <w:color w:val="555555"/>
          <w:sz w:val="21"/>
          <w:szCs w:val="21"/>
          <w:lang w:val="en-US"/>
        </w:rPr>
        <w:br/>
      </w:r>
      <w:r>
        <w:rPr>
          <w:rStyle w:val="a5"/>
          <w:rFonts w:ascii="Open Sans" w:hAnsi="Open Sans" w:cs="Arial"/>
          <w:color w:val="555555"/>
          <w:sz w:val="21"/>
          <w:szCs w:val="21"/>
          <w:lang w:val="en-US"/>
        </w:rPr>
        <w:t>B. Huawei big data storage products employ scale-out architecture.</w:t>
      </w:r>
      <w:r>
        <w:rPr>
          <w:rFonts w:ascii="Open Sans" w:hAnsi="Open Sans" w:cs="Arial"/>
          <w:color w:val="555555"/>
          <w:sz w:val="21"/>
          <w:szCs w:val="21"/>
          <w:lang w:val="en-US"/>
        </w:rPr>
        <w:br/>
      </w:r>
      <w:r w:rsidRPr="00B34915">
        <w:rPr>
          <w:rStyle w:val="a5"/>
          <w:rFonts w:ascii="Open Sans" w:hAnsi="Open Sans" w:cs="Arial"/>
          <w:color w:val="555555"/>
          <w:sz w:val="21"/>
          <w:szCs w:val="21"/>
          <w:highlight w:val="yellow"/>
          <w:lang w:val="en-US"/>
        </w:rPr>
        <w:t>C. Huawei big data storage products are based on the MPP DB.</w:t>
      </w:r>
      <w:r>
        <w:rPr>
          <w:rFonts w:ascii="Open Sans" w:hAnsi="Open Sans" w:cs="Arial"/>
          <w:color w:val="555555"/>
          <w:sz w:val="21"/>
          <w:szCs w:val="21"/>
          <w:lang w:val="en-US"/>
        </w:rPr>
        <w:br/>
      </w:r>
      <w:r>
        <w:rPr>
          <w:rStyle w:val="a5"/>
          <w:rFonts w:ascii="Open Sans" w:hAnsi="Open Sans" w:cs="Arial"/>
          <w:color w:val="555555"/>
          <w:sz w:val="21"/>
          <w:szCs w:val="21"/>
          <w:lang w:val="en-US"/>
        </w:rPr>
        <w:t>D. Huawei big data storage products support dynamic storage tiering (DST).</w:t>
      </w:r>
    </w:p>
    <w:p w14:paraId="7BE5C5B3" w14:textId="77777777" w:rsidR="00D95848" w:rsidRDefault="00D95848" w:rsidP="00D95848">
      <w:pPr>
        <w:rPr>
          <w:rStyle w:val="a5"/>
          <w:rFonts w:ascii="Open Sans" w:hAnsi="Open Sans" w:cs="Arial"/>
          <w:color w:val="555555"/>
          <w:sz w:val="21"/>
          <w:szCs w:val="21"/>
          <w:lang w:val="en-US"/>
        </w:rPr>
      </w:pPr>
      <w:r>
        <w:rPr>
          <w:rFonts w:ascii="Open Sans" w:hAnsi="Open Sans" w:cs="Arial"/>
          <w:color w:val="555555"/>
          <w:sz w:val="21"/>
          <w:szCs w:val="21"/>
          <w:lang w:val="en-US"/>
        </w:rPr>
        <w:t>Which of the following device indicator states will not appear after an OceanStor storage system powers up and operates properly?</w:t>
      </w:r>
      <w:r>
        <w:rPr>
          <w:rFonts w:ascii="Open Sans" w:hAnsi="Open Sans" w:cs="Arial"/>
          <w:color w:val="555555"/>
          <w:sz w:val="21"/>
          <w:szCs w:val="21"/>
          <w:lang w:val="en-US"/>
        </w:rPr>
        <w:br/>
      </w:r>
      <w:r>
        <w:rPr>
          <w:rStyle w:val="a5"/>
          <w:rFonts w:ascii="Open Sans" w:hAnsi="Open Sans" w:cs="Arial"/>
          <w:color w:val="555555"/>
          <w:sz w:val="21"/>
          <w:szCs w:val="21"/>
          <w:lang w:val="en-US"/>
        </w:rPr>
        <w:t>A. The system Alarm indicators are off.</w:t>
      </w:r>
      <w:r>
        <w:rPr>
          <w:rFonts w:ascii="Open Sans" w:hAnsi="Open Sans" w:cs="Arial"/>
          <w:color w:val="555555"/>
          <w:sz w:val="21"/>
          <w:szCs w:val="21"/>
          <w:lang w:val="en-US"/>
        </w:rPr>
        <w:br/>
      </w:r>
      <w:r>
        <w:rPr>
          <w:rStyle w:val="a5"/>
          <w:rFonts w:ascii="Open Sans" w:hAnsi="Open Sans" w:cs="Arial"/>
          <w:color w:val="555555"/>
          <w:sz w:val="21"/>
          <w:szCs w:val="21"/>
          <w:lang w:val="en-US"/>
        </w:rPr>
        <w:t>B. The disk Running indicators are steady green.</w:t>
      </w:r>
      <w:r>
        <w:rPr>
          <w:rFonts w:ascii="Open Sans" w:hAnsi="Open Sans" w:cs="Arial"/>
          <w:color w:val="555555"/>
          <w:sz w:val="21"/>
          <w:szCs w:val="21"/>
          <w:lang w:val="en-US"/>
        </w:rPr>
        <w:br/>
      </w:r>
      <w:r w:rsidRPr="00B34915">
        <w:rPr>
          <w:rStyle w:val="a5"/>
          <w:rFonts w:ascii="Open Sans" w:hAnsi="Open Sans" w:cs="Arial"/>
          <w:color w:val="555555"/>
          <w:sz w:val="21"/>
          <w:szCs w:val="21"/>
          <w:highlight w:val="yellow"/>
          <w:lang w:val="en-US"/>
        </w:rPr>
        <w:t>C. The disk Alarm/Location indicators are steady red.</w:t>
      </w:r>
      <w:r>
        <w:rPr>
          <w:rFonts w:ascii="Open Sans" w:hAnsi="Open Sans" w:cs="Arial"/>
          <w:color w:val="555555"/>
          <w:sz w:val="21"/>
          <w:szCs w:val="21"/>
          <w:lang w:val="en-US"/>
        </w:rPr>
        <w:br/>
      </w:r>
      <w:r>
        <w:rPr>
          <w:rStyle w:val="a5"/>
          <w:rFonts w:ascii="Open Sans" w:hAnsi="Open Sans" w:cs="Arial"/>
          <w:color w:val="555555"/>
          <w:sz w:val="21"/>
          <w:szCs w:val="21"/>
          <w:lang w:val="en-US"/>
        </w:rPr>
        <w:t>D. The system Running indicators on the GE switches are blinking green.</w:t>
      </w:r>
    </w:p>
    <w:p w14:paraId="38DE650E" w14:textId="77777777" w:rsidR="00D95848" w:rsidRDefault="00D95848" w:rsidP="00D95848">
      <w:pPr>
        <w:rPr>
          <w:rStyle w:val="a5"/>
          <w:rFonts w:ascii="Open Sans" w:hAnsi="Open Sans" w:cs="Arial"/>
          <w:color w:val="555555"/>
          <w:sz w:val="21"/>
          <w:szCs w:val="21"/>
          <w:lang w:val="en-US"/>
        </w:rPr>
      </w:pPr>
      <w:r>
        <w:rPr>
          <w:rFonts w:ascii="Open Sans" w:hAnsi="Open Sans" w:cs="Arial"/>
          <w:color w:val="555555"/>
          <w:sz w:val="21"/>
          <w:szCs w:val="21"/>
          <w:lang w:val="en-US"/>
        </w:rPr>
        <w:t>The OceanStor 9000 can be installed in a Huawei-supplied cabinet only.</w:t>
      </w:r>
      <w:r>
        <w:rPr>
          <w:rFonts w:ascii="Open Sans" w:hAnsi="Open Sans" w:cs="Arial"/>
          <w:color w:val="555555"/>
          <w:sz w:val="21"/>
          <w:szCs w:val="21"/>
          <w:lang w:val="en-US"/>
        </w:rPr>
        <w:br/>
      </w:r>
      <w:r>
        <w:rPr>
          <w:rStyle w:val="a5"/>
          <w:rFonts w:ascii="Open Sans" w:hAnsi="Open Sans" w:cs="Arial"/>
          <w:color w:val="555555"/>
          <w:sz w:val="21"/>
          <w:szCs w:val="21"/>
          <w:lang w:val="en-US"/>
        </w:rPr>
        <w:t>A. True</w:t>
      </w:r>
      <w:r>
        <w:rPr>
          <w:rFonts w:ascii="Open Sans" w:hAnsi="Open Sans" w:cs="Arial"/>
          <w:color w:val="555555"/>
          <w:sz w:val="21"/>
          <w:szCs w:val="21"/>
          <w:lang w:val="en-US"/>
        </w:rPr>
        <w:br/>
      </w:r>
      <w:r w:rsidRPr="004B38E1">
        <w:rPr>
          <w:rStyle w:val="a5"/>
          <w:rFonts w:ascii="Open Sans" w:hAnsi="Open Sans" w:cs="Arial"/>
          <w:color w:val="555555"/>
          <w:sz w:val="21"/>
          <w:szCs w:val="21"/>
          <w:highlight w:val="yellow"/>
          <w:lang w:val="en-US"/>
        </w:rPr>
        <w:t>B. False</w:t>
      </w:r>
    </w:p>
    <w:p w14:paraId="46D79BD5" w14:textId="77777777" w:rsidR="00D95848" w:rsidRDefault="00D95848" w:rsidP="00D95848">
      <w:pPr>
        <w:rPr>
          <w:rStyle w:val="a5"/>
          <w:rFonts w:ascii="Open Sans" w:hAnsi="Open Sans" w:cs="Arial"/>
          <w:color w:val="555555"/>
          <w:sz w:val="21"/>
          <w:szCs w:val="21"/>
          <w:lang w:val="en-US"/>
        </w:rPr>
      </w:pPr>
      <w:r>
        <w:rPr>
          <w:rFonts w:ascii="Open Sans" w:hAnsi="Open Sans" w:cs="Arial"/>
          <w:color w:val="555555"/>
          <w:sz w:val="21"/>
          <w:szCs w:val="21"/>
          <w:lang w:val="en-US"/>
        </w:rPr>
        <w:t>The OceanStor 9000 allows users to define file pool polices based on file attributes and I/O frequency. Which of the following statements about file pool polices are correct? (Select three.)</w:t>
      </w:r>
      <w:r>
        <w:rPr>
          <w:rFonts w:ascii="Open Sans" w:hAnsi="Open Sans" w:cs="Arial"/>
          <w:color w:val="555555"/>
          <w:sz w:val="21"/>
          <w:szCs w:val="21"/>
          <w:lang w:val="en-US"/>
        </w:rPr>
        <w:br/>
      </w:r>
      <w:r w:rsidRPr="004B38E1">
        <w:rPr>
          <w:rStyle w:val="a5"/>
          <w:rFonts w:ascii="Open Sans" w:hAnsi="Open Sans" w:cs="Arial"/>
          <w:color w:val="555555"/>
          <w:sz w:val="21"/>
          <w:szCs w:val="21"/>
          <w:highlight w:val="yellow"/>
          <w:lang w:val="en-US"/>
        </w:rPr>
        <w:t>A. A create policy is used to determine the initial location where a newly created file is to be stored. Such a policy includes the following items:file storage path, file name, and UID/GID.</w:t>
      </w:r>
      <w:r w:rsidRPr="004B38E1">
        <w:rPr>
          <w:rFonts w:ascii="Open Sans" w:hAnsi="Open Sans" w:cs="Arial"/>
          <w:color w:val="555555"/>
          <w:sz w:val="21"/>
          <w:szCs w:val="21"/>
          <w:highlight w:val="yellow"/>
          <w:lang w:val="en-US"/>
        </w:rPr>
        <w:br/>
      </w:r>
      <w:r w:rsidRPr="004B38E1">
        <w:rPr>
          <w:rStyle w:val="a5"/>
          <w:rFonts w:ascii="Open Sans" w:hAnsi="Open Sans" w:cs="Arial"/>
          <w:color w:val="555555"/>
          <w:sz w:val="21"/>
          <w:szCs w:val="21"/>
          <w:highlight w:val="yellow"/>
          <w:lang w:val="en-US"/>
        </w:rPr>
        <w:t>B. A relocate policy is used to determine the target location where a file is to be migrated.</w:t>
      </w:r>
      <w:r w:rsidRPr="004B38E1">
        <w:rPr>
          <w:rFonts w:ascii="Open Sans" w:hAnsi="Open Sans" w:cs="Arial"/>
          <w:color w:val="555555"/>
          <w:sz w:val="21"/>
          <w:szCs w:val="21"/>
          <w:highlight w:val="yellow"/>
          <w:lang w:val="en-US"/>
        </w:rPr>
        <w:br/>
      </w:r>
      <w:r w:rsidRPr="004B38E1">
        <w:rPr>
          <w:rStyle w:val="a5"/>
          <w:rFonts w:ascii="Open Sans" w:hAnsi="Open Sans" w:cs="Arial"/>
          <w:color w:val="555555"/>
          <w:sz w:val="21"/>
          <w:szCs w:val="21"/>
          <w:highlight w:val="yellow"/>
          <w:lang w:val="en-US"/>
        </w:rPr>
        <w:t>C. A delete policy is used to determine when to delete a file from the system.</w:t>
      </w:r>
      <w:r>
        <w:rPr>
          <w:rFonts w:ascii="Open Sans" w:hAnsi="Open Sans" w:cs="Arial"/>
          <w:color w:val="555555"/>
          <w:sz w:val="21"/>
          <w:szCs w:val="21"/>
          <w:lang w:val="en-US"/>
        </w:rPr>
        <w:br/>
      </w:r>
      <w:r>
        <w:rPr>
          <w:rStyle w:val="a5"/>
          <w:rFonts w:ascii="Open Sans" w:hAnsi="Open Sans" w:cs="Arial"/>
          <w:color w:val="555555"/>
          <w:sz w:val="21"/>
          <w:szCs w:val="21"/>
          <w:lang w:val="en-US"/>
        </w:rPr>
        <w:t>D. A modify policy is used to determine how to modify a file.</w:t>
      </w:r>
    </w:p>
    <w:p w14:paraId="58821ABC" w14:textId="77777777" w:rsidR="00D95848" w:rsidRDefault="00D95848" w:rsidP="00D95848">
      <w:pPr>
        <w:rPr>
          <w:rStyle w:val="a5"/>
          <w:rFonts w:ascii="Open Sans" w:hAnsi="Open Sans" w:cs="Arial"/>
          <w:color w:val="555555"/>
          <w:sz w:val="21"/>
          <w:szCs w:val="21"/>
          <w:lang w:val="en-US"/>
        </w:rPr>
      </w:pPr>
      <w:r>
        <w:rPr>
          <w:rFonts w:ascii="Open Sans" w:hAnsi="Open Sans" w:cs="Arial"/>
          <w:color w:val="555555"/>
          <w:sz w:val="21"/>
          <w:szCs w:val="21"/>
          <w:lang w:val="en-US"/>
        </w:rPr>
        <w:t>For one or more Windows clients to access the storage resources on an OceanStor 9000 storage system, the administrator needs to create a directory under the root directory on the specified storage node and authorize the new directory to the target user or user group.</w:t>
      </w:r>
      <w:r>
        <w:rPr>
          <w:rFonts w:ascii="Open Sans" w:hAnsi="Open Sans" w:cs="Arial"/>
          <w:color w:val="555555"/>
          <w:sz w:val="21"/>
          <w:szCs w:val="21"/>
          <w:lang w:val="en-US"/>
        </w:rPr>
        <w:br/>
      </w:r>
      <w:r>
        <w:rPr>
          <w:rStyle w:val="a5"/>
          <w:rFonts w:ascii="Open Sans" w:hAnsi="Open Sans" w:cs="Arial"/>
          <w:color w:val="555555"/>
          <w:sz w:val="21"/>
          <w:szCs w:val="21"/>
          <w:lang w:val="en-US"/>
        </w:rPr>
        <w:t>A. True</w:t>
      </w:r>
      <w:r>
        <w:rPr>
          <w:rFonts w:ascii="Open Sans" w:hAnsi="Open Sans" w:cs="Arial"/>
          <w:color w:val="555555"/>
          <w:sz w:val="21"/>
          <w:szCs w:val="21"/>
          <w:lang w:val="en-US"/>
        </w:rPr>
        <w:br/>
      </w:r>
      <w:r w:rsidRPr="00764838">
        <w:rPr>
          <w:rStyle w:val="a5"/>
          <w:rFonts w:ascii="Open Sans" w:hAnsi="Open Sans" w:cs="Arial"/>
          <w:color w:val="555555"/>
          <w:sz w:val="21"/>
          <w:szCs w:val="21"/>
          <w:highlight w:val="yellow"/>
          <w:lang w:val="en-US"/>
        </w:rPr>
        <w:t>B. False</w:t>
      </w:r>
    </w:p>
    <w:p w14:paraId="12488EC4" w14:textId="77777777" w:rsidR="00D95848" w:rsidRDefault="00D95848" w:rsidP="00D95848">
      <w:pPr>
        <w:rPr>
          <w:rStyle w:val="a5"/>
          <w:rFonts w:ascii="Open Sans" w:hAnsi="Open Sans" w:cs="Arial"/>
          <w:color w:val="555555"/>
          <w:sz w:val="21"/>
          <w:szCs w:val="21"/>
          <w:lang w:val="en-US"/>
        </w:rPr>
      </w:pPr>
      <w:r>
        <w:rPr>
          <w:rFonts w:ascii="Open Sans" w:hAnsi="Open Sans" w:cs="Arial"/>
          <w:color w:val="555555"/>
          <w:sz w:val="21"/>
          <w:szCs w:val="21"/>
          <w:lang w:val="en-US"/>
        </w:rPr>
        <w:t>Which of the following statements about the login information of the OceanStor 9000 after its software installation is complete are incorrect?</w:t>
      </w:r>
      <w:r>
        <w:rPr>
          <w:rFonts w:ascii="Open Sans" w:hAnsi="Open Sans" w:cs="Arial"/>
          <w:color w:val="555555"/>
          <w:sz w:val="21"/>
          <w:szCs w:val="21"/>
          <w:lang w:val="en-US"/>
        </w:rPr>
        <w:br/>
      </w:r>
      <w:r>
        <w:rPr>
          <w:rStyle w:val="a5"/>
          <w:rFonts w:ascii="Open Sans" w:hAnsi="Open Sans" w:cs="Arial"/>
          <w:color w:val="555555"/>
          <w:sz w:val="21"/>
          <w:szCs w:val="21"/>
          <w:lang w:val="en-US"/>
        </w:rPr>
        <w:t>A. The account and default password for logging in to the OceanStor DeviceManager are admin and Admin @storage respectively.</w:t>
      </w:r>
      <w:r>
        <w:rPr>
          <w:rFonts w:ascii="Open Sans" w:hAnsi="Open Sans" w:cs="Arial"/>
          <w:color w:val="555555"/>
          <w:sz w:val="21"/>
          <w:szCs w:val="21"/>
          <w:lang w:val="en-US"/>
        </w:rPr>
        <w:br/>
      </w:r>
      <w:r>
        <w:rPr>
          <w:rStyle w:val="a5"/>
          <w:rFonts w:ascii="Open Sans" w:hAnsi="Open Sans" w:cs="Arial"/>
          <w:color w:val="555555"/>
          <w:sz w:val="21"/>
          <w:szCs w:val="21"/>
          <w:lang w:val="en-US"/>
        </w:rPr>
        <w:t>B. To log in to the OceanStor DeviceManager from Internet Explorer, enter https://xx.xx.xx.xx:8088, where xx.xx.xx.xx is the management IP address of the OceanStor 9000.</w:t>
      </w:r>
      <w:r>
        <w:rPr>
          <w:rFonts w:ascii="Open Sans" w:hAnsi="Open Sans" w:cs="Arial"/>
          <w:color w:val="555555"/>
          <w:sz w:val="21"/>
          <w:szCs w:val="21"/>
          <w:lang w:val="en-US"/>
        </w:rPr>
        <w:br/>
      </w:r>
      <w:r w:rsidRPr="00764838">
        <w:rPr>
          <w:rStyle w:val="a5"/>
          <w:rFonts w:ascii="Open Sans" w:hAnsi="Open Sans" w:cs="Arial"/>
          <w:color w:val="555555"/>
          <w:sz w:val="21"/>
          <w:szCs w:val="21"/>
          <w:highlight w:val="green"/>
          <w:lang w:val="en-US"/>
        </w:rPr>
        <w:t>C. The default password for the default account root of the Linux operating system running on a storage node is root@storage.</w:t>
      </w:r>
      <w:r>
        <w:rPr>
          <w:rFonts w:ascii="Open Sans" w:hAnsi="Open Sans" w:cs="Arial"/>
          <w:color w:val="555555"/>
          <w:sz w:val="21"/>
          <w:szCs w:val="21"/>
          <w:lang w:val="en-US"/>
        </w:rPr>
        <w:br/>
      </w:r>
      <w:r>
        <w:rPr>
          <w:rStyle w:val="a5"/>
          <w:rFonts w:ascii="Open Sans" w:hAnsi="Open Sans" w:cs="Arial"/>
          <w:color w:val="555555"/>
          <w:sz w:val="21"/>
          <w:szCs w:val="21"/>
          <w:lang w:val="en-US"/>
        </w:rPr>
        <w:lastRenderedPageBreak/>
        <w:t>D. To log in to the IPMI of a storage node on Internet Explorer, enter https://xx.xx.xx.xx, where xx.xx.xx.xx is the IP address of the IPMI port on the storage node.</w:t>
      </w:r>
    </w:p>
    <w:p w14:paraId="0499C156" w14:textId="77777777" w:rsidR="00D95848" w:rsidRDefault="00D95848" w:rsidP="00D95848">
      <w:pPr>
        <w:rPr>
          <w:rStyle w:val="a5"/>
          <w:rFonts w:ascii="Open Sans" w:hAnsi="Open Sans" w:cs="Arial"/>
          <w:color w:val="555555"/>
          <w:sz w:val="21"/>
          <w:szCs w:val="21"/>
          <w:lang w:val="en-US"/>
        </w:rPr>
      </w:pPr>
      <w:r>
        <w:rPr>
          <w:rFonts w:ascii="Open Sans" w:hAnsi="Open Sans" w:cs="Arial"/>
          <w:color w:val="555555"/>
          <w:sz w:val="21"/>
          <w:szCs w:val="21"/>
          <w:lang w:val="en-US"/>
        </w:rPr>
        <w:t>If the name of a shared directory is dirtest in an OceanStor 9000 storage system, local users who have permission can access the directory by entering \*.*.*.*dirtest, where *,*.*,* must be the front-end service IP address of the node that provides storage space for the dirtest directory.</w:t>
      </w:r>
      <w:r>
        <w:rPr>
          <w:rFonts w:ascii="Open Sans" w:hAnsi="Open Sans" w:cs="Arial"/>
          <w:color w:val="555555"/>
          <w:sz w:val="21"/>
          <w:szCs w:val="21"/>
          <w:lang w:val="en-US"/>
        </w:rPr>
        <w:br/>
      </w:r>
      <w:r>
        <w:rPr>
          <w:rStyle w:val="a5"/>
          <w:rFonts w:ascii="Open Sans" w:hAnsi="Open Sans" w:cs="Arial"/>
          <w:color w:val="555555"/>
          <w:sz w:val="21"/>
          <w:szCs w:val="21"/>
          <w:lang w:val="en-US"/>
        </w:rPr>
        <w:t>A. True</w:t>
      </w:r>
      <w:r>
        <w:rPr>
          <w:rFonts w:ascii="Open Sans" w:hAnsi="Open Sans" w:cs="Arial"/>
          <w:color w:val="555555"/>
          <w:sz w:val="21"/>
          <w:szCs w:val="21"/>
          <w:lang w:val="en-US"/>
        </w:rPr>
        <w:br/>
      </w:r>
      <w:r w:rsidRPr="00E14AFA">
        <w:rPr>
          <w:rStyle w:val="a5"/>
          <w:rFonts w:ascii="Open Sans" w:hAnsi="Open Sans" w:cs="Arial"/>
          <w:color w:val="555555"/>
          <w:sz w:val="21"/>
          <w:szCs w:val="21"/>
          <w:highlight w:val="yellow"/>
          <w:lang w:val="en-US"/>
        </w:rPr>
        <w:t>B. False</w:t>
      </w:r>
    </w:p>
    <w:p w14:paraId="199AA256" w14:textId="77777777" w:rsidR="00D95848" w:rsidRDefault="00D95848" w:rsidP="00D95848">
      <w:pPr>
        <w:rPr>
          <w:rStyle w:val="a5"/>
          <w:rFonts w:ascii="Open Sans" w:hAnsi="Open Sans" w:cs="Arial"/>
          <w:color w:val="555555"/>
          <w:sz w:val="21"/>
          <w:szCs w:val="21"/>
          <w:lang w:val="en-US"/>
        </w:rPr>
      </w:pPr>
      <w:r>
        <w:rPr>
          <w:rFonts w:ascii="Open Sans" w:hAnsi="Open Sans" w:cs="Arial"/>
          <w:color w:val="555555"/>
          <w:sz w:val="21"/>
          <w:szCs w:val="21"/>
          <w:lang w:val="en-US"/>
        </w:rPr>
        <w:t>The license must be purchased for which of the following software features of the OceanStor 9000? (Select three.)</w:t>
      </w:r>
      <w:r>
        <w:rPr>
          <w:rFonts w:ascii="Open Sans" w:hAnsi="Open Sans" w:cs="Arial"/>
          <w:color w:val="555555"/>
          <w:sz w:val="21"/>
          <w:szCs w:val="21"/>
          <w:lang w:val="en-US"/>
        </w:rPr>
        <w:br/>
      </w:r>
      <w:r>
        <w:rPr>
          <w:rStyle w:val="a5"/>
          <w:rFonts w:ascii="Open Sans" w:hAnsi="Open Sans" w:cs="Arial"/>
          <w:color w:val="555555"/>
          <w:sz w:val="21"/>
          <w:szCs w:val="21"/>
          <w:lang w:val="en-US"/>
        </w:rPr>
        <w:t>A. WushanFS</w:t>
      </w:r>
      <w:r>
        <w:rPr>
          <w:rFonts w:ascii="Open Sans" w:hAnsi="Open Sans" w:cs="Arial"/>
          <w:color w:val="555555"/>
          <w:sz w:val="21"/>
          <w:szCs w:val="21"/>
          <w:lang w:val="en-US"/>
        </w:rPr>
        <w:br/>
      </w:r>
      <w:r w:rsidRPr="00E14AFA">
        <w:rPr>
          <w:rStyle w:val="a5"/>
          <w:rFonts w:ascii="Open Sans" w:hAnsi="Open Sans" w:cs="Arial"/>
          <w:color w:val="555555"/>
          <w:sz w:val="21"/>
          <w:szCs w:val="21"/>
          <w:highlight w:val="yellow"/>
          <w:lang w:val="en-US"/>
        </w:rPr>
        <w:t>B. InfoLink</w:t>
      </w:r>
      <w:r w:rsidRPr="00E14AFA">
        <w:rPr>
          <w:rFonts w:ascii="Open Sans" w:hAnsi="Open Sans" w:cs="Arial"/>
          <w:color w:val="555555"/>
          <w:sz w:val="21"/>
          <w:szCs w:val="21"/>
          <w:highlight w:val="yellow"/>
          <w:lang w:val="en-US"/>
        </w:rPr>
        <w:br/>
      </w:r>
      <w:r w:rsidRPr="00E14AFA">
        <w:rPr>
          <w:rStyle w:val="a5"/>
          <w:rFonts w:ascii="Open Sans" w:hAnsi="Open Sans" w:cs="Arial"/>
          <w:color w:val="555555"/>
          <w:sz w:val="21"/>
          <w:szCs w:val="21"/>
          <w:highlight w:val="yellow"/>
          <w:lang w:val="en-US"/>
        </w:rPr>
        <w:t>C. InfoQuota</w:t>
      </w:r>
      <w:r w:rsidRPr="00E14AFA">
        <w:rPr>
          <w:rFonts w:ascii="Open Sans" w:hAnsi="Open Sans" w:cs="Arial"/>
          <w:color w:val="555555"/>
          <w:sz w:val="21"/>
          <w:szCs w:val="21"/>
          <w:highlight w:val="yellow"/>
          <w:lang w:val="en-US"/>
        </w:rPr>
        <w:br/>
      </w:r>
      <w:r w:rsidRPr="00E14AFA">
        <w:rPr>
          <w:rStyle w:val="a5"/>
          <w:rFonts w:ascii="Open Sans" w:hAnsi="Open Sans" w:cs="Arial"/>
          <w:color w:val="555555"/>
          <w:sz w:val="21"/>
          <w:szCs w:val="21"/>
          <w:highlight w:val="yellow"/>
          <w:lang w:val="en-US"/>
        </w:rPr>
        <w:t>D. InfoTier</w:t>
      </w:r>
    </w:p>
    <w:p w14:paraId="5C528985" w14:textId="77777777" w:rsidR="00D95848" w:rsidRDefault="00D95848" w:rsidP="00D95848">
      <w:pPr>
        <w:rPr>
          <w:rStyle w:val="a5"/>
          <w:rFonts w:ascii="Open Sans" w:hAnsi="Open Sans" w:cs="Arial"/>
          <w:color w:val="555555"/>
          <w:sz w:val="21"/>
          <w:szCs w:val="21"/>
          <w:lang w:val="en-US"/>
        </w:rPr>
      </w:pPr>
      <w:r>
        <w:rPr>
          <w:rFonts w:ascii="Open Sans" w:hAnsi="Open Sans" w:cs="Arial"/>
          <w:color w:val="555555"/>
          <w:sz w:val="21"/>
          <w:szCs w:val="21"/>
          <w:lang w:val="en-US"/>
        </w:rPr>
        <w:t xml:space="preserve">The three mainstream storage forms are as follows: </w:t>
      </w:r>
      <w:proofErr w:type="gramStart"/>
      <w:r>
        <w:rPr>
          <w:rFonts w:ascii="Open Sans" w:hAnsi="Open Sans" w:cs="Arial"/>
          <w:color w:val="555555"/>
          <w:sz w:val="21"/>
          <w:szCs w:val="21"/>
          <w:lang w:val="en-US"/>
        </w:rPr>
        <w:t>1)SAN</w:t>
      </w:r>
      <w:proofErr w:type="gramEnd"/>
      <w:r>
        <w:rPr>
          <w:rFonts w:ascii="Open Sans" w:hAnsi="Open Sans" w:cs="Arial"/>
          <w:color w:val="555555"/>
          <w:sz w:val="21"/>
          <w:szCs w:val="21"/>
          <w:lang w:val="en-US"/>
        </w:rPr>
        <w:t xml:space="preserve"> storage that provides block resources; 2)NAS storage that provides file system resources;3) object-based storage (OBS). SAN storage and NAS storage are traditional storage forms. Which of the following statements about the characteristics of the three storage forms are correct? (Select three.)</w:t>
      </w:r>
      <w:r>
        <w:rPr>
          <w:rFonts w:ascii="Open Sans" w:hAnsi="Open Sans" w:cs="Arial"/>
          <w:color w:val="555555"/>
          <w:sz w:val="21"/>
          <w:szCs w:val="21"/>
          <w:lang w:val="en-US"/>
        </w:rPr>
        <w:br/>
      </w:r>
      <w:r w:rsidRPr="005E1E2E">
        <w:rPr>
          <w:rStyle w:val="a5"/>
          <w:rFonts w:ascii="Open Sans" w:hAnsi="Open Sans" w:cs="Arial"/>
          <w:color w:val="555555"/>
          <w:sz w:val="21"/>
          <w:szCs w:val="21"/>
          <w:highlight w:val="yellow"/>
          <w:lang w:val="en-US"/>
        </w:rPr>
        <w:t>A. In traditional storage forms, disks are partitioned, file systems record file structures based on a tree relationship, and metadata is used to identify the use of blocks.</w:t>
      </w:r>
      <w:r w:rsidRPr="005E1E2E">
        <w:rPr>
          <w:rFonts w:ascii="Open Sans" w:hAnsi="Open Sans" w:cs="Arial"/>
          <w:color w:val="555555"/>
          <w:sz w:val="21"/>
          <w:szCs w:val="21"/>
          <w:highlight w:val="yellow"/>
          <w:lang w:val="en-US"/>
        </w:rPr>
        <w:br/>
      </w:r>
      <w:r w:rsidRPr="005E1E2E">
        <w:rPr>
          <w:rStyle w:val="a5"/>
          <w:rFonts w:ascii="Open Sans" w:hAnsi="Open Sans" w:cs="Arial"/>
          <w:color w:val="555555"/>
          <w:sz w:val="21"/>
          <w:szCs w:val="21"/>
          <w:highlight w:val="yellow"/>
          <w:lang w:val="en-US"/>
        </w:rPr>
        <w:t>B. Objects are the basic units of OBS. Each object is a composite of data and data property sets.</w:t>
      </w:r>
      <w:r w:rsidRPr="005E1E2E">
        <w:rPr>
          <w:rFonts w:ascii="Open Sans" w:hAnsi="Open Sans" w:cs="Arial"/>
          <w:color w:val="555555"/>
          <w:sz w:val="21"/>
          <w:szCs w:val="21"/>
          <w:highlight w:val="yellow"/>
          <w:lang w:val="en-US"/>
        </w:rPr>
        <w:br/>
      </w:r>
      <w:r w:rsidRPr="005E1E2E">
        <w:rPr>
          <w:rStyle w:val="a5"/>
          <w:rFonts w:ascii="Open Sans" w:hAnsi="Open Sans" w:cs="Arial"/>
          <w:color w:val="555555"/>
          <w:sz w:val="21"/>
          <w:szCs w:val="21"/>
          <w:highlight w:val="yellow"/>
          <w:lang w:val="en-US"/>
        </w:rPr>
        <w:t>C. In the OBS mechanism, data and metadata are stored and managed in a distributed manner.</w:t>
      </w:r>
      <w:r>
        <w:rPr>
          <w:rFonts w:ascii="Open Sans" w:hAnsi="Open Sans" w:cs="Arial"/>
          <w:color w:val="555555"/>
          <w:sz w:val="21"/>
          <w:szCs w:val="21"/>
          <w:lang w:val="en-US"/>
        </w:rPr>
        <w:br/>
      </w:r>
      <w:r>
        <w:rPr>
          <w:rStyle w:val="a5"/>
          <w:rFonts w:ascii="Open Sans" w:hAnsi="Open Sans" w:cs="Arial"/>
          <w:color w:val="555555"/>
          <w:sz w:val="21"/>
          <w:szCs w:val="21"/>
          <w:lang w:val="en-US"/>
        </w:rPr>
        <w:t>D. OBS is typically oriented to structured data applications.</w:t>
      </w:r>
    </w:p>
    <w:p w14:paraId="657289B5" w14:textId="77777777" w:rsidR="00D95848" w:rsidRDefault="00D95848" w:rsidP="00D95848">
      <w:pPr>
        <w:rPr>
          <w:rFonts w:ascii="Open Sans" w:hAnsi="Open Sans" w:cs="Arial"/>
          <w:color w:val="555555"/>
          <w:sz w:val="21"/>
          <w:szCs w:val="21"/>
          <w:lang w:val="en-US"/>
        </w:rPr>
      </w:pPr>
      <w:r>
        <w:rPr>
          <w:rFonts w:ascii="Open Sans" w:hAnsi="Open Sans" w:cs="Arial"/>
          <w:color w:val="555555"/>
          <w:sz w:val="21"/>
          <w:szCs w:val="21"/>
          <w:lang w:val="en-US"/>
        </w:rPr>
        <w:t>The figure shows the file pool policy configured for an OceanStor 9000 storage system. The monitoring and migration time is 2: 00-4: 00 a.m. every day. At 9: 00 a.m. on Monday, file A was created in the example test directory. By 10: 00 a.m., file A had been read and written for 15 times and the file size became 150 MB. After that, file A was no longer accessed. At 9: 00 a.m. on Tuesday, in which tier is file A stored?</w:t>
      </w:r>
    </w:p>
    <w:p w14:paraId="7619CF26" w14:textId="77777777" w:rsidR="00D95848" w:rsidRDefault="00D95848" w:rsidP="00D95848">
      <w:pPr>
        <w:rPr>
          <w:rStyle w:val="a5"/>
          <w:rFonts w:ascii="Open Sans" w:hAnsi="Open Sans" w:cs="Arial"/>
          <w:color w:val="555555"/>
          <w:sz w:val="21"/>
          <w:szCs w:val="21"/>
          <w:lang w:val="en-US"/>
        </w:rPr>
      </w:pPr>
      <w:r>
        <w:rPr>
          <w:noProof/>
          <w:lang w:eastAsia="ru-RU"/>
        </w:rPr>
        <w:lastRenderedPageBreak/>
        <w:drawing>
          <wp:inline distT="0" distB="0" distL="0" distR="0" wp14:anchorId="1648C642" wp14:editId="00EA8575">
            <wp:extent cx="5940425" cy="2863215"/>
            <wp:effectExtent l="0" t="0" r="3175" b="0"/>
            <wp:docPr id="7" name="Рисунок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1"/>
                    <a:stretch>
                      <a:fillRect/>
                    </a:stretch>
                  </pic:blipFill>
                  <pic:spPr>
                    <a:xfrm>
                      <a:off x="0" y="0"/>
                      <a:ext cx="5940425" cy="2863215"/>
                    </a:xfrm>
                    <a:prstGeom prst="rect">
                      <a:avLst/>
                    </a:prstGeom>
                  </pic:spPr>
                </pic:pic>
              </a:graphicData>
            </a:graphic>
          </wp:inline>
        </w:drawing>
      </w:r>
    </w:p>
    <w:p w14:paraId="572CE24F" w14:textId="77777777" w:rsidR="00D95848" w:rsidRDefault="00D95848" w:rsidP="00D95848">
      <w:pPr>
        <w:rPr>
          <w:rStyle w:val="a5"/>
          <w:rFonts w:ascii="Open Sans" w:hAnsi="Open Sans" w:cs="Arial"/>
          <w:color w:val="555555"/>
          <w:sz w:val="21"/>
          <w:szCs w:val="21"/>
          <w:lang w:val="en-US"/>
        </w:rPr>
      </w:pPr>
      <w:r>
        <w:rPr>
          <w:rStyle w:val="a5"/>
          <w:rFonts w:ascii="Open Sans" w:hAnsi="Open Sans" w:cs="Arial"/>
          <w:color w:val="555555"/>
          <w:sz w:val="21"/>
          <w:szCs w:val="21"/>
          <w:lang w:val="en-US"/>
        </w:rPr>
        <w:t>A. Small-data tier</w:t>
      </w:r>
      <w:r>
        <w:rPr>
          <w:rFonts w:ascii="Open Sans" w:hAnsi="Open Sans" w:cs="Arial"/>
          <w:color w:val="555555"/>
          <w:sz w:val="21"/>
          <w:szCs w:val="21"/>
          <w:lang w:val="en-US"/>
        </w:rPr>
        <w:br/>
      </w:r>
      <w:r>
        <w:rPr>
          <w:rStyle w:val="a5"/>
          <w:rFonts w:ascii="Open Sans" w:hAnsi="Open Sans" w:cs="Arial"/>
          <w:color w:val="555555"/>
          <w:sz w:val="21"/>
          <w:szCs w:val="21"/>
          <w:lang w:val="en-US"/>
        </w:rPr>
        <w:t>B. High-performance tier</w:t>
      </w:r>
      <w:r>
        <w:rPr>
          <w:rFonts w:ascii="Open Sans" w:hAnsi="Open Sans" w:cs="Arial"/>
          <w:color w:val="555555"/>
          <w:sz w:val="21"/>
          <w:szCs w:val="21"/>
          <w:lang w:val="en-US"/>
        </w:rPr>
        <w:br/>
      </w:r>
      <w:r w:rsidRPr="005E1E2E">
        <w:rPr>
          <w:rStyle w:val="a5"/>
          <w:rFonts w:ascii="Open Sans" w:hAnsi="Open Sans" w:cs="Arial"/>
          <w:color w:val="555555"/>
          <w:sz w:val="21"/>
          <w:szCs w:val="21"/>
          <w:highlight w:val="yellow"/>
          <w:lang w:val="en-US"/>
        </w:rPr>
        <w:t>C. High-bandwidth tier</w:t>
      </w:r>
    </w:p>
    <w:p w14:paraId="6FF2D420" w14:textId="77777777" w:rsidR="00D95848" w:rsidRDefault="00D95848" w:rsidP="00D95848">
      <w:pPr>
        <w:rPr>
          <w:rStyle w:val="a5"/>
          <w:rFonts w:ascii="Open Sans" w:hAnsi="Open Sans" w:cs="Arial"/>
          <w:color w:val="555555"/>
          <w:sz w:val="21"/>
          <w:szCs w:val="21"/>
          <w:lang w:val="en-US"/>
        </w:rPr>
      </w:pPr>
      <w:r>
        <w:rPr>
          <w:rFonts w:ascii="Open Sans" w:hAnsi="Open Sans" w:cs="Arial"/>
          <w:color w:val="555555"/>
          <w:sz w:val="21"/>
          <w:szCs w:val="21"/>
          <w:lang w:val="en-US"/>
        </w:rPr>
        <w:t>Which of the following are characteristics of big data? (Select three)</w:t>
      </w:r>
      <w:r>
        <w:rPr>
          <w:rFonts w:ascii="Open Sans" w:hAnsi="Open Sans" w:cs="Arial"/>
          <w:color w:val="555555"/>
          <w:sz w:val="21"/>
          <w:szCs w:val="21"/>
          <w:lang w:val="en-US"/>
        </w:rPr>
        <w:br/>
      </w:r>
      <w:r>
        <w:rPr>
          <w:rStyle w:val="a5"/>
          <w:rFonts w:ascii="Open Sans" w:hAnsi="Open Sans" w:cs="Arial"/>
          <w:color w:val="555555"/>
          <w:sz w:val="21"/>
          <w:szCs w:val="21"/>
          <w:lang w:val="en-US"/>
        </w:rPr>
        <w:t xml:space="preserve">A. </w:t>
      </w:r>
      <w:r w:rsidRPr="007F4C72">
        <w:rPr>
          <w:rStyle w:val="a5"/>
          <w:rFonts w:ascii="Open Sans" w:hAnsi="Open Sans" w:cs="Arial"/>
          <w:color w:val="555555"/>
          <w:sz w:val="21"/>
          <w:szCs w:val="21"/>
          <w:highlight w:val="yellow"/>
          <w:lang w:val="en-US"/>
        </w:rPr>
        <w:t>Huge data volume</w:t>
      </w:r>
      <w:r>
        <w:rPr>
          <w:rFonts w:ascii="Open Sans" w:hAnsi="Open Sans" w:cs="Arial"/>
          <w:color w:val="555555"/>
          <w:sz w:val="21"/>
          <w:szCs w:val="21"/>
          <w:lang w:val="en-US"/>
        </w:rPr>
        <w:br/>
      </w:r>
      <w:r>
        <w:rPr>
          <w:rStyle w:val="a5"/>
          <w:rFonts w:ascii="Open Sans" w:hAnsi="Open Sans" w:cs="Arial"/>
          <w:color w:val="555555"/>
          <w:sz w:val="21"/>
          <w:szCs w:val="21"/>
          <w:lang w:val="en-US"/>
        </w:rPr>
        <w:t>B. Authentic and valid data</w:t>
      </w:r>
      <w:r>
        <w:rPr>
          <w:rFonts w:ascii="Open Sans" w:hAnsi="Open Sans" w:cs="Arial"/>
          <w:color w:val="555555"/>
          <w:sz w:val="21"/>
          <w:szCs w:val="21"/>
          <w:lang w:val="en-US"/>
        </w:rPr>
        <w:br/>
      </w:r>
      <w:r w:rsidRPr="007F4C72">
        <w:rPr>
          <w:rStyle w:val="a5"/>
          <w:rFonts w:ascii="Open Sans" w:hAnsi="Open Sans" w:cs="Arial"/>
          <w:color w:val="555555"/>
          <w:sz w:val="21"/>
          <w:szCs w:val="21"/>
          <w:highlight w:val="yellow"/>
          <w:lang w:val="en-US"/>
        </w:rPr>
        <w:t>C. Fast data circulation</w:t>
      </w:r>
      <w:r w:rsidRPr="007F4C72">
        <w:rPr>
          <w:rFonts w:ascii="Open Sans" w:hAnsi="Open Sans" w:cs="Arial"/>
          <w:color w:val="555555"/>
          <w:sz w:val="21"/>
          <w:szCs w:val="21"/>
          <w:highlight w:val="yellow"/>
          <w:lang w:val="en-US"/>
        </w:rPr>
        <w:br/>
      </w:r>
      <w:r w:rsidRPr="007F4C72">
        <w:rPr>
          <w:rStyle w:val="a5"/>
          <w:rFonts w:ascii="Open Sans" w:hAnsi="Open Sans" w:cs="Arial"/>
          <w:color w:val="555555"/>
          <w:sz w:val="21"/>
          <w:szCs w:val="21"/>
          <w:highlight w:val="yellow"/>
          <w:lang w:val="en-US"/>
        </w:rPr>
        <w:t>D. Various data types</w:t>
      </w:r>
    </w:p>
    <w:p w14:paraId="51C0D140" w14:textId="77777777" w:rsidR="00D95848" w:rsidRDefault="00D95848" w:rsidP="00D95848">
      <w:pPr>
        <w:rPr>
          <w:rStyle w:val="a5"/>
          <w:rFonts w:ascii="Open Sans" w:hAnsi="Open Sans" w:cs="Arial"/>
          <w:color w:val="555555"/>
          <w:sz w:val="21"/>
          <w:szCs w:val="21"/>
          <w:lang w:val="en-US"/>
        </w:rPr>
      </w:pPr>
      <w:r>
        <w:rPr>
          <w:rFonts w:ascii="Open Sans" w:hAnsi="Open Sans" w:cs="Arial"/>
          <w:color w:val="555555"/>
          <w:sz w:val="21"/>
          <w:szCs w:val="21"/>
          <w:lang w:val="en-US"/>
        </w:rPr>
        <w:t>An OceanStor 9000 storage system is deployed using the OceanStor Toolkit. Which of the following statements about the settings of the OceanStor Toolkit configuration file are correct? (Select two)</w:t>
      </w:r>
      <w:r>
        <w:rPr>
          <w:rFonts w:ascii="Open Sans" w:hAnsi="Open Sans" w:cs="Arial"/>
          <w:color w:val="555555"/>
          <w:sz w:val="21"/>
          <w:szCs w:val="21"/>
          <w:lang w:val="en-US"/>
        </w:rPr>
        <w:br/>
      </w:r>
      <w:r w:rsidRPr="004A5E23">
        <w:rPr>
          <w:rStyle w:val="a5"/>
          <w:rFonts w:ascii="Open Sans" w:hAnsi="Open Sans" w:cs="Arial"/>
          <w:color w:val="555555"/>
          <w:sz w:val="21"/>
          <w:szCs w:val="21"/>
          <w:highlight w:val="yellow"/>
          <w:lang w:val="en-US"/>
        </w:rPr>
        <w:t>A. The cluster name can be set to 9000cluster.</w:t>
      </w:r>
      <w:r>
        <w:rPr>
          <w:rFonts w:ascii="Open Sans" w:hAnsi="Open Sans" w:cs="Arial"/>
          <w:color w:val="555555"/>
          <w:sz w:val="21"/>
          <w:szCs w:val="21"/>
          <w:lang w:val="en-US"/>
        </w:rPr>
        <w:br/>
      </w:r>
      <w:r>
        <w:rPr>
          <w:rStyle w:val="a5"/>
          <w:rFonts w:ascii="Open Sans" w:hAnsi="Open Sans" w:cs="Arial"/>
          <w:color w:val="555555"/>
          <w:sz w:val="21"/>
          <w:szCs w:val="21"/>
          <w:lang w:val="en-US"/>
        </w:rPr>
        <w:t>B. If the InfoLink license has not been purchased, you may skip the InfoLink DNS configuration.</w:t>
      </w:r>
      <w:r>
        <w:rPr>
          <w:rFonts w:ascii="Open Sans" w:hAnsi="Open Sans" w:cs="Arial"/>
          <w:color w:val="555555"/>
          <w:sz w:val="21"/>
          <w:szCs w:val="21"/>
          <w:lang w:val="en-US"/>
        </w:rPr>
        <w:br/>
      </w:r>
      <w:r w:rsidRPr="007F4C72">
        <w:rPr>
          <w:rStyle w:val="a5"/>
          <w:rFonts w:ascii="Open Sans" w:hAnsi="Open Sans" w:cs="Arial"/>
          <w:color w:val="555555"/>
          <w:sz w:val="21"/>
          <w:szCs w:val="21"/>
          <w:highlight w:val="yellow"/>
          <w:lang w:val="en-US"/>
        </w:rPr>
        <w:t>C. The front-end network gateway will serve as the default gateway of all storage nodes after being configured.</w:t>
      </w:r>
      <w:r w:rsidRPr="007F4C72">
        <w:rPr>
          <w:rFonts w:ascii="Open Sans" w:hAnsi="Open Sans" w:cs="Arial"/>
          <w:color w:val="555555"/>
          <w:sz w:val="21"/>
          <w:szCs w:val="21"/>
          <w:highlight w:val="yellow"/>
          <w:lang w:val="en-US"/>
        </w:rPr>
        <w:br/>
      </w:r>
      <w:r w:rsidRPr="004A5E23">
        <w:rPr>
          <w:rStyle w:val="a5"/>
          <w:rFonts w:ascii="Open Sans" w:hAnsi="Open Sans" w:cs="Arial"/>
          <w:color w:val="555555"/>
          <w:sz w:val="21"/>
          <w:szCs w:val="21"/>
          <w:lang w:val="en-US"/>
        </w:rPr>
        <w:t>D. The data redundancy ratio is the default ratio of all directories on the OceanStor 9000.</w:t>
      </w:r>
    </w:p>
    <w:p w14:paraId="6D286761" w14:textId="77777777" w:rsidR="00D95848" w:rsidRDefault="00D95848" w:rsidP="00D95848">
      <w:pPr>
        <w:rPr>
          <w:rStyle w:val="a5"/>
          <w:rFonts w:ascii="Open Sans" w:hAnsi="Open Sans" w:cs="Arial"/>
          <w:color w:val="555555"/>
          <w:sz w:val="21"/>
          <w:szCs w:val="21"/>
          <w:lang w:val="en-US"/>
        </w:rPr>
      </w:pPr>
      <w:r>
        <w:rPr>
          <w:rFonts w:ascii="Open Sans" w:hAnsi="Open Sans" w:cs="Arial"/>
          <w:color w:val="555555"/>
          <w:sz w:val="21"/>
          <w:szCs w:val="21"/>
          <w:lang w:val="en-US"/>
        </w:rPr>
        <w:t>If the InfoLink license is not activated in an OceanStor 9000 storage system, the system cannot balance loads coming from clients.</w:t>
      </w:r>
      <w:r>
        <w:rPr>
          <w:rFonts w:ascii="Open Sans" w:hAnsi="Open Sans" w:cs="Arial"/>
          <w:color w:val="555555"/>
          <w:sz w:val="21"/>
          <w:szCs w:val="21"/>
          <w:lang w:val="en-US"/>
        </w:rPr>
        <w:br/>
      </w:r>
      <w:r>
        <w:rPr>
          <w:rStyle w:val="a5"/>
          <w:rFonts w:ascii="Open Sans" w:hAnsi="Open Sans" w:cs="Arial"/>
          <w:color w:val="555555"/>
          <w:sz w:val="21"/>
          <w:szCs w:val="21"/>
          <w:lang w:val="en-US"/>
        </w:rPr>
        <w:t>A. True</w:t>
      </w:r>
      <w:r>
        <w:rPr>
          <w:rFonts w:ascii="Open Sans" w:hAnsi="Open Sans" w:cs="Arial"/>
          <w:color w:val="555555"/>
          <w:sz w:val="21"/>
          <w:szCs w:val="21"/>
          <w:lang w:val="en-US"/>
        </w:rPr>
        <w:br/>
      </w:r>
      <w:r>
        <w:rPr>
          <w:rStyle w:val="a5"/>
          <w:rFonts w:ascii="Open Sans" w:hAnsi="Open Sans" w:cs="Arial"/>
          <w:color w:val="555555"/>
          <w:sz w:val="21"/>
          <w:szCs w:val="21"/>
          <w:lang w:val="en-US"/>
        </w:rPr>
        <w:t>B</w:t>
      </w:r>
      <w:r w:rsidRPr="007F4C72">
        <w:rPr>
          <w:rStyle w:val="a5"/>
          <w:rFonts w:ascii="Open Sans" w:hAnsi="Open Sans" w:cs="Arial"/>
          <w:color w:val="555555"/>
          <w:sz w:val="21"/>
          <w:szCs w:val="21"/>
          <w:highlight w:val="yellow"/>
          <w:lang w:val="en-US"/>
        </w:rPr>
        <w:t>. False</w:t>
      </w:r>
    </w:p>
    <w:p w14:paraId="4212D9FE" w14:textId="77777777" w:rsidR="00D95848" w:rsidRDefault="00D95848" w:rsidP="00D95848">
      <w:pPr>
        <w:rPr>
          <w:rStyle w:val="a5"/>
          <w:rFonts w:ascii="Open Sans" w:hAnsi="Open Sans" w:cs="Arial"/>
          <w:color w:val="555555"/>
          <w:sz w:val="21"/>
          <w:szCs w:val="21"/>
          <w:lang w:val="en-US"/>
        </w:rPr>
      </w:pPr>
      <w:r>
        <w:rPr>
          <w:rFonts w:ascii="Open Sans" w:hAnsi="Open Sans" w:cs="Arial"/>
          <w:color w:val="555555"/>
          <w:sz w:val="21"/>
          <w:szCs w:val="21"/>
          <w:lang w:val="en-US"/>
        </w:rPr>
        <w:lastRenderedPageBreak/>
        <w:t>In an OceanStor 9000 storage system, the management IP address is 100.16.100.3, the front-end service network segment is from 192.168.100.1 to 192.168.100.20, the dir00l directory is shared, and the share path is /dir00l. Which of the following statements about the share access are correct? (Select two)</w:t>
      </w:r>
      <w:r>
        <w:rPr>
          <w:rFonts w:ascii="Open Sans" w:hAnsi="Open Sans" w:cs="Arial"/>
          <w:color w:val="555555"/>
          <w:sz w:val="21"/>
          <w:szCs w:val="21"/>
          <w:lang w:val="en-US"/>
        </w:rPr>
        <w:br/>
      </w:r>
      <w:r>
        <w:rPr>
          <w:rStyle w:val="a5"/>
          <w:rFonts w:ascii="Open Sans" w:hAnsi="Open Sans" w:cs="Arial"/>
          <w:color w:val="555555"/>
          <w:sz w:val="21"/>
          <w:szCs w:val="21"/>
          <w:lang w:val="en-US"/>
        </w:rPr>
        <w:t>A. The clients that attempt to access the share must interwork with IP address 100.16.100.3.</w:t>
      </w:r>
      <w:r>
        <w:rPr>
          <w:rFonts w:ascii="Open Sans" w:hAnsi="Open Sans" w:cs="Arial"/>
          <w:color w:val="555555"/>
          <w:sz w:val="21"/>
          <w:szCs w:val="21"/>
          <w:lang w:val="en-US"/>
        </w:rPr>
        <w:br/>
      </w:r>
      <w:r w:rsidRPr="001D0496">
        <w:rPr>
          <w:rStyle w:val="a5"/>
          <w:rFonts w:ascii="Open Sans" w:hAnsi="Open Sans" w:cs="Arial"/>
          <w:color w:val="555555"/>
          <w:sz w:val="21"/>
          <w:szCs w:val="21"/>
          <w:highlight w:val="yellow"/>
          <w:lang w:val="en-US"/>
        </w:rPr>
        <w:t>B. The clients that attempt to access the share must interwork with any IP address in the network segment from 192.168.100.1 to 192.168.100.20.</w:t>
      </w:r>
      <w:r>
        <w:rPr>
          <w:rFonts w:ascii="Open Sans" w:hAnsi="Open Sans" w:cs="Arial"/>
          <w:color w:val="555555"/>
          <w:sz w:val="21"/>
          <w:szCs w:val="21"/>
          <w:lang w:val="en-US"/>
        </w:rPr>
        <w:br/>
      </w:r>
      <w:r>
        <w:rPr>
          <w:rStyle w:val="a5"/>
          <w:rFonts w:ascii="Open Sans" w:hAnsi="Open Sans" w:cs="Arial"/>
          <w:color w:val="555555"/>
          <w:sz w:val="21"/>
          <w:szCs w:val="21"/>
          <w:lang w:val="en-US"/>
        </w:rPr>
        <w:t>C. If the client runs the 5U5E operating system, use the mount -t nfs ipaddress:dir001 mnt command to mount the share.</w:t>
      </w:r>
      <w:r>
        <w:rPr>
          <w:rFonts w:ascii="Open Sans" w:hAnsi="Open Sans" w:cs="Arial"/>
          <w:color w:val="555555"/>
          <w:sz w:val="21"/>
          <w:szCs w:val="21"/>
          <w:lang w:val="en-US"/>
        </w:rPr>
        <w:br/>
      </w:r>
      <w:r w:rsidRPr="001D0496">
        <w:rPr>
          <w:rStyle w:val="a5"/>
          <w:rFonts w:ascii="Open Sans" w:hAnsi="Open Sans" w:cs="Arial"/>
          <w:color w:val="555555"/>
          <w:sz w:val="21"/>
          <w:szCs w:val="21"/>
          <w:highlight w:val="yellow"/>
          <w:lang w:val="en-US"/>
        </w:rPr>
        <w:t>D. If the client runs the SUSE operating system, use the mount -t nfs ipaddress:/dir001 /mnt command to mount the share.</w:t>
      </w:r>
    </w:p>
    <w:p w14:paraId="6841B286" w14:textId="77777777" w:rsidR="00D95848" w:rsidRDefault="00D95848" w:rsidP="00D95848">
      <w:pPr>
        <w:rPr>
          <w:rStyle w:val="a5"/>
          <w:rFonts w:ascii="Open Sans" w:hAnsi="Open Sans" w:cs="Arial"/>
          <w:color w:val="555555"/>
          <w:sz w:val="21"/>
          <w:szCs w:val="21"/>
          <w:lang w:val="en-US"/>
        </w:rPr>
      </w:pPr>
      <w:r>
        <w:rPr>
          <w:rFonts w:ascii="Open Sans" w:hAnsi="Open Sans" w:cs="Arial"/>
          <w:color w:val="555555"/>
          <w:sz w:val="21"/>
          <w:szCs w:val="21"/>
          <w:lang w:val="en-US"/>
        </w:rPr>
        <w:t>When using the OceanStor Toolkit to deploy an OceanStor 9000 storage system, the IP addresses specified in IP address segment in the Configure DHCP area can only be use for the deployment. After the deployment is successful, the IP addresses of each node are changed to those as planned in the configuration file.</w:t>
      </w:r>
      <w:r>
        <w:rPr>
          <w:rFonts w:ascii="Open Sans" w:hAnsi="Open Sans" w:cs="Arial"/>
          <w:color w:val="555555"/>
          <w:sz w:val="21"/>
          <w:szCs w:val="21"/>
          <w:lang w:val="en-US"/>
        </w:rPr>
        <w:br/>
      </w:r>
      <w:r w:rsidRPr="00A700BD">
        <w:rPr>
          <w:rStyle w:val="a5"/>
          <w:rFonts w:ascii="Open Sans" w:hAnsi="Open Sans" w:cs="Arial"/>
          <w:color w:val="555555"/>
          <w:sz w:val="21"/>
          <w:szCs w:val="21"/>
          <w:highlight w:val="yellow"/>
          <w:lang w:val="en-US"/>
        </w:rPr>
        <w:t>A. True</w:t>
      </w:r>
      <w:r>
        <w:rPr>
          <w:rFonts w:ascii="Open Sans" w:hAnsi="Open Sans" w:cs="Arial"/>
          <w:color w:val="555555"/>
          <w:sz w:val="21"/>
          <w:szCs w:val="21"/>
          <w:lang w:val="en-US"/>
        </w:rPr>
        <w:br/>
      </w:r>
      <w:r>
        <w:rPr>
          <w:rStyle w:val="a5"/>
          <w:rFonts w:ascii="Open Sans" w:hAnsi="Open Sans" w:cs="Arial"/>
          <w:color w:val="555555"/>
          <w:sz w:val="21"/>
          <w:szCs w:val="21"/>
          <w:lang w:val="en-US"/>
        </w:rPr>
        <w:t>B. False</w:t>
      </w:r>
    </w:p>
    <w:p w14:paraId="3B6AA2EF" w14:textId="77777777" w:rsidR="00D95848" w:rsidRDefault="00D95848" w:rsidP="00D95848">
      <w:pPr>
        <w:rPr>
          <w:rStyle w:val="a5"/>
          <w:rFonts w:ascii="Open Sans" w:hAnsi="Open Sans" w:cs="Arial"/>
          <w:color w:val="555555"/>
          <w:sz w:val="21"/>
          <w:szCs w:val="21"/>
          <w:lang w:val="en-US"/>
        </w:rPr>
      </w:pPr>
      <w:r>
        <w:rPr>
          <w:rFonts w:ascii="Open Sans" w:hAnsi="Open Sans" w:cs="Arial"/>
          <w:color w:val="555555"/>
          <w:sz w:val="21"/>
          <w:szCs w:val="21"/>
          <w:lang w:val="en-US"/>
        </w:rPr>
        <w:t>In an OceanStor 9000 storage system, the calculate quota is set to 50 GB for user A to access the /dir directory. When the amount of data that user A writes exceeds 50 GB in the /dir directory, the system allows user A to continue to write data in the /dir directory.</w:t>
      </w:r>
      <w:r>
        <w:rPr>
          <w:rFonts w:ascii="Open Sans" w:hAnsi="Open Sans" w:cs="Arial"/>
          <w:color w:val="555555"/>
          <w:sz w:val="21"/>
          <w:szCs w:val="21"/>
          <w:lang w:val="en-US"/>
        </w:rPr>
        <w:br/>
      </w:r>
      <w:r w:rsidRPr="00A700BD">
        <w:rPr>
          <w:rStyle w:val="a5"/>
          <w:rFonts w:ascii="Open Sans" w:hAnsi="Open Sans" w:cs="Arial"/>
          <w:color w:val="555555"/>
          <w:sz w:val="21"/>
          <w:szCs w:val="21"/>
          <w:highlight w:val="yellow"/>
          <w:lang w:val="en-US"/>
        </w:rPr>
        <w:t>A. True</w:t>
      </w:r>
      <w:r>
        <w:rPr>
          <w:rFonts w:ascii="Open Sans" w:hAnsi="Open Sans" w:cs="Arial"/>
          <w:color w:val="555555"/>
          <w:sz w:val="21"/>
          <w:szCs w:val="21"/>
          <w:lang w:val="en-US"/>
        </w:rPr>
        <w:br/>
      </w:r>
      <w:r>
        <w:rPr>
          <w:rStyle w:val="a5"/>
          <w:rFonts w:ascii="Open Sans" w:hAnsi="Open Sans" w:cs="Arial"/>
          <w:color w:val="555555"/>
          <w:sz w:val="21"/>
          <w:szCs w:val="21"/>
          <w:lang w:val="en-US"/>
        </w:rPr>
        <w:t>B. False</w:t>
      </w:r>
    </w:p>
    <w:p w14:paraId="04F98604" w14:textId="77777777" w:rsidR="00D95848" w:rsidRDefault="00D95848" w:rsidP="00D95848">
      <w:pPr>
        <w:rPr>
          <w:rStyle w:val="a5"/>
          <w:rFonts w:ascii="Open Sans" w:hAnsi="Open Sans" w:cs="Arial"/>
          <w:color w:val="555555"/>
          <w:sz w:val="21"/>
          <w:szCs w:val="21"/>
          <w:lang w:val="en-US"/>
        </w:rPr>
      </w:pPr>
      <w:r>
        <w:rPr>
          <w:rFonts w:ascii="Open Sans" w:hAnsi="Open Sans" w:cs="Arial"/>
          <w:color w:val="555555"/>
          <w:sz w:val="21"/>
          <w:szCs w:val="21"/>
          <w:lang w:val="en-US"/>
        </w:rPr>
        <w:t>Which of the following interface cards can be installed in the PCIe expansion slot on the P node of the OceanStor 9000? (Select three)</w:t>
      </w:r>
      <w:r>
        <w:rPr>
          <w:rFonts w:ascii="Open Sans" w:hAnsi="Open Sans" w:cs="Arial"/>
          <w:color w:val="555555"/>
          <w:sz w:val="21"/>
          <w:szCs w:val="21"/>
          <w:lang w:val="en-US"/>
        </w:rPr>
        <w:br/>
      </w:r>
      <w:r w:rsidRPr="00FD58F6">
        <w:rPr>
          <w:rStyle w:val="a5"/>
          <w:rFonts w:ascii="Open Sans" w:hAnsi="Open Sans" w:cs="Arial"/>
          <w:color w:val="555555"/>
          <w:sz w:val="21"/>
          <w:szCs w:val="21"/>
          <w:highlight w:val="yellow"/>
          <w:lang w:val="en-US"/>
        </w:rPr>
        <w:t>A. 2-portTOE 10GE network adapter</w:t>
      </w:r>
      <w:r w:rsidRPr="00FD58F6">
        <w:rPr>
          <w:rFonts w:ascii="Open Sans" w:hAnsi="Open Sans" w:cs="Arial"/>
          <w:color w:val="555555"/>
          <w:sz w:val="21"/>
          <w:szCs w:val="21"/>
          <w:highlight w:val="yellow"/>
          <w:lang w:val="en-US"/>
        </w:rPr>
        <w:br/>
      </w:r>
      <w:r w:rsidRPr="00FD58F6">
        <w:rPr>
          <w:rStyle w:val="a5"/>
          <w:rFonts w:ascii="Open Sans" w:hAnsi="Open Sans" w:cs="Arial"/>
          <w:color w:val="555555"/>
          <w:sz w:val="21"/>
          <w:szCs w:val="21"/>
          <w:highlight w:val="yellow"/>
          <w:lang w:val="en-US"/>
        </w:rPr>
        <w:t>B. 2-port IB network adapter</w:t>
      </w:r>
      <w:r w:rsidRPr="00FD58F6">
        <w:rPr>
          <w:rFonts w:ascii="Open Sans" w:hAnsi="Open Sans" w:cs="Arial"/>
          <w:color w:val="555555"/>
          <w:sz w:val="21"/>
          <w:szCs w:val="21"/>
          <w:highlight w:val="yellow"/>
          <w:lang w:val="en-US"/>
        </w:rPr>
        <w:br/>
      </w:r>
      <w:r w:rsidRPr="00FD58F6">
        <w:rPr>
          <w:rStyle w:val="a5"/>
          <w:rFonts w:ascii="Open Sans" w:hAnsi="Open Sans" w:cs="Arial"/>
          <w:color w:val="555555"/>
          <w:sz w:val="21"/>
          <w:szCs w:val="21"/>
          <w:highlight w:val="yellow"/>
          <w:lang w:val="en-US"/>
        </w:rPr>
        <w:t>C. 2-port GE network adapter</w:t>
      </w:r>
      <w:r>
        <w:rPr>
          <w:rFonts w:ascii="Open Sans" w:hAnsi="Open Sans" w:cs="Arial"/>
          <w:color w:val="555555"/>
          <w:sz w:val="21"/>
          <w:szCs w:val="21"/>
          <w:lang w:val="en-US"/>
        </w:rPr>
        <w:br/>
      </w:r>
      <w:r>
        <w:rPr>
          <w:rStyle w:val="a5"/>
          <w:rFonts w:ascii="Open Sans" w:hAnsi="Open Sans" w:cs="Arial"/>
          <w:color w:val="555555"/>
          <w:sz w:val="21"/>
          <w:szCs w:val="21"/>
          <w:lang w:val="en-US"/>
        </w:rPr>
        <w:t>D. 2-port 8 Gbit/s Fibre Channel interface card</w:t>
      </w:r>
    </w:p>
    <w:p w14:paraId="7396FD19" w14:textId="77777777" w:rsidR="00D95848" w:rsidRDefault="00D95848" w:rsidP="00D95848">
      <w:pPr>
        <w:rPr>
          <w:rStyle w:val="a5"/>
          <w:rFonts w:ascii="Open Sans" w:hAnsi="Open Sans" w:cs="Arial"/>
          <w:color w:val="555555"/>
          <w:sz w:val="21"/>
          <w:szCs w:val="21"/>
          <w:lang w:val="en-US"/>
        </w:rPr>
      </w:pPr>
      <w:r>
        <w:rPr>
          <w:rFonts w:ascii="Open Sans" w:hAnsi="Open Sans" w:cs="Arial"/>
          <w:color w:val="555555"/>
          <w:sz w:val="21"/>
          <w:szCs w:val="21"/>
          <w:lang w:val="en-US"/>
        </w:rPr>
        <w:t>Which of the following statements about the file sharing protocols of the OceanStor 9000 are correct? (Select three)</w:t>
      </w:r>
      <w:r>
        <w:rPr>
          <w:rFonts w:ascii="Open Sans" w:hAnsi="Open Sans" w:cs="Arial"/>
          <w:color w:val="555555"/>
          <w:sz w:val="21"/>
          <w:szCs w:val="21"/>
          <w:lang w:val="en-US"/>
        </w:rPr>
        <w:br/>
      </w:r>
      <w:r w:rsidRPr="00C04676">
        <w:rPr>
          <w:rStyle w:val="a5"/>
          <w:rFonts w:ascii="Open Sans" w:hAnsi="Open Sans" w:cs="Arial"/>
          <w:color w:val="555555"/>
          <w:sz w:val="21"/>
          <w:szCs w:val="21"/>
          <w:highlight w:val="yellow"/>
          <w:lang w:val="en-US"/>
        </w:rPr>
        <w:t>A. The OceanStor 9000 supports NFS and CIFS file sharing protocols.</w:t>
      </w:r>
      <w:r w:rsidRPr="00C04676">
        <w:rPr>
          <w:rFonts w:ascii="Open Sans" w:hAnsi="Open Sans" w:cs="Arial"/>
          <w:color w:val="555555"/>
          <w:sz w:val="21"/>
          <w:szCs w:val="21"/>
          <w:highlight w:val="yellow"/>
          <w:lang w:val="en-US"/>
        </w:rPr>
        <w:br/>
      </w:r>
      <w:r w:rsidRPr="00C04676">
        <w:rPr>
          <w:rStyle w:val="a5"/>
          <w:rFonts w:ascii="Open Sans" w:hAnsi="Open Sans" w:cs="Arial"/>
          <w:color w:val="555555"/>
          <w:sz w:val="21"/>
          <w:szCs w:val="21"/>
          <w:highlight w:val="yellow"/>
          <w:lang w:val="en-US"/>
        </w:rPr>
        <w:t>B. The OceanStor 9000 is compatible with various operating systems, allowing file resource sharing in a heterogeneous network environment.</w:t>
      </w:r>
      <w:r>
        <w:rPr>
          <w:rFonts w:ascii="Open Sans" w:hAnsi="Open Sans" w:cs="Arial"/>
          <w:color w:val="555555"/>
          <w:sz w:val="21"/>
          <w:szCs w:val="21"/>
          <w:lang w:val="en-US"/>
        </w:rPr>
        <w:br/>
      </w:r>
      <w:r>
        <w:rPr>
          <w:rStyle w:val="a5"/>
          <w:rFonts w:ascii="Open Sans" w:hAnsi="Open Sans" w:cs="Arial"/>
          <w:color w:val="555555"/>
          <w:sz w:val="21"/>
          <w:szCs w:val="21"/>
          <w:lang w:val="en-US"/>
        </w:rPr>
        <w:t>C. The sharing is by files.</w:t>
      </w:r>
      <w:r>
        <w:rPr>
          <w:rFonts w:ascii="Open Sans" w:hAnsi="Open Sans" w:cs="Arial"/>
          <w:color w:val="555555"/>
          <w:sz w:val="21"/>
          <w:szCs w:val="21"/>
          <w:lang w:val="en-US"/>
        </w:rPr>
        <w:br/>
      </w:r>
      <w:r w:rsidRPr="00C04676">
        <w:rPr>
          <w:rStyle w:val="a5"/>
          <w:rFonts w:ascii="Open Sans" w:hAnsi="Open Sans" w:cs="Arial"/>
          <w:color w:val="555555"/>
          <w:sz w:val="21"/>
          <w:szCs w:val="21"/>
          <w:highlight w:val="yellow"/>
          <w:lang w:val="en-US"/>
        </w:rPr>
        <w:t>D. The sharing service supports automatic load balancing.</w:t>
      </w:r>
    </w:p>
    <w:p w14:paraId="0278AA63" w14:textId="77777777" w:rsidR="00D95848" w:rsidRDefault="00D95848" w:rsidP="00D95848">
      <w:pPr>
        <w:rPr>
          <w:rStyle w:val="a5"/>
          <w:rFonts w:ascii="Open Sans" w:hAnsi="Open Sans" w:cs="Arial"/>
          <w:color w:val="555555"/>
          <w:sz w:val="21"/>
          <w:szCs w:val="21"/>
          <w:lang w:val="en-US"/>
        </w:rPr>
      </w:pPr>
      <w:r>
        <w:rPr>
          <w:rFonts w:ascii="Open Sans" w:hAnsi="Open Sans" w:cs="Arial"/>
          <w:color w:val="555555"/>
          <w:sz w:val="21"/>
          <w:szCs w:val="21"/>
          <w:lang w:val="en-US"/>
        </w:rPr>
        <w:t>You are required to check the installation environment before installing software on an OceanStor 9000 storage system. Which of the following conditions does not meet these requirements?</w:t>
      </w:r>
      <w:r>
        <w:rPr>
          <w:rFonts w:ascii="Open Sans" w:hAnsi="Open Sans" w:cs="Arial"/>
          <w:color w:val="555555"/>
          <w:sz w:val="21"/>
          <w:szCs w:val="21"/>
          <w:lang w:val="en-US"/>
        </w:rPr>
        <w:br/>
      </w:r>
      <w:r w:rsidRPr="007A4E59">
        <w:rPr>
          <w:rStyle w:val="a5"/>
          <w:rFonts w:ascii="Open Sans" w:hAnsi="Open Sans" w:cs="Arial"/>
          <w:color w:val="555555"/>
          <w:sz w:val="21"/>
          <w:szCs w:val="21"/>
          <w:highlight w:val="yellow"/>
          <w:lang w:val="en-US"/>
        </w:rPr>
        <w:t>A. The OceanStor 9000 consists of three P nodes and one C node.</w:t>
      </w:r>
      <w:r>
        <w:rPr>
          <w:rFonts w:ascii="Open Sans" w:hAnsi="Open Sans" w:cs="Arial"/>
          <w:color w:val="555555"/>
          <w:sz w:val="21"/>
          <w:szCs w:val="21"/>
          <w:lang w:val="en-US"/>
        </w:rPr>
        <w:br/>
      </w:r>
      <w:r>
        <w:rPr>
          <w:rStyle w:val="a5"/>
          <w:rFonts w:ascii="Open Sans" w:hAnsi="Open Sans" w:cs="Arial"/>
          <w:color w:val="555555"/>
          <w:sz w:val="21"/>
          <w:szCs w:val="21"/>
          <w:lang w:val="en-US"/>
        </w:rPr>
        <w:t>B. The storage nodes run SU5E Linux Enterprise Server 11 (x86_64) SP1.</w:t>
      </w:r>
      <w:r>
        <w:rPr>
          <w:rFonts w:ascii="Open Sans" w:hAnsi="Open Sans" w:cs="Arial"/>
          <w:color w:val="555555"/>
          <w:sz w:val="21"/>
          <w:szCs w:val="21"/>
          <w:lang w:val="en-US"/>
        </w:rPr>
        <w:br/>
      </w:r>
      <w:r>
        <w:rPr>
          <w:rStyle w:val="a5"/>
          <w:rFonts w:ascii="Open Sans" w:hAnsi="Open Sans" w:cs="Arial"/>
          <w:color w:val="555555"/>
          <w:sz w:val="21"/>
          <w:szCs w:val="21"/>
          <w:lang w:val="en-US"/>
        </w:rPr>
        <w:t>C. The PC used for installation runs Windows 7.</w:t>
      </w:r>
      <w:r>
        <w:rPr>
          <w:rFonts w:ascii="Open Sans" w:hAnsi="Open Sans" w:cs="Arial"/>
          <w:color w:val="555555"/>
          <w:sz w:val="21"/>
          <w:szCs w:val="21"/>
          <w:lang w:val="en-US"/>
        </w:rPr>
        <w:br/>
      </w:r>
      <w:r>
        <w:rPr>
          <w:rStyle w:val="a5"/>
          <w:rFonts w:ascii="Open Sans" w:hAnsi="Open Sans" w:cs="Arial"/>
          <w:color w:val="555555"/>
          <w:sz w:val="21"/>
          <w:szCs w:val="21"/>
          <w:lang w:val="en-US"/>
        </w:rPr>
        <w:t>D. The PC used for installation runs Internet Explorer 9.</w:t>
      </w:r>
    </w:p>
    <w:p w14:paraId="6A2D46A5" w14:textId="77777777" w:rsidR="00D95848" w:rsidRDefault="00D95848" w:rsidP="00D95848">
      <w:pPr>
        <w:rPr>
          <w:rStyle w:val="a5"/>
          <w:rFonts w:ascii="Open Sans" w:hAnsi="Open Sans" w:cs="Arial"/>
          <w:color w:val="555555"/>
          <w:sz w:val="21"/>
          <w:szCs w:val="21"/>
          <w:lang w:val="en-US"/>
        </w:rPr>
      </w:pPr>
      <w:r>
        <w:rPr>
          <w:rFonts w:ascii="Open Sans" w:hAnsi="Open Sans" w:cs="Arial"/>
          <w:color w:val="555555"/>
          <w:sz w:val="21"/>
          <w:szCs w:val="21"/>
          <w:lang w:val="en-US"/>
        </w:rPr>
        <w:lastRenderedPageBreak/>
        <w:t>Which of the following statements about the InfoTier feature of the OceanStor 9000 are correct? (Select two)</w:t>
      </w:r>
      <w:r>
        <w:rPr>
          <w:rFonts w:ascii="Open Sans" w:hAnsi="Open Sans" w:cs="Arial"/>
          <w:color w:val="555555"/>
          <w:sz w:val="21"/>
          <w:szCs w:val="21"/>
          <w:lang w:val="en-US"/>
        </w:rPr>
        <w:br/>
      </w:r>
      <w:r w:rsidRPr="007A4E59">
        <w:rPr>
          <w:rStyle w:val="a5"/>
          <w:rFonts w:ascii="Open Sans" w:hAnsi="Open Sans" w:cs="Arial"/>
          <w:color w:val="555555"/>
          <w:sz w:val="21"/>
          <w:szCs w:val="21"/>
          <w:highlight w:val="yellow"/>
          <w:lang w:val="en-US"/>
        </w:rPr>
        <w:t>A. The InfoTier license must be purchased.</w:t>
      </w:r>
      <w:r w:rsidRPr="007A4E59">
        <w:rPr>
          <w:rFonts w:ascii="Open Sans" w:hAnsi="Open Sans" w:cs="Arial"/>
          <w:color w:val="555555"/>
          <w:sz w:val="21"/>
          <w:szCs w:val="21"/>
          <w:highlight w:val="yellow"/>
          <w:lang w:val="en-US"/>
        </w:rPr>
        <w:br/>
      </w:r>
      <w:r w:rsidRPr="007A4E59">
        <w:rPr>
          <w:rStyle w:val="a5"/>
          <w:rFonts w:ascii="Open Sans" w:hAnsi="Open Sans" w:cs="Arial"/>
          <w:color w:val="555555"/>
          <w:sz w:val="21"/>
          <w:szCs w:val="21"/>
          <w:highlight w:val="yellow"/>
          <w:lang w:val="en-US"/>
        </w:rPr>
        <w:t>B. This feature can be used only when the storage system has different types of nodes.</w:t>
      </w:r>
      <w:r>
        <w:rPr>
          <w:rFonts w:ascii="Open Sans" w:hAnsi="Open Sans" w:cs="Arial"/>
          <w:color w:val="555555"/>
          <w:sz w:val="21"/>
          <w:szCs w:val="21"/>
          <w:lang w:val="en-US"/>
        </w:rPr>
        <w:br/>
      </w:r>
      <w:r>
        <w:rPr>
          <w:rStyle w:val="a5"/>
          <w:rFonts w:ascii="Open Sans" w:hAnsi="Open Sans" w:cs="Arial"/>
          <w:color w:val="555555"/>
          <w:sz w:val="21"/>
          <w:szCs w:val="21"/>
          <w:lang w:val="en-US"/>
        </w:rPr>
        <w:t>C. This feature can be used when the storage system has different types of disks.</w:t>
      </w:r>
      <w:r>
        <w:rPr>
          <w:rFonts w:ascii="Open Sans" w:hAnsi="Open Sans" w:cs="Arial"/>
          <w:color w:val="555555"/>
          <w:sz w:val="21"/>
          <w:szCs w:val="21"/>
          <w:lang w:val="en-US"/>
        </w:rPr>
        <w:br/>
      </w:r>
      <w:r>
        <w:rPr>
          <w:rStyle w:val="a5"/>
          <w:rFonts w:ascii="Open Sans" w:hAnsi="Open Sans" w:cs="Arial"/>
          <w:color w:val="555555"/>
          <w:sz w:val="21"/>
          <w:szCs w:val="21"/>
          <w:lang w:val="en-US"/>
        </w:rPr>
        <w:t>D. After this feature is enabled, you can set the high and low watermarks for a specified node pool.</w:t>
      </w:r>
    </w:p>
    <w:p w14:paraId="65FC0800" w14:textId="77777777" w:rsidR="00D95848" w:rsidRDefault="00D95848" w:rsidP="00D95848">
      <w:pPr>
        <w:rPr>
          <w:rStyle w:val="a5"/>
          <w:rFonts w:ascii="Open Sans" w:hAnsi="Open Sans" w:cs="Arial"/>
          <w:color w:val="555555"/>
          <w:sz w:val="21"/>
          <w:szCs w:val="21"/>
          <w:lang w:val="en-US"/>
        </w:rPr>
      </w:pPr>
      <w:r>
        <w:rPr>
          <w:rFonts w:ascii="Open Sans" w:hAnsi="Open Sans" w:cs="Arial"/>
          <w:color w:val="555555"/>
          <w:sz w:val="21"/>
          <w:szCs w:val="21"/>
          <w:lang w:val="en-US"/>
        </w:rPr>
        <w:t>Which data protection levels can be configured for an OceanStor 9000 storage system that consists of 10 nodes? (Select two.)</w:t>
      </w:r>
      <w:r>
        <w:rPr>
          <w:rFonts w:ascii="Open Sans" w:hAnsi="Open Sans" w:cs="Arial"/>
          <w:color w:val="555555"/>
          <w:sz w:val="21"/>
          <w:szCs w:val="21"/>
          <w:lang w:val="en-US"/>
        </w:rPr>
        <w:br/>
      </w:r>
      <w:r>
        <w:rPr>
          <w:rStyle w:val="a5"/>
          <w:rFonts w:ascii="Open Sans" w:hAnsi="Open Sans" w:cs="Arial"/>
          <w:color w:val="555555"/>
          <w:sz w:val="21"/>
          <w:szCs w:val="21"/>
          <w:lang w:val="en-US"/>
        </w:rPr>
        <w:t>A. RAID1</w:t>
      </w:r>
      <w:r>
        <w:rPr>
          <w:rFonts w:ascii="Open Sans" w:hAnsi="Open Sans" w:cs="Arial"/>
          <w:color w:val="555555"/>
          <w:sz w:val="21"/>
          <w:szCs w:val="21"/>
          <w:lang w:val="en-US"/>
        </w:rPr>
        <w:br/>
      </w:r>
      <w:r w:rsidRPr="007A4E59">
        <w:rPr>
          <w:rStyle w:val="a5"/>
          <w:rFonts w:ascii="Open Sans" w:hAnsi="Open Sans" w:cs="Arial"/>
          <w:color w:val="555555"/>
          <w:sz w:val="21"/>
          <w:szCs w:val="21"/>
          <w:highlight w:val="yellow"/>
          <w:lang w:val="en-US"/>
        </w:rPr>
        <w:t>B. 6+3</w:t>
      </w:r>
      <w:r w:rsidRPr="007A4E59">
        <w:rPr>
          <w:rFonts w:ascii="Open Sans" w:hAnsi="Open Sans" w:cs="Arial"/>
          <w:color w:val="555555"/>
          <w:sz w:val="21"/>
          <w:szCs w:val="21"/>
          <w:highlight w:val="yellow"/>
          <w:lang w:val="en-US"/>
        </w:rPr>
        <w:br/>
      </w:r>
      <w:r w:rsidRPr="007A4E59">
        <w:rPr>
          <w:rStyle w:val="a5"/>
          <w:rFonts w:ascii="Open Sans" w:hAnsi="Open Sans" w:cs="Arial"/>
          <w:color w:val="555555"/>
          <w:sz w:val="21"/>
          <w:szCs w:val="21"/>
          <w:highlight w:val="yellow"/>
          <w:lang w:val="en-US"/>
        </w:rPr>
        <w:t>C. 6+4</w:t>
      </w:r>
      <w:r>
        <w:rPr>
          <w:rFonts w:ascii="Open Sans" w:hAnsi="Open Sans" w:cs="Arial"/>
          <w:color w:val="555555"/>
          <w:sz w:val="21"/>
          <w:szCs w:val="21"/>
          <w:lang w:val="en-US"/>
        </w:rPr>
        <w:br/>
      </w:r>
      <w:r>
        <w:rPr>
          <w:rStyle w:val="a5"/>
          <w:rFonts w:ascii="Open Sans" w:hAnsi="Open Sans" w:cs="Arial"/>
          <w:color w:val="555555"/>
          <w:sz w:val="21"/>
          <w:szCs w:val="21"/>
          <w:lang w:val="en-US"/>
        </w:rPr>
        <w:t>D. 6+5</w:t>
      </w:r>
    </w:p>
    <w:p w14:paraId="10CBD39A" w14:textId="77777777" w:rsidR="00D95848" w:rsidRDefault="00D95848" w:rsidP="00D95848">
      <w:pPr>
        <w:rPr>
          <w:rStyle w:val="a5"/>
          <w:rFonts w:ascii="Open Sans" w:hAnsi="Open Sans" w:cs="Arial"/>
          <w:color w:val="555555"/>
          <w:sz w:val="21"/>
          <w:szCs w:val="21"/>
          <w:lang w:val="en-US"/>
        </w:rPr>
      </w:pPr>
      <w:r>
        <w:rPr>
          <w:rFonts w:ascii="Open Sans" w:hAnsi="Open Sans" w:cs="Arial"/>
          <w:color w:val="555555"/>
          <w:sz w:val="21"/>
          <w:szCs w:val="21"/>
          <w:lang w:val="en-US"/>
        </w:rPr>
        <w:t>When you are using the OceanStor Toolkit to deploy an OceanStor 9000 storage system, you must configure the front-end network mask, front-end network gateway, back-end network mask, back-end network gateway, management network mask, and management network gateway in the configuration file of the OceanStor Toolkit.</w:t>
      </w:r>
      <w:r>
        <w:rPr>
          <w:rFonts w:ascii="Open Sans" w:hAnsi="Open Sans" w:cs="Arial"/>
          <w:color w:val="555555"/>
          <w:sz w:val="21"/>
          <w:szCs w:val="21"/>
          <w:lang w:val="en-US"/>
        </w:rPr>
        <w:br/>
      </w:r>
      <w:r>
        <w:rPr>
          <w:rStyle w:val="a5"/>
          <w:rFonts w:ascii="Open Sans" w:hAnsi="Open Sans" w:cs="Arial"/>
          <w:color w:val="555555"/>
          <w:sz w:val="21"/>
          <w:szCs w:val="21"/>
          <w:lang w:val="en-US"/>
        </w:rPr>
        <w:t>A. True</w:t>
      </w:r>
      <w:r>
        <w:rPr>
          <w:rFonts w:ascii="Open Sans" w:hAnsi="Open Sans" w:cs="Arial"/>
          <w:color w:val="555555"/>
          <w:sz w:val="21"/>
          <w:szCs w:val="21"/>
          <w:lang w:val="en-US"/>
        </w:rPr>
        <w:br/>
      </w:r>
      <w:r>
        <w:rPr>
          <w:rStyle w:val="a5"/>
          <w:rFonts w:ascii="Open Sans" w:hAnsi="Open Sans" w:cs="Arial"/>
          <w:color w:val="555555"/>
          <w:sz w:val="21"/>
          <w:szCs w:val="21"/>
          <w:lang w:val="en-US"/>
        </w:rPr>
        <w:t>B</w:t>
      </w:r>
      <w:r w:rsidRPr="008B6CF0">
        <w:rPr>
          <w:rStyle w:val="a5"/>
          <w:rFonts w:ascii="Open Sans" w:hAnsi="Open Sans" w:cs="Arial"/>
          <w:color w:val="555555"/>
          <w:sz w:val="21"/>
          <w:szCs w:val="21"/>
          <w:highlight w:val="yellow"/>
          <w:lang w:val="en-US"/>
        </w:rPr>
        <w:t>. False</w:t>
      </w:r>
    </w:p>
    <w:p w14:paraId="76816820" w14:textId="77777777" w:rsidR="00D95848" w:rsidRDefault="00D95848" w:rsidP="00D95848">
      <w:pPr>
        <w:rPr>
          <w:rStyle w:val="a5"/>
          <w:rFonts w:ascii="Open Sans" w:hAnsi="Open Sans" w:cs="Arial"/>
          <w:color w:val="555555"/>
          <w:sz w:val="21"/>
          <w:szCs w:val="21"/>
          <w:lang w:val="en-US"/>
        </w:rPr>
      </w:pPr>
      <w:r>
        <w:rPr>
          <w:rFonts w:ascii="Open Sans" w:hAnsi="Open Sans" w:cs="Arial"/>
          <w:color w:val="555555"/>
          <w:sz w:val="21"/>
          <w:szCs w:val="21"/>
          <w:lang w:val="en-US"/>
        </w:rPr>
        <w:t>The networking of an HUAWEI OceanStor 9000 big data storage system includes which of the following? (Select three)</w:t>
      </w:r>
      <w:r>
        <w:rPr>
          <w:rFonts w:ascii="Open Sans" w:hAnsi="Open Sans" w:cs="Arial"/>
          <w:color w:val="555555"/>
          <w:sz w:val="21"/>
          <w:szCs w:val="21"/>
          <w:lang w:val="en-US"/>
        </w:rPr>
        <w:br/>
      </w:r>
      <w:r w:rsidRPr="00C55D01">
        <w:rPr>
          <w:rStyle w:val="a5"/>
          <w:rFonts w:ascii="Open Sans" w:hAnsi="Open Sans" w:cs="Arial"/>
          <w:color w:val="555555"/>
          <w:sz w:val="21"/>
          <w:szCs w:val="21"/>
          <w:highlight w:val="yellow"/>
          <w:lang w:val="en-US"/>
        </w:rPr>
        <w:t>A. Front-end service network</w:t>
      </w:r>
      <w:r w:rsidRPr="00C55D01">
        <w:rPr>
          <w:rFonts w:ascii="Open Sans" w:hAnsi="Open Sans" w:cs="Arial"/>
          <w:color w:val="555555"/>
          <w:sz w:val="21"/>
          <w:szCs w:val="21"/>
          <w:highlight w:val="yellow"/>
          <w:lang w:val="en-US"/>
        </w:rPr>
        <w:br/>
      </w:r>
      <w:r w:rsidRPr="00C55D01">
        <w:rPr>
          <w:rStyle w:val="a5"/>
          <w:rFonts w:ascii="Open Sans" w:hAnsi="Open Sans" w:cs="Arial"/>
          <w:color w:val="555555"/>
          <w:sz w:val="21"/>
          <w:szCs w:val="21"/>
          <w:highlight w:val="yellow"/>
          <w:lang w:val="en-US"/>
        </w:rPr>
        <w:t>B. Back-end storage network</w:t>
      </w:r>
      <w:r>
        <w:rPr>
          <w:rFonts w:ascii="Open Sans" w:hAnsi="Open Sans" w:cs="Arial"/>
          <w:color w:val="555555"/>
          <w:sz w:val="21"/>
          <w:szCs w:val="21"/>
          <w:lang w:val="en-US"/>
        </w:rPr>
        <w:br/>
      </w:r>
      <w:r>
        <w:rPr>
          <w:rStyle w:val="a5"/>
          <w:rFonts w:ascii="Open Sans" w:hAnsi="Open Sans" w:cs="Arial"/>
          <w:color w:val="555555"/>
          <w:sz w:val="21"/>
          <w:szCs w:val="21"/>
          <w:lang w:val="en-US"/>
        </w:rPr>
        <w:t>C. Internal communication network</w:t>
      </w:r>
      <w:r>
        <w:rPr>
          <w:rFonts w:ascii="Open Sans" w:hAnsi="Open Sans" w:cs="Arial"/>
          <w:color w:val="555555"/>
          <w:sz w:val="21"/>
          <w:szCs w:val="21"/>
          <w:lang w:val="en-US"/>
        </w:rPr>
        <w:br/>
      </w:r>
      <w:r w:rsidRPr="00C55D01">
        <w:rPr>
          <w:rStyle w:val="a5"/>
          <w:rFonts w:ascii="Open Sans" w:hAnsi="Open Sans" w:cs="Arial"/>
          <w:color w:val="555555"/>
          <w:sz w:val="21"/>
          <w:szCs w:val="21"/>
          <w:highlight w:val="yellow"/>
          <w:lang w:val="en-US"/>
        </w:rPr>
        <w:t>D. IPMI management network</w:t>
      </w:r>
    </w:p>
    <w:p w14:paraId="5D8481C5" w14:textId="77777777" w:rsidR="00D95848" w:rsidRDefault="00D95848" w:rsidP="00D95848">
      <w:pPr>
        <w:rPr>
          <w:rStyle w:val="a5"/>
          <w:rFonts w:ascii="Open Sans" w:hAnsi="Open Sans" w:cs="Arial"/>
          <w:color w:val="555555"/>
          <w:sz w:val="21"/>
          <w:szCs w:val="21"/>
          <w:lang w:val="en-US"/>
        </w:rPr>
      </w:pPr>
      <w:r>
        <w:rPr>
          <w:rFonts w:ascii="Open Sans" w:hAnsi="Open Sans" w:cs="Arial"/>
          <w:color w:val="555555"/>
          <w:sz w:val="21"/>
          <w:szCs w:val="21"/>
          <w:lang w:val="en-US"/>
        </w:rPr>
        <w:t>The OceanStor 9000 WushanFS supports online node expansion. The storage capacity and computing capability are increased linearly, providing linearly increasing throughput and concurrency capabilities for users.</w:t>
      </w:r>
      <w:r>
        <w:rPr>
          <w:rFonts w:ascii="Open Sans" w:hAnsi="Open Sans" w:cs="Arial"/>
          <w:color w:val="555555"/>
          <w:sz w:val="21"/>
          <w:szCs w:val="21"/>
          <w:lang w:val="en-US"/>
        </w:rPr>
        <w:br/>
      </w:r>
      <w:r w:rsidRPr="00A12CFE">
        <w:rPr>
          <w:rStyle w:val="a5"/>
          <w:rFonts w:ascii="Open Sans" w:hAnsi="Open Sans" w:cs="Arial"/>
          <w:color w:val="555555"/>
          <w:sz w:val="21"/>
          <w:szCs w:val="21"/>
          <w:highlight w:val="yellow"/>
          <w:lang w:val="en-US"/>
        </w:rPr>
        <w:t>A. True</w:t>
      </w:r>
      <w:r>
        <w:rPr>
          <w:rFonts w:ascii="Open Sans" w:hAnsi="Open Sans" w:cs="Arial"/>
          <w:color w:val="555555"/>
          <w:sz w:val="21"/>
          <w:szCs w:val="21"/>
          <w:lang w:val="en-US"/>
        </w:rPr>
        <w:br/>
      </w:r>
      <w:r>
        <w:rPr>
          <w:rStyle w:val="a5"/>
          <w:rFonts w:ascii="Open Sans" w:hAnsi="Open Sans" w:cs="Arial"/>
          <w:color w:val="555555"/>
          <w:sz w:val="21"/>
          <w:szCs w:val="21"/>
          <w:lang w:val="en-US"/>
        </w:rPr>
        <w:t>B. False</w:t>
      </w:r>
    </w:p>
    <w:p w14:paraId="3F733D01" w14:textId="77777777" w:rsidR="00D95848" w:rsidRDefault="00D95848" w:rsidP="00D95848">
      <w:pPr>
        <w:rPr>
          <w:rStyle w:val="a5"/>
          <w:rFonts w:ascii="Open Sans" w:hAnsi="Open Sans" w:cs="Arial"/>
          <w:color w:val="555555"/>
          <w:sz w:val="21"/>
          <w:szCs w:val="21"/>
          <w:lang w:val="en-US"/>
        </w:rPr>
      </w:pPr>
      <w:r>
        <w:rPr>
          <w:rFonts w:ascii="Open Sans" w:hAnsi="Open Sans" w:cs="Arial"/>
          <w:color w:val="555555"/>
          <w:sz w:val="21"/>
          <w:szCs w:val="21"/>
          <w:lang w:val="en-US"/>
        </w:rPr>
        <w:t>Which of the following statements about the file pool and file pool policies of the OceanStor 9000 is incorrect?</w:t>
      </w:r>
      <w:r>
        <w:rPr>
          <w:rFonts w:ascii="Open Sans" w:hAnsi="Open Sans" w:cs="Arial"/>
          <w:color w:val="555555"/>
          <w:sz w:val="21"/>
          <w:szCs w:val="21"/>
          <w:lang w:val="en-US"/>
        </w:rPr>
        <w:br/>
      </w:r>
      <w:r w:rsidRPr="004A5E23">
        <w:rPr>
          <w:rStyle w:val="a5"/>
          <w:rFonts w:ascii="Open Sans" w:hAnsi="Open Sans" w:cs="Arial"/>
          <w:color w:val="555555"/>
          <w:sz w:val="21"/>
          <w:szCs w:val="21"/>
          <w:highlight w:val="yellow"/>
          <w:lang w:val="en-US"/>
        </w:rPr>
        <w:t>A. One file can belong to different file pools,</w:t>
      </w:r>
      <w:r>
        <w:rPr>
          <w:rFonts w:ascii="Open Sans" w:hAnsi="Open Sans" w:cs="Arial"/>
          <w:color w:val="555555"/>
          <w:sz w:val="21"/>
          <w:szCs w:val="21"/>
          <w:lang w:val="en-US"/>
        </w:rPr>
        <w:br/>
      </w:r>
      <w:r>
        <w:rPr>
          <w:rStyle w:val="a5"/>
          <w:rFonts w:ascii="Open Sans" w:hAnsi="Open Sans" w:cs="Arial"/>
          <w:color w:val="555555"/>
          <w:sz w:val="21"/>
          <w:szCs w:val="21"/>
          <w:lang w:val="en-US"/>
        </w:rPr>
        <w:t>B. File pool policies come with priorities. For files, only the file pool policy of the highest priority takes effect.</w:t>
      </w:r>
      <w:r>
        <w:rPr>
          <w:rFonts w:ascii="Open Sans" w:hAnsi="Open Sans" w:cs="Arial"/>
          <w:color w:val="555555"/>
          <w:sz w:val="21"/>
          <w:szCs w:val="21"/>
          <w:lang w:val="en-US"/>
        </w:rPr>
        <w:br/>
      </w:r>
      <w:r w:rsidRPr="004A5E23">
        <w:rPr>
          <w:rStyle w:val="a5"/>
          <w:rFonts w:ascii="Open Sans" w:hAnsi="Open Sans" w:cs="Arial"/>
          <w:color w:val="555555"/>
          <w:sz w:val="21"/>
          <w:szCs w:val="21"/>
          <w:lang w:val="en-US"/>
        </w:rPr>
        <w:t>C. The characteristics of a file pool are in an AND relationship.</w:t>
      </w:r>
      <w:r>
        <w:rPr>
          <w:rFonts w:ascii="Open Sans" w:hAnsi="Open Sans" w:cs="Arial"/>
          <w:color w:val="555555"/>
          <w:sz w:val="21"/>
          <w:szCs w:val="21"/>
          <w:lang w:val="en-US"/>
        </w:rPr>
        <w:br/>
      </w:r>
      <w:r>
        <w:rPr>
          <w:rStyle w:val="a5"/>
          <w:rFonts w:ascii="Open Sans" w:hAnsi="Open Sans" w:cs="Arial"/>
          <w:color w:val="555555"/>
          <w:sz w:val="21"/>
          <w:szCs w:val="21"/>
          <w:lang w:val="en-US"/>
        </w:rPr>
        <w:t>D. File pool policies are available only after the InfoTier license is activated.</w:t>
      </w:r>
    </w:p>
    <w:p w14:paraId="42F8326B" w14:textId="77777777" w:rsidR="00D95848" w:rsidRDefault="00D95848" w:rsidP="00D95848">
      <w:pPr>
        <w:rPr>
          <w:rFonts w:ascii="Open Sans" w:hAnsi="Open Sans" w:cs="Arial"/>
          <w:color w:val="555555"/>
          <w:sz w:val="21"/>
          <w:szCs w:val="21"/>
          <w:lang w:val="en-US"/>
        </w:rPr>
      </w:pPr>
      <w:r>
        <w:rPr>
          <w:rFonts w:ascii="Open Sans" w:hAnsi="Open Sans" w:cs="Arial"/>
          <w:color w:val="555555"/>
          <w:sz w:val="21"/>
          <w:szCs w:val="21"/>
          <w:lang w:val="en-US"/>
        </w:rPr>
        <w:t>The following figure shows the ports of two CE6850 switches when the OceanStor 9000 uses GE for the front-end network and 10GE for the back-end network. If the OceanStor 9000 uses C nodes, the ports in which area of the CE6850 switch must ports AO-0 and A0-1 on all the C nodes be connected to?</w:t>
      </w:r>
    </w:p>
    <w:p w14:paraId="46B311A8" w14:textId="77777777" w:rsidR="00D95848" w:rsidRDefault="00D95848" w:rsidP="00D95848">
      <w:pPr>
        <w:rPr>
          <w:lang w:val="en-US"/>
        </w:rPr>
      </w:pPr>
      <w:r>
        <w:rPr>
          <w:noProof/>
          <w:lang w:eastAsia="ru-RU"/>
        </w:rPr>
        <w:lastRenderedPageBreak/>
        <w:drawing>
          <wp:inline distT="0" distB="0" distL="0" distR="0" wp14:anchorId="400E84D0" wp14:editId="0809F8F5">
            <wp:extent cx="3981450" cy="2276475"/>
            <wp:effectExtent l="0" t="0" r="0" b="9525"/>
            <wp:docPr id="8" name="Рисунок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2"/>
                    <a:stretch>
                      <a:fillRect/>
                    </a:stretch>
                  </pic:blipFill>
                  <pic:spPr>
                    <a:xfrm>
                      <a:off x="0" y="0"/>
                      <a:ext cx="3981450" cy="2276475"/>
                    </a:xfrm>
                    <a:prstGeom prst="rect">
                      <a:avLst/>
                    </a:prstGeom>
                  </pic:spPr>
                </pic:pic>
              </a:graphicData>
            </a:graphic>
          </wp:inline>
        </w:drawing>
      </w:r>
    </w:p>
    <w:p w14:paraId="5EB92B41" w14:textId="77777777" w:rsidR="00D95848" w:rsidRDefault="00D95848" w:rsidP="00D95848">
      <w:pPr>
        <w:rPr>
          <w:rStyle w:val="a5"/>
          <w:rFonts w:ascii="Open Sans" w:hAnsi="Open Sans" w:cs="Arial"/>
          <w:color w:val="555555"/>
          <w:sz w:val="21"/>
          <w:szCs w:val="21"/>
          <w:lang w:val="en-US"/>
        </w:rPr>
      </w:pPr>
      <w:r w:rsidRPr="00A25483">
        <w:rPr>
          <w:rStyle w:val="a5"/>
          <w:rFonts w:ascii="Open Sans" w:hAnsi="Open Sans" w:cs="Arial"/>
          <w:color w:val="555555"/>
          <w:sz w:val="21"/>
          <w:szCs w:val="21"/>
          <w:highlight w:val="yellow"/>
          <w:lang w:val="en-US"/>
        </w:rPr>
        <w:t>A. A</w:t>
      </w:r>
      <w:r>
        <w:rPr>
          <w:rFonts w:ascii="Open Sans" w:hAnsi="Open Sans" w:cs="Arial"/>
          <w:color w:val="555555"/>
          <w:sz w:val="21"/>
          <w:szCs w:val="21"/>
          <w:lang w:val="en-US"/>
        </w:rPr>
        <w:br/>
      </w:r>
      <w:r>
        <w:rPr>
          <w:rStyle w:val="a5"/>
          <w:rFonts w:ascii="Open Sans" w:hAnsi="Open Sans" w:cs="Arial"/>
          <w:color w:val="555555"/>
          <w:sz w:val="21"/>
          <w:szCs w:val="21"/>
          <w:lang w:val="en-US"/>
        </w:rPr>
        <w:t>B. B</w:t>
      </w:r>
      <w:r>
        <w:rPr>
          <w:rFonts w:ascii="Open Sans" w:hAnsi="Open Sans" w:cs="Arial"/>
          <w:color w:val="555555"/>
          <w:sz w:val="21"/>
          <w:szCs w:val="21"/>
          <w:lang w:val="en-US"/>
        </w:rPr>
        <w:br/>
      </w:r>
      <w:r>
        <w:rPr>
          <w:rStyle w:val="a5"/>
          <w:rFonts w:ascii="Open Sans" w:hAnsi="Open Sans" w:cs="Arial"/>
          <w:color w:val="555555"/>
          <w:sz w:val="21"/>
          <w:szCs w:val="21"/>
          <w:lang w:val="en-US"/>
        </w:rPr>
        <w:t>C. C</w:t>
      </w:r>
      <w:r>
        <w:rPr>
          <w:rFonts w:ascii="Open Sans" w:hAnsi="Open Sans" w:cs="Arial"/>
          <w:color w:val="555555"/>
          <w:sz w:val="21"/>
          <w:szCs w:val="21"/>
          <w:lang w:val="en-US"/>
        </w:rPr>
        <w:br/>
      </w:r>
      <w:r>
        <w:rPr>
          <w:rStyle w:val="a5"/>
          <w:rFonts w:ascii="Open Sans" w:hAnsi="Open Sans" w:cs="Arial"/>
          <w:color w:val="555555"/>
          <w:sz w:val="21"/>
          <w:szCs w:val="21"/>
          <w:lang w:val="en-US"/>
        </w:rPr>
        <w:t>D. You do not need to connect C nodes to the CE6850 switch.</w:t>
      </w:r>
    </w:p>
    <w:p w14:paraId="00BD328F" w14:textId="77777777" w:rsidR="00D95848" w:rsidRDefault="00D95848" w:rsidP="00D95848">
      <w:pPr>
        <w:rPr>
          <w:lang w:val="en-US"/>
        </w:rPr>
      </w:pPr>
    </w:p>
    <w:p w14:paraId="75495889" w14:textId="77777777" w:rsidR="00D95848" w:rsidRDefault="00D95848" w:rsidP="00D95848">
      <w:pPr>
        <w:rPr>
          <w:rStyle w:val="a5"/>
          <w:rFonts w:ascii="Open Sans" w:hAnsi="Open Sans" w:cs="Arial"/>
          <w:color w:val="555555"/>
          <w:sz w:val="21"/>
          <w:szCs w:val="21"/>
          <w:lang w:val="en-US"/>
        </w:rPr>
      </w:pPr>
      <w:r>
        <w:rPr>
          <w:rFonts w:ascii="Open Sans" w:hAnsi="Open Sans" w:cs="Arial"/>
          <w:color w:val="555555"/>
          <w:sz w:val="21"/>
          <w:szCs w:val="21"/>
          <w:lang w:val="en-US"/>
        </w:rPr>
        <w:t>Which of the following is an unstructured data application?</w:t>
      </w:r>
      <w:r>
        <w:rPr>
          <w:rFonts w:ascii="Open Sans" w:hAnsi="Open Sans" w:cs="Arial"/>
          <w:color w:val="555555"/>
          <w:sz w:val="21"/>
          <w:szCs w:val="21"/>
          <w:lang w:val="en-US"/>
        </w:rPr>
        <w:br/>
      </w:r>
      <w:r>
        <w:rPr>
          <w:rStyle w:val="a5"/>
          <w:rFonts w:ascii="Open Sans" w:hAnsi="Open Sans" w:cs="Arial"/>
          <w:color w:val="555555"/>
          <w:sz w:val="21"/>
          <w:szCs w:val="21"/>
          <w:lang w:val="en-US"/>
        </w:rPr>
        <w:t>A. ERP</w:t>
      </w:r>
      <w:r>
        <w:rPr>
          <w:rFonts w:ascii="Open Sans" w:hAnsi="Open Sans" w:cs="Arial"/>
          <w:color w:val="555555"/>
          <w:sz w:val="21"/>
          <w:szCs w:val="21"/>
          <w:lang w:val="en-US"/>
        </w:rPr>
        <w:br/>
      </w:r>
      <w:r>
        <w:rPr>
          <w:rStyle w:val="a5"/>
          <w:rFonts w:ascii="Open Sans" w:hAnsi="Open Sans" w:cs="Arial"/>
          <w:color w:val="555555"/>
          <w:sz w:val="21"/>
          <w:szCs w:val="21"/>
          <w:lang w:val="en-US"/>
        </w:rPr>
        <w:t>B. HIS database</w:t>
      </w:r>
      <w:r>
        <w:rPr>
          <w:rFonts w:ascii="Open Sans" w:hAnsi="Open Sans" w:cs="Arial"/>
          <w:color w:val="555555"/>
          <w:sz w:val="21"/>
          <w:szCs w:val="21"/>
          <w:lang w:val="en-US"/>
        </w:rPr>
        <w:br/>
      </w:r>
      <w:r w:rsidRPr="0090185C">
        <w:rPr>
          <w:rStyle w:val="a5"/>
          <w:rFonts w:ascii="Open Sans" w:hAnsi="Open Sans" w:cs="Arial"/>
          <w:color w:val="555555"/>
          <w:sz w:val="21"/>
          <w:szCs w:val="21"/>
          <w:highlight w:val="yellow"/>
          <w:lang w:val="en-US"/>
        </w:rPr>
        <w:t>C. Education VoD</w:t>
      </w:r>
      <w:r>
        <w:rPr>
          <w:rFonts w:ascii="Open Sans" w:hAnsi="Open Sans" w:cs="Arial"/>
          <w:color w:val="555555"/>
          <w:sz w:val="21"/>
          <w:szCs w:val="21"/>
          <w:lang w:val="en-US"/>
        </w:rPr>
        <w:br/>
      </w:r>
      <w:r>
        <w:rPr>
          <w:rStyle w:val="a5"/>
          <w:rFonts w:ascii="Open Sans" w:hAnsi="Open Sans" w:cs="Arial"/>
          <w:color w:val="555555"/>
          <w:sz w:val="21"/>
          <w:szCs w:val="21"/>
          <w:lang w:val="en-US"/>
        </w:rPr>
        <w:t>D. Enterprise financial system</w:t>
      </w:r>
    </w:p>
    <w:p w14:paraId="19D66FA4" w14:textId="77777777" w:rsidR="00D95848" w:rsidRDefault="00D95848" w:rsidP="00D95848">
      <w:pPr>
        <w:rPr>
          <w:rStyle w:val="a5"/>
          <w:rFonts w:ascii="Open Sans" w:hAnsi="Open Sans" w:cs="Arial"/>
          <w:color w:val="555555"/>
          <w:sz w:val="21"/>
          <w:szCs w:val="21"/>
          <w:lang w:val="en-US"/>
        </w:rPr>
      </w:pPr>
      <w:r>
        <w:rPr>
          <w:rFonts w:ascii="Open Sans" w:hAnsi="Open Sans" w:cs="Arial"/>
          <w:color w:val="555555"/>
          <w:sz w:val="21"/>
          <w:szCs w:val="21"/>
          <w:lang w:val="en-US"/>
        </w:rPr>
        <w:t>When planning IP addresses for the back-end storage network of the OceanStor 9000 which uses IB networking, you must plan two back-end storage IP addresses and one temporary IP address for each node.</w:t>
      </w:r>
      <w:r>
        <w:rPr>
          <w:rFonts w:ascii="Open Sans" w:hAnsi="Open Sans" w:cs="Arial"/>
          <w:color w:val="555555"/>
          <w:sz w:val="21"/>
          <w:szCs w:val="21"/>
          <w:lang w:val="en-US"/>
        </w:rPr>
        <w:br/>
      </w:r>
      <w:r w:rsidRPr="00A8006B">
        <w:rPr>
          <w:rStyle w:val="a5"/>
          <w:rFonts w:ascii="Open Sans" w:hAnsi="Open Sans" w:cs="Arial"/>
          <w:color w:val="555555"/>
          <w:sz w:val="21"/>
          <w:szCs w:val="21"/>
          <w:highlight w:val="yellow"/>
          <w:lang w:val="en-US"/>
        </w:rPr>
        <w:t>A. True</w:t>
      </w:r>
      <w:r>
        <w:rPr>
          <w:rFonts w:ascii="Open Sans" w:hAnsi="Open Sans" w:cs="Arial"/>
          <w:color w:val="555555"/>
          <w:sz w:val="21"/>
          <w:szCs w:val="21"/>
          <w:lang w:val="en-US"/>
        </w:rPr>
        <w:br/>
      </w:r>
      <w:r>
        <w:rPr>
          <w:rStyle w:val="a5"/>
          <w:rFonts w:ascii="Open Sans" w:hAnsi="Open Sans" w:cs="Arial"/>
          <w:color w:val="555555"/>
          <w:sz w:val="21"/>
          <w:szCs w:val="21"/>
          <w:lang w:val="en-US"/>
        </w:rPr>
        <w:t>B. False</w:t>
      </w:r>
    </w:p>
    <w:p w14:paraId="5285ACEF" w14:textId="77777777" w:rsidR="00D95848" w:rsidRDefault="00D95848" w:rsidP="00D95848">
      <w:pPr>
        <w:rPr>
          <w:rStyle w:val="a5"/>
          <w:rFonts w:ascii="Open Sans" w:hAnsi="Open Sans" w:cs="Arial"/>
          <w:color w:val="555555"/>
          <w:sz w:val="21"/>
          <w:szCs w:val="21"/>
          <w:lang w:val="en-US"/>
        </w:rPr>
      </w:pPr>
      <w:r>
        <w:rPr>
          <w:rFonts w:ascii="Open Sans" w:hAnsi="Open Sans" w:cs="Arial"/>
          <w:color w:val="555555"/>
          <w:sz w:val="21"/>
          <w:szCs w:val="21"/>
          <w:lang w:val="en-US"/>
        </w:rPr>
        <w:t>Hadoop is an open-source software framework for distributed processing of massive data. Hadoop has performance and cost advantages in terms of unstructured data processing.</w:t>
      </w:r>
      <w:r>
        <w:rPr>
          <w:rFonts w:ascii="Open Sans" w:hAnsi="Open Sans" w:cs="Arial"/>
          <w:color w:val="555555"/>
          <w:sz w:val="21"/>
          <w:szCs w:val="21"/>
          <w:lang w:val="en-US"/>
        </w:rPr>
        <w:br/>
      </w:r>
      <w:r w:rsidRPr="00A8006B">
        <w:rPr>
          <w:rStyle w:val="a5"/>
          <w:rFonts w:ascii="Open Sans" w:hAnsi="Open Sans" w:cs="Arial"/>
          <w:color w:val="555555"/>
          <w:sz w:val="21"/>
          <w:szCs w:val="21"/>
          <w:highlight w:val="yellow"/>
          <w:lang w:val="en-US"/>
        </w:rPr>
        <w:t>A. True</w:t>
      </w:r>
      <w:r>
        <w:rPr>
          <w:rFonts w:ascii="Open Sans" w:hAnsi="Open Sans" w:cs="Arial"/>
          <w:color w:val="555555"/>
          <w:sz w:val="21"/>
          <w:szCs w:val="21"/>
          <w:lang w:val="en-US"/>
        </w:rPr>
        <w:br/>
      </w:r>
      <w:r>
        <w:rPr>
          <w:rStyle w:val="a5"/>
          <w:rFonts w:ascii="Open Sans" w:hAnsi="Open Sans" w:cs="Arial"/>
          <w:color w:val="555555"/>
          <w:sz w:val="21"/>
          <w:szCs w:val="21"/>
          <w:lang w:val="en-US"/>
        </w:rPr>
        <w:t>B. False</w:t>
      </w:r>
    </w:p>
    <w:p w14:paraId="6D483C2A" w14:textId="77777777" w:rsidR="00D95848" w:rsidRDefault="00D95848" w:rsidP="00D95848">
      <w:pPr>
        <w:rPr>
          <w:rStyle w:val="a5"/>
          <w:rFonts w:ascii="Open Sans" w:hAnsi="Open Sans" w:cs="Arial"/>
          <w:color w:val="555555"/>
          <w:sz w:val="21"/>
          <w:szCs w:val="21"/>
          <w:lang w:val="en-US"/>
        </w:rPr>
      </w:pPr>
      <w:r>
        <w:rPr>
          <w:rFonts w:ascii="Open Sans" w:hAnsi="Open Sans" w:cs="Arial"/>
          <w:color w:val="555555"/>
          <w:sz w:val="21"/>
          <w:szCs w:val="21"/>
          <w:lang w:val="en-US"/>
        </w:rPr>
        <w:lastRenderedPageBreak/>
        <w:t>Which of the following statements about the software installation of the OceanStor 9000 are correct? (Select two.)</w:t>
      </w:r>
      <w:r>
        <w:rPr>
          <w:rFonts w:ascii="Open Sans" w:hAnsi="Open Sans" w:cs="Arial"/>
          <w:color w:val="555555"/>
          <w:sz w:val="21"/>
          <w:szCs w:val="21"/>
          <w:lang w:val="en-US"/>
        </w:rPr>
        <w:br/>
      </w:r>
      <w:r w:rsidRPr="00A8006B">
        <w:rPr>
          <w:rStyle w:val="a5"/>
          <w:rFonts w:ascii="Open Sans" w:hAnsi="Open Sans" w:cs="Arial"/>
          <w:color w:val="555555"/>
          <w:sz w:val="21"/>
          <w:szCs w:val="21"/>
          <w:highlight w:val="yellow"/>
          <w:lang w:val="en-US"/>
        </w:rPr>
        <w:t>A. Before installing software, configure switches on the back-end storage network and the management network.</w:t>
      </w:r>
      <w:r>
        <w:rPr>
          <w:rFonts w:ascii="Open Sans" w:hAnsi="Open Sans" w:cs="Arial"/>
          <w:color w:val="555555"/>
          <w:sz w:val="21"/>
          <w:szCs w:val="21"/>
          <w:lang w:val="en-US"/>
        </w:rPr>
        <w:br/>
      </w:r>
      <w:r>
        <w:rPr>
          <w:rStyle w:val="a5"/>
          <w:rFonts w:ascii="Open Sans" w:hAnsi="Open Sans" w:cs="Arial"/>
          <w:color w:val="555555"/>
          <w:sz w:val="21"/>
          <w:szCs w:val="21"/>
          <w:lang w:val="en-US"/>
        </w:rPr>
        <w:t>B. The OceanStor Toolkit must be installed on all storage nodes.</w:t>
      </w:r>
      <w:r>
        <w:rPr>
          <w:rFonts w:ascii="Open Sans" w:hAnsi="Open Sans" w:cs="Arial"/>
          <w:color w:val="555555"/>
          <w:sz w:val="21"/>
          <w:szCs w:val="21"/>
          <w:lang w:val="en-US"/>
        </w:rPr>
        <w:br/>
      </w:r>
      <w:r w:rsidRPr="00C62B55">
        <w:rPr>
          <w:rStyle w:val="a5"/>
          <w:rFonts w:ascii="Open Sans" w:hAnsi="Open Sans" w:cs="Arial"/>
          <w:color w:val="555555"/>
          <w:sz w:val="21"/>
          <w:szCs w:val="21"/>
          <w:highlight w:val="yellow"/>
          <w:lang w:val="en-US"/>
        </w:rPr>
        <w:t>C. The OceanStor SystemReporter can be installed on any Windows server with qualified hardware and software.</w:t>
      </w:r>
      <w:r>
        <w:rPr>
          <w:rFonts w:ascii="Open Sans" w:hAnsi="Open Sans" w:cs="Arial"/>
          <w:color w:val="555555"/>
          <w:sz w:val="21"/>
          <w:szCs w:val="21"/>
          <w:lang w:val="en-US"/>
        </w:rPr>
        <w:br/>
      </w:r>
      <w:r>
        <w:rPr>
          <w:rStyle w:val="a5"/>
          <w:rFonts w:ascii="Open Sans" w:hAnsi="Open Sans" w:cs="Arial"/>
          <w:color w:val="555555"/>
          <w:sz w:val="21"/>
          <w:szCs w:val="21"/>
          <w:lang w:val="en-US"/>
        </w:rPr>
        <w:t>D. You must purchase a license for the OceanStor SystemReporter.</w:t>
      </w:r>
    </w:p>
    <w:p w14:paraId="07391451" w14:textId="77777777" w:rsidR="00D95848" w:rsidRDefault="00D95848" w:rsidP="00D95848">
      <w:pPr>
        <w:rPr>
          <w:rStyle w:val="a5"/>
          <w:rFonts w:ascii="Open Sans" w:hAnsi="Open Sans" w:cs="Arial"/>
          <w:color w:val="555555"/>
          <w:sz w:val="21"/>
          <w:szCs w:val="21"/>
          <w:lang w:val="en-US"/>
        </w:rPr>
      </w:pPr>
      <w:r>
        <w:rPr>
          <w:rFonts w:ascii="Open Sans" w:hAnsi="Open Sans" w:cs="Arial"/>
          <w:color w:val="555555"/>
          <w:sz w:val="21"/>
          <w:szCs w:val="21"/>
          <w:lang w:val="en-US"/>
        </w:rPr>
        <w:t>Which of the following types of clients are supported by NFS sharing of the OceanStor 9000? (Select three)</w:t>
      </w:r>
      <w:r>
        <w:rPr>
          <w:rFonts w:ascii="Open Sans" w:hAnsi="Open Sans" w:cs="Arial"/>
          <w:color w:val="555555"/>
          <w:sz w:val="21"/>
          <w:szCs w:val="21"/>
          <w:lang w:val="en-US"/>
        </w:rPr>
        <w:br/>
      </w:r>
      <w:r w:rsidRPr="005F0EC0">
        <w:rPr>
          <w:rStyle w:val="a5"/>
          <w:rFonts w:ascii="Open Sans" w:hAnsi="Open Sans" w:cs="Arial"/>
          <w:color w:val="555555"/>
          <w:sz w:val="21"/>
          <w:szCs w:val="21"/>
          <w:highlight w:val="yellow"/>
          <w:lang w:val="en-US"/>
        </w:rPr>
        <w:t>A. Host name</w:t>
      </w:r>
      <w:r w:rsidRPr="005F0EC0">
        <w:rPr>
          <w:rFonts w:ascii="Open Sans" w:hAnsi="Open Sans" w:cs="Arial"/>
          <w:color w:val="555555"/>
          <w:sz w:val="21"/>
          <w:szCs w:val="21"/>
          <w:highlight w:val="yellow"/>
          <w:lang w:val="en-US"/>
        </w:rPr>
        <w:br/>
      </w:r>
      <w:r w:rsidRPr="005F0EC0">
        <w:rPr>
          <w:rStyle w:val="a5"/>
          <w:rFonts w:ascii="Open Sans" w:hAnsi="Open Sans" w:cs="Arial"/>
          <w:color w:val="555555"/>
          <w:sz w:val="21"/>
          <w:szCs w:val="21"/>
          <w:highlight w:val="yellow"/>
          <w:lang w:val="en-US"/>
        </w:rPr>
        <w:t>B. IP address</w:t>
      </w:r>
      <w:r w:rsidRPr="005F0EC0">
        <w:rPr>
          <w:rFonts w:ascii="Open Sans" w:hAnsi="Open Sans" w:cs="Arial"/>
          <w:color w:val="555555"/>
          <w:sz w:val="21"/>
          <w:szCs w:val="21"/>
          <w:highlight w:val="yellow"/>
          <w:lang w:val="en-US"/>
        </w:rPr>
        <w:br/>
      </w:r>
      <w:r w:rsidRPr="005F0EC0">
        <w:rPr>
          <w:rStyle w:val="a5"/>
          <w:rFonts w:ascii="Open Sans" w:hAnsi="Open Sans" w:cs="Arial"/>
          <w:color w:val="555555"/>
          <w:sz w:val="21"/>
          <w:szCs w:val="21"/>
          <w:highlight w:val="yellow"/>
          <w:lang w:val="en-US"/>
        </w:rPr>
        <w:t>C. Network group</w:t>
      </w:r>
      <w:r>
        <w:rPr>
          <w:rFonts w:ascii="Open Sans" w:hAnsi="Open Sans" w:cs="Arial"/>
          <w:color w:val="555555"/>
          <w:sz w:val="21"/>
          <w:szCs w:val="21"/>
          <w:lang w:val="en-US"/>
        </w:rPr>
        <w:br/>
      </w:r>
      <w:r>
        <w:rPr>
          <w:rStyle w:val="a5"/>
          <w:rFonts w:ascii="Open Sans" w:hAnsi="Open Sans" w:cs="Arial"/>
          <w:color w:val="555555"/>
          <w:sz w:val="21"/>
          <w:szCs w:val="21"/>
          <w:lang w:val="en-US"/>
        </w:rPr>
        <w:t>D. AD domain</w:t>
      </w:r>
    </w:p>
    <w:p w14:paraId="33CD210C" w14:textId="77777777" w:rsidR="00D95848" w:rsidRDefault="00D95848" w:rsidP="00D95848">
      <w:pPr>
        <w:rPr>
          <w:rStyle w:val="a5"/>
          <w:rFonts w:ascii="Open Sans" w:hAnsi="Open Sans" w:cs="Arial"/>
          <w:color w:val="555555"/>
          <w:sz w:val="21"/>
          <w:szCs w:val="21"/>
          <w:lang w:val="en-US"/>
        </w:rPr>
      </w:pPr>
      <w:r>
        <w:rPr>
          <w:rFonts w:ascii="Open Sans" w:hAnsi="Open Sans" w:cs="Arial"/>
          <w:color w:val="555555"/>
          <w:sz w:val="21"/>
          <w:szCs w:val="21"/>
          <w:lang w:val="en-US"/>
        </w:rPr>
        <w:t>Which of the following does not demonstrate the characteristics of big data?</w:t>
      </w:r>
      <w:r>
        <w:rPr>
          <w:rFonts w:ascii="Open Sans" w:hAnsi="Open Sans" w:cs="Arial"/>
          <w:color w:val="555555"/>
          <w:sz w:val="21"/>
          <w:szCs w:val="21"/>
          <w:lang w:val="en-US"/>
        </w:rPr>
        <w:br/>
      </w:r>
      <w:r>
        <w:rPr>
          <w:rStyle w:val="a5"/>
          <w:rFonts w:ascii="Open Sans" w:hAnsi="Open Sans" w:cs="Arial"/>
          <w:color w:val="555555"/>
          <w:sz w:val="21"/>
          <w:szCs w:val="21"/>
          <w:lang w:val="en-US"/>
        </w:rPr>
        <w:t>A. Analysis of the popularity of China railway lines during the Spring Festival travel rush in</w:t>
      </w:r>
      <w:r>
        <w:rPr>
          <w:rFonts w:ascii="Open Sans" w:hAnsi="Open Sans" w:cs="Arial"/>
          <w:color w:val="555555"/>
          <w:sz w:val="21"/>
          <w:szCs w:val="21"/>
          <w:lang w:val="en-US"/>
        </w:rPr>
        <w:br/>
      </w:r>
      <w:r>
        <w:rPr>
          <w:rStyle w:val="a5"/>
          <w:rFonts w:ascii="Open Sans" w:hAnsi="Open Sans" w:cs="Arial"/>
          <w:color w:val="555555"/>
          <w:sz w:val="21"/>
          <w:szCs w:val="21"/>
          <w:lang w:val="en-US"/>
        </w:rPr>
        <w:t>B. Analysis and forecast of global influenza with the use of search engines</w:t>
      </w:r>
      <w:r>
        <w:rPr>
          <w:rFonts w:ascii="Open Sans" w:hAnsi="Open Sans" w:cs="Arial"/>
          <w:color w:val="555555"/>
          <w:sz w:val="21"/>
          <w:szCs w:val="21"/>
          <w:lang w:val="en-US"/>
        </w:rPr>
        <w:br/>
      </w:r>
      <w:r w:rsidRPr="00580164">
        <w:rPr>
          <w:rStyle w:val="a5"/>
          <w:rFonts w:ascii="Open Sans" w:hAnsi="Open Sans" w:cs="Arial"/>
          <w:color w:val="555555"/>
          <w:sz w:val="21"/>
          <w:szCs w:val="21"/>
          <w:highlight w:val="yellow"/>
          <w:lang w:val="en-US"/>
        </w:rPr>
        <w:t>C. Analysis of final exam scores of a university student</w:t>
      </w:r>
      <w:r>
        <w:rPr>
          <w:rFonts w:ascii="Open Sans" w:hAnsi="Open Sans" w:cs="Arial"/>
          <w:color w:val="555555"/>
          <w:sz w:val="21"/>
          <w:szCs w:val="21"/>
          <w:lang w:val="en-US"/>
        </w:rPr>
        <w:br/>
      </w:r>
      <w:r>
        <w:rPr>
          <w:rStyle w:val="a5"/>
          <w:rFonts w:ascii="Open Sans" w:hAnsi="Open Sans" w:cs="Arial"/>
          <w:color w:val="555555"/>
          <w:sz w:val="21"/>
          <w:szCs w:val="21"/>
          <w:lang w:val="en-US"/>
        </w:rPr>
        <w:t>D. Data recording and analysis of a Chinese moon landing project</w:t>
      </w:r>
    </w:p>
    <w:p w14:paraId="5F7996FC" w14:textId="77777777" w:rsidR="00D95848" w:rsidRDefault="00D95848" w:rsidP="00D95848">
      <w:pPr>
        <w:rPr>
          <w:rStyle w:val="a5"/>
          <w:rFonts w:ascii="Open Sans" w:hAnsi="Open Sans" w:cs="Arial"/>
          <w:color w:val="555555"/>
          <w:sz w:val="21"/>
          <w:szCs w:val="21"/>
          <w:lang w:val="en-US"/>
        </w:rPr>
      </w:pPr>
      <w:r>
        <w:rPr>
          <w:rFonts w:ascii="Open Sans" w:hAnsi="Open Sans" w:cs="Arial"/>
          <w:color w:val="555555"/>
          <w:sz w:val="21"/>
          <w:szCs w:val="21"/>
          <w:lang w:val="en-US"/>
        </w:rPr>
        <w:t>Which of the following statements about the file system used by the OceanStor 9000 is incorrect?</w:t>
      </w:r>
      <w:r>
        <w:rPr>
          <w:rFonts w:ascii="Open Sans" w:hAnsi="Open Sans" w:cs="Arial"/>
          <w:color w:val="555555"/>
          <w:sz w:val="21"/>
          <w:szCs w:val="21"/>
          <w:lang w:val="en-US"/>
        </w:rPr>
        <w:br/>
      </w:r>
      <w:r>
        <w:rPr>
          <w:rStyle w:val="a5"/>
          <w:rFonts w:ascii="Open Sans" w:hAnsi="Open Sans" w:cs="Arial"/>
          <w:color w:val="555555"/>
          <w:sz w:val="21"/>
          <w:szCs w:val="21"/>
          <w:lang w:val="en-US"/>
        </w:rPr>
        <w:t>A. The file system provides a unified file system namespace.</w:t>
      </w:r>
      <w:r>
        <w:rPr>
          <w:rFonts w:ascii="Open Sans" w:hAnsi="Open Sans" w:cs="Arial"/>
          <w:color w:val="555555"/>
          <w:sz w:val="21"/>
          <w:szCs w:val="21"/>
          <w:lang w:val="en-US"/>
        </w:rPr>
        <w:br/>
      </w:r>
      <w:r>
        <w:rPr>
          <w:rStyle w:val="a5"/>
          <w:rFonts w:ascii="Open Sans" w:hAnsi="Open Sans" w:cs="Arial"/>
          <w:color w:val="555555"/>
          <w:sz w:val="21"/>
          <w:szCs w:val="21"/>
          <w:lang w:val="en-US"/>
        </w:rPr>
        <w:t>B. The name of the namespace provided by the file system is the same as the system name.</w:t>
      </w:r>
      <w:r>
        <w:rPr>
          <w:rFonts w:ascii="Open Sans" w:hAnsi="Open Sans" w:cs="Arial"/>
          <w:color w:val="555555"/>
          <w:sz w:val="21"/>
          <w:szCs w:val="21"/>
          <w:lang w:val="en-US"/>
        </w:rPr>
        <w:br/>
      </w:r>
      <w:r w:rsidRPr="000C583B">
        <w:rPr>
          <w:rStyle w:val="a5"/>
          <w:rFonts w:ascii="Open Sans" w:hAnsi="Open Sans" w:cs="Arial"/>
          <w:color w:val="555555"/>
          <w:sz w:val="21"/>
          <w:szCs w:val="21"/>
          <w:highlight w:val="yellow"/>
          <w:lang w:val="en-US"/>
        </w:rPr>
        <w:t>C. The root directory of the namespace does not provide sharing or access.</w:t>
      </w:r>
      <w:r>
        <w:rPr>
          <w:rFonts w:ascii="Open Sans" w:hAnsi="Open Sans" w:cs="Arial"/>
          <w:color w:val="555555"/>
          <w:sz w:val="21"/>
          <w:szCs w:val="21"/>
          <w:lang w:val="en-US"/>
        </w:rPr>
        <w:br/>
      </w:r>
      <w:r>
        <w:rPr>
          <w:rStyle w:val="a5"/>
          <w:rFonts w:ascii="Open Sans" w:hAnsi="Open Sans" w:cs="Arial"/>
          <w:color w:val="555555"/>
          <w:sz w:val="21"/>
          <w:szCs w:val="21"/>
          <w:lang w:val="en-US"/>
        </w:rPr>
        <w:t>D. Added capacity can be directly obtained from the storage pool.</w:t>
      </w:r>
    </w:p>
    <w:p w14:paraId="56A22247" w14:textId="77777777" w:rsidR="00D95848" w:rsidRDefault="00D95848" w:rsidP="00D95848">
      <w:pPr>
        <w:rPr>
          <w:rStyle w:val="a5"/>
          <w:rFonts w:ascii="Open Sans" w:hAnsi="Open Sans" w:cs="Arial"/>
          <w:color w:val="555555"/>
          <w:sz w:val="21"/>
          <w:szCs w:val="21"/>
          <w:lang w:val="en-US"/>
        </w:rPr>
      </w:pPr>
      <w:r>
        <w:rPr>
          <w:rFonts w:ascii="Open Sans" w:hAnsi="Open Sans" w:cs="Arial"/>
          <w:color w:val="555555"/>
          <w:sz w:val="21"/>
          <w:szCs w:val="21"/>
          <w:lang w:val="en-US"/>
        </w:rPr>
        <w:t>Which of the following are included in Hadoop? (Select three)</w:t>
      </w:r>
      <w:r>
        <w:rPr>
          <w:rFonts w:ascii="Open Sans" w:hAnsi="Open Sans" w:cs="Arial"/>
          <w:color w:val="555555"/>
          <w:sz w:val="21"/>
          <w:szCs w:val="21"/>
          <w:lang w:val="en-US"/>
        </w:rPr>
        <w:br/>
      </w:r>
      <w:r w:rsidRPr="000C583B">
        <w:rPr>
          <w:rStyle w:val="a5"/>
          <w:rFonts w:ascii="Open Sans" w:hAnsi="Open Sans" w:cs="Arial"/>
          <w:color w:val="555555"/>
          <w:sz w:val="21"/>
          <w:szCs w:val="21"/>
          <w:highlight w:val="yellow"/>
          <w:u w:val="single"/>
          <w:lang w:val="en-US"/>
        </w:rPr>
        <w:t>A. HDFS</w:t>
      </w:r>
      <w:r w:rsidRPr="000C583B">
        <w:rPr>
          <w:rFonts w:ascii="Open Sans" w:hAnsi="Open Sans" w:cs="Arial"/>
          <w:color w:val="555555"/>
          <w:sz w:val="21"/>
          <w:szCs w:val="21"/>
          <w:highlight w:val="yellow"/>
          <w:u w:val="single"/>
          <w:lang w:val="en-US"/>
        </w:rPr>
        <w:br/>
      </w:r>
      <w:r w:rsidRPr="000C583B">
        <w:rPr>
          <w:rStyle w:val="a5"/>
          <w:rFonts w:ascii="Open Sans" w:hAnsi="Open Sans" w:cs="Arial"/>
          <w:color w:val="555555"/>
          <w:sz w:val="21"/>
          <w:szCs w:val="21"/>
          <w:highlight w:val="yellow"/>
          <w:u w:val="single"/>
          <w:lang w:val="en-US"/>
        </w:rPr>
        <w:t>B. HBase</w:t>
      </w:r>
      <w:r w:rsidRPr="000C583B">
        <w:rPr>
          <w:rFonts w:ascii="Open Sans" w:hAnsi="Open Sans" w:cs="Arial"/>
          <w:color w:val="555555"/>
          <w:sz w:val="21"/>
          <w:szCs w:val="21"/>
          <w:highlight w:val="yellow"/>
          <w:u w:val="single"/>
          <w:lang w:val="en-US"/>
        </w:rPr>
        <w:br/>
      </w:r>
      <w:r w:rsidRPr="000C583B">
        <w:rPr>
          <w:rStyle w:val="a5"/>
          <w:rFonts w:ascii="Open Sans" w:hAnsi="Open Sans" w:cs="Arial"/>
          <w:color w:val="555555"/>
          <w:sz w:val="21"/>
          <w:szCs w:val="21"/>
          <w:highlight w:val="yellow"/>
          <w:u w:val="single"/>
          <w:lang w:val="en-US"/>
        </w:rPr>
        <w:t>C. MapReduce</w:t>
      </w:r>
      <w:r>
        <w:rPr>
          <w:rFonts w:ascii="Open Sans" w:hAnsi="Open Sans" w:cs="Arial"/>
          <w:color w:val="555555"/>
          <w:sz w:val="21"/>
          <w:szCs w:val="21"/>
          <w:lang w:val="en-US"/>
        </w:rPr>
        <w:br/>
      </w:r>
      <w:r>
        <w:rPr>
          <w:rStyle w:val="a5"/>
          <w:rFonts w:ascii="Open Sans" w:hAnsi="Open Sans" w:cs="Arial"/>
          <w:color w:val="555555"/>
          <w:sz w:val="21"/>
          <w:szCs w:val="21"/>
          <w:lang w:val="en-US"/>
        </w:rPr>
        <w:t>D. MPP DB</w:t>
      </w:r>
    </w:p>
    <w:p w14:paraId="2509EABE" w14:textId="77777777" w:rsidR="00D95848" w:rsidRDefault="00D95848" w:rsidP="00D95848">
      <w:pPr>
        <w:rPr>
          <w:rStyle w:val="a5"/>
          <w:rFonts w:ascii="Open Sans" w:hAnsi="Open Sans" w:cs="Arial"/>
          <w:color w:val="555555"/>
          <w:sz w:val="21"/>
          <w:szCs w:val="21"/>
          <w:lang w:val="en-US"/>
        </w:rPr>
      </w:pPr>
      <w:r>
        <w:rPr>
          <w:rFonts w:ascii="Open Sans" w:hAnsi="Open Sans" w:cs="Arial"/>
          <w:color w:val="555555"/>
          <w:sz w:val="21"/>
          <w:szCs w:val="21"/>
          <w:lang w:val="en-US"/>
        </w:rPr>
        <w:t>Compared with traditional RAID algorithms, the Erasure Code redundancy technology provides higher reliability and more flexible redundancy policies. Which of the following statements about Erasure Code is incorrect?</w:t>
      </w:r>
      <w:r>
        <w:rPr>
          <w:rFonts w:ascii="Open Sans" w:hAnsi="Open Sans" w:cs="Arial"/>
          <w:color w:val="555555"/>
          <w:sz w:val="21"/>
          <w:szCs w:val="21"/>
          <w:lang w:val="en-US"/>
        </w:rPr>
        <w:br/>
      </w:r>
      <w:r>
        <w:rPr>
          <w:rStyle w:val="a5"/>
          <w:rFonts w:ascii="Open Sans" w:hAnsi="Open Sans" w:cs="Arial"/>
          <w:color w:val="555555"/>
          <w:sz w:val="21"/>
          <w:szCs w:val="21"/>
          <w:lang w:val="en-US"/>
        </w:rPr>
        <w:t>A. Data to be written is divided into multiple data blocks of the same size.</w:t>
      </w:r>
      <w:r>
        <w:rPr>
          <w:rFonts w:ascii="Open Sans" w:hAnsi="Open Sans" w:cs="Arial"/>
          <w:color w:val="555555"/>
          <w:sz w:val="21"/>
          <w:szCs w:val="21"/>
          <w:lang w:val="en-US"/>
        </w:rPr>
        <w:br/>
      </w:r>
      <w:r>
        <w:rPr>
          <w:rStyle w:val="a5"/>
          <w:rFonts w:ascii="Open Sans" w:hAnsi="Open Sans" w:cs="Arial"/>
          <w:color w:val="555555"/>
          <w:sz w:val="21"/>
          <w:szCs w:val="21"/>
          <w:lang w:val="en-US"/>
        </w:rPr>
        <w:t>B. The Erasure Code algorithm calculates N parity blocks for every M consecutive data blocks.</w:t>
      </w:r>
      <w:r>
        <w:rPr>
          <w:rFonts w:ascii="Open Sans" w:hAnsi="Open Sans" w:cs="Arial"/>
          <w:color w:val="555555"/>
          <w:sz w:val="21"/>
          <w:szCs w:val="21"/>
          <w:lang w:val="en-US"/>
        </w:rPr>
        <w:br/>
        <w:t>(The value of N is smaller than that of M.)</w:t>
      </w:r>
      <w:r>
        <w:rPr>
          <w:rFonts w:ascii="Open Sans" w:hAnsi="Open Sans" w:cs="Arial"/>
          <w:color w:val="555555"/>
          <w:sz w:val="21"/>
          <w:szCs w:val="21"/>
          <w:lang w:val="en-US"/>
        </w:rPr>
        <w:br/>
      </w:r>
      <w:r>
        <w:rPr>
          <w:rStyle w:val="a5"/>
          <w:rFonts w:ascii="Open Sans" w:hAnsi="Open Sans" w:cs="Arial"/>
          <w:color w:val="555555"/>
          <w:sz w:val="21"/>
          <w:szCs w:val="21"/>
          <w:lang w:val="en-US"/>
        </w:rPr>
        <w:t>C. M+N data blocks are concurrently stored to different nodes.</w:t>
      </w:r>
      <w:r>
        <w:rPr>
          <w:rFonts w:ascii="Open Sans" w:hAnsi="Open Sans" w:cs="Arial"/>
          <w:color w:val="555555"/>
          <w:sz w:val="21"/>
          <w:szCs w:val="21"/>
          <w:lang w:val="en-US"/>
        </w:rPr>
        <w:br/>
      </w:r>
      <w:r w:rsidRPr="00676430">
        <w:rPr>
          <w:rStyle w:val="a5"/>
          <w:rFonts w:ascii="Open Sans" w:hAnsi="Open Sans" w:cs="Arial"/>
          <w:color w:val="555555"/>
          <w:sz w:val="21"/>
          <w:szCs w:val="21"/>
          <w:highlight w:val="yellow"/>
          <w:lang w:val="en-US"/>
        </w:rPr>
        <w:t>D. In Erasure Code storage mode, a concurrent failure of N-l disks is tolerated</w:t>
      </w:r>
      <w:r>
        <w:rPr>
          <w:rStyle w:val="a5"/>
          <w:rFonts w:ascii="Open Sans" w:hAnsi="Open Sans" w:cs="Arial"/>
          <w:color w:val="555555"/>
          <w:sz w:val="21"/>
          <w:szCs w:val="21"/>
          <w:lang w:val="en-US"/>
        </w:rPr>
        <w:t>.</w:t>
      </w:r>
    </w:p>
    <w:p w14:paraId="087F328D" w14:textId="77777777" w:rsidR="00D95848" w:rsidRDefault="00D95848" w:rsidP="00D95848">
      <w:pPr>
        <w:rPr>
          <w:rFonts w:ascii="Open Sans" w:hAnsi="Open Sans" w:cs="Arial"/>
          <w:color w:val="555555"/>
          <w:sz w:val="21"/>
          <w:szCs w:val="21"/>
          <w:lang w:val="en-US"/>
        </w:rPr>
      </w:pPr>
      <w:r>
        <w:rPr>
          <w:rFonts w:ascii="Open Sans" w:hAnsi="Open Sans" w:cs="Arial"/>
          <w:color w:val="555555"/>
          <w:sz w:val="21"/>
          <w:szCs w:val="21"/>
          <w:lang w:val="en-US"/>
        </w:rPr>
        <w:lastRenderedPageBreak/>
        <w:t>An OceanStor 9000 storage system uses GE for the front-end network and 10GE for the back- end network. Which of the following statements is incorrect about the ports on the P node as shown in the figure?</w:t>
      </w:r>
    </w:p>
    <w:p w14:paraId="12C2EF31" w14:textId="77777777" w:rsidR="00D95848" w:rsidRDefault="00D95848" w:rsidP="00D95848">
      <w:pPr>
        <w:rPr>
          <w:rStyle w:val="a5"/>
          <w:rFonts w:ascii="Open Sans" w:hAnsi="Open Sans" w:cs="Arial"/>
          <w:color w:val="555555"/>
          <w:sz w:val="21"/>
          <w:szCs w:val="21"/>
          <w:lang w:val="en-US"/>
        </w:rPr>
      </w:pPr>
      <w:r>
        <w:rPr>
          <w:noProof/>
          <w:lang w:eastAsia="ru-RU"/>
        </w:rPr>
        <w:drawing>
          <wp:inline distT="0" distB="0" distL="0" distR="0" wp14:anchorId="01A08255" wp14:editId="05B4BA9E">
            <wp:extent cx="4829175" cy="3076575"/>
            <wp:effectExtent l="0" t="0" r="9525" b="9525"/>
            <wp:docPr id="9" name="Рисунок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3"/>
                    <a:stretch>
                      <a:fillRect/>
                    </a:stretch>
                  </pic:blipFill>
                  <pic:spPr>
                    <a:xfrm>
                      <a:off x="0" y="0"/>
                      <a:ext cx="4829175" cy="3076575"/>
                    </a:xfrm>
                    <a:prstGeom prst="rect">
                      <a:avLst/>
                    </a:prstGeom>
                  </pic:spPr>
                </pic:pic>
              </a:graphicData>
            </a:graphic>
          </wp:inline>
        </w:drawing>
      </w:r>
    </w:p>
    <w:p w14:paraId="5B5EE578" w14:textId="77777777" w:rsidR="00D95848" w:rsidRDefault="00D95848" w:rsidP="00D95848">
      <w:pPr>
        <w:rPr>
          <w:rStyle w:val="a5"/>
          <w:rFonts w:ascii="Open Sans" w:hAnsi="Open Sans" w:cs="Arial"/>
          <w:color w:val="555555"/>
          <w:sz w:val="21"/>
          <w:szCs w:val="21"/>
          <w:lang w:val="en-US"/>
        </w:rPr>
      </w:pPr>
      <w:r>
        <w:rPr>
          <w:rStyle w:val="a5"/>
          <w:rFonts w:ascii="Open Sans" w:hAnsi="Open Sans" w:cs="Arial"/>
          <w:color w:val="555555"/>
          <w:sz w:val="21"/>
          <w:szCs w:val="21"/>
          <w:lang w:val="en-US"/>
        </w:rPr>
        <w:t>A. Ports AO-1 and AO-1 are connected to the 10GE switch. A back-end network IP address must be planned for each of the two ports.</w:t>
      </w:r>
      <w:r>
        <w:rPr>
          <w:rFonts w:ascii="Open Sans" w:hAnsi="Open Sans" w:cs="Arial"/>
          <w:color w:val="555555"/>
          <w:sz w:val="21"/>
          <w:szCs w:val="21"/>
          <w:lang w:val="en-US"/>
        </w:rPr>
        <w:br/>
      </w:r>
      <w:r>
        <w:rPr>
          <w:rStyle w:val="a5"/>
          <w:rFonts w:ascii="Open Sans" w:hAnsi="Open Sans" w:cs="Arial"/>
          <w:color w:val="555555"/>
          <w:sz w:val="21"/>
          <w:szCs w:val="21"/>
          <w:lang w:val="en-US"/>
        </w:rPr>
        <w:t>B. Ports B3-0 and B3-1 are connected to the front-end service switch. A front-end network IP address must be planned for each of the two ports.</w:t>
      </w:r>
      <w:r>
        <w:rPr>
          <w:rFonts w:ascii="Open Sans" w:hAnsi="Open Sans" w:cs="Arial"/>
          <w:color w:val="555555"/>
          <w:sz w:val="21"/>
          <w:szCs w:val="21"/>
          <w:lang w:val="en-US"/>
        </w:rPr>
        <w:br/>
      </w:r>
      <w:r>
        <w:rPr>
          <w:rStyle w:val="a5"/>
          <w:rFonts w:ascii="Open Sans" w:hAnsi="Open Sans" w:cs="Arial"/>
          <w:color w:val="555555"/>
          <w:sz w:val="21"/>
          <w:szCs w:val="21"/>
          <w:lang w:val="en-US"/>
        </w:rPr>
        <w:t>C. NIC 0 is connected to the management and maintenance switch. You do not need to assign an IP address for this port.</w:t>
      </w:r>
      <w:r>
        <w:rPr>
          <w:rFonts w:ascii="Open Sans" w:hAnsi="Open Sans" w:cs="Arial"/>
          <w:color w:val="555555"/>
          <w:sz w:val="21"/>
          <w:szCs w:val="21"/>
          <w:lang w:val="en-US"/>
        </w:rPr>
        <w:br/>
      </w:r>
      <w:r w:rsidRPr="00676430">
        <w:rPr>
          <w:rStyle w:val="a5"/>
          <w:rFonts w:ascii="Open Sans" w:hAnsi="Open Sans" w:cs="Arial"/>
          <w:color w:val="555555"/>
          <w:sz w:val="21"/>
          <w:szCs w:val="21"/>
          <w:highlight w:val="yellow"/>
          <w:lang w:val="en-US"/>
        </w:rPr>
        <w:t>D. Port IPMI is connected to the management and maintenance switch. You do not need to assign an IP address for this port</w:t>
      </w:r>
      <w:r>
        <w:rPr>
          <w:rStyle w:val="a5"/>
          <w:rFonts w:ascii="Open Sans" w:hAnsi="Open Sans" w:cs="Arial"/>
          <w:color w:val="555555"/>
          <w:sz w:val="21"/>
          <w:szCs w:val="21"/>
          <w:lang w:val="en-US"/>
        </w:rPr>
        <w:t>.</w:t>
      </w:r>
    </w:p>
    <w:p w14:paraId="62960F0C" w14:textId="77777777" w:rsidR="00D95848" w:rsidRDefault="00D95848" w:rsidP="00D95848">
      <w:pPr>
        <w:rPr>
          <w:rStyle w:val="a5"/>
          <w:rFonts w:ascii="Open Sans" w:hAnsi="Open Sans" w:cs="Arial"/>
          <w:color w:val="555555"/>
          <w:sz w:val="21"/>
          <w:szCs w:val="21"/>
          <w:lang w:val="en-US"/>
        </w:rPr>
      </w:pPr>
      <w:r>
        <w:rPr>
          <w:rFonts w:ascii="Open Sans" w:hAnsi="Open Sans" w:cs="Arial"/>
          <w:color w:val="555555"/>
          <w:sz w:val="21"/>
          <w:szCs w:val="21"/>
          <w:lang w:val="en-US"/>
        </w:rPr>
        <w:t>Which of the following statements about CIFS are correct? (Select two.)</w:t>
      </w:r>
      <w:r>
        <w:rPr>
          <w:rFonts w:ascii="Open Sans" w:hAnsi="Open Sans" w:cs="Arial"/>
          <w:color w:val="555555"/>
          <w:sz w:val="21"/>
          <w:szCs w:val="21"/>
          <w:lang w:val="en-US"/>
        </w:rPr>
        <w:br/>
      </w:r>
      <w:r w:rsidRPr="005970D2">
        <w:rPr>
          <w:rStyle w:val="a5"/>
          <w:rFonts w:ascii="Open Sans" w:hAnsi="Open Sans" w:cs="Arial"/>
          <w:color w:val="555555"/>
          <w:sz w:val="21"/>
          <w:szCs w:val="21"/>
          <w:highlight w:val="yellow"/>
          <w:lang w:val="en-US"/>
        </w:rPr>
        <w:t>A. CIFS transmits data based on TCP.</w:t>
      </w:r>
      <w:r>
        <w:rPr>
          <w:rFonts w:ascii="Open Sans" w:hAnsi="Open Sans" w:cs="Arial"/>
          <w:color w:val="555555"/>
          <w:sz w:val="21"/>
          <w:szCs w:val="21"/>
          <w:lang w:val="en-US"/>
        </w:rPr>
        <w:br/>
      </w:r>
      <w:r>
        <w:rPr>
          <w:rStyle w:val="a5"/>
          <w:rFonts w:ascii="Open Sans" w:hAnsi="Open Sans" w:cs="Arial"/>
          <w:color w:val="555555"/>
          <w:sz w:val="21"/>
          <w:szCs w:val="21"/>
          <w:lang w:val="en-US"/>
        </w:rPr>
        <w:t>B. CIFS transmits data based on UDP.</w:t>
      </w:r>
      <w:r>
        <w:rPr>
          <w:rFonts w:ascii="Open Sans" w:hAnsi="Open Sans" w:cs="Arial"/>
          <w:color w:val="555555"/>
          <w:sz w:val="21"/>
          <w:szCs w:val="21"/>
          <w:lang w:val="en-US"/>
        </w:rPr>
        <w:br/>
      </w:r>
      <w:r>
        <w:rPr>
          <w:rStyle w:val="a5"/>
          <w:rFonts w:ascii="Open Sans" w:hAnsi="Open Sans" w:cs="Arial"/>
          <w:color w:val="555555"/>
          <w:sz w:val="21"/>
          <w:szCs w:val="21"/>
          <w:lang w:val="en-US"/>
        </w:rPr>
        <w:t>C. CIFS is a file sharing protocol used on Linux.</w:t>
      </w:r>
      <w:r>
        <w:rPr>
          <w:rFonts w:ascii="Open Sans" w:hAnsi="Open Sans" w:cs="Arial"/>
          <w:color w:val="555555"/>
          <w:sz w:val="21"/>
          <w:szCs w:val="21"/>
          <w:lang w:val="en-US"/>
        </w:rPr>
        <w:br/>
      </w:r>
      <w:r w:rsidRPr="005970D2">
        <w:rPr>
          <w:rStyle w:val="a5"/>
          <w:rFonts w:ascii="Open Sans" w:hAnsi="Open Sans" w:cs="Arial"/>
          <w:color w:val="555555"/>
          <w:sz w:val="21"/>
          <w:szCs w:val="21"/>
          <w:highlight w:val="yellow"/>
          <w:lang w:val="en-US"/>
        </w:rPr>
        <w:t>D. CIFS is a file sharing protocol used on Windows.</w:t>
      </w:r>
    </w:p>
    <w:p w14:paraId="31CC3320" w14:textId="77777777" w:rsidR="00D95848" w:rsidRDefault="00D95848" w:rsidP="00D95848">
      <w:pPr>
        <w:rPr>
          <w:rStyle w:val="a5"/>
          <w:rFonts w:ascii="Open Sans" w:hAnsi="Open Sans" w:cs="Arial"/>
          <w:color w:val="555555"/>
          <w:sz w:val="21"/>
          <w:szCs w:val="21"/>
          <w:lang w:val="en-US"/>
        </w:rPr>
      </w:pPr>
      <w:r>
        <w:rPr>
          <w:rFonts w:ascii="Open Sans" w:hAnsi="Open Sans" w:cs="Arial"/>
          <w:color w:val="555555"/>
          <w:sz w:val="21"/>
          <w:szCs w:val="21"/>
          <w:lang w:val="en-US"/>
        </w:rPr>
        <w:t>Which of the following statements about the application scenarios of different nodes of the HUAWEI OceanStor 9000 big data storage systems is correct?</w:t>
      </w:r>
      <w:r>
        <w:rPr>
          <w:rFonts w:ascii="Open Sans" w:hAnsi="Open Sans" w:cs="Arial"/>
          <w:color w:val="555555"/>
          <w:sz w:val="21"/>
          <w:szCs w:val="21"/>
          <w:lang w:val="en-US"/>
        </w:rPr>
        <w:br/>
      </w:r>
      <w:r w:rsidRPr="002B51C6">
        <w:rPr>
          <w:rStyle w:val="a5"/>
          <w:rFonts w:ascii="Open Sans" w:hAnsi="Open Sans" w:cs="Arial"/>
          <w:color w:val="555555"/>
          <w:sz w:val="21"/>
          <w:szCs w:val="21"/>
          <w:highlight w:val="yellow"/>
          <w:lang w:val="en-US"/>
        </w:rPr>
        <w:t>A. The mini-capacity node applies to small-capacity scenarios.</w:t>
      </w:r>
      <w:r>
        <w:rPr>
          <w:rFonts w:ascii="Open Sans" w:hAnsi="Open Sans" w:cs="Arial"/>
          <w:color w:val="555555"/>
          <w:sz w:val="21"/>
          <w:szCs w:val="21"/>
          <w:lang w:val="en-US"/>
        </w:rPr>
        <w:br/>
      </w:r>
      <w:r>
        <w:rPr>
          <w:rStyle w:val="a5"/>
          <w:rFonts w:ascii="Open Sans" w:hAnsi="Open Sans" w:cs="Arial"/>
          <w:color w:val="555555"/>
          <w:sz w:val="21"/>
          <w:szCs w:val="21"/>
          <w:lang w:val="en-US"/>
        </w:rPr>
        <w:t>B. The performance node applies to large-capacity and high-bandwidth scenarios.</w:t>
      </w:r>
      <w:r>
        <w:rPr>
          <w:rFonts w:ascii="Open Sans" w:hAnsi="Open Sans" w:cs="Arial"/>
          <w:color w:val="555555"/>
          <w:sz w:val="21"/>
          <w:szCs w:val="21"/>
          <w:lang w:val="en-US"/>
        </w:rPr>
        <w:br/>
      </w:r>
      <w:r>
        <w:rPr>
          <w:rStyle w:val="a5"/>
          <w:rFonts w:ascii="Open Sans" w:hAnsi="Open Sans" w:cs="Arial"/>
          <w:color w:val="555555"/>
          <w:sz w:val="21"/>
          <w:szCs w:val="21"/>
          <w:lang w:val="en-US"/>
        </w:rPr>
        <w:t>C. The capacity node applies to OPS-intensive scenarios.</w:t>
      </w:r>
      <w:r>
        <w:rPr>
          <w:rFonts w:ascii="Open Sans" w:hAnsi="Open Sans" w:cs="Arial"/>
          <w:color w:val="555555"/>
          <w:sz w:val="21"/>
          <w:szCs w:val="21"/>
          <w:lang w:val="en-US"/>
        </w:rPr>
        <w:br/>
      </w:r>
      <w:r>
        <w:rPr>
          <w:rStyle w:val="a5"/>
          <w:rFonts w:ascii="Open Sans" w:hAnsi="Open Sans" w:cs="Arial"/>
          <w:color w:val="555555"/>
          <w:sz w:val="21"/>
          <w:szCs w:val="21"/>
          <w:lang w:val="en-US"/>
        </w:rPr>
        <w:t>D. None of the above is correct.</w:t>
      </w:r>
    </w:p>
    <w:p w14:paraId="01D21E75" w14:textId="77777777" w:rsidR="00D95848" w:rsidRDefault="00D95848" w:rsidP="00D95848">
      <w:pPr>
        <w:rPr>
          <w:rStyle w:val="a5"/>
          <w:rFonts w:ascii="Open Sans" w:hAnsi="Open Sans" w:cs="Arial"/>
          <w:color w:val="555555"/>
          <w:sz w:val="21"/>
          <w:szCs w:val="21"/>
          <w:lang w:val="en-US"/>
        </w:rPr>
      </w:pPr>
      <w:r>
        <w:rPr>
          <w:rFonts w:ascii="Open Sans" w:hAnsi="Open Sans" w:cs="Arial"/>
          <w:color w:val="555555"/>
          <w:sz w:val="21"/>
          <w:szCs w:val="21"/>
          <w:lang w:val="en-US"/>
        </w:rPr>
        <w:lastRenderedPageBreak/>
        <w:t>If the service disk in slot 35 on a C node of the OceanStor 9000 is faulty, you are supposed to find this disk at the front panel of the C node and then replace it.</w:t>
      </w:r>
      <w:r>
        <w:rPr>
          <w:rFonts w:ascii="Open Sans" w:hAnsi="Open Sans" w:cs="Arial"/>
          <w:color w:val="555555"/>
          <w:sz w:val="21"/>
          <w:szCs w:val="21"/>
          <w:lang w:val="en-US"/>
        </w:rPr>
        <w:br/>
      </w:r>
      <w:r>
        <w:rPr>
          <w:rStyle w:val="a5"/>
          <w:rFonts w:ascii="Open Sans" w:hAnsi="Open Sans" w:cs="Arial"/>
          <w:color w:val="555555"/>
          <w:sz w:val="21"/>
          <w:szCs w:val="21"/>
          <w:lang w:val="en-US"/>
        </w:rPr>
        <w:t>A. True</w:t>
      </w:r>
      <w:r>
        <w:rPr>
          <w:rFonts w:ascii="Open Sans" w:hAnsi="Open Sans" w:cs="Arial"/>
          <w:color w:val="555555"/>
          <w:sz w:val="21"/>
          <w:szCs w:val="21"/>
          <w:lang w:val="en-US"/>
        </w:rPr>
        <w:br/>
      </w:r>
      <w:r w:rsidRPr="000D2977">
        <w:rPr>
          <w:rStyle w:val="a5"/>
          <w:rFonts w:ascii="Open Sans" w:hAnsi="Open Sans" w:cs="Arial"/>
          <w:color w:val="555555"/>
          <w:sz w:val="21"/>
          <w:szCs w:val="21"/>
          <w:highlight w:val="yellow"/>
          <w:lang w:val="en-US"/>
        </w:rPr>
        <w:t>B. False</w:t>
      </w:r>
    </w:p>
    <w:p w14:paraId="74E71B15" w14:textId="77777777" w:rsidR="00D95848" w:rsidRDefault="00D95848" w:rsidP="00D95848">
      <w:pPr>
        <w:rPr>
          <w:rStyle w:val="a5"/>
          <w:rFonts w:ascii="Open Sans" w:hAnsi="Open Sans" w:cs="Arial"/>
          <w:color w:val="555555"/>
          <w:sz w:val="21"/>
          <w:szCs w:val="21"/>
          <w:lang w:val="en-US"/>
        </w:rPr>
      </w:pPr>
      <w:r>
        <w:rPr>
          <w:rFonts w:ascii="Open Sans" w:hAnsi="Open Sans" w:cs="Arial"/>
          <w:color w:val="555555"/>
          <w:sz w:val="21"/>
          <w:szCs w:val="21"/>
          <w:lang w:val="en-US"/>
        </w:rPr>
        <w:t>Before installing software for an OceanStor 9000 storage system, you must prepare required tools, cables, and software packages. Which of the following statements about this preparation is incorrect?</w:t>
      </w:r>
      <w:r>
        <w:rPr>
          <w:rFonts w:ascii="Open Sans" w:hAnsi="Open Sans" w:cs="Arial"/>
          <w:color w:val="555555"/>
          <w:sz w:val="21"/>
          <w:szCs w:val="21"/>
          <w:lang w:val="en-US"/>
        </w:rPr>
        <w:br/>
      </w:r>
      <w:r>
        <w:rPr>
          <w:rStyle w:val="a5"/>
          <w:rFonts w:ascii="Open Sans" w:hAnsi="Open Sans" w:cs="Arial"/>
          <w:color w:val="555555"/>
          <w:sz w:val="21"/>
          <w:szCs w:val="21"/>
          <w:lang w:val="en-US"/>
        </w:rPr>
        <w:t>A. The SSH client software is required for remote access.</w:t>
      </w:r>
      <w:r>
        <w:rPr>
          <w:rFonts w:ascii="Open Sans" w:hAnsi="Open Sans" w:cs="Arial"/>
          <w:color w:val="555555"/>
          <w:sz w:val="21"/>
          <w:szCs w:val="21"/>
          <w:lang w:val="en-US"/>
        </w:rPr>
        <w:br/>
      </w:r>
      <w:r>
        <w:rPr>
          <w:rStyle w:val="a5"/>
          <w:rFonts w:ascii="Open Sans" w:hAnsi="Open Sans" w:cs="Arial"/>
          <w:color w:val="555555"/>
          <w:sz w:val="21"/>
          <w:szCs w:val="21"/>
          <w:lang w:val="en-US"/>
        </w:rPr>
        <w:t>B. An FTP upload tool is required for uploading installation packages to storage nodes.</w:t>
      </w:r>
      <w:r>
        <w:rPr>
          <w:rFonts w:ascii="Open Sans" w:hAnsi="Open Sans" w:cs="Arial"/>
          <w:color w:val="555555"/>
          <w:sz w:val="21"/>
          <w:szCs w:val="21"/>
          <w:lang w:val="en-US"/>
        </w:rPr>
        <w:br/>
      </w:r>
      <w:r w:rsidRPr="000D2977">
        <w:rPr>
          <w:rStyle w:val="a5"/>
          <w:rFonts w:ascii="Open Sans" w:hAnsi="Open Sans" w:cs="Arial"/>
          <w:color w:val="555555"/>
          <w:sz w:val="21"/>
          <w:szCs w:val="21"/>
          <w:highlight w:val="yellow"/>
          <w:lang w:val="en-US"/>
        </w:rPr>
        <w:t>C. The OceanStor 9000 storage system software is required, which contains the OceanStor SystemReporter suite.</w:t>
      </w:r>
      <w:r>
        <w:rPr>
          <w:rFonts w:ascii="Open Sans" w:hAnsi="Open Sans" w:cs="Arial"/>
          <w:color w:val="555555"/>
          <w:sz w:val="21"/>
          <w:szCs w:val="21"/>
          <w:lang w:val="en-US"/>
        </w:rPr>
        <w:br/>
      </w:r>
      <w:r>
        <w:rPr>
          <w:rStyle w:val="a5"/>
          <w:rFonts w:ascii="Open Sans" w:hAnsi="Open Sans" w:cs="Arial"/>
          <w:color w:val="555555"/>
          <w:sz w:val="21"/>
          <w:szCs w:val="21"/>
          <w:lang w:val="en-US"/>
        </w:rPr>
        <w:t>D. A network cable is required for connecting the management PC to the OceanStor 9000 management network port.</w:t>
      </w:r>
    </w:p>
    <w:p w14:paraId="6106F7C1" w14:textId="77777777" w:rsidR="00D95848" w:rsidRDefault="00D95848" w:rsidP="00D95848">
      <w:pPr>
        <w:rPr>
          <w:rStyle w:val="a5"/>
          <w:rFonts w:ascii="Open Sans" w:hAnsi="Open Sans" w:cs="Arial"/>
          <w:color w:val="555555"/>
          <w:sz w:val="21"/>
          <w:szCs w:val="21"/>
          <w:lang w:val="en-US"/>
        </w:rPr>
      </w:pPr>
      <w:r>
        <w:rPr>
          <w:rFonts w:ascii="Open Sans" w:hAnsi="Open Sans" w:cs="Arial"/>
          <w:color w:val="555555"/>
          <w:sz w:val="21"/>
          <w:szCs w:val="21"/>
          <w:lang w:val="en-US"/>
        </w:rPr>
        <w:t>Which of the following statements about the system services of the OceanStor 9000 are correct? (Select two)</w:t>
      </w:r>
      <w:r>
        <w:rPr>
          <w:rFonts w:ascii="Open Sans" w:hAnsi="Open Sans" w:cs="Arial"/>
          <w:color w:val="555555"/>
          <w:sz w:val="21"/>
          <w:szCs w:val="21"/>
          <w:lang w:val="en-US"/>
        </w:rPr>
        <w:br/>
      </w:r>
      <w:r w:rsidRPr="000D2977">
        <w:rPr>
          <w:rStyle w:val="a5"/>
          <w:rFonts w:ascii="Open Sans" w:hAnsi="Open Sans" w:cs="Arial"/>
          <w:color w:val="555555"/>
          <w:sz w:val="21"/>
          <w:szCs w:val="21"/>
          <w:highlight w:val="yellow"/>
          <w:lang w:val="en-US"/>
        </w:rPr>
        <w:t>A. The MDS service manages the metadata of a file system.</w:t>
      </w:r>
      <w:r>
        <w:rPr>
          <w:rFonts w:ascii="Open Sans" w:hAnsi="Open Sans" w:cs="Arial"/>
          <w:color w:val="555555"/>
          <w:sz w:val="21"/>
          <w:szCs w:val="21"/>
          <w:lang w:val="en-US"/>
        </w:rPr>
        <w:br/>
      </w:r>
      <w:r>
        <w:rPr>
          <w:rStyle w:val="a5"/>
          <w:rFonts w:ascii="Open Sans" w:hAnsi="Open Sans" w:cs="Arial"/>
          <w:color w:val="555555"/>
          <w:sz w:val="21"/>
          <w:szCs w:val="21"/>
          <w:lang w:val="en-US"/>
        </w:rPr>
        <w:t>B. The DS service stores file data but not metadata on the storage system.</w:t>
      </w:r>
      <w:r>
        <w:rPr>
          <w:rFonts w:ascii="Open Sans" w:hAnsi="Open Sans" w:cs="Arial"/>
          <w:color w:val="555555"/>
          <w:sz w:val="21"/>
          <w:szCs w:val="21"/>
          <w:lang w:val="en-US"/>
        </w:rPr>
        <w:br/>
      </w:r>
      <w:r w:rsidRPr="000D2977">
        <w:rPr>
          <w:rStyle w:val="a5"/>
          <w:rFonts w:ascii="Open Sans" w:hAnsi="Open Sans" w:cs="Arial"/>
          <w:color w:val="555555"/>
          <w:sz w:val="21"/>
          <w:szCs w:val="21"/>
          <w:highlight w:val="yellow"/>
          <w:lang w:val="en-US"/>
        </w:rPr>
        <w:t>C. The CMS service manages physical nodes in a cluster.</w:t>
      </w:r>
      <w:r>
        <w:rPr>
          <w:rFonts w:ascii="Open Sans" w:hAnsi="Open Sans" w:cs="Arial"/>
          <w:color w:val="555555"/>
          <w:sz w:val="21"/>
          <w:szCs w:val="21"/>
          <w:lang w:val="en-US"/>
        </w:rPr>
        <w:br/>
      </w:r>
      <w:r>
        <w:rPr>
          <w:rStyle w:val="a5"/>
          <w:rFonts w:ascii="Open Sans" w:hAnsi="Open Sans" w:cs="Arial"/>
          <w:color w:val="555555"/>
          <w:sz w:val="21"/>
          <w:szCs w:val="21"/>
          <w:lang w:val="en-US"/>
        </w:rPr>
        <w:t>D. In an OceanStor 9000 storage system, some nodes provide the MDS service and some nodes provide the DS service.</w:t>
      </w:r>
    </w:p>
    <w:p w14:paraId="635B9315" w14:textId="77777777" w:rsidR="00D95848" w:rsidRDefault="00D95848" w:rsidP="00D95848">
      <w:pPr>
        <w:rPr>
          <w:rStyle w:val="a5"/>
          <w:rFonts w:ascii="Open Sans" w:hAnsi="Open Sans" w:cs="Arial"/>
          <w:color w:val="555555"/>
          <w:sz w:val="21"/>
          <w:szCs w:val="21"/>
          <w:lang w:val="en-US"/>
        </w:rPr>
      </w:pPr>
      <w:r>
        <w:rPr>
          <w:rFonts w:ascii="Open Sans" w:hAnsi="Open Sans" w:cs="Arial"/>
          <w:color w:val="555555"/>
          <w:sz w:val="21"/>
          <w:szCs w:val="21"/>
          <w:lang w:val="en-US"/>
        </w:rPr>
        <w:t>The CIFS sharing of the OceanStor 9000 supports local user authentication and AD domain user authentication.</w:t>
      </w:r>
      <w:r>
        <w:rPr>
          <w:rFonts w:ascii="Open Sans" w:hAnsi="Open Sans" w:cs="Arial"/>
          <w:color w:val="555555"/>
          <w:sz w:val="21"/>
          <w:szCs w:val="21"/>
          <w:lang w:val="en-US"/>
        </w:rPr>
        <w:br/>
      </w:r>
      <w:r w:rsidRPr="002B08E2">
        <w:rPr>
          <w:rStyle w:val="a5"/>
          <w:rFonts w:ascii="Open Sans" w:hAnsi="Open Sans" w:cs="Arial"/>
          <w:color w:val="555555"/>
          <w:sz w:val="21"/>
          <w:szCs w:val="21"/>
          <w:highlight w:val="yellow"/>
          <w:lang w:val="en-US"/>
        </w:rPr>
        <w:t>A. True</w:t>
      </w:r>
      <w:r>
        <w:rPr>
          <w:rFonts w:ascii="Open Sans" w:hAnsi="Open Sans" w:cs="Arial"/>
          <w:color w:val="555555"/>
          <w:sz w:val="21"/>
          <w:szCs w:val="21"/>
          <w:lang w:val="en-US"/>
        </w:rPr>
        <w:br/>
      </w:r>
      <w:r>
        <w:rPr>
          <w:rStyle w:val="a5"/>
          <w:rFonts w:ascii="Open Sans" w:hAnsi="Open Sans" w:cs="Arial"/>
          <w:color w:val="555555"/>
          <w:sz w:val="21"/>
          <w:szCs w:val="21"/>
          <w:lang w:val="en-US"/>
        </w:rPr>
        <w:t>B. False</w:t>
      </w:r>
    </w:p>
    <w:p w14:paraId="4B268304" w14:textId="77777777" w:rsidR="00D95848" w:rsidRDefault="00D95848" w:rsidP="00D95848">
      <w:pPr>
        <w:rPr>
          <w:rStyle w:val="a5"/>
          <w:rFonts w:ascii="Open Sans" w:hAnsi="Open Sans" w:cs="Arial"/>
          <w:color w:val="555555"/>
          <w:sz w:val="21"/>
          <w:szCs w:val="21"/>
          <w:lang w:val="en-US"/>
        </w:rPr>
      </w:pPr>
      <w:r>
        <w:rPr>
          <w:rFonts w:ascii="Open Sans" w:hAnsi="Open Sans" w:cs="Arial"/>
          <w:color w:val="555555"/>
          <w:sz w:val="21"/>
          <w:szCs w:val="21"/>
          <w:lang w:val="en-US"/>
        </w:rPr>
        <w:t>In an OceanStor 9000 storage system, hard quotas are set for user A to access the /dir directory. The recommended threshold is 3 GB, the soft threshold is 4 GB, the grace period is 10 days, and the hard threshold is 6 GB. If user A has written 3.1 GB data in the /dir directory, which of the following statements are correct? (Select two.)</w:t>
      </w:r>
      <w:r>
        <w:rPr>
          <w:rFonts w:ascii="Open Sans" w:hAnsi="Open Sans" w:cs="Arial"/>
          <w:color w:val="555555"/>
          <w:sz w:val="21"/>
          <w:szCs w:val="21"/>
          <w:lang w:val="en-US"/>
        </w:rPr>
        <w:br/>
      </w:r>
      <w:r w:rsidRPr="002B08E2">
        <w:rPr>
          <w:rStyle w:val="a5"/>
          <w:rFonts w:ascii="Open Sans" w:hAnsi="Open Sans" w:cs="Arial"/>
          <w:color w:val="555555"/>
          <w:sz w:val="21"/>
          <w:szCs w:val="21"/>
          <w:highlight w:val="yellow"/>
          <w:lang w:val="en-US"/>
        </w:rPr>
        <w:t>A. The system reports an alarm indicating that the threshold is exceeded.</w:t>
      </w:r>
      <w:r w:rsidRPr="002B08E2">
        <w:rPr>
          <w:rFonts w:ascii="Open Sans" w:hAnsi="Open Sans" w:cs="Arial"/>
          <w:color w:val="555555"/>
          <w:sz w:val="21"/>
          <w:szCs w:val="21"/>
          <w:highlight w:val="yellow"/>
          <w:lang w:val="en-US"/>
        </w:rPr>
        <w:br/>
      </w:r>
      <w:r w:rsidRPr="002B08E2">
        <w:rPr>
          <w:rStyle w:val="a5"/>
          <w:rFonts w:ascii="Open Sans" w:hAnsi="Open Sans" w:cs="Arial"/>
          <w:color w:val="555555"/>
          <w:sz w:val="21"/>
          <w:szCs w:val="21"/>
          <w:highlight w:val="yellow"/>
          <w:lang w:val="en-US"/>
        </w:rPr>
        <w:t>B. User A can continue to write data in the /dir directory.</w:t>
      </w:r>
      <w:r>
        <w:rPr>
          <w:rFonts w:ascii="Open Sans" w:hAnsi="Open Sans" w:cs="Arial"/>
          <w:color w:val="555555"/>
          <w:sz w:val="21"/>
          <w:szCs w:val="21"/>
          <w:lang w:val="en-US"/>
        </w:rPr>
        <w:br/>
      </w:r>
      <w:r>
        <w:rPr>
          <w:rStyle w:val="a5"/>
          <w:rFonts w:ascii="Open Sans" w:hAnsi="Open Sans" w:cs="Arial"/>
          <w:color w:val="555555"/>
          <w:sz w:val="21"/>
          <w:szCs w:val="21"/>
          <w:lang w:val="en-US"/>
        </w:rPr>
        <w:t>C. User A can continue to write data in the /dir directory for another 10 days.</w:t>
      </w:r>
      <w:r>
        <w:rPr>
          <w:rFonts w:ascii="Open Sans" w:hAnsi="Open Sans" w:cs="Arial"/>
          <w:color w:val="555555"/>
          <w:sz w:val="21"/>
          <w:szCs w:val="21"/>
          <w:lang w:val="en-US"/>
        </w:rPr>
        <w:br/>
      </w:r>
      <w:r>
        <w:rPr>
          <w:rStyle w:val="a5"/>
          <w:rFonts w:ascii="Open Sans" w:hAnsi="Open Sans" w:cs="Arial"/>
          <w:color w:val="555555"/>
          <w:sz w:val="21"/>
          <w:szCs w:val="21"/>
          <w:lang w:val="en-US"/>
        </w:rPr>
        <w:t>D. User A cannot continue to write data in the /dir directory.</w:t>
      </w:r>
    </w:p>
    <w:p w14:paraId="1F7D09FF" w14:textId="77777777" w:rsidR="00D95848" w:rsidRDefault="00D95848" w:rsidP="00D95848">
      <w:pPr>
        <w:rPr>
          <w:rStyle w:val="a5"/>
          <w:rFonts w:ascii="Open Sans" w:hAnsi="Open Sans" w:cs="Arial"/>
          <w:color w:val="555555"/>
          <w:sz w:val="21"/>
          <w:szCs w:val="21"/>
          <w:lang w:val="en-US"/>
        </w:rPr>
      </w:pPr>
    </w:p>
    <w:p w14:paraId="1AF53170" w14:textId="77777777" w:rsidR="00D95848" w:rsidRDefault="00D95848" w:rsidP="00D95848">
      <w:pPr>
        <w:rPr>
          <w:rStyle w:val="a5"/>
          <w:rFonts w:ascii="Open Sans" w:hAnsi="Open Sans" w:cs="Arial"/>
          <w:color w:val="555555"/>
          <w:sz w:val="21"/>
          <w:szCs w:val="21"/>
          <w:lang w:val="en-US"/>
        </w:rPr>
      </w:pPr>
    </w:p>
    <w:p w14:paraId="4B765933" w14:textId="77777777" w:rsidR="00D95848" w:rsidRPr="00BD31CA" w:rsidRDefault="00D95848" w:rsidP="00D95848">
      <w:pPr>
        <w:rPr>
          <w:lang w:val="en-US"/>
        </w:rPr>
      </w:pPr>
    </w:p>
    <w:p w14:paraId="61D91C3E" w14:textId="6A079639" w:rsidR="007F1248" w:rsidRDefault="007F1248" w:rsidP="002A24E3">
      <w:pPr>
        <w:tabs>
          <w:tab w:val="left" w:pos="357"/>
          <w:tab w:val="left" w:pos="597"/>
        </w:tabs>
        <w:autoSpaceDE w:val="0"/>
        <w:autoSpaceDN w:val="0"/>
        <w:adjustRightInd w:val="0"/>
        <w:spacing w:after="0" w:line="240" w:lineRule="auto"/>
        <w:rPr>
          <w:rStyle w:val="a5"/>
          <w:lang w:val="en-US"/>
        </w:rPr>
      </w:pPr>
    </w:p>
    <w:p w14:paraId="401B05EA" w14:textId="67BEA97D" w:rsidR="003530E8" w:rsidRDefault="003530E8" w:rsidP="002A24E3">
      <w:pPr>
        <w:tabs>
          <w:tab w:val="left" w:pos="357"/>
          <w:tab w:val="left" w:pos="597"/>
        </w:tabs>
        <w:autoSpaceDE w:val="0"/>
        <w:autoSpaceDN w:val="0"/>
        <w:adjustRightInd w:val="0"/>
        <w:spacing w:after="0" w:line="240" w:lineRule="auto"/>
        <w:rPr>
          <w:rStyle w:val="a5"/>
          <w:lang w:val="en-US"/>
        </w:rPr>
      </w:pPr>
    </w:p>
    <w:p w14:paraId="18790531" w14:textId="75C8E80A" w:rsidR="003530E8" w:rsidRDefault="003530E8" w:rsidP="002A24E3">
      <w:pPr>
        <w:tabs>
          <w:tab w:val="left" w:pos="357"/>
          <w:tab w:val="left" w:pos="597"/>
        </w:tabs>
        <w:autoSpaceDE w:val="0"/>
        <w:autoSpaceDN w:val="0"/>
        <w:adjustRightInd w:val="0"/>
        <w:spacing w:after="0" w:line="240" w:lineRule="auto"/>
        <w:rPr>
          <w:rStyle w:val="a5"/>
          <w:lang w:val="en-US"/>
        </w:rPr>
      </w:pPr>
    </w:p>
    <w:p w14:paraId="377AAD29" w14:textId="7851DC87" w:rsidR="003530E8" w:rsidRDefault="003530E8" w:rsidP="002A24E3">
      <w:pPr>
        <w:tabs>
          <w:tab w:val="left" w:pos="357"/>
          <w:tab w:val="left" w:pos="597"/>
        </w:tabs>
        <w:autoSpaceDE w:val="0"/>
        <w:autoSpaceDN w:val="0"/>
        <w:adjustRightInd w:val="0"/>
        <w:spacing w:after="0" w:line="240" w:lineRule="auto"/>
        <w:rPr>
          <w:rStyle w:val="a5"/>
          <w:lang w:val="en-US"/>
        </w:rPr>
      </w:pPr>
    </w:p>
    <w:p w14:paraId="7302BF08" w14:textId="77777777" w:rsidR="003530E8" w:rsidRDefault="003530E8" w:rsidP="003530E8">
      <w:pPr>
        <w:spacing w:after="0" w:line="240" w:lineRule="auto"/>
        <w:rPr>
          <w:rFonts w:ascii="Courier New" w:hAnsi="Courier New" w:cs="Courier New"/>
          <w:color w:val="362042"/>
          <w:sz w:val="24"/>
          <w:szCs w:val="24"/>
          <w:lang w:val="en-US"/>
        </w:rPr>
      </w:pPr>
      <w:r w:rsidRPr="003530E8">
        <w:rPr>
          <w:rFonts w:ascii="Courier New" w:hAnsi="Courier New" w:cs="Courier New"/>
          <w:color w:val="362042"/>
          <w:sz w:val="24"/>
          <w:szCs w:val="24"/>
          <w:lang w:val="en-US"/>
        </w:rPr>
        <w:lastRenderedPageBreak/>
        <w:t>1 Which is the basal protocol used by SANs for I/O processing?</w:t>
      </w:r>
    </w:p>
    <w:p w14:paraId="1C59C1E4" w14:textId="4B67986E" w:rsidR="003530E8" w:rsidRPr="003530E8" w:rsidRDefault="003530E8" w:rsidP="003530E8">
      <w:pPr>
        <w:spacing w:after="0" w:line="240" w:lineRule="auto"/>
        <w:rPr>
          <w:rFonts w:ascii="Courier New" w:hAnsi="Courier New" w:cs="Courier New"/>
          <w:sz w:val="24"/>
          <w:szCs w:val="24"/>
          <w:lang w:val="en-US" w:eastAsia="ru-RU"/>
        </w:rPr>
      </w:pPr>
      <w:r w:rsidRPr="003530E8">
        <w:rPr>
          <w:rFonts w:ascii="Courier New" w:hAnsi="Courier New" w:cs="Courier New"/>
          <w:color w:val="000000"/>
          <w:sz w:val="24"/>
          <w:szCs w:val="24"/>
          <w:lang w:val="en-US"/>
        </w:rPr>
        <w:t xml:space="preserve">□ </w:t>
      </w:r>
      <w:r w:rsidRPr="003530E8">
        <w:rPr>
          <w:rFonts w:ascii="Courier New" w:hAnsi="Courier New" w:cs="Courier New"/>
          <w:color w:val="362042"/>
          <w:sz w:val="24"/>
          <w:szCs w:val="24"/>
          <w:lang w:val="en-US"/>
        </w:rPr>
        <w:t>A. FC</w:t>
      </w:r>
    </w:p>
    <w:p w14:paraId="3A6FFBD4" w14:textId="77777777" w:rsidR="003530E8" w:rsidRPr="003530E8" w:rsidRDefault="003530E8" w:rsidP="003530E8">
      <w:pPr>
        <w:spacing w:after="0" w:line="240" w:lineRule="auto"/>
        <w:rPr>
          <w:rFonts w:ascii="Courier New" w:hAnsi="Courier New" w:cs="Courier New"/>
          <w:sz w:val="24"/>
          <w:szCs w:val="24"/>
          <w:lang w:val="en-US" w:eastAsia="ru-RU"/>
        </w:rPr>
      </w:pPr>
      <w:r w:rsidRPr="003530E8">
        <w:rPr>
          <w:rFonts w:ascii="Courier New" w:hAnsi="Courier New" w:cs="Courier New"/>
          <w:color w:val="362042"/>
          <w:sz w:val="24"/>
          <w:szCs w:val="24"/>
          <w:lang w:val="en-US"/>
        </w:rPr>
        <w:t xml:space="preserve">H </w:t>
      </w:r>
      <w:r w:rsidRPr="003530E8">
        <w:rPr>
          <w:rFonts w:ascii="Courier New" w:hAnsi="Courier New" w:cs="Courier New"/>
          <w:color w:val="228733"/>
          <w:sz w:val="24"/>
          <w:szCs w:val="24"/>
          <w:lang w:val="en-US"/>
        </w:rPr>
        <w:t>B SCSI (RightAnswers)</w:t>
      </w:r>
    </w:p>
    <w:p w14:paraId="751CD019" w14:textId="77777777" w:rsidR="003530E8" w:rsidRPr="003530E8" w:rsidRDefault="003530E8" w:rsidP="003530E8">
      <w:pPr>
        <w:spacing w:after="0" w:line="240" w:lineRule="auto"/>
        <w:rPr>
          <w:rFonts w:ascii="Courier New" w:hAnsi="Courier New" w:cs="Courier New"/>
          <w:sz w:val="24"/>
          <w:szCs w:val="24"/>
          <w:lang w:val="en-US" w:eastAsia="ru-RU"/>
        </w:rPr>
      </w:pPr>
      <w:r w:rsidRPr="003530E8">
        <w:rPr>
          <w:rFonts w:ascii="Courier New" w:hAnsi="Courier New" w:cs="Courier New"/>
          <w:color w:val="000000"/>
          <w:sz w:val="24"/>
          <w:szCs w:val="24"/>
          <w:lang w:val="en-US"/>
        </w:rPr>
        <w:t xml:space="preserve">□ </w:t>
      </w:r>
      <w:r w:rsidRPr="003530E8">
        <w:rPr>
          <w:rFonts w:ascii="Courier New" w:hAnsi="Courier New" w:cs="Courier New"/>
          <w:color w:val="362042"/>
          <w:sz w:val="24"/>
          <w:szCs w:val="24"/>
          <w:lang w:val="en-US"/>
        </w:rPr>
        <w:t>C. HTTP</w:t>
      </w:r>
    </w:p>
    <w:p w14:paraId="6D685859" w14:textId="77777777" w:rsidR="003530E8" w:rsidRPr="003530E8" w:rsidRDefault="003530E8" w:rsidP="003530E8">
      <w:pPr>
        <w:spacing w:after="0" w:line="240" w:lineRule="auto"/>
        <w:rPr>
          <w:rFonts w:ascii="Courier New" w:hAnsi="Courier New" w:cs="Courier New"/>
          <w:sz w:val="24"/>
          <w:szCs w:val="24"/>
          <w:lang w:val="en-US" w:eastAsia="ru-RU"/>
        </w:rPr>
      </w:pPr>
      <w:r w:rsidRPr="003530E8">
        <w:rPr>
          <w:rFonts w:ascii="Courier New" w:hAnsi="Courier New" w:cs="Courier New"/>
          <w:color w:val="000000"/>
          <w:sz w:val="24"/>
          <w:szCs w:val="24"/>
          <w:lang w:val="en-US"/>
        </w:rPr>
        <w:t xml:space="preserve">□ </w:t>
      </w:r>
      <w:r w:rsidRPr="003530E8">
        <w:rPr>
          <w:rFonts w:ascii="Courier New" w:hAnsi="Courier New" w:cs="Courier New"/>
          <w:color w:val="362042"/>
          <w:sz w:val="24"/>
          <w:szCs w:val="24"/>
          <w:lang w:val="en-US"/>
        </w:rPr>
        <w:t>D. IP</w:t>
      </w:r>
    </w:p>
    <w:p w14:paraId="778610B0" w14:textId="604F9DFC" w:rsidR="003530E8" w:rsidRDefault="003530E8" w:rsidP="002A24E3">
      <w:pPr>
        <w:tabs>
          <w:tab w:val="left" w:pos="357"/>
          <w:tab w:val="left" w:pos="597"/>
        </w:tabs>
        <w:autoSpaceDE w:val="0"/>
        <w:autoSpaceDN w:val="0"/>
        <w:adjustRightInd w:val="0"/>
        <w:spacing w:after="0" w:line="240" w:lineRule="auto"/>
        <w:rPr>
          <w:rStyle w:val="a5"/>
          <w:lang w:val="en-US"/>
        </w:rPr>
      </w:pPr>
    </w:p>
    <w:p w14:paraId="45E41B7F" w14:textId="27D1906A" w:rsidR="003530E8" w:rsidRPr="003530E8" w:rsidRDefault="003530E8" w:rsidP="003530E8">
      <w:pPr>
        <w:spacing w:after="0" w:line="240" w:lineRule="auto"/>
        <w:rPr>
          <w:rFonts w:ascii="Courier New" w:hAnsi="Courier New" w:cs="Courier New"/>
          <w:sz w:val="24"/>
          <w:szCs w:val="24"/>
          <w:lang w:val="en-US" w:eastAsia="ru-RU"/>
        </w:rPr>
      </w:pPr>
      <w:r w:rsidRPr="003530E8">
        <w:rPr>
          <w:rFonts w:ascii="Courier New" w:hAnsi="Courier New" w:cs="Courier New"/>
          <w:color w:val="362242"/>
          <w:sz w:val="24"/>
          <w:szCs w:val="24"/>
          <w:lang w:val="en-US"/>
        </w:rPr>
        <w:t xml:space="preserve">2. A file protected by WORM cannot be: (Multiple Choice) </w:t>
      </w:r>
      <w:r w:rsidRPr="003530E8">
        <w:rPr>
          <w:rFonts w:ascii="Courier New" w:hAnsi="Courier New" w:cs="Courier New"/>
          <w:color w:val="000000"/>
          <w:sz w:val="24"/>
          <w:szCs w:val="24"/>
          <w:lang w:val="en-US"/>
        </w:rPr>
        <w:t xml:space="preserve">□ </w:t>
      </w:r>
      <w:r w:rsidRPr="003530E8">
        <w:rPr>
          <w:rFonts w:ascii="Courier New" w:hAnsi="Courier New" w:cs="Courier New"/>
          <w:color w:val="362242"/>
          <w:sz w:val="24"/>
          <w:szCs w:val="24"/>
          <w:lang w:val="en-US"/>
        </w:rPr>
        <w:t>A. Read</w:t>
      </w:r>
    </w:p>
    <w:p w14:paraId="5AFFB505" w14:textId="77777777" w:rsidR="003530E8" w:rsidRPr="003530E8" w:rsidRDefault="003530E8" w:rsidP="003530E8">
      <w:pPr>
        <w:spacing w:after="0" w:line="240" w:lineRule="auto"/>
        <w:rPr>
          <w:rFonts w:ascii="Courier New" w:hAnsi="Courier New" w:cs="Courier New"/>
          <w:sz w:val="24"/>
          <w:szCs w:val="24"/>
          <w:lang w:val="en-US" w:eastAsia="ru-RU"/>
        </w:rPr>
      </w:pPr>
      <w:r w:rsidRPr="003530E8">
        <w:rPr>
          <w:rFonts w:ascii="Courier New" w:hAnsi="Courier New" w:cs="Courier New"/>
          <w:color w:val="362242"/>
          <w:sz w:val="24"/>
          <w:szCs w:val="24"/>
          <w:lang w:val="en-US"/>
        </w:rPr>
        <w:t xml:space="preserve">0 </w:t>
      </w:r>
      <w:r w:rsidRPr="003530E8">
        <w:rPr>
          <w:rFonts w:ascii="Courier New" w:hAnsi="Courier New" w:cs="Courier New"/>
          <w:color w:val="228631"/>
          <w:sz w:val="24"/>
          <w:szCs w:val="24"/>
          <w:lang w:val="en-US"/>
        </w:rPr>
        <w:t>B Deleded (RightAnswers)</w:t>
      </w:r>
    </w:p>
    <w:p w14:paraId="1ED07183" w14:textId="77777777" w:rsidR="003530E8" w:rsidRPr="003530E8" w:rsidRDefault="003530E8" w:rsidP="003530E8">
      <w:pPr>
        <w:spacing w:after="0" w:line="240" w:lineRule="auto"/>
        <w:rPr>
          <w:rFonts w:ascii="Courier New" w:hAnsi="Courier New" w:cs="Courier New"/>
          <w:sz w:val="24"/>
          <w:szCs w:val="24"/>
          <w:lang w:val="en-US" w:eastAsia="ru-RU"/>
        </w:rPr>
      </w:pPr>
      <w:r w:rsidRPr="003530E8">
        <w:rPr>
          <w:rFonts w:ascii="Courier New" w:hAnsi="Courier New" w:cs="Courier New"/>
          <w:color w:val="362242"/>
          <w:sz w:val="24"/>
          <w:szCs w:val="24"/>
          <w:lang w:val="en-US"/>
        </w:rPr>
        <w:t xml:space="preserve">0 </w:t>
      </w:r>
      <w:r w:rsidRPr="003530E8">
        <w:rPr>
          <w:rFonts w:ascii="Courier New" w:hAnsi="Courier New" w:cs="Courier New"/>
          <w:color w:val="228631"/>
          <w:sz w:val="24"/>
          <w:szCs w:val="24"/>
          <w:lang w:val="en-US"/>
        </w:rPr>
        <w:t>C Renemed (RightAnswers)</w:t>
      </w:r>
    </w:p>
    <w:p w14:paraId="3D9F6942" w14:textId="77777777" w:rsidR="003530E8" w:rsidRPr="003530E8" w:rsidRDefault="003530E8" w:rsidP="003530E8">
      <w:pPr>
        <w:spacing w:after="0" w:line="240" w:lineRule="auto"/>
        <w:rPr>
          <w:rFonts w:ascii="Courier New" w:hAnsi="Courier New" w:cs="Courier New"/>
          <w:sz w:val="24"/>
          <w:szCs w:val="24"/>
          <w:lang w:val="en-US" w:eastAsia="ru-RU"/>
        </w:rPr>
      </w:pPr>
      <w:r w:rsidRPr="003530E8">
        <w:rPr>
          <w:rFonts w:ascii="Courier New" w:hAnsi="Courier New" w:cs="Courier New"/>
          <w:color w:val="000000"/>
          <w:sz w:val="24"/>
          <w:szCs w:val="24"/>
          <w:lang w:val="en-US"/>
        </w:rPr>
        <w:t xml:space="preserve">□ </w:t>
      </w:r>
      <w:r w:rsidRPr="003530E8">
        <w:rPr>
          <w:rFonts w:ascii="Courier New" w:hAnsi="Courier New" w:cs="Courier New"/>
          <w:color w:val="362242"/>
          <w:sz w:val="24"/>
          <w:szCs w:val="24"/>
          <w:lang w:val="en-US"/>
        </w:rPr>
        <w:t>D. Created</w:t>
      </w:r>
    </w:p>
    <w:p w14:paraId="2795EB6F" w14:textId="77777777" w:rsidR="003530E8" w:rsidRPr="003530E8" w:rsidRDefault="003530E8" w:rsidP="003530E8">
      <w:pPr>
        <w:spacing w:after="0" w:line="240" w:lineRule="auto"/>
        <w:rPr>
          <w:rFonts w:ascii="Courier New" w:hAnsi="Courier New" w:cs="Courier New"/>
          <w:sz w:val="24"/>
          <w:szCs w:val="24"/>
          <w:lang w:val="en-US" w:eastAsia="ru-RU"/>
        </w:rPr>
      </w:pPr>
      <w:r w:rsidRPr="003530E8">
        <w:rPr>
          <w:rFonts w:ascii="Courier New" w:hAnsi="Courier New" w:cs="Courier New"/>
          <w:color w:val="362242"/>
          <w:sz w:val="24"/>
          <w:szCs w:val="24"/>
          <w:lang w:val="en-US"/>
        </w:rPr>
        <w:t xml:space="preserve">0 </w:t>
      </w:r>
      <w:r w:rsidRPr="003530E8">
        <w:rPr>
          <w:rFonts w:ascii="Courier New" w:hAnsi="Courier New" w:cs="Courier New"/>
          <w:color w:val="228631"/>
          <w:sz w:val="24"/>
          <w:szCs w:val="24"/>
          <w:lang w:val="en-US"/>
        </w:rPr>
        <w:t>E. Modified (RightAnswers)</w:t>
      </w:r>
    </w:p>
    <w:p w14:paraId="696CA735" w14:textId="3D75CEBA" w:rsidR="003530E8" w:rsidRDefault="003530E8" w:rsidP="002A24E3">
      <w:pPr>
        <w:tabs>
          <w:tab w:val="left" w:pos="357"/>
          <w:tab w:val="left" w:pos="597"/>
        </w:tabs>
        <w:autoSpaceDE w:val="0"/>
        <w:autoSpaceDN w:val="0"/>
        <w:adjustRightInd w:val="0"/>
        <w:spacing w:after="0" w:line="240" w:lineRule="auto"/>
        <w:rPr>
          <w:rStyle w:val="a5"/>
          <w:lang w:val="en-US"/>
        </w:rPr>
      </w:pPr>
    </w:p>
    <w:p w14:paraId="70002443" w14:textId="19428413" w:rsidR="003530E8" w:rsidRPr="003530E8" w:rsidRDefault="003530E8" w:rsidP="003530E8">
      <w:pPr>
        <w:spacing w:after="0" w:line="240" w:lineRule="auto"/>
        <w:rPr>
          <w:rFonts w:ascii="Courier New" w:hAnsi="Courier New" w:cs="Courier New"/>
          <w:sz w:val="24"/>
          <w:szCs w:val="24"/>
          <w:lang w:val="en-US" w:eastAsia="ru-RU"/>
        </w:rPr>
      </w:pPr>
      <w:r w:rsidRPr="003530E8">
        <w:rPr>
          <w:rFonts w:ascii="Courier New" w:hAnsi="Courier New" w:cs="Courier New"/>
          <w:color w:val="362242"/>
          <w:sz w:val="24"/>
          <w:szCs w:val="24"/>
          <w:lang w:val="en-US"/>
        </w:rPr>
        <w:t>3. SmartQoS uses Traffic Controls, which in turn consists of: (Multiple Choice)</w:t>
      </w:r>
    </w:p>
    <w:p w14:paraId="507C018B" w14:textId="77777777" w:rsidR="003530E8" w:rsidRPr="003530E8" w:rsidRDefault="003530E8" w:rsidP="003530E8">
      <w:pPr>
        <w:spacing w:after="0" w:line="240" w:lineRule="auto"/>
        <w:rPr>
          <w:rFonts w:ascii="Courier New" w:hAnsi="Courier New" w:cs="Courier New"/>
          <w:sz w:val="24"/>
          <w:szCs w:val="24"/>
          <w:lang w:val="en-US" w:eastAsia="ru-RU"/>
        </w:rPr>
      </w:pPr>
      <w:r w:rsidRPr="003530E8">
        <w:rPr>
          <w:rFonts w:ascii="Courier New" w:hAnsi="Courier New" w:cs="Courier New"/>
          <w:color w:val="000000"/>
          <w:sz w:val="24"/>
          <w:szCs w:val="24"/>
          <w:lang w:val="en-US"/>
        </w:rPr>
        <w:t xml:space="preserve">□ </w:t>
      </w:r>
      <w:r w:rsidRPr="003530E8">
        <w:rPr>
          <w:rFonts w:ascii="Courier New" w:hAnsi="Courier New" w:cs="Courier New"/>
          <w:color w:val="362242"/>
          <w:sz w:val="24"/>
          <w:szCs w:val="24"/>
          <w:lang w:val="en-US"/>
        </w:rPr>
        <w:t>A. A number of queues, depending on the number of services</w:t>
      </w:r>
    </w:p>
    <w:p w14:paraId="40541E38" w14:textId="77777777" w:rsidR="003530E8" w:rsidRPr="003530E8" w:rsidRDefault="003530E8" w:rsidP="003530E8">
      <w:pPr>
        <w:spacing w:after="0" w:line="240" w:lineRule="auto"/>
        <w:rPr>
          <w:rFonts w:ascii="Courier New" w:hAnsi="Courier New" w:cs="Courier New"/>
          <w:sz w:val="24"/>
          <w:szCs w:val="24"/>
          <w:lang w:val="en-US" w:eastAsia="ru-RU"/>
        </w:rPr>
      </w:pPr>
      <w:r w:rsidRPr="003530E8">
        <w:rPr>
          <w:rFonts w:ascii="Courier New" w:hAnsi="Courier New" w:cs="Courier New"/>
          <w:color w:val="362242"/>
          <w:sz w:val="24"/>
          <w:szCs w:val="24"/>
          <w:lang w:val="en-US"/>
        </w:rPr>
        <w:t xml:space="preserve">0 </w:t>
      </w:r>
      <w:r w:rsidRPr="003530E8">
        <w:rPr>
          <w:rFonts w:ascii="Courier New" w:hAnsi="Courier New" w:cs="Courier New"/>
          <w:color w:val="FE2139"/>
          <w:sz w:val="24"/>
          <w:szCs w:val="24"/>
          <w:lang w:val="en-US"/>
        </w:rPr>
        <w:t xml:space="preserve">B. A number of tokens, automatically adjusted by the system. </w:t>
      </w:r>
      <w:r w:rsidRPr="003530E8">
        <w:rPr>
          <w:rFonts w:ascii="Courier New" w:hAnsi="Courier New" w:cs="Courier New"/>
          <w:color w:val="228631"/>
          <w:sz w:val="24"/>
          <w:szCs w:val="24"/>
          <w:lang w:val="en-US"/>
        </w:rPr>
        <w:t>(RightAnswers)</w:t>
      </w:r>
    </w:p>
    <w:p w14:paraId="76181352" w14:textId="77777777" w:rsidR="003530E8" w:rsidRPr="003530E8" w:rsidRDefault="003530E8" w:rsidP="003530E8">
      <w:pPr>
        <w:spacing w:after="0" w:line="240" w:lineRule="auto"/>
        <w:rPr>
          <w:rFonts w:ascii="Courier New" w:hAnsi="Courier New" w:cs="Courier New"/>
          <w:sz w:val="24"/>
          <w:szCs w:val="24"/>
          <w:lang w:val="en-US" w:eastAsia="ru-RU"/>
        </w:rPr>
      </w:pPr>
      <w:r w:rsidRPr="003530E8">
        <w:rPr>
          <w:rFonts w:ascii="Courier New" w:hAnsi="Courier New" w:cs="Courier New"/>
          <w:color w:val="362242"/>
          <w:sz w:val="24"/>
          <w:szCs w:val="24"/>
          <w:lang w:val="en-US"/>
        </w:rPr>
        <w:t xml:space="preserve">0 </w:t>
      </w:r>
      <w:r w:rsidRPr="003530E8">
        <w:rPr>
          <w:rFonts w:ascii="Courier New" w:hAnsi="Courier New" w:cs="Courier New"/>
          <w:color w:val="FE2139"/>
          <w:sz w:val="24"/>
          <w:szCs w:val="24"/>
          <w:lang w:val="en-US"/>
        </w:rPr>
        <w:t xml:space="preserve">C. A system of allocating tokens to I/O requests. </w:t>
      </w:r>
      <w:r w:rsidRPr="003530E8">
        <w:rPr>
          <w:rFonts w:ascii="Courier New" w:hAnsi="Courier New" w:cs="Courier New"/>
          <w:color w:val="228631"/>
          <w:sz w:val="24"/>
          <w:szCs w:val="24"/>
          <w:lang w:val="en-US"/>
        </w:rPr>
        <w:t>(Right Answers)</w:t>
      </w:r>
    </w:p>
    <w:p w14:paraId="14AA2DD9" w14:textId="77777777" w:rsidR="003530E8" w:rsidRPr="003530E8" w:rsidRDefault="003530E8" w:rsidP="003530E8">
      <w:pPr>
        <w:spacing w:after="0" w:line="240" w:lineRule="auto"/>
        <w:rPr>
          <w:rFonts w:ascii="Courier New" w:hAnsi="Courier New" w:cs="Courier New"/>
          <w:sz w:val="24"/>
          <w:szCs w:val="24"/>
          <w:lang w:val="en-US" w:eastAsia="ru-RU"/>
        </w:rPr>
      </w:pPr>
      <w:r w:rsidRPr="003530E8">
        <w:rPr>
          <w:rFonts w:ascii="Courier New" w:hAnsi="Courier New" w:cs="Courier New"/>
          <w:color w:val="362242"/>
          <w:sz w:val="24"/>
          <w:szCs w:val="24"/>
          <w:lang w:val="en-US"/>
        </w:rPr>
        <w:t xml:space="preserve">0 </w:t>
      </w:r>
      <w:r w:rsidRPr="003530E8">
        <w:rPr>
          <w:rFonts w:ascii="Courier New" w:hAnsi="Courier New" w:cs="Courier New"/>
          <w:color w:val="FE2139"/>
          <w:sz w:val="24"/>
          <w:szCs w:val="24"/>
          <w:lang w:val="en-US"/>
        </w:rPr>
        <w:t xml:space="preserve">D. A system of releasing tokens to the token bucket. </w:t>
      </w:r>
      <w:r w:rsidRPr="003530E8">
        <w:rPr>
          <w:rFonts w:ascii="Courier New" w:hAnsi="Courier New" w:cs="Courier New"/>
          <w:color w:val="228631"/>
          <w:sz w:val="24"/>
          <w:szCs w:val="24"/>
          <w:lang w:val="en-US"/>
        </w:rPr>
        <w:t>(Right Answers)</w:t>
      </w:r>
    </w:p>
    <w:p w14:paraId="6B888165" w14:textId="5FAD9773" w:rsidR="003530E8" w:rsidRDefault="003530E8" w:rsidP="002A24E3">
      <w:pPr>
        <w:tabs>
          <w:tab w:val="left" w:pos="357"/>
          <w:tab w:val="left" w:pos="597"/>
        </w:tabs>
        <w:autoSpaceDE w:val="0"/>
        <w:autoSpaceDN w:val="0"/>
        <w:adjustRightInd w:val="0"/>
        <w:spacing w:after="0" w:line="240" w:lineRule="auto"/>
        <w:rPr>
          <w:rStyle w:val="a5"/>
          <w:lang w:val="en-US"/>
        </w:rPr>
      </w:pPr>
    </w:p>
    <w:p w14:paraId="6B34ED78" w14:textId="3A16D6FD" w:rsidR="003530E8" w:rsidRPr="003530E8" w:rsidRDefault="003530E8" w:rsidP="003530E8">
      <w:pPr>
        <w:spacing w:after="0" w:line="240" w:lineRule="auto"/>
        <w:rPr>
          <w:rFonts w:ascii="Courier New" w:hAnsi="Courier New" w:cs="Courier New"/>
          <w:sz w:val="24"/>
          <w:szCs w:val="24"/>
          <w:lang w:val="en-US" w:eastAsia="ru-RU"/>
        </w:rPr>
      </w:pPr>
      <w:r w:rsidRPr="003530E8">
        <w:rPr>
          <w:rFonts w:ascii="Courier New" w:hAnsi="Courier New" w:cs="Courier New"/>
          <w:color w:val="362242"/>
          <w:sz w:val="24"/>
          <w:szCs w:val="24"/>
          <w:lang w:val="en-US"/>
        </w:rPr>
        <w:t>4. SmartMigration uses LUNS mapped from heterogeneous storage arrays to the local storage array as logical disks (LDs) that can provide storage space for the local storage array and create eDevLUNs that can be mapped to the host on LDs.</w:t>
      </w:r>
    </w:p>
    <w:p w14:paraId="6886F5A0" w14:textId="77777777" w:rsidR="003530E8" w:rsidRPr="003530E8" w:rsidRDefault="003530E8" w:rsidP="003530E8">
      <w:pPr>
        <w:spacing w:after="0" w:line="240" w:lineRule="auto"/>
        <w:rPr>
          <w:rFonts w:ascii="Courier New" w:hAnsi="Courier New" w:cs="Courier New"/>
          <w:sz w:val="24"/>
          <w:szCs w:val="24"/>
          <w:lang w:val="en-US" w:eastAsia="ru-RU"/>
        </w:rPr>
      </w:pPr>
      <w:r w:rsidRPr="003530E8">
        <w:rPr>
          <w:rFonts w:ascii="Courier New" w:hAnsi="Courier New" w:cs="Courier New"/>
          <w:color w:val="000000"/>
          <w:sz w:val="24"/>
          <w:szCs w:val="24"/>
          <w:lang w:val="en-US"/>
        </w:rPr>
        <w:t xml:space="preserve">OA. </w:t>
      </w:r>
      <w:r w:rsidRPr="003530E8">
        <w:rPr>
          <w:rFonts w:ascii="Courier New" w:hAnsi="Courier New" w:cs="Courier New"/>
          <w:color w:val="362242"/>
          <w:sz w:val="24"/>
          <w:szCs w:val="24"/>
          <w:lang w:val="en-US"/>
        </w:rPr>
        <w:t>TRUE</w:t>
      </w:r>
    </w:p>
    <w:p w14:paraId="1C89DDA8" w14:textId="77777777" w:rsidR="003530E8" w:rsidRPr="003530E8" w:rsidRDefault="003530E8" w:rsidP="003530E8">
      <w:pPr>
        <w:spacing w:after="0" w:line="240" w:lineRule="auto"/>
        <w:rPr>
          <w:rFonts w:ascii="Courier New" w:hAnsi="Courier New" w:cs="Courier New"/>
          <w:sz w:val="24"/>
          <w:szCs w:val="24"/>
          <w:lang w:val="en-US" w:eastAsia="ru-RU"/>
        </w:rPr>
      </w:pPr>
      <w:r w:rsidRPr="003530E8">
        <w:rPr>
          <w:rFonts w:ascii="Courier New" w:hAnsi="Courier New" w:cs="Courier New"/>
          <w:color w:val="362242"/>
          <w:sz w:val="24"/>
          <w:szCs w:val="24"/>
          <w:lang w:val="en-US"/>
        </w:rPr>
        <w:t xml:space="preserve">©B. </w:t>
      </w:r>
      <w:r w:rsidRPr="003530E8">
        <w:rPr>
          <w:rFonts w:ascii="Courier New" w:hAnsi="Courier New" w:cs="Courier New"/>
          <w:color w:val="228631"/>
          <w:sz w:val="24"/>
          <w:szCs w:val="24"/>
          <w:lang w:val="en-US"/>
        </w:rPr>
        <w:t>FALSE (RightAnswers)</w:t>
      </w:r>
    </w:p>
    <w:p w14:paraId="21980AC5" w14:textId="70094A66" w:rsidR="003530E8" w:rsidRDefault="003530E8" w:rsidP="002A24E3">
      <w:pPr>
        <w:tabs>
          <w:tab w:val="left" w:pos="357"/>
          <w:tab w:val="left" w:pos="597"/>
        </w:tabs>
        <w:autoSpaceDE w:val="0"/>
        <w:autoSpaceDN w:val="0"/>
        <w:adjustRightInd w:val="0"/>
        <w:spacing w:after="0" w:line="240" w:lineRule="auto"/>
        <w:rPr>
          <w:rStyle w:val="a5"/>
          <w:lang w:val="en-US"/>
        </w:rPr>
      </w:pPr>
    </w:p>
    <w:p w14:paraId="784E1ADA" w14:textId="5F6ED60F" w:rsidR="003530E8" w:rsidRPr="003530E8" w:rsidRDefault="003530E8" w:rsidP="003530E8">
      <w:pPr>
        <w:spacing w:after="0" w:line="240" w:lineRule="auto"/>
        <w:rPr>
          <w:rFonts w:ascii="Courier New" w:hAnsi="Courier New" w:cs="Courier New"/>
          <w:sz w:val="24"/>
          <w:szCs w:val="24"/>
          <w:lang w:val="en-US" w:eastAsia="ru-RU"/>
        </w:rPr>
      </w:pPr>
      <w:r w:rsidRPr="003530E8">
        <w:rPr>
          <w:rFonts w:ascii="Courier New" w:hAnsi="Courier New" w:cs="Courier New"/>
          <w:color w:val="362242"/>
          <w:sz w:val="24"/>
          <w:szCs w:val="24"/>
          <w:lang w:val="en-US"/>
        </w:rPr>
        <w:t>5. Which of the following statements is correct?</w:t>
      </w:r>
    </w:p>
    <w:p w14:paraId="67691E85" w14:textId="77777777" w:rsidR="003530E8" w:rsidRPr="003530E8" w:rsidRDefault="003530E8" w:rsidP="003530E8">
      <w:pPr>
        <w:spacing w:after="0" w:line="240" w:lineRule="auto"/>
        <w:rPr>
          <w:rFonts w:ascii="Courier New" w:hAnsi="Courier New" w:cs="Courier New"/>
          <w:sz w:val="24"/>
          <w:szCs w:val="24"/>
          <w:lang w:val="en-US" w:eastAsia="ru-RU"/>
        </w:rPr>
      </w:pPr>
      <w:r w:rsidRPr="003530E8">
        <w:rPr>
          <w:rFonts w:ascii="Courier New" w:hAnsi="Courier New" w:cs="Courier New"/>
          <w:color w:val="362242"/>
          <w:sz w:val="24"/>
          <w:szCs w:val="24"/>
          <w:lang w:val="en-US"/>
        </w:rPr>
        <w:t>Statement 1: Manually selecting disks for a disk domain is a risky, therefore unadvised, process.</w:t>
      </w:r>
    </w:p>
    <w:p w14:paraId="46C4C1F0" w14:textId="77777777" w:rsidR="003530E8" w:rsidRPr="003530E8" w:rsidRDefault="003530E8" w:rsidP="003530E8">
      <w:pPr>
        <w:spacing w:after="0" w:line="240" w:lineRule="auto"/>
        <w:rPr>
          <w:rFonts w:ascii="Courier New" w:hAnsi="Courier New" w:cs="Courier New"/>
          <w:sz w:val="24"/>
          <w:szCs w:val="24"/>
          <w:lang w:val="en-US" w:eastAsia="ru-RU"/>
        </w:rPr>
      </w:pPr>
      <w:r w:rsidRPr="003530E8">
        <w:rPr>
          <w:rFonts w:ascii="Courier New" w:hAnsi="Courier New" w:cs="Courier New"/>
          <w:color w:val="362242"/>
          <w:sz w:val="24"/>
          <w:szCs w:val="24"/>
          <w:lang w:val="en-US"/>
        </w:rPr>
        <w:t>Statement 2: All LUNs in a disk domain must share the same RAID level.</w:t>
      </w:r>
    </w:p>
    <w:p w14:paraId="0550E411" w14:textId="77777777" w:rsidR="003530E8" w:rsidRPr="003530E8" w:rsidRDefault="003530E8" w:rsidP="003530E8">
      <w:pPr>
        <w:tabs>
          <w:tab w:val="left" w:pos="372"/>
        </w:tabs>
        <w:spacing w:after="0" w:line="240" w:lineRule="auto"/>
        <w:rPr>
          <w:rFonts w:ascii="Courier New" w:hAnsi="Courier New" w:cs="Courier New"/>
          <w:sz w:val="24"/>
          <w:szCs w:val="24"/>
          <w:lang w:val="en-US" w:eastAsia="ru-RU"/>
        </w:rPr>
      </w:pPr>
      <w:r w:rsidRPr="003530E8">
        <w:rPr>
          <w:rFonts w:ascii="Courier New" w:hAnsi="Courier New" w:cs="Courier New"/>
          <w:color w:val="000000"/>
          <w:sz w:val="24"/>
          <w:szCs w:val="24"/>
          <w:lang w:val="en-US"/>
        </w:rPr>
        <w:t>□</w:t>
      </w:r>
      <w:r w:rsidRPr="003530E8">
        <w:rPr>
          <w:rFonts w:ascii="Courier New" w:hAnsi="Courier New" w:cs="Courier New"/>
          <w:color w:val="000000"/>
          <w:sz w:val="24"/>
          <w:szCs w:val="24"/>
          <w:lang w:val="en-US"/>
        </w:rPr>
        <w:tab/>
      </w:r>
      <w:r w:rsidRPr="003530E8">
        <w:rPr>
          <w:rFonts w:ascii="Courier New" w:hAnsi="Courier New" w:cs="Courier New"/>
          <w:color w:val="362242"/>
          <w:sz w:val="24"/>
          <w:szCs w:val="24"/>
          <w:lang w:val="en-US"/>
        </w:rPr>
        <w:t>A. Statement 1 and 2 are both true.</w:t>
      </w:r>
    </w:p>
    <w:p w14:paraId="0B4A056B" w14:textId="77777777" w:rsidR="003530E8" w:rsidRPr="003530E8" w:rsidRDefault="003530E8" w:rsidP="003530E8">
      <w:pPr>
        <w:spacing w:after="0" w:line="240" w:lineRule="auto"/>
        <w:rPr>
          <w:rFonts w:ascii="Courier New" w:hAnsi="Courier New" w:cs="Courier New"/>
          <w:sz w:val="24"/>
          <w:szCs w:val="24"/>
          <w:lang w:val="en-US" w:eastAsia="ru-RU"/>
        </w:rPr>
      </w:pPr>
      <w:r w:rsidRPr="003530E8">
        <w:rPr>
          <w:rFonts w:ascii="Courier New" w:hAnsi="Courier New" w:cs="Courier New"/>
          <w:color w:val="362242"/>
          <w:sz w:val="24"/>
          <w:szCs w:val="24"/>
          <w:lang w:val="en-US"/>
        </w:rPr>
        <w:t xml:space="preserve">0 </w:t>
      </w:r>
      <w:r w:rsidRPr="003530E8">
        <w:rPr>
          <w:rFonts w:ascii="Courier New" w:hAnsi="Courier New" w:cs="Courier New"/>
          <w:color w:val="FE2139"/>
          <w:sz w:val="24"/>
          <w:szCs w:val="24"/>
          <w:lang w:val="en-US"/>
        </w:rPr>
        <w:t xml:space="preserve">B Statement 1 is true. Statement 2 is false </w:t>
      </w:r>
      <w:r w:rsidRPr="003530E8">
        <w:rPr>
          <w:rFonts w:ascii="Courier New" w:hAnsi="Courier New" w:cs="Courier New"/>
          <w:color w:val="228631"/>
          <w:sz w:val="24"/>
          <w:szCs w:val="24"/>
          <w:lang w:val="en-US"/>
        </w:rPr>
        <w:t>(Right Answers)</w:t>
      </w:r>
    </w:p>
    <w:p w14:paraId="31BE97EA" w14:textId="77777777" w:rsidR="003530E8" w:rsidRPr="003530E8" w:rsidRDefault="003530E8" w:rsidP="003530E8">
      <w:pPr>
        <w:tabs>
          <w:tab w:val="left" w:pos="372"/>
        </w:tabs>
        <w:spacing w:after="0" w:line="240" w:lineRule="auto"/>
        <w:rPr>
          <w:rFonts w:ascii="Courier New" w:hAnsi="Courier New" w:cs="Courier New"/>
          <w:sz w:val="24"/>
          <w:szCs w:val="24"/>
          <w:lang w:val="en-US" w:eastAsia="ru-RU"/>
        </w:rPr>
      </w:pPr>
      <w:r w:rsidRPr="003530E8">
        <w:rPr>
          <w:rFonts w:ascii="Courier New" w:hAnsi="Courier New" w:cs="Courier New"/>
          <w:color w:val="000000"/>
          <w:sz w:val="24"/>
          <w:szCs w:val="24"/>
          <w:lang w:val="en-US"/>
        </w:rPr>
        <w:t>□</w:t>
      </w:r>
      <w:r w:rsidRPr="003530E8">
        <w:rPr>
          <w:rFonts w:ascii="Courier New" w:hAnsi="Courier New" w:cs="Courier New"/>
          <w:color w:val="000000"/>
          <w:sz w:val="24"/>
          <w:szCs w:val="24"/>
          <w:lang w:val="en-US"/>
        </w:rPr>
        <w:tab/>
      </w:r>
      <w:r w:rsidRPr="003530E8">
        <w:rPr>
          <w:rFonts w:ascii="Courier New" w:hAnsi="Courier New" w:cs="Courier New"/>
          <w:color w:val="362242"/>
          <w:sz w:val="24"/>
          <w:szCs w:val="24"/>
          <w:lang w:val="en-US"/>
        </w:rPr>
        <w:t>C. Statement 1 is false. Statement 2 is true.</w:t>
      </w:r>
    </w:p>
    <w:p w14:paraId="77D6AEC4" w14:textId="77777777" w:rsidR="003530E8" w:rsidRPr="003530E8" w:rsidRDefault="003530E8" w:rsidP="003530E8">
      <w:pPr>
        <w:tabs>
          <w:tab w:val="left" w:pos="372"/>
        </w:tabs>
        <w:spacing w:after="0" w:line="240" w:lineRule="auto"/>
        <w:rPr>
          <w:rFonts w:ascii="Courier New" w:hAnsi="Courier New" w:cs="Courier New"/>
          <w:sz w:val="24"/>
          <w:szCs w:val="24"/>
          <w:lang w:val="en-US" w:eastAsia="ru-RU"/>
        </w:rPr>
      </w:pPr>
      <w:r w:rsidRPr="003530E8">
        <w:rPr>
          <w:rFonts w:ascii="Courier New" w:hAnsi="Courier New" w:cs="Courier New"/>
          <w:color w:val="000000"/>
          <w:sz w:val="24"/>
          <w:szCs w:val="24"/>
          <w:lang w:val="en-US"/>
        </w:rPr>
        <w:t>□</w:t>
      </w:r>
      <w:r w:rsidRPr="003530E8">
        <w:rPr>
          <w:rFonts w:ascii="Courier New" w:hAnsi="Courier New" w:cs="Courier New"/>
          <w:color w:val="000000"/>
          <w:sz w:val="24"/>
          <w:szCs w:val="24"/>
          <w:lang w:val="en-US"/>
        </w:rPr>
        <w:tab/>
      </w:r>
      <w:r w:rsidRPr="003530E8">
        <w:rPr>
          <w:rFonts w:ascii="Courier New" w:hAnsi="Courier New" w:cs="Courier New"/>
          <w:color w:val="362242"/>
          <w:sz w:val="24"/>
          <w:szCs w:val="24"/>
          <w:lang w:val="en-US"/>
        </w:rPr>
        <w:t>D. Statement 1 and 2 are both false.</w:t>
      </w:r>
    </w:p>
    <w:p w14:paraId="2F781920" w14:textId="01FB8F57" w:rsidR="003530E8" w:rsidRDefault="003530E8" w:rsidP="002A24E3">
      <w:pPr>
        <w:tabs>
          <w:tab w:val="left" w:pos="357"/>
          <w:tab w:val="left" w:pos="597"/>
        </w:tabs>
        <w:autoSpaceDE w:val="0"/>
        <w:autoSpaceDN w:val="0"/>
        <w:adjustRightInd w:val="0"/>
        <w:spacing w:after="0" w:line="240" w:lineRule="auto"/>
        <w:rPr>
          <w:rStyle w:val="a5"/>
          <w:lang w:val="en-US"/>
        </w:rPr>
      </w:pPr>
    </w:p>
    <w:p w14:paraId="1A3490F7" w14:textId="49EE8B9D" w:rsidR="003530E8" w:rsidRDefault="003530E8" w:rsidP="003530E8">
      <w:pPr>
        <w:spacing w:after="0" w:line="240" w:lineRule="auto"/>
        <w:rPr>
          <w:rFonts w:ascii="Courier New" w:hAnsi="Courier New" w:cs="Courier New"/>
          <w:color w:val="362242"/>
          <w:sz w:val="24"/>
          <w:szCs w:val="24"/>
          <w:lang w:val="en-US"/>
        </w:rPr>
      </w:pPr>
      <w:r w:rsidRPr="003530E8">
        <w:rPr>
          <w:rFonts w:ascii="Courier New" w:hAnsi="Courier New" w:cs="Courier New"/>
          <w:color w:val="362242"/>
          <w:sz w:val="24"/>
          <w:szCs w:val="24"/>
          <w:lang w:val="en-US"/>
        </w:rPr>
        <w:t>6. Because SmartDedupe and SmartCompression can reduce the total required storage spacer, they can also reduce the initial investment.</w:t>
      </w:r>
    </w:p>
    <w:p w14:paraId="09FD146C" w14:textId="4E361B44" w:rsidR="003530E8" w:rsidRPr="003530E8" w:rsidRDefault="003530E8" w:rsidP="003530E8">
      <w:pPr>
        <w:spacing w:after="0" w:line="240" w:lineRule="auto"/>
        <w:rPr>
          <w:rFonts w:ascii="Courier New" w:hAnsi="Courier New" w:cs="Courier New"/>
          <w:sz w:val="24"/>
          <w:szCs w:val="24"/>
          <w:lang w:val="en-US" w:eastAsia="ru-RU"/>
        </w:rPr>
      </w:pPr>
      <w:r w:rsidRPr="003530E8">
        <w:rPr>
          <w:rFonts w:ascii="Courier New" w:hAnsi="Courier New" w:cs="Courier New"/>
          <w:color w:val="000000"/>
          <w:sz w:val="24"/>
          <w:szCs w:val="24"/>
          <w:lang w:val="en-US"/>
        </w:rPr>
        <w:t xml:space="preserve">® </w:t>
      </w:r>
      <w:r w:rsidRPr="003530E8">
        <w:rPr>
          <w:rFonts w:ascii="Courier New" w:hAnsi="Courier New" w:cs="Courier New"/>
          <w:color w:val="FE2139"/>
          <w:sz w:val="24"/>
          <w:szCs w:val="24"/>
          <w:lang w:val="en-US"/>
        </w:rPr>
        <w:t xml:space="preserve">A. TRUE </w:t>
      </w:r>
      <w:r w:rsidRPr="003530E8">
        <w:rPr>
          <w:rFonts w:ascii="Courier New" w:hAnsi="Courier New" w:cs="Courier New"/>
          <w:color w:val="228631"/>
          <w:sz w:val="24"/>
          <w:szCs w:val="24"/>
          <w:lang w:val="en-US"/>
        </w:rPr>
        <w:t>(Right Answers)</w:t>
      </w:r>
    </w:p>
    <w:p w14:paraId="4D052609" w14:textId="5AF398B4" w:rsidR="003530E8" w:rsidRPr="003530E8" w:rsidRDefault="003530E8" w:rsidP="003530E8">
      <w:pPr>
        <w:spacing w:after="0" w:line="240" w:lineRule="auto"/>
        <w:rPr>
          <w:rFonts w:ascii="Courier New" w:hAnsi="Courier New" w:cs="Courier New"/>
          <w:sz w:val="24"/>
          <w:szCs w:val="24"/>
          <w:lang w:val="en-US" w:eastAsia="ru-RU"/>
        </w:rPr>
      </w:pPr>
      <w:r w:rsidRPr="003530E8">
        <w:rPr>
          <w:rFonts w:ascii="Courier New" w:hAnsi="Courier New" w:cs="Courier New"/>
          <w:color w:val="362242"/>
          <w:sz w:val="24"/>
          <w:szCs w:val="24"/>
          <w:lang w:val="en-US"/>
        </w:rPr>
        <w:t>O B. FALSE</w:t>
      </w:r>
    </w:p>
    <w:p w14:paraId="2AB6B314" w14:textId="77777777" w:rsidR="003530E8" w:rsidRPr="008B714A" w:rsidRDefault="003530E8" w:rsidP="002A24E3">
      <w:pPr>
        <w:tabs>
          <w:tab w:val="left" w:pos="357"/>
          <w:tab w:val="left" w:pos="597"/>
        </w:tabs>
        <w:autoSpaceDE w:val="0"/>
        <w:autoSpaceDN w:val="0"/>
        <w:adjustRightInd w:val="0"/>
        <w:spacing w:after="0" w:line="240" w:lineRule="auto"/>
        <w:rPr>
          <w:rStyle w:val="a5"/>
          <w:lang w:val="en-US"/>
        </w:rPr>
      </w:pPr>
    </w:p>
    <w:p w14:paraId="3F7250FF" w14:textId="1F9A2174" w:rsidR="007F1248" w:rsidRPr="008B714A" w:rsidRDefault="007F1248" w:rsidP="002A24E3">
      <w:pPr>
        <w:tabs>
          <w:tab w:val="left" w:pos="357"/>
          <w:tab w:val="left" w:pos="597"/>
        </w:tabs>
        <w:autoSpaceDE w:val="0"/>
        <w:autoSpaceDN w:val="0"/>
        <w:adjustRightInd w:val="0"/>
        <w:spacing w:after="0" w:line="240" w:lineRule="auto"/>
        <w:rPr>
          <w:rStyle w:val="a5"/>
          <w:lang w:val="en-US"/>
        </w:rPr>
      </w:pPr>
    </w:p>
    <w:p w14:paraId="7539B20F" w14:textId="1FE25BF5" w:rsidR="003530E8" w:rsidRPr="003530E8" w:rsidRDefault="003530E8" w:rsidP="003530E8">
      <w:pPr>
        <w:spacing w:after="0" w:line="240" w:lineRule="auto"/>
        <w:rPr>
          <w:rFonts w:ascii="Courier New" w:hAnsi="Courier New" w:cs="Courier New"/>
          <w:sz w:val="24"/>
          <w:szCs w:val="24"/>
          <w:lang w:val="en-US" w:eastAsia="ru-RU"/>
        </w:rPr>
      </w:pPr>
      <w:r w:rsidRPr="003530E8">
        <w:rPr>
          <w:rFonts w:ascii="Courier New" w:hAnsi="Courier New" w:cs="Courier New"/>
          <w:color w:val="362242"/>
          <w:sz w:val="24"/>
          <w:szCs w:val="24"/>
          <w:lang w:val="en-US"/>
        </w:rPr>
        <w:lastRenderedPageBreak/>
        <w:t>7. Which protocol provides the fastest transfer speed?</w:t>
      </w:r>
    </w:p>
    <w:p w14:paraId="4170DBCA" w14:textId="77777777" w:rsidR="003530E8" w:rsidRPr="003530E8" w:rsidRDefault="003530E8" w:rsidP="003530E8">
      <w:pPr>
        <w:tabs>
          <w:tab w:val="left" w:pos="372"/>
        </w:tabs>
        <w:spacing w:after="0" w:line="240" w:lineRule="auto"/>
        <w:rPr>
          <w:rFonts w:ascii="Courier New" w:hAnsi="Courier New" w:cs="Courier New"/>
          <w:sz w:val="24"/>
          <w:szCs w:val="24"/>
          <w:lang w:val="en-US" w:eastAsia="ru-RU"/>
        </w:rPr>
      </w:pPr>
      <w:r w:rsidRPr="003530E8">
        <w:rPr>
          <w:rFonts w:ascii="Courier New" w:hAnsi="Courier New" w:cs="Courier New"/>
          <w:color w:val="000000"/>
          <w:sz w:val="24"/>
          <w:szCs w:val="24"/>
          <w:lang w:val="en-US"/>
        </w:rPr>
        <w:t>□</w:t>
      </w:r>
      <w:r w:rsidRPr="003530E8">
        <w:rPr>
          <w:rFonts w:ascii="Courier New" w:hAnsi="Courier New" w:cs="Courier New"/>
          <w:color w:val="000000"/>
          <w:sz w:val="24"/>
          <w:szCs w:val="24"/>
          <w:lang w:val="en-US"/>
        </w:rPr>
        <w:tab/>
      </w:r>
      <w:r w:rsidRPr="003530E8">
        <w:rPr>
          <w:rFonts w:ascii="Courier New" w:hAnsi="Courier New" w:cs="Courier New"/>
          <w:color w:val="3321FE"/>
          <w:sz w:val="24"/>
          <w:szCs w:val="24"/>
          <w:lang w:val="en-US"/>
        </w:rPr>
        <w:t>A. 10 GE iSCSI</w:t>
      </w:r>
    </w:p>
    <w:p w14:paraId="21ACB56B" w14:textId="77777777" w:rsidR="003530E8" w:rsidRPr="003530E8" w:rsidRDefault="003530E8" w:rsidP="003530E8">
      <w:pPr>
        <w:tabs>
          <w:tab w:val="left" w:pos="372"/>
        </w:tabs>
        <w:spacing w:after="0" w:line="240" w:lineRule="auto"/>
        <w:rPr>
          <w:rFonts w:ascii="Courier New" w:hAnsi="Courier New" w:cs="Courier New"/>
          <w:sz w:val="24"/>
          <w:szCs w:val="24"/>
          <w:lang w:val="en-US" w:eastAsia="ru-RU"/>
        </w:rPr>
      </w:pPr>
      <w:r w:rsidRPr="003530E8">
        <w:rPr>
          <w:rFonts w:ascii="Courier New" w:hAnsi="Courier New" w:cs="Courier New"/>
          <w:color w:val="000000"/>
          <w:sz w:val="24"/>
          <w:szCs w:val="24"/>
          <w:lang w:val="en-US"/>
        </w:rPr>
        <w:t>□</w:t>
      </w:r>
      <w:r w:rsidRPr="003530E8">
        <w:rPr>
          <w:rFonts w:ascii="Courier New" w:hAnsi="Courier New" w:cs="Courier New"/>
          <w:color w:val="000000"/>
          <w:sz w:val="24"/>
          <w:szCs w:val="24"/>
          <w:lang w:val="en-US"/>
        </w:rPr>
        <w:tab/>
      </w:r>
      <w:r w:rsidRPr="003530E8">
        <w:rPr>
          <w:rFonts w:ascii="Courier New" w:hAnsi="Courier New" w:cs="Courier New"/>
          <w:color w:val="362242"/>
          <w:sz w:val="24"/>
          <w:szCs w:val="24"/>
          <w:lang w:val="en-US"/>
        </w:rPr>
        <w:t>B FCOE</w:t>
      </w:r>
    </w:p>
    <w:p w14:paraId="79B885F6" w14:textId="77777777" w:rsidR="003530E8" w:rsidRPr="003530E8" w:rsidRDefault="003530E8" w:rsidP="003530E8">
      <w:pPr>
        <w:tabs>
          <w:tab w:val="left" w:pos="372"/>
        </w:tabs>
        <w:spacing w:after="0" w:line="240" w:lineRule="auto"/>
        <w:rPr>
          <w:rFonts w:ascii="Courier New" w:hAnsi="Courier New" w:cs="Courier New"/>
          <w:sz w:val="24"/>
          <w:szCs w:val="24"/>
          <w:lang w:val="en-US" w:eastAsia="ru-RU"/>
        </w:rPr>
      </w:pPr>
      <w:r w:rsidRPr="003530E8">
        <w:rPr>
          <w:rFonts w:ascii="Courier New" w:hAnsi="Courier New" w:cs="Courier New"/>
          <w:color w:val="000000"/>
          <w:sz w:val="24"/>
          <w:szCs w:val="24"/>
          <w:lang w:val="en-US"/>
        </w:rPr>
        <w:t>□</w:t>
      </w:r>
      <w:r w:rsidRPr="003530E8">
        <w:rPr>
          <w:rFonts w:ascii="Courier New" w:hAnsi="Courier New" w:cs="Courier New"/>
          <w:color w:val="000000"/>
          <w:sz w:val="24"/>
          <w:szCs w:val="24"/>
          <w:lang w:val="en-US"/>
        </w:rPr>
        <w:tab/>
      </w:r>
      <w:r w:rsidRPr="003530E8">
        <w:rPr>
          <w:rFonts w:ascii="Courier New" w:hAnsi="Courier New" w:cs="Courier New"/>
          <w:color w:val="362242"/>
          <w:sz w:val="24"/>
          <w:szCs w:val="24"/>
          <w:lang w:val="en-US"/>
        </w:rPr>
        <w:t>C. FC</w:t>
      </w:r>
    </w:p>
    <w:p w14:paraId="36F82222" w14:textId="77777777" w:rsidR="003530E8" w:rsidRPr="003530E8" w:rsidRDefault="003530E8" w:rsidP="003530E8">
      <w:pPr>
        <w:spacing w:after="0" w:line="240" w:lineRule="auto"/>
        <w:rPr>
          <w:rFonts w:ascii="Courier New" w:hAnsi="Courier New" w:cs="Courier New"/>
          <w:sz w:val="24"/>
          <w:szCs w:val="24"/>
          <w:lang w:val="en-US" w:eastAsia="ru-RU"/>
        </w:rPr>
      </w:pPr>
      <w:r w:rsidRPr="003530E8">
        <w:rPr>
          <w:rFonts w:ascii="Courier New" w:hAnsi="Courier New" w:cs="Courier New"/>
          <w:color w:val="362242"/>
          <w:sz w:val="24"/>
          <w:szCs w:val="24"/>
          <w:lang w:val="en-US"/>
        </w:rPr>
        <w:t xml:space="preserve">El </w:t>
      </w:r>
      <w:r w:rsidRPr="003530E8">
        <w:rPr>
          <w:rFonts w:ascii="Courier New" w:hAnsi="Courier New" w:cs="Courier New"/>
          <w:color w:val="228631"/>
          <w:sz w:val="24"/>
          <w:szCs w:val="24"/>
          <w:lang w:val="en-US"/>
        </w:rPr>
        <w:t>D. Infiniband (RightAnswers)</w:t>
      </w:r>
    </w:p>
    <w:p w14:paraId="7702184F" w14:textId="68423E40" w:rsidR="007F1248" w:rsidRDefault="007F1248" w:rsidP="002A24E3">
      <w:pPr>
        <w:tabs>
          <w:tab w:val="left" w:pos="357"/>
          <w:tab w:val="left" w:pos="597"/>
        </w:tabs>
        <w:autoSpaceDE w:val="0"/>
        <w:autoSpaceDN w:val="0"/>
        <w:adjustRightInd w:val="0"/>
        <w:spacing w:after="0" w:line="240" w:lineRule="auto"/>
        <w:rPr>
          <w:rStyle w:val="a5"/>
          <w:lang w:val="en-US"/>
        </w:rPr>
      </w:pPr>
    </w:p>
    <w:p w14:paraId="44FFE8BA" w14:textId="77777777" w:rsidR="003530E8" w:rsidRDefault="003530E8" w:rsidP="003530E8">
      <w:pPr>
        <w:spacing w:after="0" w:line="240" w:lineRule="auto"/>
        <w:rPr>
          <w:rFonts w:ascii="Courier New" w:hAnsi="Courier New" w:cs="Courier New"/>
          <w:color w:val="362242"/>
          <w:sz w:val="24"/>
          <w:szCs w:val="24"/>
          <w:lang w:val="en-US"/>
        </w:rPr>
      </w:pPr>
      <w:r w:rsidRPr="003530E8">
        <w:rPr>
          <w:rFonts w:ascii="Courier New" w:hAnsi="Courier New" w:cs="Courier New"/>
          <w:color w:val="362242"/>
          <w:sz w:val="24"/>
          <w:szCs w:val="24"/>
          <w:lang w:val="en-US"/>
        </w:rPr>
        <w:t xml:space="preserve">8 From a Windows client perspective, a NAS looks more like a network drive whereas a SAN looks more like a local drive. </w:t>
      </w:r>
    </w:p>
    <w:p w14:paraId="50DFBF11" w14:textId="6C95AC4D" w:rsidR="003530E8" w:rsidRPr="003530E8" w:rsidRDefault="003530E8" w:rsidP="003530E8">
      <w:pPr>
        <w:spacing w:after="0" w:line="240" w:lineRule="auto"/>
        <w:rPr>
          <w:rFonts w:ascii="Courier New" w:hAnsi="Courier New" w:cs="Courier New"/>
          <w:sz w:val="24"/>
          <w:szCs w:val="24"/>
          <w:lang w:val="en-US" w:eastAsia="ru-RU"/>
        </w:rPr>
      </w:pPr>
      <w:r w:rsidRPr="003530E8">
        <w:rPr>
          <w:rFonts w:ascii="Courier New" w:hAnsi="Courier New" w:cs="Courier New"/>
          <w:color w:val="362242"/>
          <w:sz w:val="24"/>
          <w:szCs w:val="24"/>
          <w:lang w:val="en-US"/>
        </w:rPr>
        <w:t xml:space="preserve">©A. </w:t>
      </w:r>
      <w:r w:rsidRPr="003530E8">
        <w:rPr>
          <w:rFonts w:ascii="Courier New" w:hAnsi="Courier New" w:cs="Courier New"/>
          <w:color w:val="FE2139"/>
          <w:sz w:val="24"/>
          <w:szCs w:val="24"/>
          <w:lang w:val="en-US"/>
        </w:rPr>
        <w:t xml:space="preserve">TRUE </w:t>
      </w:r>
      <w:r w:rsidRPr="003530E8">
        <w:rPr>
          <w:rFonts w:ascii="Courier New" w:hAnsi="Courier New" w:cs="Courier New"/>
          <w:color w:val="228631"/>
          <w:sz w:val="24"/>
          <w:szCs w:val="24"/>
          <w:lang w:val="en-US"/>
        </w:rPr>
        <w:t>(RightAnswers)</w:t>
      </w:r>
    </w:p>
    <w:p w14:paraId="32B1DDC5" w14:textId="77777777" w:rsidR="003530E8" w:rsidRPr="003530E8" w:rsidRDefault="003530E8" w:rsidP="003530E8">
      <w:pPr>
        <w:spacing w:after="0" w:line="240" w:lineRule="auto"/>
        <w:rPr>
          <w:rFonts w:ascii="Courier New" w:hAnsi="Courier New" w:cs="Courier New"/>
          <w:sz w:val="24"/>
          <w:szCs w:val="24"/>
          <w:lang w:val="en-US" w:eastAsia="ru-RU"/>
        </w:rPr>
      </w:pPr>
      <w:r w:rsidRPr="003530E8">
        <w:rPr>
          <w:rFonts w:ascii="Courier New" w:hAnsi="Courier New" w:cs="Courier New"/>
          <w:color w:val="362242"/>
          <w:sz w:val="24"/>
          <w:szCs w:val="24"/>
          <w:lang w:val="en-US"/>
        </w:rPr>
        <w:t>OB. FALSE</w:t>
      </w:r>
    </w:p>
    <w:p w14:paraId="505B1D87" w14:textId="289010FF" w:rsidR="003530E8" w:rsidRDefault="003530E8" w:rsidP="002A24E3">
      <w:pPr>
        <w:tabs>
          <w:tab w:val="left" w:pos="357"/>
          <w:tab w:val="left" w:pos="597"/>
        </w:tabs>
        <w:autoSpaceDE w:val="0"/>
        <w:autoSpaceDN w:val="0"/>
        <w:adjustRightInd w:val="0"/>
        <w:spacing w:after="0" w:line="240" w:lineRule="auto"/>
        <w:rPr>
          <w:rStyle w:val="a5"/>
          <w:lang w:val="en-US"/>
        </w:rPr>
      </w:pPr>
    </w:p>
    <w:p w14:paraId="1F1E7FD5" w14:textId="6AA6E66A" w:rsidR="003530E8" w:rsidRPr="003530E8" w:rsidRDefault="003530E8" w:rsidP="003530E8">
      <w:pPr>
        <w:spacing w:after="0" w:line="240" w:lineRule="auto"/>
        <w:rPr>
          <w:rFonts w:ascii="Courier New" w:hAnsi="Courier New" w:cs="Courier New"/>
          <w:sz w:val="24"/>
          <w:szCs w:val="24"/>
          <w:lang w:val="en-US" w:eastAsia="ru-RU"/>
        </w:rPr>
      </w:pPr>
      <w:r w:rsidRPr="003530E8">
        <w:rPr>
          <w:rFonts w:ascii="Courier New" w:hAnsi="Courier New" w:cs="Courier New"/>
          <w:color w:val="362242"/>
          <w:sz w:val="24"/>
          <w:szCs w:val="24"/>
          <w:lang w:val="en-US"/>
        </w:rPr>
        <w:t>9. Which of the following statements is true.</w:t>
      </w:r>
    </w:p>
    <w:p w14:paraId="701ADB54" w14:textId="77777777" w:rsidR="003530E8" w:rsidRPr="003530E8" w:rsidRDefault="003530E8" w:rsidP="003530E8">
      <w:pPr>
        <w:tabs>
          <w:tab w:val="left" w:pos="380"/>
        </w:tabs>
        <w:spacing w:after="0" w:line="240" w:lineRule="auto"/>
        <w:rPr>
          <w:rFonts w:ascii="Courier New" w:hAnsi="Courier New" w:cs="Courier New"/>
          <w:sz w:val="24"/>
          <w:szCs w:val="24"/>
          <w:lang w:val="en-US" w:eastAsia="ru-RU"/>
        </w:rPr>
      </w:pPr>
      <w:r w:rsidRPr="003530E8">
        <w:rPr>
          <w:rFonts w:ascii="Courier New" w:hAnsi="Courier New" w:cs="Courier New"/>
          <w:color w:val="362242"/>
          <w:sz w:val="24"/>
          <w:szCs w:val="24"/>
          <w:lang w:val="en-US"/>
        </w:rPr>
        <w:t>A)</w:t>
      </w:r>
      <w:r w:rsidRPr="003530E8">
        <w:rPr>
          <w:rFonts w:ascii="Courier New" w:hAnsi="Courier New" w:cs="Courier New"/>
          <w:color w:val="000000"/>
          <w:sz w:val="24"/>
          <w:szCs w:val="24"/>
          <w:lang w:val="en-US"/>
        </w:rPr>
        <w:tab/>
      </w:r>
      <w:r w:rsidRPr="003530E8">
        <w:rPr>
          <w:rFonts w:ascii="Courier New" w:hAnsi="Courier New" w:cs="Courier New"/>
          <w:color w:val="362242"/>
          <w:sz w:val="24"/>
          <w:szCs w:val="24"/>
          <w:lang w:val="en-US"/>
        </w:rPr>
        <w:t>An eDevLUN is always on a third party device?</w:t>
      </w:r>
    </w:p>
    <w:p w14:paraId="515D1442" w14:textId="77777777" w:rsidR="003530E8" w:rsidRPr="003530E8" w:rsidRDefault="003530E8" w:rsidP="003530E8">
      <w:pPr>
        <w:tabs>
          <w:tab w:val="left" w:pos="368"/>
        </w:tabs>
        <w:spacing w:after="0" w:line="240" w:lineRule="auto"/>
        <w:rPr>
          <w:rFonts w:ascii="Courier New" w:hAnsi="Courier New" w:cs="Courier New"/>
          <w:sz w:val="24"/>
          <w:szCs w:val="24"/>
          <w:lang w:val="en-US" w:eastAsia="ru-RU"/>
        </w:rPr>
      </w:pPr>
      <w:r w:rsidRPr="003530E8">
        <w:rPr>
          <w:rFonts w:ascii="Courier New" w:hAnsi="Courier New" w:cs="Courier New"/>
          <w:color w:val="362242"/>
          <w:sz w:val="24"/>
          <w:szCs w:val="24"/>
          <w:lang w:val="en-US"/>
        </w:rPr>
        <w:t>B)</w:t>
      </w:r>
      <w:r w:rsidRPr="003530E8">
        <w:rPr>
          <w:rFonts w:ascii="Courier New" w:hAnsi="Courier New" w:cs="Courier New"/>
          <w:color w:val="000000"/>
          <w:sz w:val="24"/>
          <w:szCs w:val="24"/>
          <w:lang w:val="en-US"/>
        </w:rPr>
        <w:tab/>
      </w:r>
      <w:r w:rsidRPr="003530E8">
        <w:rPr>
          <w:rFonts w:ascii="Courier New" w:hAnsi="Courier New" w:cs="Courier New"/>
          <w:color w:val="362242"/>
          <w:sz w:val="24"/>
          <w:szCs w:val="24"/>
          <w:lang w:val="en-US"/>
        </w:rPr>
        <w:t>A mirror copy should come from a different domain than the local LUN?</w:t>
      </w:r>
    </w:p>
    <w:p w14:paraId="7ADF13CC" w14:textId="77777777" w:rsidR="003530E8" w:rsidRPr="003530E8" w:rsidRDefault="003530E8" w:rsidP="003530E8">
      <w:pPr>
        <w:spacing w:after="0" w:line="240" w:lineRule="auto"/>
        <w:rPr>
          <w:rFonts w:ascii="Courier New" w:hAnsi="Courier New" w:cs="Courier New"/>
          <w:sz w:val="24"/>
          <w:szCs w:val="24"/>
          <w:lang w:val="en-US" w:eastAsia="ru-RU"/>
        </w:rPr>
      </w:pPr>
      <w:r w:rsidRPr="003530E8">
        <w:rPr>
          <w:rFonts w:ascii="Courier New" w:hAnsi="Courier New" w:cs="Courier New"/>
          <w:color w:val="000000"/>
          <w:sz w:val="24"/>
          <w:szCs w:val="24"/>
          <w:lang w:val="en-US"/>
        </w:rPr>
        <w:t xml:space="preserve">□ </w:t>
      </w:r>
      <w:r w:rsidRPr="003530E8">
        <w:rPr>
          <w:rFonts w:ascii="Courier New" w:hAnsi="Courier New" w:cs="Courier New"/>
          <w:color w:val="362242"/>
          <w:sz w:val="24"/>
          <w:szCs w:val="24"/>
          <w:lang w:val="en-US"/>
        </w:rPr>
        <w:t>A. Statement A is true and Statement B is false.</w:t>
      </w:r>
    </w:p>
    <w:p w14:paraId="5B07618F" w14:textId="77777777" w:rsidR="003530E8" w:rsidRPr="003530E8" w:rsidRDefault="003530E8" w:rsidP="003530E8">
      <w:pPr>
        <w:spacing w:after="0" w:line="240" w:lineRule="auto"/>
        <w:rPr>
          <w:rFonts w:ascii="Courier New" w:hAnsi="Courier New" w:cs="Courier New"/>
          <w:sz w:val="24"/>
          <w:szCs w:val="24"/>
          <w:lang w:val="en-US" w:eastAsia="ru-RU"/>
        </w:rPr>
      </w:pPr>
      <w:r w:rsidRPr="003530E8">
        <w:rPr>
          <w:rFonts w:ascii="Courier New" w:hAnsi="Courier New" w:cs="Courier New"/>
          <w:color w:val="000000"/>
          <w:sz w:val="24"/>
          <w:szCs w:val="24"/>
          <w:lang w:val="en-US"/>
        </w:rPr>
        <w:t xml:space="preserve">0 </w:t>
      </w:r>
      <w:r w:rsidRPr="003530E8">
        <w:rPr>
          <w:rFonts w:ascii="Courier New" w:hAnsi="Courier New" w:cs="Courier New"/>
          <w:color w:val="FE2139"/>
          <w:sz w:val="24"/>
          <w:szCs w:val="24"/>
          <w:lang w:val="en-US"/>
        </w:rPr>
        <w:t xml:space="preserve">B Statement A is false and Statement B is true. </w:t>
      </w:r>
      <w:r w:rsidRPr="003530E8">
        <w:rPr>
          <w:rFonts w:ascii="Courier New" w:hAnsi="Courier New" w:cs="Courier New"/>
          <w:color w:val="228631"/>
          <w:sz w:val="24"/>
          <w:szCs w:val="24"/>
          <w:lang w:val="en-US"/>
        </w:rPr>
        <w:t>(Right Answers)</w:t>
      </w:r>
    </w:p>
    <w:p w14:paraId="45368CE1" w14:textId="77777777" w:rsidR="003530E8" w:rsidRPr="003530E8" w:rsidRDefault="003530E8" w:rsidP="003530E8">
      <w:pPr>
        <w:spacing w:after="0" w:line="240" w:lineRule="auto"/>
        <w:rPr>
          <w:rFonts w:ascii="Courier New" w:hAnsi="Courier New" w:cs="Courier New"/>
          <w:sz w:val="24"/>
          <w:szCs w:val="24"/>
          <w:lang w:val="en-US" w:eastAsia="ru-RU"/>
        </w:rPr>
      </w:pPr>
      <w:r w:rsidRPr="003530E8">
        <w:rPr>
          <w:rFonts w:ascii="Courier New" w:hAnsi="Courier New" w:cs="Courier New"/>
          <w:color w:val="000000"/>
          <w:sz w:val="24"/>
          <w:szCs w:val="24"/>
          <w:lang w:val="en-US"/>
        </w:rPr>
        <w:t xml:space="preserve">□ </w:t>
      </w:r>
      <w:r w:rsidRPr="003530E8">
        <w:rPr>
          <w:rFonts w:ascii="Courier New" w:hAnsi="Courier New" w:cs="Courier New"/>
          <w:color w:val="362242"/>
          <w:sz w:val="24"/>
          <w:szCs w:val="24"/>
          <w:lang w:val="en-US"/>
        </w:rPr>
        <w:t>C Both statements are true</w:t>
      </w:r>
    </w:p>
    <w:p w14:paraId="58C77D16" w14:textId="77777777" w:rsidR="003530E8" w:rsidRPr="003530E8" w:rsidRDefault="003530E8" w:rsidP="003530E8">
      <w:pPr>
        <w:spacing w:after="0" w:line="240" w:lineRule="auto"/>
        <w:rPr>
          <w:rFonts w:ascii="Courier New" w:hAnsi="Courier New" w:cs="Courier New"/>
          <w:sz w:val="24"/>
          <w:szCs w:val="24"/>
          <w:lang w:val="en-US" w:eastAsia="ru-RU"/>
        </w:rPr>
      </w:pPr>
      <w:r w:rsidRPr="003530E8">
        <w:rPr>
          <w:rFonts w:ascii="Courier New" w:hAnsi="Courier New" w:cs="Courier New"/>
          <w:color w:val="000000"/>
          <w:sz w:val="24"/>
          <w:szCs w:val="24"/>
          <w:lang w:val="en-US"/>
        </w:rPr>
        <w:t xml:space="preserve">□ </w:t>
      </w:r>
      <w:r w:rsidRPr="003530E8">
        <w:rPr>
          <w:rFonts w:ascii="Courier New" w:hAnsi="Courier New" w:cs="Courier New"/>
          <w:color w:val="362242"/>
          <w:sz w:val="24"/>
          <w:szCs w:val="24"/>
          <w:lang w:val="en-US"/>
        </w:rPr>
        <w:t>D. Both statements are false</w:t>
      </w:r>
    </w:p>
    <w:p w14:paraId="39E8CFEB" w14:textId="78169DAA" w:rsidR="003530E8" w:rsidRDefault="003530E8" w:rsidP="002A24E3">
      <w:pPr>
        <w:tabs>
          <w:tab w:val="left" w:pos="357"/>
          <w:tab w:val="left" w:pos="597"/>
        </w:tabs>
        <w:autoSpaceDE w:val="0"/>
        <w:autoSpaceDN w:val="0"/>
        <w:adjustRightInd w:val="0"/>
        <w:spacing w:after="0" w:line="240" w:lineRule="auto"/>
        <w:rPr>
          <w:rStyle w:val="a5"/>
          <w:lang w:val="en-US"/>
        </w:rPr>
      </w:pPr>
    </w:p>
    <w:p w14:paraId="3F7D5EA7" w14:textId="21D7B0D0" w:rsidR="003530E8" w:rsidRDefault="003530E8" w:rsidP="003530E8">
      <w:pPr>
        <w:spacing w:after="0" w:line="240" w:lineRule="auto"/>
        <w:rPr>
          <w:rFonts w:ascii="Courier New" w:hAnsi="Courier New" w:cs="Courier New"/>
          <w:color w:val="362242"/>
          <w:sz w:val="24"/>
          <w:szCs w:val="24"/>
          <w:lang w:val="en-US"/>
        </w:rPr>
      </w:pPr>
      <w:r w:rsidRPr="003530E8">
        <w:rPr>
          <w:rFonts w:ascii="Courier New" w:hAnsi="Courier New" w:cs="Courier New"/>
          <w:color w:val="362242"/>
          <w:sz w:val="24"/>
          <w:szCs w:val="24"/>
          <w:lang w:val="en-US"/>
        </w:rPr>
        <w:t xml:space="preserve">10 SmartDedupe of the OceanStor 5300 V3 is supported only by the thin file system. </w:t>
      </w:r>
    </w:p>
    <w:p w14:paraId="1BBD30A8" w14:textId="5CC9A9A1" w:rsidR="003530E8" w:rsidRPr="003530E8" w:rsidRDefault="003530E8" w:rsidP="003530E8">
      <w:pPr>
        <w:spacing w:after="0" w:line="240" w:lineRule="auto"/>
        <w:rPr>
          <w:rFonts w:ascii="Courier New" w:hAnsi="Courier New" w:cs="Courier New"/>
          <w:sz w:val="24"/>
          <w:szCs w:val="24"/>
          <w:lang w:val="en-US" w:eastAsia="ru-RU"/>
        </w:rPr>
      </w:pPr>
      <w:r w:rsidRPr="003530E8">
        <w:rPr>
          <w:rFonts w:ascii="Courier New" w:hAnsi="Courier New" w:cs="Courier New"/>
          <w:color w:val="000000"/>
          <w:sz w:val="24"/>
          <w:szCs w:val="24"/>
          <w:lang w:val="en-US"/>
        </w:rPr>
        <w:t xml:space="preserve">OA. </w:t>
      </w:r>
      <w:r w:rsidRPr="003530E8">
        <w:rPr>
          <w:rFonts w:ascii="Courier New" w:hAnsi="Courier New" w:cs="Courier New"/>
          <w:color w:val="362242"/>
          <w:sz w:val="24"/>
          <w:szCs w:val="24"/>
          <w:lang w:val="en-US"/>
        </w:rPr>
        <w:t>TRUE</w:t>
      </w:r>
    </w:p>
    <w:p w14:paraId="44005BAC" w14:textId="77777777" w:rsidR="003530E8" w:rsidRPr="003530E8" w:rsidRDefault="003530E8" w:rsidP="003530E8">
      <w:pPr>
        <w:spacing w:after="0" w:line="240" w:lineRule="auto"/>
        <w:rPr>
          <w:rFonts w:ascii="Courier New" w:hAnsi="Courier New" w:cs="Courier New"/>
          <w:sz w:val="24"/>
          <w:szCs w:val="24"/>
          <w:lang w:val="en-US" w:eastAsia="ru-RU"/>
        </w:rPr>
      </w:pPr>
      <w:r w:rsidRPr="003530E8">
        <w:rPr>
          <w:rFonts w:ascii="Courier New" w:hAnsi="Courier New" w:cs="Courier New"/>
          <w:color w:val="60151E"/>
          <w:sz w:val="24"/>
          <w:szCs w:val="24"/>
          <w:lang w:val="en-US"/>
        </w:rPr>
        <w:t xml:space="preserve">©B. </w:t>
      </w:r>
      <w:r w:rsidRPr="003530E8">
        <w:rPr>
          <w:rFonts w:ascii="Courier New" w:hAnsi="Courier New" w:cs="Courier New"/>
          <w:color w:val="FE2139"/>
          <w:sz w:val="24"/>
          <w:szCs w:val="24"/>
          <w:lang w:val="en-US"/>
        </w:rPr>
        <w:t xml:space="preserve">FALSE </w:t>
      </w:r>
      <w:r w:rsidRPr="003530E8">
        <w:rPr>
          <w:rFonts w:ascii="Courier New" w:hAnsi="Courier New" w:cs="Courier New"/>
          <w:color w:val="228631"/>
          <w:sz w:val="24"/>
          <w:szCs w:val="24"/>
          <w:lang w:val="en-US"/>
        </w:rPr>
        <w:t>(RightAnswers)</w:t>
      </w:r>
    </w:p>
    <w:p w14:paraId="16AB7972" w14:textId="77777777" w:rsidR="003530E8" w:rsidRPr="008B714A" w:rsidRDefault="003530E8" w:rsidP="002A24E3">
      <w:pPr>
        <w:tabs>
          <w:tab w:val="left" w:pos="357"/>
          <w:tab w:val="left" w:pos="597"/>
        </w:tabs>
        <w:autoSpaceDE w:val="0"/>
        <w:autoSpaceDN w:val="0"/>
        <w:adjustRightInd w:val="0"/>
        <w:spacing w:after="0" w:line="240" w:lineRule="auto"/>
        <w:rPr>
          <w:rStyle w:val="a5"/>
          <w:lang w:val="en-US"/>
        </w:rPr>
      </w:pPr>
    </w:p>
    <w:p w14:paraId="7B825208" w14:textId="77777777" w:rsidR="003530E8" w:rsidRPr="003530E8" w:rsidRDefault="003530E8" w:rsidP="003530E8">
      <w:pPr>
        <w:spacing w:after="0" w:line="240" w:lineRule="auto"/>
        <w:rPr>
          <w:rFonts w:ascii="Courier New" w:hAnsi="Courier New" w:cs="Courier New"/>
          <w:sz w:val="24"/>
          <w:szCs w:val="24"/>
          <w:lang w:val="en-US" w:eastAsia="ru-RU"/>
        </w:rPr>
      </w:pPr>
      <w:r w:rsidRPr="003530E8">
        <w:rPr>
          <w:rFonts w:ascii="Courier New" w:hAnsi="Courier New" w:cs="Courier New"/>
          <w:color w:val="362242"/>
          <w:sz w:val="24"/>
          <w:szCs w:val="24"/>
          <w:lang w:val="en-US"/>
        </w:rPr>
        <w:t>11.Which of the following statements about SmartErase is/are true.</w:t>
      </w:r>
    </w:p>
    <w:p w14:paraId="5191F3AB" w14:textId="77777777" w:rsidR="003530E8" w:rsidRPr="003530E8" w:rsidRDefault="003530E8" w:rsidP="003530E8">
      <w:pPr>
        <w:tabs>
          <w:tab w:val="left" w:pos="373"/>
        </w:tabs>
        <w:spacing w:after="0" w:line="240" w:lineRule="auto"/>
        <w:rPr>
          <w:rFonts w:ascii="Courier New" w:hAnsi="Courier New" w:cs="Courier New"/>
          <w:sz w:val="24"/>
          <w:szCs w:val="24"/>
          <w:lang w:val="en-US" w:eastAsia="ru-RU"/>
        </w:rPr>
      </w:pPr>
      <w:r w:rsidRPr="003530E8">
        <w:rPr>
          <w:rFonts w:ascii="Courier New" w:hAnsi="Courier New" w:cs="Courier New"/>
          <w:color w:val="362242"/>
          <w:sz w:val="24"/>
          <w:szCs w:val="24"/>
          <w:lang w:val="en-US"/>
        </w:rPr>
        <w:t>A)</w:t>
      </w:r>
      <w:r w:rsidRPr="003530E8">
        <w:rPr>
          <w:rFonts w:ascii="Courier New" w:hAnsi="Courier New" w:cs="Courier New"/>
          <w:color w:val="000000"/>
          <w:sz w:val="24"/>
          <w:szCs w:val="24"/>
          <w:lang w:val="en-US"/>
        </w:rPr>
        <w:tab/>
      </w:r>
      <w:r w:rsidRPr="003530E8">
        <w:rPr>
          <w:rFonts w:ascii="Courier New" w:hAnsi="Courier New" w:cs="Courier New"/>
          <w:color w:val="362242"/>
          <w:sz w:val="24"/>
          <w:szCs w:val="24"/>
          <w:lang w:val="en-US"/>
        </w:rPr>
        <w:t>SmartErase allows a disk whose data has been erased to be reused after a dab destruction task is completed?</w:t>
      </w:r>
    </w:p>
    <w:p w14:paraId="673DBD36" w14:textId="77777777" w:rsidR="003530E8" w:rsidRPr="003530E8" w:rsidRDefault="003530E8" w:rsidP="003530E8">
      <w:pPr>
        <w:tabs>
          <w:tab w:val="left" w:pos="361"/>
        </w:tabs>
        <w:spacing w:after="0" w:line="240" w:lineRule="auto"/>
        <w:rPr>
          <w:rFonts w:ascii="Courier New" w:hAnsi="Courier New" w:cs="Courier New"/>
          <w:sz w:val="24"/>
          <w:szCs w:val="24"/>
          <w:lang w:val="en-US" w:eastAsia="ru-RU"/>
        </w:rPr>
      </w:pPr>
      <w:r w:rsidRPr="003530E8">
        <w:rPr>
          <w:rFonts w:ascii="Courier New" w:hAnsi="Courier New" w:cs="Courier New"/>
          <w:color w:val="362242"/>
          <w:sz w:val="24"/>
          <w:szCs w:val="24"/>
          <w:lang w:val="en-US"/>
        </w:rPr>
        <w:t>B)</w:t>
      </w:r>
      <w:r w:rsidRPr="003530E8">
        <w:rPr>
          <w:rFonts w:ascii="Courier New" w:hAnsi="Courier New" w:cs="Courier New"/>
          <w:color w:val="000000"/>
          <w:sz w:val="24"/>
          <w:szCs w:val="24"/>
          <w:lang w:val="en-US"/>
        </w:rPr>
        <w:tab/>
      </w:r>
      <w:r w:rsidRPr="003530E8">
        <w:rPr>
          <w:rFonts w:ascii="Courier New" w:hAnsi="Courier New" w:cs="Courier New"/>
          <w:color w:val="362242"/>
          <w:sz w:val="24"/>
          <w:szCs w:val="24"/>
          <w:lang w:val="en-US"/>
        </w:rPr>
        <w:t>SmartErase deletes data, that belongs to a specific LUN, permanently from disks to prevent it from being recovered by unauthorized users using residual data?</w:t>
      </w:r>
    </w:p>
    <w:p w14:paraId="4690B581" w14:textId="77777777" w:rsidR="003530E8" w:rsidRPr="003530E8" w:rsidRDefault="003530E8" w:rsidP="003530E8">
      <w:pPr>
        <w:spacing w:after="0" w:line="240" w:lineRule="auto"/>
        <w:rPr>
          <w:rFonts w:ascii="Courier New" w:hAnsi="Courier New" w:cs="Courier New"/>
          <w:sz w:val="24"/>
          <w:szCs w:val="24"/>
          <w:lang w:val="en-US" w:eastAsia="ru-RU"/>
        </w:rPr>
      </w:pPr>
      <w:r w:rsidRPr="003530E8">
        <w:rPr>
          <w:rFonts w:ascii="Courier New" w:hAnsi="Courier New" w:cs="Courier New"/>
          <w:color w:val="000000"/>
          <w:sz w:val="24"/>
          <w:szCs w:val="24"/>
          <w:lang w:val="en-US"/>
        </w:rPr>
        <w:t xml:space="preserve">□ </w:t>
      </w:r>
      <w:r w:rsidRPr="003530E8">
        <w:rPr>
          <w:rFonts w:ascii="Courier New" w:hAnsi="Courier New" w:cs="Courier New"/>
          <w:color w:val="362242"/>
          <w:sz w:val="24"/>
          <w:szCs w:val="24"/>
          <w:lang w:val="en-US"/>
        </w:rPr>
        <w:t>A. Statement A is true and Statement B is false.</w:t>
      </w:r>
    </w:p>
    <w:p w14:paraId="388FFD7D" w14:textId="77777777" w:rsidR="003530E8" w:rsidRPr="003530E8" w:rsidRDefault="003530E8" w:rsidP="003530E8">
      <w:pPr>
        <w:spacing w:after="0" w:line="240" w:lineRule="auto"/>
        <w:rPr>
          <w:rFonts w:ascii="Courier New" w:hAnsi="Courier New" w:cs="Courier New"/>
          <w:sz w:val="24"/>
          <w:szCs w:val="24"/>
          <w:lang w:val="en-US" w:eastAsia="ru-RU"/>
        </w:rPr>
      </w:pPr>
      <w:r w:rsidRPr="003530E8">
        <w:rPr>
          <w:rFonts w:ascii="Courier New" w:hAnsi="Courier New" w:cs="Courier New"/>
          <w:color w:val="362242"/>
          <w:sz w:val="24"/>
          <w:szCs w:val="24"/>
          <w:lang w:val="en-US"/>
        </w:rPr>
        <w:t xml:space="preserve">0 </w:t>
      </w:r>
      <w:r w:rsidRPr="003530E8">
        <w:rPr>
          <w:rFonts w:ascii="Courier New" w:hAnsi="Courier New" w:cs="Courier New"/>
          <w:color w:val="FE2139"/>
          <w:sz w:val="24"/>
          <w:szCs w:val="24"/>
          <w:lang w:val="en-US"/>
        </w:rPr>
        <w:t xml:space="preserve">B. Statement A is false and Statement B is true. </w:t>
      </w:r>
      <w:r w:rsidRPr="003530E8">
        <w:rPr>
          <w:rFonts w:ascii="Courier New" w:hAnsi="Courier New" w:cs="Courier New"/>
          <w:color w:val="228631"/>
          <w:sz w:val="24"/>
          <w:szCs w:val="24"/>
          <w:lang w:val="en-US"/>
        </w:rPr>
        <w:t>(Right Answers)</w:t>
      </w:r>
    </w:p>
    <w:p w14:paraId="06FC8645" w14:textId="77777777" w:rsidR="003530E8" w:rsidRPr="003530E8" w:rsidRDefault="003530E8" w:rsidP="003530E8">
      <w:pPr>
        <w:spacing w:after="0" w:line="240" w:lineRule="auto"/>
        <w:rPr>
          <w:rFonts w:ascii="Courier New" w:hAnsi="Courier New" w:cs="Courier New"/>
          <w:sz w:val="24"/>
          <w:szCs w:val="24"/>
          <w:lang w:val="en-US" w:eastAsia="ru-RU"/>
        </w:rPr>
      </w:pPr>
      <w:r w:rsidRPr="003530E8">
        <w:rPr>
          <w:rFonts w:ascii="Courier New" w:hAnsi="Courier New" w:cs="Courier New"/>
          <w:color w:val="000000"/>
          <w:sz w:val="24"/>
          <w:szCs w:val="24"/>
          <w:lang w:val="en-US"/>
        </w:rPr>
        <w:t xml:space="preserve">□ </w:t>
      </w:r>
      <w:r w:rsidRPr="003530E8">
        <w:rPr>
          <w:rFonts w:ascii="Courier New" w:hAnsi="Courier New" w:cs="Courier New"/>
          <w:color w:val="362242"/>
          <w:sz w:val="24"/>
          <w:szCs w:val="24"/>
          <w:lang w:val="en-US"/>
        </w:rPr>
        <w:t>C. Both statements are true.</w:t>
      </w:r>
    </w:p>
    <w:p w14:paraId="20B7C116" w14:textId="77777777" w:rsidR="003530E8" w:rsidRPr="003530E8" w:rsidRDefault="003530E8" w:rsidP="003530E8">
      <w:pPr>
        <w:spacing w:after="0" w:line="240" w:lineRule="auto"/>
        <w:rPr>
          <w:rFonts w:ascii="Courier New" w:hAnsi="Courier New" w:cs="Courier New"/>
          <w:sz w:val="24"/>
          <w:szCs w:val="24"/>
          <w:lang w:val="en-US" w:eastAsia="ru-RU"/>
        </w:rPr>
      </w:pPr>
      <w:r w:rsidRPr="003530E8">
        <w:rPr>
          <w:rFonts w:ascii="Courier New" w:hAnsi="Courier New" w:cs="Courier New"/>
          <w:color w:val="000000"/>
          <w:sz w:val="24"/>
          <w:szCs w:val="24"/>
          <w:lang w:val="en-US"/>
        </w:rPr>
        <w:t xml:space="preserve">□ </w:t>
      </w:r>
      <w:r w:rsidRPr="003530E8">
        <w:rPr>
          <w:rFonts w:ascii="Courier New" w:hAnsi="Courier New" w:cs="Courier New"/>
          <w:color w:val="362242"/>
          <w:sz w:val="24"/>
          <w:szCs w:val="24"/>
          <w:lang w:val="en-US"/>
        </w:rPr>
        <w:t>D. Both statements are false.</w:t>
      </w:r>
    </w:p>
    <w:p w14:paraId="04FD40C6" w14:textId="02AA97D7" w:rsidR="007F1248" w:rsidRPr="008B714A" w:rsidRDefault="007F1248" w:rsidP="002A24E3">
      <w:pPr>
        <w:tabs>
          <w:tab w:val="left" w:pos="357"/>
          <w:tab w:val="left" w:pos="597"/>
        </w:tabs>
        <w:autoSpaceDE w:val="0"/>
        <w:autoSpaceDN w:val="0"/>
        <w:adjustRightInd w:val="0"/>
        <w:spacing w:after="0" w:line="240" w:lineRule="auto"/>
        <w:rPr>
          <w:rStyle w:val="a5"/>
          <w:lang w:val="en-US"/>
        </w:rPr>
      </w:pPr>
    </w:p>
    <w:p w14:paraId="658FD783" w14:textId="5A4BB693" w:rsidR="007F1248" w:rsidRPr="008B714A" w:rsidRDefault="007F1248" w:rsidP="002A24E3">
      <w:pPr>
        <w:tabs>
          <w:tab w:val="left" w:pos="357"/>
          <w:tab w:val="left" w:pos="597"/>
        </w:tabs>
        <w:autoSpaceDE w:val="0"/>
        <w:autoSpaceDN w:val="0"/>
        <w:adjustRightInd w:val="0"/>
        <w:spacing w:after="0" w:line="240" w:lineRule="auto"/>
        <w:rPr>
          <w:rStyle w:val="a5"/>
          <w:lang w:val="en-US"/>
        </w:rPr>
      </w:pPr>
    </w:p>
    <w:p w14:paraId="25A80B28" w14:textId="3AC0CAA2" w:rsidR="007F1248" w:rsidRPr="008B714A" w:rsidRDefault="007F1248" w:rsidP="002A24E3">
      <w:pPr>
        <w:tabs>
          <w:tab w:val="left" w:pos="357"/>
          <w:tab w:val="left" w:pos="597"/>
        </w:tabs>
        <w:autoSpaceDE w:val="0"/>
        <w:autoSpaceDN w:val="0"/>
        <w:adjustRightInd w:val="0"/>
        <w:spacing w:after="0" w:line="240" w:lineRule="auto"/>
        <w:rPr>
          <w:rStyle w:val="a5"/>
          <w:lang w:val="en-US"/>
        </w:rPr>
      </w:pPr>
    </w:p>
    <w:p w14:paraId="112A7F2C" w14:textId="265D780E" w:rsidR="007F1248" w:rsidRPr="008B714A" w:rsidRDefault="007F1248" w:rsidP="002A24E3">
      <w:pPr>
        <w:tabs>
          <w:tab w:val="left" w:pos="357"/>
          <w:tab w:val="left" w:pos="597"/>
        </w:tabs>
        <w:autoSpaceDE w:val="0"/>
        <w:autoSpaceDN w:val="0"/>
        <w:adjustRightInd w:val="0"/>
        <w:spacing w:after="0" w:line="240" w:lineRule="auto"/>
        <w:rPr>
          <w:rStyle w:val="a5"/>
          <w:lang w:val="en-US"/>
        </w:rPr>
      </w:pPr>
    </w:p>
    <w:p w14:paraId="6AD365FC" w14:textId="4AFC5787" w:rsidR="007F1248" w:rsidRPr="008B714A" w:rsidRDefault="007F1248" w:rsidP="002A24E3">
      <w:pPr>
        <w:tabs>
          <w:tab w:val="left" w:pos="357"/>
          <w:tab w:val="left" w:pos="597"/>
        </w:tabs>
        <w:autoSpaceDE w:val="0"/>
        <w:autoSpaceDN w:val="0"/>
        <w:adjustRightInd w:val="0"/>
        <w:spacing w:after="0" w:line="240" w:lineRule="auto"/>
        <w:rPr>
          <w:rStyle w:val="a5"/>
          <w:lang w:val="en-US"/>
        </w:rPr>
      </w:pPr>
    </w:p>
    <w:p w14:paraId="4DB6ADEF" w14:textId="743B8622" w:rsidR="007F1248" w:rsidRPr="008B714A" w:rsidRDefault="007F1248" w:rsidP="002A24E3">
      <w:pPr>
        <w:tabs>
          <w:tab w:val="left" w:pos="357"/>
          <w:tab w:val="left" w:pos="597"/>
        </w:tabs>
        <w:autoSpaceDE w:val="0"/>
        <w:autoSpaceDN w:val="0"/>
        <w:adjustRightInd w:val="0"/>
        <w:spacing w:after="0" w:line="240" w:lineRule="auto"/>
        <w:rPr>
          <w:rStyle w:val="a5"/>
          <w:lang w:val="en-US"/>
        </w:rPr>
      </w:pPr>
    </w:p>
    <w:p w14:paraId="6C2F232C" w14:textId="5CAFCD70" w:rsidR="00762B62" w:rsidRPr="00762B62" w:rsidRDefault="00762B62" w:rsidP="00762B62">
      <w:pPr>
        <w:tabs>
          <w:tab w:val="left" w:pos="372"/>
        </w:tabs>
        <w:spacing w:after="0" w:line="240" w:lineRule="auto"/>
        <w:rPr>
          <w:rFonts w:ascii="Courier New" w:hAnsi="Courier New" w:cs="Courier New"/>
          <w:sz w:val="24"/>
          <w:szCs w:val="24"/>
          <w:lang w:val="en-US" w:eastAsia="ru-RU"/>
        </w:rPr>
      </w:pPr>
      <w:r w:rsidRPr="00762B62">
        <w:rPr>
          <w:rFonts w:ascii="Courier New" w:hAnsi="Courier New" w:cs="Courier New"/>
          <w:color w:val="362242"/>
          <w:sz w:val="24"/>
          <w:szCs w:val="24"/>
          <w:lang w:val="en-US"/>
        </w:rPr>
        <w:lastRenderedPageBreak/>
        <w:t>12</w:t>
      </w:r>
      <w:r w:rsidRPr="00762B62">
        <w:rPr>
          <w:rFonts w:ascii="Courier New" w:hAnsi="Courier New" w:cs="Courier New"/>
          <w:color w:val="000000"/>
          <w:sz w:val="24"/>
          <w:szCs w:val="24"/>
          <w:lang w:val="en-US"/>
        </w:rPr>
        <w:tab/>
      </w:r>
      <w:r w:rsidRPr="00762B62">
        <w:rPr>
          <w:rFonts w:ascii="Courier New" w:hAnsi="Courier New" w:cs="Courier New"/>
          <w:color w:val="362242"/>
          <w:sz w:val="24"/>
          <w:szCs w:val="24"/>
          <w:lang w:val="en-US"/>
        </w:rPr>
        <w:t>. Assume you are the administrator of a storage system and you need to plan storage capacity. The storage device has six disks, and the dab traffic is random and small. Which of the following is the best capacity plan?</w:t>
      </w:r>
    </w:p>
    <w:p w14:paraId="67653BDA" w14:textId="77777777" w:rsidR="00762B62" w:rsidRPr="00762B62" w:rsidRDefault="00762B62" w:rsidP="00762B62">
      <w:pPr>
        <w:spacing w:after="0" w:line="240" w:lineRule="auto"/>
        <w:rPr>
          <w:rFonts w:ascii="Courier New" w:hAnsi="Courier New" w:cs="Courier New"/>
          <w:sz w:val="24"/>
          <w:szCs w:val="24"/>
          <w:lang w:val="en-US" w:eastAsia="ru-RU"/>
        </w:rPr>
      </w:pPr>
      <w:r w:rsidRPr="00762B62">
        <w:rPr>
          <w:rFonts w:ascii="Courier New" w:hAnsi="Courier New" w:cs="Courier New"/>
          <w:color w:val="000000"/>
          <w:sz w:val="24"/>
          <w:szCs w:val="24"/>
          <w:lang w:val="en-US"/>
        </w:rPr>
        <w:t xml:space="preserve">□ </w:t>
      </w:r>
      <w:r w:rsidRPr="00762B62">
        <w:rPr>
          <w:rFonts w:ascii="Courier New" w:hAnsi="Courier New" w:cs="Courier New"/>
          <w:color w:val="362242"/>
          <w:sz w:val="24"/>
          <w:szCs w:val="24"/>
          <w:lang w:val="en-US"/>
        </w:rPr>
        <w:t>A. RAID 3 (4D+1P) and Low spare space policy.</w:t>
      </w:r>
    </w:p>
    <w:p w14:paraId="31B6178D" w14:textId="77777777" w:rsidR="00762B62" w:rsidRPr="00762B62" w:rsidRDefault="00762B62" w:rsidP="00762B62">
      <w:pPr>
        <w:spacing w:after="0" w:line="240" w:lineRule="auto"/>
        <w:rPr>
          <w:rFonts w:ascii="Courier New" w:hAnsi="Courier New" w:cs="Courier New"/>
          <w:sz w:val="24"/>
          <w:szCs w:val="24"/>
          <w:lang w:val="en-US" w:eastAsia="ru-RU"/>
        </w:rPr>
      </w:pPr>
      <w:r w:rsidRPr="00762B62">
        <w:rPr>
          <w:rFonts w:ascii="Courier New" w:hAnsi="Courier New" w:cs="Courier New"/>
          <w:color w:val="362242"/>
          <w:sz w:val="24"/>
          <w:szCs w:val="24"/>
          <w:lang w:val="en-US"/>
        </w:rPr>
        <w:t xml:space="preserve">0 </w:t>
      </w:r>
      <w:r w:rsidRPr="00762B62">
        <w:rPr>
          <w:rFonts w:ascii="Courier New" w:hAnsi="Courier New" w:cs="Courier New"/>
          <w:color w:val="FE2139"/>
          <w:sz w:val="24"/>
          <w:szCs w:val="24"/>
          <w:lang w:val="en-US"/>
        </w:rPr>
        <w:t xml:space="preserve">B RAID 5 (4D+1P) and Low spare space policy, </w:t>
      </w:r>
      <w:r w:rsidRPr="00762B62">
        <w:rPr>
          <w:rFonts w:ascii="Courier New" w:hAnsi="Courier New" w:cs="Courier New"/>
          <w:color w:val="228631"/>
          <w:sz w:val="24"/>
          <w:szCs w:val="24"/>
          <w:lang w:val="en-US"/>
        </w:rPr>
        <w:t>(Right Answers)</w:t>
      </w:r>
    </w:p>
    <w:p w14:paraId="31B251A4" w14:textId="77777777" w:rsidR="00762B62" w:rsidRPr="00762B62" w:rsidRDefault="00762B62" w:rsidP="00762B62">
      <w:pPr>
        <w:spacing w:after="0" w:line="240" w:lineRule="auto"/>
        <w:rPr>
          <w:rFonts w:ascii="Courier New" w:hAnsi="Courier New" w:cs="Courier New"/>
          <w:sz w:val="24"/>
          <w:szCs w:val="24"/>
          <w:lang w:val="en-US" w:eastAsia="ru-RU"/>
        </w:rPr>
      </w:pPr>
      <w:r w:rsidRPr="00762B62">
        <w:rPr>
          <w:rFonts w:ascii="Courier New" w:hAnsi="Courier New" w:cs="Courier New"/>
          <w:color w:val="000000"/>
          <w:sz w:val="24"/>
          <w:szCs w:val="24"/>
          <w:lang w:val="en-US"/>
        </w:rPr>
        <w:t xml:space="preserve">□ </w:t>
      </w:r>
      <w:r w:rsidRPr="00762B62">
        <w:rPr>
          <w:rFonts w:ascii="Courier New" w:hAnsi="Courier New" w:cs="Courier New"/>
          <w:color w:val="362242"/>
          <w:sz w:val="24"/>
          <w:szCs w:val="24"/>
          <w:lang w:val="en-US"/>
        </w:rPr>
        <w:t>C. RAID 3 (3D+1P) and High spare space policy.</w:t>
      </w:r>
    </w:p>
    <w:p w14:paraId="20F2DD1E" w14:textId="5F6934DA" w:rsidR="00762B62" w:rsidRDefault="00762B62" w:rsidP="00762B62">
      <w:pPr>
        <w:spacing w:after="0" w:line="240" w:lineRule="auto"/>
        <w:rPr>
          <w:rFonts w:ascii="Courier New" w:hAnsi="Courier New" w:cs="Courier New"/>
          <w:color w:val="362242"/>
          <w:sz w:val="24"/>
          <w:szCs w:val="24"/>
          <w:lang w:val="en-US"/>
        </w:rPr>
      </w:pPr>
      <w:r w:rsidRPr="00762B62">
        <w:rPr>
          <w:rFonts w:ascii="Courier New" w:hAnsi="Courier New" w:cs="Courier New"/>
          <w:color w:val="000000"/>
          <w:sz w:val="24"/>
          <w:szCs w:val="24"/>
          <w:lang w:val="en-US"/>
        </w:rPr>
        <w:t xml:space="preserve">□ </w:t>
      </w:r>
      <w:r w:rsidRPr="00762B62">
        <w:rPr>
          <w:rFonts w:ascii="Courier New" w:hAnsi="Courier New" w:cs="Courier New"/>
          <w:color w:val="362242"/>
          <w:sz w:val="24"/>
          <w:szCs w:val="24"/>
          <w:lang w:val="en-US"/>
        </w:rPr>
        <w:t>D. RAID 5 (3D+1P) and High spare space policy.</w:t>
      </w:r>
    </w:p>
    <w:p w14:paraId="621D7000" w14:textId="77777777" w:rsidR="00762B62" w:rsidRPr="00762B62" w:rsidRDefault="00762B62" w:rsidP="00762B62">
      <w:pPr>
        <w:spacing w:after="0" w:line="240" w:lineRule="auto"/>
        <w:rPr>
          <w:rFonts w:ascii="Courier New" w:hAnsi="Courier New" w:cs="Courier New"/>
          <w:sz w:val="24"/>
          <w:szCs w:val="24"/>
          <w:lang w:val="en-US" w:eastAsia="ru-RU"/>
        </w:rPr>
      </w:pPr>
    </w:p>
    <w:p w14:paraId="201987E4" w14:textId="77777777" w:rsidR="00762B62" w:rsidRPr="00762B62" w:rsidRDefault="00762B62" w:rsidP="00762B62">
      <w:pPr>
        <w:tabs>
          <w:tab w:val="left" w:pos="355"/>
        </w:tabs>
        <w:spacing w:after="0" w:line="240" w:lineRule="auto"/>
        <w:rPr>
          <w:rFonts w:ascii="Courier New" w:hAnsi="Courier New" w:cs="Courier New"/>
          <w:sz w:val="24"/>
          <w:szCs w:val="24"/>
          <w:lang w:val="en-US" w:eastAsia="ru-RU"/>
        </w:rPr>
      </w:pPr>
      <w:r w:rsidRPr="00762B62">
        <w:rPr>
          <w:rFonts w:ascii="Courier New" w:hAnsi="Courier New" w:cs="Courier New"/>
          <w:color w:val="362242"/>
          <w:sz w:val="24"/>
          <w:szCs w:val="24"/>
          <w:lang w:val="en-US"/>
        </w:rPr>
        <w:t>13</w:t>
      </w:r>
      <w:r w:rsidRPr="00762B62">
        <w:rPr>
          <w:rFonts w:ascii="Courier New" w:hAnsi="Courier New" w:cs="Courier New"/>
          <w:color w:val="000000"/>
          <w:sz w:val="24"/>
          <w:szCs w:val="24"/>
          <w:lang w:val="en-US"/>
        </w:rPr>
        <w:tab/>
      </w:r>
      <w:r w:rsidRPr="00762B62">
        <w:rPr>
          <w:rFonts w:ascii="Courier New" w:hAnsi="Courier New" w:cs="Courier New"/>
          <w:color w:val="362242"/>
          <w:sz w:val="24"/>
          <w:szCs w:val="24"/>
          <w:lang w:val="en-US"/>
        </w:rPr>
        <w:t>.A colleague suggests using Hyper Clone to create a remote copy of a LUN to provide a remote office with the correct data.</w:t>
      </w:r>
    </w:p>
    <w:p w14:paraId="0E7EEDF4" w14:textId="77777777" w:rsidR="00762B62" w:rsidRPr="00762B62" w:rsidRDefault="00762B62" w:rsidP="00762B62">
      <w:pPr>
        <w:spacing w:after="0" w:line="240" w:lineRule="auto"/>
        <w:rPr>
          <w:rFonts w:ascii="Courier New" w:hAnsi="Courier New" w:cs="Courier New"/>
          <w:sz w:val="24"/>
          <w:szCs w:val="24"/>
          <w:lang w:val="en-US" w:eastAsia="ru-RU"/>
        </w:rPr>
      </w:pPr>
      <w:r w:rsidRPr="00762B62">
        <w:rPr>
          <w:rFonts w:ascii="Courier New" w:hAnsi="Courier New" w:cs="Courier New"/>
          <w:color w:val="362242"/>
          <w:sz w:val="24"/>
          <w:szCs w:val="24"/>
          <w:lang w:val="en-US"/>
        </w:rPr>
        <w:t>This is?</w:t>
      </w:r>
    </w:p>
    <w:p w14:paraId="367B5EFE" w14:textId="77777777" w:rsidR="00762B62" w:rsidRPr="00762B62" w:rsidRDefault="00762B62" w:rsidP="00762B62">
      <w:pPr>
        <w:spacing w:after="0" w:line="240" w:lineRule="auto"/>
        <w:rPr>
          <w:rFonts w:ascii="Courier New" w:hAnsi="Courier New" w:cs="Courier New"/>
          <w:sz w:val="24"/>
          <w:szCs w:val="24"/>
          <w:lang w:val="en-US" w:eastAsia="ru-RU"/>
        </w:rPr>
      </w:pPr>
      <w:r w:rsidRPr="00762B62">
        <w:rPr>
          <w:rFonts w:ascii="Courier New" w:hAnsi="Courier New" w:cs="Courier New"/>
          <w:color w:val="362242"/>
          <w:sz w:val="24"/>
          <w:szCs w:val="24"/>
          <w:lang w:val="en-US"/>
        </w:rPr>
        <w:t xml:space="preserve">0 </w:t>
      </w:r>
      <w:r w:rsidRPr="00762B62">
        <w:rPr>
          <w:rFonts w:ascii="Courier New" w:hAnsi="Courier New" w:cs="Courier New"/>
          <w:color w:val="FE2139"/>
          <w:sz w:val="24"/>
          <w:szCs w:val="24"/>
          <w:lang w:val="en-US"/>
        </w:rPr>
        <w:t xml:space="preserve">A. Not possible because clones are created within the boundaries of a storage device. </w:t>
      </w:r>
      <w:r w:rsidRPr="00762B62">
        <w:rPr>
          <w:rFonts w:ascii="Courier New" w:hAnsi="Courier New" w:cs="Courier New"/>
          <w:color w:val="228631"/>
          <w:sz w:val="24"/>
          <w:szCs w:val="24"/>
          <w:lang w:val="en-US"/>
        </w:rPr>
        <w:t>(RightAnswers)</w:t>
      </w:r>
    </w:p>
    <w:p w14:paraId="35F7F657" w14:textId="77777777" w:rsidR="00762B62" w:rsidRPr="00762B62" w:rsidRDefault="00762B62" w:rsidP="00762B62">
      <w:pPr>
        <w:spacing w:after="0" w:line="240" w:lineRule="auto"/>
        <w:rPr>
          <w:rFonts w:ascii="Courier New" w:hAnsi="Courier New" w:cs="Courier New"/>
          <w:sz w:val="24"/>
          <w:szCs w:val="24"/>
          <w:lang w:val="en-US" w:eastAsia="ru-RU"/>
        </w:rPr>
      </w:pPr>
      <w:r w:rsidRPr="00762B62">
        <w:rPr>
          <w:rFonts w:ascii="Courier New" w:hAnsi="Courier New" w:cs="Courier New"/>
          <w:color w:val="000000"/>
          <w:sz w:val="24"/>
          <w:szCs w:val="24"/>
          <w:lang w:val="en-US"/>
        </w:rPr>
        <w:t xml:space="preserve">□ </w:t>
      </w:r>
      <w:r w:rsidRPr="00762B62">
        <w:rPr>
          <w:rFonts w:ascii="Courier New" w:hAnsi="Courier New" w:cs="Courier New"/>
          <w:color w:val="362242"/>
          <w:sz w:val="24"/>
          <w:szCs w:val="24"/>
          <w:lang w:val="en-US"/>
        </w:rPr>
        <w:t xml:space="preserve">B. Possible but </w:t>
      </w:r>
      <w:r w:rsidRPr="00762B62">
        <w:rPr>
          <w:rFonts w:ascii="Courier New" w:hAnsi="Courier New" w:cs="Courier New"/>
          <w:color w:val="000000"/>
          <w:sz w:val="24"/>
          <w:szCs w:val="24"/>
          <w:lang w:val="en-US"/>
        </w:rPr>
        <w:t xml:space="preserve">will </w:t>
      </w:r>
      <w:r w:rsidRPr="00762B62">
        <w:rPr>
          <w:rFonts w:ascii="Courier New" w:hAnsi="Courier New" w:cs="Courier New"/>
          <w:color w:val="362242"/>
          <w:sz w:val="24"/>
          <w:szCs w:val="24"/>
          <w:lang w:val="en-US"/>
        </w:rPr>
        <w:t>require a very high bandwidth link.</w:t>
      </w:r>
    </w:p>
    <w:p w14:paraId="04B226B3" w14:textId="77777777" w:rsidR="00762B62" w:rsidRPr="00762B62" w:rsidRDefault="00762B62" w:rsidP="00762B62">
      <w:pPr>
        <w:spacing w:after="0" w:line="240" w:lineRule="auto"/>
        <w:rPr>
          <w:rFonts w:ascii="Courier New" w:hAnsi="Courier New" w:cs="Courier New"/>
          <w:sz w:val="24"/>
          <w:szCs w:val="24"/>
          <w:lang w:val="en-US" w:eastAsia="ru-RU"/>
        </w:rPr>
      </w:pPr>
      <w:r w:rsidRPr="00762B62">
        <w:rPr>
          <w:rFonts w:ascii="Courier New" w:hAnsi="Courier New" w:cs="Courier New"/>
          <w:color w:val="000000"/>
          <w:sz w:val="24"/>
          <w:szCs w:val="24"/>
          <w:lang w:val="en-US"/>
        </w:rPr>
        <w:t xml:space="preserve">□ </w:t>
      </w:r>
      <w:r w:rsidRPr="00762B62">
        <w:rPr>
          <w:rFonts w:ascii="Courier New" w:hAnsi="Courier New" w:cs="Courier New"/>
          <w:color w:val="362242"/>
          <w:sz w:val="24"/>
          <w:szCs w:val="24"/>
          <w:lang w:val="en-US"/>
        </w:rPr>
        <w:t>C. Possible but an expensive solution.</w:t>
      </w:r>
    </w:p>
    <w:p w14:paraId="41835241" w14:textId="1E5EA3EB" w:rsidR="00762B62" w:rsidRDefault="00762B62" w:rsidP="00762B62">
      <w:pPr>
        <w:spacing w:after="0" w:line="240" w:lineRule="auto"/>
        <w:rPr>
          <w:rFonts w:ascii="Courier New" w:hAnsi="Courier New" w:cs="Courier New"/>
          <w:color w:val="362242"/>
          <w:sz w:val="24"/>
          <w:szCs w:val="24"/>
          <w:lang w:val="en-US"/>
        </w:rPr>
      </w:pPr>
      <w:r w:rsidRPr="00762B62">
        <w:rPr>
          <w:rFonts w:ascii="Courier New" w:hAnsi="Courier New" w:cs="Courier New"/>
          <w:color w:val="000000"/>
          <w:sz w:val="24"/>
          <w:szCs w:val="24"/>
          <w:lang w:val="en-US"/>
        </w:rPr>
        <w:t xml:space="preserve">□ </w:t>
      </w:r>
      <w:r w:rsidRPr="00762B62">
        <w:rPr>
          <w:rFonts w:ascii="Courier New" w:hAnsi="Courier New" w:cs="Courier New"/>
          <w:color w:val="362242"/>
          <w:sz w:val="24"/>
          <w:szCs w:val="24"/>
          <w:lang w:val="en-US"/>
        </w:rPr>
        <w:t>D. Not possible because clones do not provide copies of LUN’s,</w:t>
      </w:r>
    </w:p>
    <w:p w14:paraId="2FC321C6" w14:textId="77777777" w:rsidR="00762B62" w:rsidRPr="00762B62" w:rsidRDefault="00762B62" w:rsidP="00762B62">
      <w:pPr>
        <w:spacing w:after="0" w:line="240" w:lineRule="auto"/>
        <w:rPr>
          <w:rFonts w:ascii="Courier New" w:hAnsi="Courier New" w:cs="Courier New"/>
          <w:sz w:val="24"/>
          <w:szCs w:val="24"/>
          <w:lang w:val="en-US" w:eastAsia="ru-RU"/>
        </w:rPr>
      </w:pPr>
    </w:p>
    <w:p w14:paraId="65F76E6A" w14:textId="77777777" w:rsidR="00762B62" w:rsidRPr="00762B62" w:rsidRDefault="00762B62" w:rsidP="00762B62">
      <w:pPr>
        <w:tabs>
          <w:tab w:val="left" w:pos="355"/>
        </w:tabs>
        <w:spacing w:after="0" w:line="240" w:lineRule="auto"/>
        <w:rPr>
          <w:rFonts w:ascii="Courier New" w:hAnsi="Courier New" w:cs="Courier New"/>
          <w:sz w:val="24"/>
          <w:szCs w:val="24"/>
          <w:lang w:val="en-US" w:eastAsia="ru-RU"/>
        </w:rPr>
      </w:pPr>
      <w:r w:rsidRPr="00762B62">
        <w:rPr>
          <w:rFonts w:ascii="Courier New" w:hAnsi="Courier New" w:cs="Courier New"/>
          <w:color w:val="362242"/>
          <w:sz w:val="24"/>
          <w:szCs w:val="24"/>
          <w:lang w:val="en-US"/>
        </w:rPr>
        <w:t>14</w:t>
      </w:r>
      <w:r w:rsidRPr="00762B62">
        <w:rPr>
          <w:rFonts w:ascii="Courier New" w:hAnsi="Courier New" w:cs="Courier New"/>
          <w:color w:val="000000"/>
          <w:sz w:val="24"/>
          <w:szCs w:val="24"/>
          <w:lang w:val="en-US"/>
        </w:rPr>
        <w:tab/>
      </w:r>
      <w:r w:rsidRPr="00762B62">
        <w:rPr>
          <w:rFonts w:ascii="Courier New" w:hAnsi="Courier New" w:cs="Courier New"/>
          <w:color w:val="362242"/>
          <w:sz w:val="24"/>
          <w:szCs w:val="24"/>
          <w:lang w:val="en-US"/>
        </w:rPr>
        <w:t>. Which of the following components is used to transfer information flow and service data flow between controllers in the OceanStor 18000 series?</w:t>
      </w:r>
    </w:p>
    <w:p w14:paraId="6053BA70" w14:textId="77777777" w:rsidR="00762B62" w:rsidRPr="00762B62" w:rsidRDefault="00762B62" w:rsidP="00762B62">
      <w:pPr>
        <w:spacing w:after="0" w:line="240" w:lineRule="auto"/>
        <w:rPr>
          <w:rFonts w:ascii="Courier New" w:hAnsi="Courier New" w:cs="Courier New"/>
          <w:sz w:val="24"/>
          <w:szCs w:val="24"/>
          <w:lang w:val="en-US" w:eastAsia="ru-RU"/>
        </w:rPr>
      </w:pPr>
      <w:r w:rsidRPr="00762B62">
        <w:rPr>
          <w:rFonts w:ascii="Courier New" w:hAnsi="Courier New" w:cs="Courier New"/>
          <w:color w:val="000000"/>
          <w:sz w:val="24"/>
          <w:szCs w:val="24"/>
          <w:lang w:val="en-US"/>
        </w:rPr>
        <w:t xml:space="preserve">□ </w:t>
      </w:r>
      <w:r w:rsidRPr="00762B62">
        <w:rPr>
          <w:rFonts w:ascii="Courier New" w:hAnsi="Courier New" w:cs="Courier New"/>
          <w:color w:val="362242"/>
          <w:sz w:val="24"/>
          <w:szCs w:val="24"/>
          <w:lang w:val="en-US"/>
        </w:rPr>
        <w:t>A. SVP</w:t>
      </w:r>
    </w:p>
    <w:p w14:paraId="0724440A" w14:textId="77777777" w:rsidR="00762B62" w:rsidRPr="00762B62" w:rsidRDefault="00762B62" w:rsidP="00762B62">
      <w:pPr>
        <w:spacing w:after="0" w:line="240" w:lineRule="auto"/>
        <w:rPr>
          <w:rFonts w:ascii="Courier New" w:hAnsi="Courier New" w:cs="Courier New"/>
          <w:sz w:val="24"/>
          <w:szCs w:val="24"/>
          <w:lang w:val="en-US" w:eastAsia="ru-RU"/>
        </w:rPr>
      </w:pPr>
      <w:r w:rsidRPr="00762B62">
        <w:rPr>
          <w:rFonts w:ascii="Courier New" w:hAnsi="Courier New" w:cs="Courier New"/>
          <w:color w:val="000000"/>
          <w:sz w:val="24"/>
          <w:szCs w:val="24"/>
          <w:lang w:val="en-US"/>
        </w:rPr>
        <w:t xml:space="preserve">□ </w:t>
      </w:r>
      <w:r w:rsidRPr="00762B62">
        <w:rPr>
          <w:rFonts w:ascii="Courier New" w:hAnsi="Courier New" w:cs="Courier New"/>
          <w:color w:val="362242"/>
          <w:sz w:val="24"/>
          <w:szCs w:val="24"/>
          <w:lang w:val="en-US"/>
        </w:rPr>
        <w:t>B. KVM</w:t>
      </w:r>
    </w:p>
    <w:p w14:paraId="1552F5F3" w14:textId="77777777" w:rsidR="00762B62" w:rsidRPr="00762B62" w:rsidRDefault="00762B62" w:rsidP="00762B62">
      <w:pPr>
        <w:spacing w:after="0" w:line="240" w:lineRule="auto"/>
        <w:rPr>
          <w:rFonts w:ascii="Courier New" w:hAnsi="Courier New" w:cs="Courier New"/>
          <w:sz w:val="24"/>
          <w:szCs w:val="24"/>
          <w:lang w:val="en-US" w:eastAsia="ru-RU"/>
        </w:rPr>
      </w:pPr>
      <w:r w:rsidRPr="00762B62">
        <w:rPr>
          <w:rFonts w:ascii="Courier New" w:hAnsi="Courier New" w:cs="Courier New"/>
          <w:color w:val="362242"/>
          <w:sz w:val="24"/>
          <w:szCs w:val="24"/>
          <w:lang w:val="en-US"/>
        </w:rPr>
        <w:t xml:space="preserve">0 </w:t>
      </w:r>
      <w:r w:rsidRPr="00762B62">
        <w:rPr>
          <w:rFonts w:ascii="Courier New" w:hAnsi="Courier New" w:cs="Courier New"/>
          <w:color w:val="228631"/>
          <w:sz w:val="24"/>
          <w:szCs w:val="24"/>
          <w:lang w:val="en-US"/>
        </w:rPr>
        <w:t>C. PCIe switch (RightAnswers)</w:t>
      </w:r>
    </w:p>
    <w:p w14:paraId="2AB2153D" w14:textId="6BF373A1" w:rsidR="00762B62" w:rsidRDefault="00762B62" w:rsidP="00762B62">
      <w:pPr>
        <w:spacing w:after="0" w:line="240" w:lineRule="auto"/>
        <w:rPr>
          <w:rFonts w:ascii="Courier New" w:hAnsi="Courier New" w:cs="Courier New"/>
          <w:color w:val="362242"/>
          <w:sz w:val="24"/>
          <w:szCs w:val="24"/>
          <w:lang w:val="en-US"/>
        </w:rPr>
      </w:pPr>
      <w:r w:rsidRPr="00762B62">
        <w:rPr>
          <w:rFonts w:ascii="Courier New" w:hAnsi="Courier New" w:cs="Courier New"/>
          <w:color w:val="000000"/>
          <w:sz w:val="24"/>
          <w:szCs w:val="24"/>
          <w:lang w:val="en-US"/>
        </w:rPr>
        <w:t xml:space="preserve">□ </w:t>
      </w:r>
      <w:r w:rsidRPr="00762B62">
        <w:rPr>
          <w:rFonts w:ascii="Courier New" w:hAnsi="Courier New" w:cs="Courier New"/>
          <w:color w:val="362242"/>
          <w:sz w:val="24"/>
          <w:szCs w:val="24"/>
          <w:lang w:val="en-US"/>
        </w:rPr>
        <w:t>D. Engine</w:t>
      </w:r>
    </w:p>
    <w:p w14:paraId="75A7EB5C" w14:textId="77777777" w:rsidR="00762B62" w:rsidRPr="00762B62" w:rsidRDefault="00762B62" w:rsidP="00762B62">
      <w:pPr>
        <w:spacing w:after="0" w:line="240" w:lineRule="auto"/>
        <w:rPr>
          <w:rFonts w:ascii="Courier New" w:hAnsi="Courier New" w:cs="Courier New"/>
          <w:sz w:val="24"/>
          <w:szCs w:val="24"/>
          <w:lang w:val="en-US" w:eastAsia="ru-RU"/>
        </w:rPr>
      </w:pPr>
    </w:p>
    <w:p w14:paraId="0CE59437" w14:textId="77777777" w:rsidR="00762B62" w:rsidRPr="00762B62" w:rsidRDefault="00762B62" w:rsidP="00762B62">
      <w:pPr>
        <w:tabs>
          <w:tab w:val="left" w:pos="355"/>
        </w:tabs>
        <w:spacing w:after="0" w:line="240" w:lineRule="auto"/>
        <w:rPr>
          <w:rFonts w:ascii="Courier New" w:hAnsi="Courier New" w:cs="Courier New"/>
          <w:sz w:val="24"/>
          <w:szCs w:val="24"/>
          <w:lang w:val="en-US" w:eastAsia="ru-RU"/>
        </w:rPr>
      </w:pPr>
      <w:r w:rsidRPr="00762B62">
        <w:rPr>
          <w:rFonts w:ascii="Courier New" w:hAnsi="Courier New" w:cs="Courier New"/>
          <w:color w:val="362242"/>
          <w:sz w:val="24"/>
          <w:szCs w:val="24"/>
          <w:lang w:val="en-US"/>
        </w:rPr>
        <w:t>15</w:t>
      </w:r>
      <w:r w:rsidRPr="00762B62">
        <w:rPr>
          <w:rFonts w:ascii="Courier New" w:hAnsi="Courier New" w:cs="Courier New"/>
          <w:color w:val="000000"/>
          <w:sz w:val="24"/>
          <w:szCs w:val="24"/>
          <w:lang w:val="en-US"/>
        </w:rPr>
        <w:tab/>
      </w:r>
      <w:r w:rsidRPr="00762B62">
        <w:rPr>
          <w:rFonts w:ascii="Courier New" w:hAnsi="Courier New" w:cs="Courier New"/>
          <w:color w:val="362242"/>
          <w:sz w:val="24"/>
          <w:szCs w:val="24"/>
          <w:lang w:val="en-US"/>
        </w:rPr>
        <w:t>.When an OceanStor is powered by the BBU’s it means that only the controller is powered.</w:t>
      </w:r>
    </w:p>
    <w:p w14:paraId="5E73A74B" w14:textId="77777777" w:rsidR="00762B62" w:rsidRPr="00762B62" w:rsidRDefault="00762B62" w:rsidP="00762B62">
      <w:pPr>
        <w:spacing w:after="0" w:line="240" w:lineRule="auto"/>
        <w:rPr>
          <w:rFonts w:ascii="Courier New" w:hAnsi="Courier New" w:cs="Courier New"/>
          <w:sz w:val="24"/>
          <w:szCs w:val="24"/>
          <w:lang w:val="en-US" w:eastAsia="ru-RU"/>
        </w:rPr>
      </w:pPr>
      <w:r w:rsidRPr="00762B62">
        <w:rPr>
          <w:rFonts w:ascii="Courier New" w:hAnsi="Courier New" w:cs="Courier New"/>
          <w:color w:val="000000"/>
          <w:sz w:val="24"/>
          <w:szCs w:val="24"/>
          <w:lang w:val="en-US"/>
        </w:rPr>
        <w:t xml:space="preserve">OA. </w:t>
      </w:r>
      <w:r w:rsidRPr="00762B62">
        <w:rPr>
          <w:rFonts w:ascii="Courier New" w:hAnsi="Courier New" w:cs="Courier New"/>
          <w:color w:val="362242"/>
          <w:sz w:val="24"/>
          <w:szCs w:val="24"/>
          <w:lang w:val="en-US"/>
        </w:rPr>
        <w:t>TRUE</w:t>
      </w:r>
    </w:p>
    <w:p w14:paraId="15E5D39F" w14:textId="45FD1CA3" w:rsidR="00762B62" w:rsidRDefault="00762B62" w:rsidP="00762B62">
      <w:pPr>
        <w:spacing w:after="0" w:line="240" w:lineRule="auto"/>
        <w:rPr>
          <w:rFonts w:ascii="Courier New" w:hAnsi="Courier New" w:cs="Courier New"/>
          <w:color w:val="228631"/>
          <w:sz w:val="24"/>
          <w:szCs w:val="24"/>
          <w:lang w:val="en-US"/>
        </w:rPr>
      </w:pPr>
      <w:r w:rsidRPr="00762B62">
        <w:rPr>
          <w:rFonts w:ascii="Courier New" w:hAnsi="Courier New" w:cs="Courier New"/>
          <w:color w:val="60151E"/>
          <w:sz w:val="24"/>
          <w:szCs w:val="24"/>
          <w:lang w:val="en-US"/>
        </w:rPr>
        <w:t xml:space="preserve">®B. </w:t>
      </w:r>
      <w:r w:rsidRPr="00762B62">
        <w:rPr>
          <w:rFonts w:ascii="Courier New" w:hAnsi="Courier New" w:cs="Courier New"/>
          <w:color w:val="FE2139"/>
          <w:sz w:val="24"/>
          <w:szCs w:val="24"/>
          <w:lang w:val="en-US"/>
        </w:rPr>
        <w:t xml:space="preserve">FALSE </w:t>
      </w:r>
      <w:r w:rsidRPr="00762B62">
        <w:rPr>
          <w:rFonts w:ascii="Courier New" w:hAnsi="Courier New" w:cs="Courier New"/>
          <w:color w:val="228631"/>
          <w:sz w:val="24"/>
          <w:szCs w:val="24"/>
          <w:lang w:val="en-US"/>
        </w:rPr>
        <w:t>(RightAnswers)</w:t>
      </w:r>
    </w:p>
    <w:p w14:paraId="1A406891" w14:textId="77777777" w:rsidR="00762B62" w:rsidRPr="00762B62" w:rsidRDefault="00762B62" w:rsidP="00762B62">
      <w:pPr>
        <w:spacing w:after="0" w:line="240" w:lineRule="auto"/>
        <w:rPr>
          <w:rFonts w:ascii="Courier New" w:hAnsi="Courier New" w:cs="Courier New"/>
          <w:sz w:val="24"/>
          <w:szCs w:val="24"/>
          <w:lang w:val="en-US" w:eastAsia="ru-RU"/>
        </w:rPr>
      </w:pPr>
    </w:p>
    <w:p w14:paraId="2CF43967" w14:textId="77777777" w:rsidR="00762B62" w:rsidRPr="00762B62" w:rsidRDefault="00762B62" w:rsidP="00762B62">
      <w:pPr>
        <w:tabs>
          <w:tab w:val="left" w:pos="355"/>
        </w:tabs>
        <w:spacing w:after="0" w:line="240" w:lineRule="auto"/>
        <w:rPr>
          <w:rFonts w:ascii="Courier New" w:hAnsi="Courier New" w:cs="Courier New"/>
          <w:sz w:val="24"/>
          <w:szCs w:val="24"/>
          <w:lang w:val="en-US" w:eastAsia="ru-RU"/>
        </w:rPr>
      </w:pPr>
      <w:r w:rsidRPr="00762B62">
        <w:rPr>
          <w:rFonts w:ascii="Courier New" w:hAnsi="Courier New" w:cs="Courier New"/>
          <w:color w:val="362242"/>
          <w:sz w:val="24"/>
          <w:szCs w:val="24"/>
          <w:lang w:val="en-US"/>
        </w:rPr>
        <w:t>16</w:t>
      </w:r>
      <w:r w:rsidRPr="00762B62">
        <w:rPr>
          <w:rFonts w:ascii="Courier New" w:hAnsi="Courier New" w:cs="Courier New"/>
          <w:color w:val="000000"/>
          <w:sz w:val="24"/>
          <w:szCs w:val="24"/>
          <w:lang w:val="en-US"/>
        </w:rPr>
        <w:tab/>
      </w:r>
      <w:r w:rsidRPr="00762B62">
        <w:rPr>
          <w:rFonts w:ascii="Courier New" w:hAnsi="Courier New" w:cs="Courier New"/>
          <w:color w:val="362242"/>
          <w:sz w:val="24"/>
          <w:szCs w:val="24"/>
          <w:lang w:val="en-US"/>
        </w:rPr>
        <w:t>. Which of the following statements about diagnosing the OceanStor 5300 V3 are correct? (Multiple Choice)</w:t>
      </w:r>
    </w:p>
    <w:p w14:paraId="304AF890" w14:textId="77777777" w:rsidR="00762B62" w:rsidRPr="00762B62" w:rsidRDefault="00762B62" w:rsidP="00762B62">
      <w:pPr>
        <w:spacing w:after="0" w:line="240" w:lineRule="auto"/>
        <w:rPr>
          <w:rFonts w:ascii="Courier New" w:hAnsi="Courier New" w:cs="Courier New"/>
          <w:sz w:val="24"/>
          <w:szCs w:val="24"/>
          <w:lang w:val="en-US" w:eastAsia="ru-RU"/>
        </w:rPr>
      </w:pPr>
      <w:r w:rsidRPr="00762B62">
        <w:rPr>
          <w:rFonts w:ascii="Courier New" w:hAnsi="Courier New" w:cs="Courier New"/>
          <w:color w:val="000000"/>
          <w:sz w:val="24"/>
          <w:szCs w:val="24"/>
          <w:lang w:val="en-US"/>
        </w:rPr>
        <w:t xml:space="preserve">□ </w:t>
      </w:r>
      <w:r w:rsidRPr="00762B62">
        <w:rPr>
          <w:rFonts w:ascii="Courier New" w:hAnsi="Courier New" w:cs="Courier New"/>
          <w:color w:val="362242"/>
          <w:sz w:val="24"/>
          <w:szCs w:val="24"/>
          <w:lang w:val="en-US"/>
        </w:rPr>
        <w:t>A View particular alarms before general alarms.</w:t>
      </w:r>
    </w:p>
    <w:p w14:paraId="472E857A" w14:textId="77777777" w:rsidR="00762B62" w:rsidRPr="00762B62" w:rsidRDefault="00762B62" w:rsidP="00762B62">
      <w:pPr>
        <w:spacing w:after="0" w:line="240" w:lineRule="auto"/>
        <w:rPr>
          <w:rFonts w:ascii="Courier New" w:hAnsi="Courier New" w:cs="Courier New"/>
          <w:sz w:val="24"/>
          <w:szCs w:val="24"/>
          <w:lang w:val="en-US" w:eastAsia="ru-RU"/>
        </w:rPr>
      </w:pPr>
      <w:r w:rsidRPr="00762B62">
        <w:rPr>
          <w:rFonts w:ascii="Courier New" w:hAnsi="Courier New" w:cs="Courier New"/>
          <w:color w:val="362242"/>
          <w:sz w:val="24"/>
          <w:szCs w:val="24"/>
          <w:lang w:val="en-US"/>
        </w:rPr>
        <w:t xml:space="preserve">0 </w:t>
      </w:r>
      <w:r w:rsidRPr="00762B62">
        <w:rPr>
          <w:rFonts w:ascii="Courier New" w:hAnsi="Courier New" w:cs="Courier New"/>
          <w:color w:val="FE2139"/>
          <w:sz w:val="24"/>
          <w:szCs w:val="24"/>
          <w:lang w:val="en-US"/>
        </w:rPr>
        <w:t xml:space="preserve">B View external errors before internal errors. </w:t>
      </w:r>
      <w:r w:rsidRPr="00762B62">
        <w:rPr>
          <w:rFonts w:ascii="Courier New" w:hAnsi="Courier New" w:cs="Courier New"/>
          <w:color w:val="228631"/>
          <w:sz w:val="24"/>
          <w:szCs w:val="24"/>
          <w:lang w:val="en-US"/>
        </w:rPr>
        <w:t>(Right Answers)</w:t>
      </w:r>
    </w:p>
    <w:p w14:paraId="5EC37901" w14:textId="77777777" w:rsidR="00762B62" w:rsidRPr="00762B62" w:rsidRDefault="00762B62" w:rsidP="00762B62">
      <w:pPr>
        <w:spacing w:after="0" w:line="240" w:lineRule="auto"/>
        <w:rPr>
          <w:rFonts w:ascii="Courier New" w:hAnsi="Courier New" w:cs="Courier New"/>
          <w:sz w:val="24"/>
          <w:szCs w:val="24"/>
          <w:lang w:val="en-US" w:eastAsia="ru-RU"/>
        </w:rPr>
      </w:pPr>
      <w:r w:rsidRPr="00762B62">
        <w:rPr>
          <w:rFonts w:ascii="Courier New" w:hAnsi="Courier New" w:cs="Courier New"/>
          <w:color w:val="362242"/>
          <w:sz w:val="24"/>
          <w:szCs w:val="24"/>
          <w:lang w:val="en-US"/>
        </w:rPr>
        <w:t xml:space="preserve">0 </w:t>
      </w:r>
      <w:r w:rsidRPr="00762B62">
        <w:rPr>
          <w:rFonts w:ascii="Courier New" w:hAnsi="Courier New" w:cs="Courier New"/>
          <w:color w:val="FE2139"/>
          <w:sz w:val="24"/>
          <w:szCs w:val="24"/>
          <w:lang w:val="en-US"/>
        </w:rPr>
        <w:t xml:space="preserve">C. View advanced errors before low-level errors. </w:t>
      </w:r>
      <w:r w:rsidRPr="00762B62">
        <w:rPr>
          <w:rFonts w:ascii="Courier New" w:hAnsi="Courier New" w:cs="Courier New"/>
          <w:color w:val="228631"/>
          <w:sz w:val="24"/>
          <w:szCs w:val="24"/>
          <w:lang w:val="en-US"/>
        </w:rPr>
        <w:t>(Right Answers)</w:t>
      </w:r>
    </w:p>
    <w:p w14:paraId="0C05F37C" w14:textId="33F843DD" w:rsidR="00762B62" w:rsidRDefault="00762B62" w:rsidP="00762B62">
      <w:pPr>
        <w:spacing w:after="0" w:line="240" w:lineRule="auto"/>
        <w:rPr>
          <w:rFonts w:ascii="Courier New" w:hAnsi="Courier New" w:cs="Courier New"/>
          <w:color w:val="362242"/>
          <w:sz w:val="24"/>
          <w:szCs w:val="24"/>
          <w:lang w:val="en-US"/>
        </w:rPr>
      </w:pPr>
      <w:r w:rsidRPr="00762B62">
        <w:rPr>
          <w:rFonts w:ascii="Courier New" w:hAnsi="Courier New" w:cs="Courier New"/>
          <w:color w:val="000000"/>
          <w:sz w:val="24"/>
          <w:szCs w:val="24"/>
          <w:lang w:val="en-US"/>
        </w:rPr>
        <w:t xml:space="preserve">□ </w:t>
      </w:r>
      <w:r w:rsidRPr="00762B62">
        <w:rPr>
          <w:rFonts w:ascii="Courier New" w:hAnsi="Courier New" w:cs="Courier New"/>
          <w:color w:val="362242"/>
          <w:sz w:val="24"/>
          <w:szCs w:val="24"/>
          <w:lang w:val="en-US"/>
        </w:rPr>
        <w:t>D. Replace faulty devices before viewing alarms or errors.</w:t>
      </w:r>
    </w:p>
    <w:p w14:paraId="5650502C" w14:textId="62208E7C" w:rsidR="00762B62" w:rsidRDefault="00762B62" w:rsidP="00762B62">
      <w:pPr>
        <w:spacing w:after="0" w:line="240" w:lineRule="auto"/>
        <w:rPr>
          <w:rFonts w:ascii="Courier New" w:hAnsi="Courier New" w:cs="Courier New"/>
          <w:color w:val="362242"/>
          <w:sz w:val="24"/>
          <w:szCs w:val="24"/>
          <w:lang w:val="en-US"/>
        </w:rPr>
      </w:pPr>
    </w:p>
    <w:p w14:paraId="16071779" w14:textId="291C2A11" w:rsidR="00762B62" w:rsidRDefault="00762B62" w:rsidP="00762B62">
      <w:pPr>
        <w:spacing w:after="0" w:line="240" w:lineRule="auto"/>
        <w:rPr>
          <w:rFonts w:ascii="Courier New" w:hAnsi="Courier New" w:cs="Courier New"/>
          <w:color w:val="362242"/>
          <w:sz w:val="24"/>
          <w:szCs w:val="24"/>
          <w:lang w:val="en-US"/>
        </w:rPr>
      </w:pPr>
    </w:p>
    <w:p w14:paraId="38868EFD" w14:textId="1D285E52" w:rsidR="00762B62" w:rsidRDefault="00762B62" w:rsidP="00762B62">
      <w:pPr>
        <w:spacing w:after="0" w:line="240" w:lineRule="auto"/>
        <w:rPr>
          <w:rFonts w:ascii="Courier New" w:hAnsi="Courier New" w:cs="Courier New"/>
          <w:color w:val="362242"/>
          <w:sz w:val="24"/>
          <w:szCs w:val="24"/>
          <w:lang w:val="en-US"/>
        </w:rPr>
      </w:pPr>
    </w:p>
    <w:p w14:paraId="30B74489" w14:textId="01CCFFF5" w:rsidR="00762B62" w:rsidRDefault="00762B62" w:rsidP="00762B62">
      <w:pPr>
        <w:spacing w:after="0" w:line="240" w:lineRule="auto"/>
        <w:rPr>
          <w:rFonts w:ascii="Courier New" w:hAnsi="Courier New" w:cs="Courier New"/>
          <w:color w:val="362242"/>
          <w:sz w:val="24"/>
          <w:szCs w:val="24"/>
          <w:lang w:val="en-US"/>
        </w:rPr>
      </w:pPr>
    </w:p>
    <w:p w14:paraId="308418B8" w14:textId="77777777" w:rsidR="00762B62" w:rsidRPr="00762B62" w:rsidRDefault="00762B62" w:rsidP="00762B62">
      <w:pPr>
        <w:spacing w:after="0" w:line="240" w:lineRule="auto"/>
        <w:rPr>
          <w:rFonts w:ascii="Courier New" w:hAnsi="Courier New" w:cs="Courier New"/>
          <w:sz w:val="24"/>
          <w:szCs w:val="24"/>
          <w:lang w:val="en-US" w:eastAsia="ru-RU"/>
        </w:rPr>
      </w:pPr>
    </w:p>
    <w:p w14:paraId="5B5A8089" w14:textId="77777777" w:rsidR="00762B62" w:rsidRPr="00762B62" w:rsidRDefault="00762B62" w:rsidP="00762B62">
      <w:pPr>
        <w:tabs>
          <w:tab w:val="left" w:pos="355"/>
        </w:tabs>
        <w:spacing w:after="0" w:line="240" w:lineRule="auto"/>
        <w:rPr>
          <w:rFonts w:ascii="Courier New" w:hAnsi="Courier New" w:cs="Courier New"/>
          <w:sz w:val="24"/>
          <w:szCs w:val="24"/>
          <w:lang w:val="en-US" w:eastAsia="ru-RU"/>
        </w:rPr>
      </w:pPr>
      <w:r w:rsidRPr="00762B62">
        <w:rPr>
          <w:rFonts w:ascii="Courier New" w:hAnsi="Courier New" w:cs="Courier New"/>
          <w:color w:val="362242"/>
          <w:sz w:val="24"/>
          <w:szCs w:val="24"/>
          <w:lang w:val="en-US"/>
        </w:rPr>
        <w:lastRenderedPageBreak/>
        <w:t>17</w:t>
      </w:r>
      <w:r w:rsidRPr="00762B62">
        <w:rPr>
          <w:rFonts w:ascii="Courier New" w:hAnsi="Courier New" w:cs="Courier New"/>
          <w:color w:val="000000"/>
          <w:sz w:val="24"/>
          <w:szCs w:val="24"/>
          <w:lang w:val="en-US"/>
        </w:rPr>
        <w:tab/>
      </w:r>
      <w:r w:rsidRPr="00762B62">
        <w:rPr>
          <w:rFonts w:ascii="Courier New" w:hAnsi="Courier New" w:cs="Courier New"/>
          <w:color w:val="362242"/>
          <w:sz w:val="24"/>
          <w:szCs w:val="24"/>
          <w:lang w:val="en-US"/>
        </w:rPr>
        <w:t>.Select all that apply.</w:t>
      </w:r>
    </w:p>
    <w:p w14:paraId="3A01F338" w14:textId="77777777" w:rsidR="00762B62" w:rsidRPr="00762B62" w:rsidRDefault="00762B62" w:rsidP="00762B62">
      <w:pPr>
        <w:spacing w:after="0" w:line="240" w:lineRule="auto"/>
        <w:rPr>
          <w:rFonts w:ascii="Courier New" w:hAnsi="Courier New" w:cs="Courier New"/>
          <w:sz w:val="24"/>
          <w:szCs w:val="24"/>
          <w:lang w:val="en-US" w:eastAsia="ru-RU"/>
        </w:rPr>
      </w:pPr>
      <w:r w:rsidRPr="00762B62">
        <w:rPr>
          <w:rFonts w:ascii="Courier New" w:hAnsi="Courier New" w:cs="Courier New"/>
          <w:color w:val="362242"/>
          <w:sz w:val="24"/>
          <w:szCs w:val="24"/>
          <w:lang w:val="en-US"/>
        </w:rPr>
        <w:t>Which functions are provided by the ACC module? (Multiple Choice)</w:t>
      </w:r>
    </w:p>
    <w:p w14:paraId="77DC70F3" w14:textId="77777777" w:rsidR="00762B62" w:rsidRPr="00762B62" w:rsidRDefault="00762B62" w:rsidP="00762B62">
      <w:pPr>
        <w:spacing w:after="0" w:line="240" w:lineRule="auto"/>
        <w:rPr>
          <w:rFonts w:ascii="Courier New" w:hAnsi="Courier New" w:cs="Courier New"/>
          <w:sz w:val="24"/>
          <w:szCs w:val="24"/>
          <w:lang w:val="en-US" w:eastAsia="ru-RU"/>
        </w:rPr>
      </w:pPr>
      <w:r w:rsidRPr="00762B62">
        <w:rPr>
          <w:rFonts w:ascii="Courier New" w:hAnsi="Courier New" w:cs="Courier New"/>
          <w:color w:val="000000"/>
          <w:sz w:val="24"/>
          <w:szCs w:val="24"/>
          <w:lang w:val="en-US"/>
        </w:rPr>
        <w:t xml:space="preserve">□ </w:t>
      </w:r>
      <w:r w:rsidRPr="00762B62">
        <w:rPr>
          <w:rFonts w:ascii="Courier New" w:hAnsi="Courier New" w:cs="Courier New"/>
          <w:color w:val="362242"/>
          <w:sz w:val="24"/>
          <w:szCs w:val="24"/>
          <w:lang w:val="en-US"/>
        </w:rPr>
        <w:t>A. Fixed-length compression</w:t>
      </w:r>
    </w:p>
    <w:p w14:paraId="5EE610AA" w14:textId="77777777" w:rsidR="00762B62" w:rsidRPr="00762B62" w:rsidRDefault="00762B62" w:rsidP="00762B62">
      <w:pPr>
        <w:spacing w:after="0" w:line="240" w:lineRule="auto"/>
        <w:rPr>
          <w:rFonts w:ascii="Courier New" w:hAnsi="Courier New" w:cs="Courier New"/>
          <w:sz w:val="24"/>
          <w:szCs w:val="24"/>
          <w:lang w:val="en-US" w:eastAsia="ru-RU"/>
        </w:rPr>
      </w:pPr>
      <w:r w:rsidRPr="00762B62">
        <w:rPr>
          <w:rFonts w:ascii="Courier New" w:hAnsi="Courier New" w:cs="Courier New"/>
          <w:color w:val="362242"/>
          <w:sz w:val="24"/>
          <w:szCs w:val="24"/>
          <w:lang w:val="en-US"/>
        </w:rPr>
        <w:t xml:space="preserve">0 </w:t>
      </w:r>
      <w:r w:rsidRPr="00762B62">
        <w:rPr>
          <w:rFonts w:ascii="Courier New" w:hAnsi="Courier New" w:cs="Courier New"/>
          <w:color w:val="228631"/>
          <w:sz w:val="24"/>
          <w:szCs w:val="24"/>
          <w:lang w:val="en-US"/>
        </w:rPr>
        <w:t>B Fingerprint computing (RightAnswers)</w:t>
      </w:r>
    </w:p>
    <w:p w14:paraId="3B1A234C" w14:textId="77777777" w:rsidR="00762B62" w:rsidRPr="00762B62" w:rsidRDefault="00762B62" w:rsidP="00762B62">
      <w:pPr>
        <w:spacing w:after="0" w:line="240" w:lineRule="auto"/>
        <w:rPr>
          <w:rFonts w:ascii="Courier New" w:hAnsi="Courier New" w:cs="Courier New"/>
          <w:sz w:val="24"/>
          <w:szCs w:val="24"/>
          <w:lang w:val="en-US" w:eastAsia="ru-RU"/>
        </w:rPr>
      </w:pPr>
      <w:r w:rsidRPr="00762B62">
        <w:rPr>
          <w:rFonts w:ascii="Courier New" w:hAnsi="Courier New" w:cs="Courier New"/>
          <w:color w:val="362242"/>
          <w:sz w:val="24"/>
          <w:szCs w:val="24"/>
          <w:lang w:val="en-US"/>
        </w:rPr>
        <w:t xml:space="preserve">0 </w:t>
      </w:r>
      <w:r w:rsidRPr="00762B62">
        <w:rPr>
          <w:rFonts w:ascii="Courier New" w:hAnsi="Courier New" w:cs="Courier New"/>
          <w:color w:val="228631"/>
          <w:sz w:val="24"/>
          <w:szCs w:val="24"/>
          <w:lang w:val="en-US"/>
        </w:rPr>
        <w:t>C. Hardware acceleration (RightAnswers)</w:t>
      </w:r>
    </w:p>
    <w:p w14:paraId="74C8F6C5" w14:textId="77777777" w:rsidR="00762B62" w:rsidRPr="00762B62" w:rsidRDefault="00762B62" w:rsidP="00762B62">
      <w:pPr>
        <w:spacing w:after="0" w:line="240" w:lineRule="auto"/>
        <w:rPr>
          <w:rFonts w:ascii="Courier New" w:hAnsi="Courier New" w:cs="Courier New"/>
          <w:sz w:val="24"/>
          <w:szCs w:val="24"/>
          <w:lang w:val="en-US" w:eastAsia="ru-RU"/>
        </w:rPr>
      </w:pPr>
      <w:r w:rsidRPr="00762B62">
        <w:rPr>
          <w:rFonts w:ascii="Courier New" w:hAnsi="Courier New" w:cs="Courier New"/>
          <w:color w:val="362242"/>
          <w:sz w:val="24"/>
          <w:szCs w:val="24"/>
          <w:lang w:val="en-US"/>
        </w:rPr>
        <w:t xml:space="preserve">0 </w:t>
      </w:r>
      <w:r w:rsidRPr="00762B62">
        <w:rPr>
          <w:rFonts w:ascii="Courier New" w:hAnsi="Courier New" w:cs="Courier New"/>
          <w:color w:val="228631"/>
          <w:sz w:val="24"/>
          <w:szCs w:val="24"/>
          <w:lang w:val="en-US"/>
        </w:rPr>
        <w:t>D. Reducing CPU load (RightAnswers)</w:t>
      </w:r>
    </w:p>
    <w:p w14:paraId="2A95BE2A" w14:textId="4DAD15D1" w:rsidR="007F1248" w:rsidRPr="008B714A" w:rsidRDefault="007F1248" w:rsidP="002A24E3">
      <w:pPr>
        <w:tabs>
          <w:tab w:val="left" w:pos="357"/>
          <w:tab w:val="left" w:pos="597"/>
        </w:tabs>
        <w:autoSpaceDE w:val="0"/>
        <w:autoSpaceDN w:val="0"/>
        <w:adjustRightInd w:val="0"/>
        <w:spacing w:after="0" w:line="240" w:lineRule="auto"/>
        <w:rPr>
          <w:rStyle w:val="a5"/>
          <w:lang w:val="en-US"/>
        </w:rPr>
      </w:pPr>
    </w:p>
    <w:p w14:paraId="549EE467" w14:textId="77777777" w:rsidR="00762B62" w:rsidRPr="00762B62" w:rsidRDefault="00762B62" w:rsidP="00762B62">
      <w:pPr>
        <w:tabs>
          <w:tab w:val="left" w:pos="350"/>
        </w:tabs>
        <w:spacing w:after="0" w:line="240" w:lineRule="auto"/>
        <w:rPr>
          <w:rFonts w:ascii="Courier New" w:hAnsi="Courier New" w:cs="Courier New"/>
          <w:sz w:val="24"/>
          <w:szCs w:val="24"/>
          <w:lang w:val="en-US" w:eastAsia="ru-RU"/>
        </w:rPr>
      </w:pPr>
      <w:r w:rsidRPr="00762B62">
        <w:rPr>
          <w:rFonts w:ascii="Courier New" w:hAnsi="Courier New" w:cs="Courier New"/>
          <w:color w:val="362242"/>
          <w:sz w:val="24"/>
          <w:szCs w:val="24"/>
          <w:lang w:val="en-US"/>
        </w:rPr>
        <w:t>18</w:t>
      </w:r>
      <w:r w:rsidRPr="00762B62">
        <w:rPr>
          <w:rFonts w:ascii="Courier New" w:hAnsi="Courier New" w:cs="Courier New"/>
          <w:color w:val="000000"/>
          <w:sz w:val="24"/>
          <w:szCs w:val="24"/>
          <w:lang w:val="en-US"/>
        </w:rPr>
        <w:tab/>
      </w:r>
      <w:r w:rsidRPr="00762B62">
        <w:rPr>
          <w:rFonts w:ascii="Courier New" w:hAnsi="Courier New" w:cs="Courier New"/>
          <w:color w:val="362242"/>
          <w:sz w:val="24"/>
          <w:szCs w:val="24"/>
          <w:lang w:val="en-US"/>
        </w:rPr>
        <w:t>.Which redundancy mode is adopted by the power supplies in the OceanStor 5600 V3 with 3 U enclosure?</w:t>
      </w:r>
    </w:p>
    <w:p w14:paraId="6EAD35D5" w14:textId="77777777" w:rsidR="00762B62" w:rsidRPr="00762B62" w:rsidRDefault="00762B62" w:rsidP="00762B62">
      <w:pPr>
        <w:spacing w:after="0" w:line="240" w:lineRule="auto"/>
        <w:rPr>
          <w:rFonts w:ascii="Courier New" w:hAnsi="Courier New" w:cs="Courier New"/>
          <w:sz w:val="24"/>
          <w:szCs w:val="24"/>
          <w:lang w:val="en-US" w:eastAsia="ru-RU"/>
        </w:rPr>
      </w:pPr>
      <w:r w:rsidRPr="00762B62">
        <w:rPr>
          <w:rFonts w:ascii="Courier New" w:hAnsi="Courier New" w:cs="Courier New"/>
          <w:color w:val="000000"/>
          <w:sz w:val="24"/>
          <w:szCs w:val="24"/>
          <w:lang w:val="en-US"/>
        </w:rPr>
        <w:t xml:space="preserve">□ </w:t>
      </w:r>
      <w:r w:rsidRPr="00762B62">
        <w:rPr>
          <w:rFonts w:ascii="Courier New" w:hAnsi="Courier New" w:cs="Courier New"/>
          <w:color w:val="3321FE"/>
          <w:sz w:val="24"/>
          <w:szCs w:val="24"/>
          <w:lang w:val="en-US"/>
        </w:rPr>
        <w:t>A. 2+2</w:t>
      </w:r>
    </w:p>
    <w:p w14:paraId="05F7143C" w14:textId="77777777" w:rsidR="00762B62" w:rsidRPr="00762B62" w:rsidRDefault="00762B62" w:rsidP="00762B62">
      <w:pPr>
        <w:spacing w:after="0" w:line="240" w:lineRule="auto"/>
        <w:rPr>
          <w:rFonts w:ascii="Courier New" w:hAnsi="Courier New" w:cs="Courier New"/>
          <w:sz w:val="24"/>
          <w:szCs w:val="24"/>
          <w:lang w:val="en-US" w:eastAsia="ru-RU"/>
        </w:rPr>
      </w:pPr>
      <w:r w:rsidRPr="00762B62">
        <w:rPr>
          <w:rFonts w:ascii="Courier New" w:hAnsi="Courier New" w:cs="Courier New"/>
          <w:color w:val="000000"/>
          <w:sz w:val="24"/>
          <w:szCs w:val="24"/>
          <w:lang w:val="en-US"/>
        </w:rPr>
        <w:t xml:space="preserve">□ </w:t>
      </w:r>
      <w:r w:rsidRPr="00762B62">
        <w:rPr>
          <w:rFonts w:ascii="Courier New" w:hAnsi="Courier New" w:cs="Courier New"/>
          <w:color w:val="362242"/>
          <w:sz w:val="24"/>
          <w:szCs w:val="24"/>
          <w:lang w:val="en-US"/>
        </w:rPr>
        <w:t>B 2+1</w:t>
      </w:r>
    </w:p>
    <w:p w14:paraId="72CFEBFB" w14:textId="77777777" w:rsidR="00762B62" w:rsidRPr="00762B62" w:rsidRDefault="00762B62" w:rsidP="00762B62">
      <w:pPr>
        <w:spacing w:after="0" w:line="240" w:lineRule="auto"/>
        <w:rPr>
          <w:rFonts w:ascii="Courier New" w:hAnsi="Courier New" w:cs="Courier New"/>
          <w:sz w:val="24"/>
          <w:szCs w:val="24"/>
          <w:lang w:val="en-US" w:eastAsia="ru-RU"/>
        </w:rPr>
      </w:pPr>
      <w:r w:rsidRPr="00762B62">
        <w:rPr>
          <w:rFonts w:ascii="Courier New" w:hAnsi="Courier New" w:cs="Courier New"/>
          <w:color w:val="362242"/>
          <w:sz w:val="24"/>
          <w:szCs w:val="24"/>
          <w:lang w:val="en-US"/>
        </w:rPr>
        <w:t xml:space="preserve">0 </w:t>
      </w:r>
      <w:r w:rsidRPr="00762B62">
        <w:rPr>
          <w:rFonts w:ascii="Courier New" w:hAnsi="Courier New" w:cs="Courier New"/>
          <w:color w:val="228631"/>
          <w:sz w:val="24"/>
          <w:szCs w:val="24"/>
          <w:lang w:val="en-US"/>
        </w:rPr>
        <w:t>C.1+1 (RightAnswers)</w:t>
      </w:r>
    </w:p>
    <w:p w14:paraId="2D9CE024" w14:textId="6E1BA891" w:rsidR="00762B62" w:rsidRDefault="00762B62" w:rsidP="00762B62">
      <w:pPr>
        <w:spacing w:after="0" w:line="240" w:lineRule="auto"/>
        <w:rPr>
          <w:rFonts w:ascii="Courier New" w:hAnsi="Courier New" w:cs="Courier New"/>
          <w:color w:val="362242"/>
          <w:sz w:val="24"/>
          <w:szCs w:val="24"/>
          <w:lang w:val="en-US"/>
        </w:rPr>
      </w:pPr>
      <w:r w:rsidRPr="00762B62">
        <w:rPr>
          <w:rFonts w:ascii="Courier New" w:hAnsi="Courier New" w:cs="Courier New"/>
          <w:color w:val="000000"/>
          <w:sz w:val="24"/>
          <w:szCs w:val="24"/>
          <w:lang w:val="en-US"/>
        </w:rPr>
        <w:t xml:space="preserve">□ </w:t>
      </w:r>
      <w:r w:rsidRPr="00762B62">
        <w:rPr>
          <w:rFonts w:ascii="Courier New" w:hAnsi="Courier New" w:cs="Courier New"/>
          <w:color w:val="362242"/>
          <w:sz w:val="24"/>
          <w:szCs w:val="24"/>
          <w:lang w:val="en-US"/>
        </w:rPr>
        <w:t>D. 4+4</w:t>
      </w:r>
    </w:p>
    <w:p w14:paraId="361EAC40" w14:textId="77777777" w:rsidR="00762B62" w:rsidRPr="00762B62" w:rsidRDefault="00762B62" w:rsidP="00762B62">
      <w:pPr>
        <w:spacing w:after="0" w:line="240" w:lineRule="auto"/>
        <w:rPr>
          <w:rFonts w:ascii="Courier New" w:hAnsi="Courier New" w:cs="Courier New"/>
          <w:sz w:val="24"/>
          <w:szCs w:val="24"/>
          <w:lang w:val="en-US" w:eastAsia="ru-RU"/>
        </w:rPr>
      </w:pPr>
    </w:p>
    <w:p w14:paraId="764F848A" w14:textId="77777777" w:rsidR="00762B62" w:rsidRPr="00762B62" w:rsidRDefault="00762B62" w:rsidP="00762B62">
      <w:pPr>
        <w:tabs>
          <w:tab w:val="left" w:pos="350"/>
        </w:tabs>
        <w:spacing w:after="0" w:line="240" w:lineRule="auto"/>
        <w:rPr>
          <w:rFonts w:ascii="Courier New" w:hAnsi="Courier New" w:cs="Courier New"/>
          <w:sz w:val="24"/>
          <w:szCs w:val="24"/>
          <w:lang w:val="en-US" w:eastAsia="ru-RU"/>
        </w:rPr>
      </w:pPr>
      <w:r w:rsidRPr="00762B62">
        <w:rPr>
          <w:rFonts w:ascii="Courier New" w:hAnsi="Courier New" w:cs="Courier New"/>
          <w:color w:val="362242"/>
          <w:sz w:val="24"/>
          <w:szCs w:val="24"/>
          <w:lang w:val="en-US"/>
        </w:rPr>
        <w:t>19</w:t>
      </w:r>
      <w:r w:rsidRPr="00762B62">
        <w:rPr>
          <w:rFonts w:ascii="Courier New" w:hAnsi="Courier New" w:cs="Courier New"/>
          <w:color w:val="000000"/>
          <w:sz w:val="24"/>
          <w:szCs w:val="24"/>
          <w:lang w:val="en-US"/>
        </w:rPr>
        <w:tab/>
      </w:r>
      <w:r w:rsidRPr="00762B62">
        <w:rPr>
          <w:rFonts w:ascii="Courier New" w:hAnsi="Courier New" w:cs="Courier New"/>
          <w:color w:val="362242"/>
          <w:sz w:val="24"/>
          <w:szCs w:val="24"/>
          <w:lang w:val="en-US"/>
        </w:rPr>
        <w:t>.When exporting logging from within OceanStor Toolkit, we can select;</w:t>
      </w:r>
    </w:p>
    <w:p w14:paraId="639C9C90" w14:textId="77777777" w:rsidR="00762B62" w:rsidRPr="00762B62" w:rsidRDefault="00762B62" w:rsidP="00762B62">
      <w:pPr>
        <w:spacing w:after="0" w:line="240" w:lineRule="auto"/>
        <w:rPr>
          <w:rFonts w:ascii="Courier New" w:hAnsi="Courier New" w:cs="Courier New"/>
          <w:sz w:val="24"/>
          <w:szCs w:val="24"/>
          <w:lang w:val="en-US" w:eastAsia="ru-RU"/>
        </w:rPr>
      </w:pPr>
      <w:r w:rsidRPr="00762B62">
        <w:rPr>
          <w:rFonts w:ascii="Courier New" w:hAnsi="Courier New" w:cs="Courier New"/>
          <w:color w:val="362242"/>
          <w:sz w:val="24"/>
          <w:szCs w:val="24"/>
          <w:lang w:val="en-US"/>
        </w:rPr>
        <w:t xml:space="preserve">0 </w:t>
      </w:r>
      <w:r w:rsidRPr="00762B62">
        <w:rPr>
          <w:rFonts w:ascii="Courier New" w:hAnsi="Courier New" w:cs="Courier New"/>
          <w:color w:val="228631"/>
          <w:sz w:val="24"/>
          <w:szCs w:val="24"/>
          <w:lang w:val="en-US"/>
        </w:rPr>
        <w:t>A. XIS format (Right Answers)</w:t>
      </w:r>
    </w:p>
    <w:p w14:paraId="0A2F3907" w14:textId="77777777" w:rsidR="00762B62" w:rsidRPr="00762B62" w:rsidRDefault="00762B62" w:rsidP="00762B62">
      <w:pPr>
        <w:spacing w:after="0" w:line="240" w:lineRule="auto"/>
        <w:rPr>
          <w:rFonts w:ascii="Courier New" w:hAnsi="Courier New" w:cs="Courier New"/>
          <w:sz w:val="24"/>
          <w:szCs w:val="24"/>
          <w:lang w:val="en-US" w:eastAsia="ru-RU"/>
        </w:rPr>
      </w:pPr>
      <w:r w:rsidRPr="00762B62">
        <w:rPr>
          <w:rFonts w:ascii="Courier New" w:hAnsi="Courier New" w:cs="Courier New"/>
          <w:color w:val="000000"/>
          <w:sz w:val="24"/>
          <w:szCs w:val="24"/>
          <w:lang w:val="en-US"/>
        </w:rPr>
        <w:t xml:space="preserve">□ </w:t>
      </w:r>
      <w:r w:rsidRPr="00762B62">
        <w:rPr>
          <w:rFonts w:ascii="Courier New" w:hAnsi="Courier New" w:cs="Courier New"/>
          <w:color w:val="362242"/>
          <w:sz w:val="24"/>
          <w:szCs w:val="24"/>
          <w:lang w:val="en-US"/>
        </w:rPr>
        <w:t>B. CSV format</w:t>
      </w:r>
    </w:p>
    <w:p w14:paraId="50AB668F" w14:textId="77777777" w:rsidR="00762B62" w:rsidRPr="00762B62" w:rsidRDefault="00762B62" w:rsidP="00762B62">
      <w:pPr>
        <w:spacing w:after="0" w:line="240" w:lineRule="auto"/>
        <w:rPr>
          <w:rFonts w:ascii="Courier New" w:hAnsi="Courier New" w:cs="Courier New"/>
          <w:sz w:val="24"/>
          <w:szCs w:val="24"/>
          <w:lang w:val="en-US" w:eastAsia="ru-RU"/>
        </w:rPr>
      </w:pPr>
      <w:r w:rsidRPr="00762B62">
        <w:rPr>
          <w:rFonts w:ascii="Courier New" w:hAnsi="Courier New" w:cs="Courier New"/>
          <w:color w:val="000000"/>
          <w:sz w:val="24"/>
          <w:szCs w:val="24"/>
          <w:lang w:val="en-US"/>
        </w:rPr>
        <w:t xml:space="preserve">□ </w:t>
      </w:r>
      <w:r w:rsidRPr="00762B62">
        <w:rPr>
          <w:rFonts w:ascii="Courier New" w:hAnsi="Courier New" w:cs="Courier New"/>
          <w:color w:val="362242"/>
          <w:sz w:val="24"/>
          <w:szCs w:val="24"/>
          <w:lang w:val="en-US"/>
        </w:rPr>
        <w:t>C. TKT forma</w:t>
      </w:r>
    </w:p>
    <w:p w14:paraId="5A8A4B72" w14:textId="51C2EA8A" w:rsidR="00762B62" w:rsidRDefault="00762B62" w:rsidP="00762B62">
      <w:pPr>
        <w:spacing w:after="0" w:line="240" w:lineRule="auto"/>
        <w:rPr>
          <w:rFonts w:ascii="Courier New" w:hAnsi="Courier New" w:cs="Courier New"/>
          <w:color w:val="362242"/>
          <w:sz w:val="24"/>
          <w:szCs w:val="24"/>
          <w:lang w:val="en-US"/>
        </w:rPr>
      </w:pPr>
      <w:r w:rsidRPr="00762B62">
        <w:rPr>
          <w:rFonts w:ascii="Courier New" w:hAnsi="Courier New" w:cs="Courier New"/>
          <w:color w:val="000000"/>
          <w:sz w:val="24"/>
          <w:szCs w:val="24"/>
          <w:lang w:val="en-US"/>
        </w:rPr>
        <w:t xml:space="preserve">□ </w:t>
      </w:r>
      <w:r w:rsidRPr="00762B62">
        <w:rPr>
          <w:rFonts w:ascii="Courier New" w:hAnsi="Courier New" w:cs="Courier New"/>
          <w:color w:val="362242"/>
          <w:sz w:val="24"/>
          <w:szCs w:val="24"/>
          <w:lang w:val="en-US"/>
        </w:rPr>
        <w:t>D. XML format</w:t>
      </w:r>
    </w:p>
    <w:p w14:paraId="3DACA16D" w14:textId="77777777" w:rsidR="00762B62" w:rsidRPr="00762B62" w:rsidRDefault="00762B62" w:rsidP="00762B62">
      <w:pPr>
        <w:spacing w:after="0" w:line="240" w:lineRule="auto"/>
        <w:rPr>
          <w:rFonts w:ascii="Courier New" w:hAnsi="Courier New" w:cs="Courier New"/>
          <w:sz w:val="24"/>
          <w:szCs w:val="24"/>
          <w:lang w:val="en-US" w:eastAsia="ru-RU"/>
        </w:rPr>
      </w:pPr>
    </w:p>
    <w:p w14:paraId="067D49E8" w14:textId="77777777" w:rsidR="00762B62" w:rsidRPr="00762B62" w:rsidRDefault="00762B62" w:rsidP="00762B62">
      <w:pPr>
        <w:tabs>
          <w:tab w:val="left" w:pos="366"/>
        </w:tabs>
        <w:spacing w:after="0" w:line="240" w:lineRule="auto"/>
        <w:rPr>
          <w:rFonts w:ascii="Courier New" w:hAnsi="Courier New" w:cs="Courier New"/>
          <w:sz w:val="24"/>
          <w:szCs w:val="24"/>
          <w:lang w:val="en-US" w:eastAsia="ru-RU"/>
        </w:rPr>
      </w:pPr>
      <w:r w:rsidRPr="00762B62">
        <w:rPr>
          <w:rFonts w:ascii="Courier New" w:hAnsi="Courier New" w:cs="Courier New"/>
          <w:color w:val="362242"/>
          <w:sz w:val="24"/>
          <w:szCs w:val="24"/>
          <w:lang w:val="en-US"/>
        </w:rPr>
        <w:t>20</w:t>
      </w:r>
      <w:r w:rsidRPr="00762B62">
        <w:rPr>
          <w:rFonts w:ascii="Courier New" w:hAnsi="Courier New" w:cs="Courier New"/>
          <w:color w:val="000000"/>
          <w:sz w:val="24"/>
          <w:szCs w:val="24"/>
          <w:lang w:val="en-US"/>
        </w:rPr>
        <w:tab/>
      </w:r>
      <w:r w:rsidRPr="00762B62">
        <w:rPr>
          <w:rFonts w:ascii="Courier New" w:hAnsi="Courier New" w:cs="Courier New"/>
          <w:color w:val="362242"/>
          <w:sz w:val="24"/>
          <w:szCs w:val="24"/>
          <w:lang w:val="en-US"/>
        </w:rPr>
        <w:t>. Which of the following statements about SmartQuota of the OceanStor 5300 V3 are incorrect? (Multiple Choice)</w:t>
      </w:r>
    </w:p>
    <w:p w14:paraId="0F88F591" w14:textId="77777777" w:rsidR="00762B62" w:rsidRPr="00762B62" w:rsidRDefault="00762B62" w:rsidP="00762B62">
      <w:pPr>
        <w:spacing w:after="0" w:line="240" w:lineRule="auto"/>
        <w:rPr>
          <w:rFonts w:ascii="Courier New" w:hAnsi="Courier New" w:cs="Courier New"/>
          <w:sz w:val="24"/>
          <w:szCs w:val="24"/>
          <w:lang w:val="en-US" w:eastAsia="ru-RU"/>
        </w:rPr>
      </w:pPr>
      <w:r w:rsidRPr="00762B62">
        <w:rPr>
          <w:rFonts w:ascii="Courier New" w:hAnsi="Courier New" w:cs="Courier New"/>
          <w:color w:val="000000"/>
          <w:sz w:val="24"/>
          <w:szCs w:val="24"/>
          <w:lang w:val="en-US"/>
        </w:rPr>
        <w:t xml:space="preserve">□ </w:t>
      </w:r>
      <w:r w:rsidRPr="00762B62">
        <w:rPr>
          <w:rFonts w:ascii="Courier New" w:hAnsi="Courier New" w:cs="Courier New"/>
          <w:color w:val="362242"/>
          <w:sz w:val="24"/>
          <w:szCs w:val="24"/>
          <w:lang w:val="en-US"/>
        </w:rPr>
        <w:t>A. Quota trees can be shared through protocols and cannot be renamed or deleted during sharing.</w:t>
      </w:r>
    </w:p>
    <w:p w14:paraId="14417C91" w14:textId="77777777" w:rsidR="00762B62" w:rsidRPr="00762B62" w:rsidRDefault="00762B62" w:rsidP="00762B62">
      <w:pPr>
        <w:spacing w:after="0" w:line="240" w:lineRule="auto"/>
        <w:rPr>
          <w:rFonts w:ascii="Courier New" w:hAnsi="Courier New" w:cs="Courier New"/>
          <w:sz w:val="24"/>
          <w:szCs w:val="24"/>
          <w:lang w:val="en-US" w:eastAsia="ru-RU"/>
        </w:rPr>
      </w:pPr>
      <w:r w:rsidRPr="00762B62">
        <w:rPr>
          <w:rFonts w:ascii="Courier New" w:hAnsi="Courier New" w:cs="Courier New"/>
          <w:color w:val="362242"/>
          <w:sz w:val="24"/>
          <w:szCs w:val="24"/>
          <w:lang w:val="en-US"/>
        </w:rPr>
        <w:t xml:space="preserve">0 </w:t>
      </w:r>
      <w:r w:rsidRPr="00762B62">
        <w:rPr>
          <w:rFonts w:ascii="Courier New" w:hAnsi="Courier New" w:cs="Courier New"/>
          <w:color w:val="228631"/>
          <w:sz w:val="24"/>
          <w:szCs w:val="24"/>
          <w:lang w:val="en-US"/>
        </w:rPr>
        <w:t>B. Files can be relocated across quota trees. (Right Answers)</w:t>
      </w:r>
    </w:p>
    <w:p w14:paraId="2F5485B1" w14:textId="77777777" w:rsidR="00762B62" w:rsidRPr="00762B62" w:rsidRDefault="00762B62" w:rsidP="00762B62">
      <w:pPr>
        <w:spacing w:after="0" w:line="240" w:lineRule="auto"/>
        <w:rPr>
          <w:rFonts w:ascii="Courier New" w:hAnsi="Courier New" w:cs="Courier New"/>
          <w:sz w:val="24"/>
          <w:szCs w:val="24"/>
          <w:lang w:val="en-US" w:eastAsia="ru-RU"/>
        </w:rPr>
      </w:pPr>
      <w:r w:rsidRPr="00762B62">
        <w:rPr>
          <w:rFonts w:ascii="Courier New" w:hAnsi="Courier New" w:cs="Courier New"/>
          <w:color w:val="000000"/>
          <w:sz w:val="24"/>
          <w:szCs w:val="24"/>
          <w:lang w:val="en-US"/>
        </w:rPr>
        <w:t xml:space="preserve">□ </w:t>
      </w:r>
      <w:r w:rsidRPr="00762B62">
        <w:rPr>
          <w:rFonts w:ascii="Courier New" w:hAnsi="Courier New" w:cs="Courier New"/>
          <w:color w:val="362242"/>
          <w:sz w:val="24"/>
          <w:szCs w:val="24"/>
          <w:lang w:val="en-US"/>
        </w:rPr>
        <w:t>C. Files cannot be relocated across quota trees.</w:t>
      </w:r>
    </w:p>
    <w:p w14:paraId="5899A7EC" w14:textId="22B99EA7" w:rsidR="00762B62" w:rsidRDefault="00762B62" w:rsidP="00762B62">
      <w:pPr>
        <w:spacing w:after="0" w:line="240" w:lineRule="auto"/>
        <w:rPr>
          <w:rFonts w:ascii="Courier New" w:hAnsi="Courier New" w:cs="Courier New"/>
          <w:color w:val="228631"/>
          <w:sz w:val="24"/>
          <w:szCs w:val="24"/>
          <w:lang w:val="en-US"/>
        </w:rPr>
      </w:pPr>
      <w:r w:rsidRPr="00762B62">
        <w:rPr>
          <w:rFonts w:ascii="Courier New" w:hAnsi="Courier New" w:cs="Courier New"/>
          <w:color w:val="362242"/>
          <w:sz w:val="24"/>
          <w:szCs w:val="24"/>
          <w:lang w:val="en-US"/>
        </w:rPr>
        <w:t xml:space="preserve">0 </w:t>
      </w:r>
      <w:r w:rsidRPr="00762B62">
        <w:rPr>
          <w:rFonts w:ascii="Courier New" w:hAnsi="Courier New" w:cs="Courier New"/>
          <w:color w:val="228631"/>
          <w:sz w:val="24"/>
          <w:szCs w:val="24"/>
          <w:lang w:val="en-US"/>
        </w:rPr>
        <w:t>D. Root quota trees can be deleted on the Device Manager. (Right Answers)</w:t>
      </w:r>
    </w:p>
    <w:p w14:paraId="46082E28" w14:textId="77777777" w:rsidR="00762B62" w:rsidRPr="00762B62" w:rsidRDefault="00762B62" w:rsidP="00762B62">
      <w:pPr>
        <w:spacing w:after="0" w:line="240" w:lineRule="auto"/>
        <w:rPr>
          <w:rFonts w:ascii="Courier New" w:hAnsi="Courier New" w:cs="Courier New"/>
          <w:sz w:val="24"/>
          <w:szCs w:val="24"/>
          <w:lang w:val="en-US" w:eastAsia="ru-RU"/>
        </w:rPr>
      </w:pPr>
    </w:p>
    <w:p w14:paraId="19CBF3A9" w14:textId="77777777" w:rsidR="00762B62" w:rsidRPr="00762B62" w:rsidRDefault="00762B62" w:rsidP="00762B62">
      <w:pPr>
        <w:tabs>
          <w:tab w:val="left" w:pos="361"/>
        </w:tabs>
        <w:spacing w:after="0" w:line="240" w:lineRule="auto"/>
        <w:rPr>
          <w:rFonts w:ascii="Courier New" w:hAnsi="Courier New" w:cs="Courier New"/>
          <w:sz w:val="24"/>
          <w:szCs w:val="24"/>
          <w:lang w:val="en-US" w:eastAsia="ru-RU"/>
        </w:rPr>
      </w:pPr>
      <w:r w:rsidRPr="00762B62">
        <w:rPr>
          <w:rFonts w:ascii="Courier New" w:hAnsi="Courier New" w:cs="Courier New"/>
          <w:color w:val="362242"/>
          <w:sz w:val="24"/>
          <w:szCs w:val="24"/>
          <w:lang w:val="en-US"/>
        </w:rPr>
        <w:t>21</w:t>
      </w:r>
      <w:r w:rsidRPr="00762B62">
        <w:rPr>
          <w:rFonts w:ascii="Courier New" w:hAnsi="Courier New" w:cs="Courier New"/>
          <w:color w:val="000000"/>
          <w:sz w:val="24"/>
          <w:szCs w:val="24"/>
          <w:lang w:val="en-US"/>
        </w:rPr>
        <w:tab/>
      </w:r>
      <w:r w:rsidRPr="00762B62">
        <w:rPr>
          <w:rFonts w:ascii="Courier New" w:hAnsi="Courier New" w:cs="Courier New"/>
          <w:color w:val="362242"/>
          <w:sz w:val="24"/>
          <w:szCs w:val="24"/>
          <w:lang w:val="en-US"/>
        </w:rPr>
        <w:t>.A colleague suggests purchasing a second storage system and then cloning LUN’s between them to provide redundancy. This is;</w:t>
      </w:r>
    </w:p>
    <w:p w14:paraId="404F5597" w14:textId="77777777" w:rsidR="00762B62" w:rsidRPr="00762B62" w:rsidRDefault="00762B62" w:rsidP="00762B62">
      <w:pPr>
        <w:spacing w:after="0" w:line="240" w:lineRule="auto"/>
        <w:rPr>
          <w:rFonts w:ascii="Courier New" w:hAnsi="Courier New" w:cs="Courier New"/>
          <w:sz w:val="24"/>
          <w:szCs w:val="24"/>
          <w:lang w:val="en-US" w:eastAsia="ru-RU"/>
        </w:rPr>
      </w:pPr>
      <w:r w:rsidRPr="00762B62">
        <w:rPr>
          <w:rFonts w:ascii="Courier New" w:hAnsi="Courier New" w:cs="Courier New"/>
          <w:color w:val="000000"/>
          <w:sz w:val="24"/>
          <w:szCs w:val="24"/>
          <w:lang w:val="en-US"/>
        </w:rPr>
        <w:t xml:space="preserve">□ </w:t>
      </w:r>
      <w:r w:rsidRPr="00762B62">
        <w:rPr>
          <w:rFonts w:ascii="Courier New" w:hAnsi="Courier New" w:cs="Courier New"/>
          <w:color w:val="3321FE"/>
          <w:sz w:val="24"/>
          <w:szCs w:val="24"/>
          <w:lang w:val="en-US"/>
        </w:rPr>
        <w:t>A. A cheap and effective way to establish redundancy at a LUN level.</w:t>
      </w:r>
    </w:p>
    <w:p w14:paraId="3E93485D" w14:textId="77777777" w:rsidR="00762B62" w:rsidRPr="00762B62" w:rsidRDefault="00762B62" w:rsidP="00762B62">
      <w:pPr>
        <w:spacing w:after="0" w:line="240" w:lineRule="auto"/>
        <w:rPr>
          <w:rFonts w:ascii="Courier New" w:hAnsi="Courier New" w:cs="Courier New"/>
          <w:sz w:val="24"/>
          <w:szCs w:val="24"/>
          <w:lang w:val="en-US" w:eastAsia="ru-RU"/>
        </w:rPr>
      </w:pPr>
      <w:r w:rsidRPr="00762B62">
        <w:rPr>
          <w:rFonts w:ascii="Courier New" w:hAnsi="Courier New" w:cs="Courier New"/>
          <w:color w:val="000000"/>
          <w:sz w:val="24"/>
          <w:szCs w:val="24"/>
          <w:lang w:val="en-US"/>
        </w:rPr>
        <w:t xml:space="preserve">□ </w:t>
      </w:r>
      <w:r w:rsidRPr="00762B62">
        <w:rPr>
          <w:rFonts w:ascii="Courier New" w:hAnsi="Courier New" w:cs="Courier New"/>
          <w:color w:val="362242"/>
          <w:sz w:val="24"/>
          <w:szCs w:val="24"/>
          <w:lang w:val="en-US"/>
        </w:rPr>
        <w:t>B Not possible because LUN’s cannot be cloned.</w:t>
      </w:r>
    </w:p>
    <w:p w14:paraId="334BEEB4" w14:textId="77777777" w:rsidR="00762B62" w:rsidRPr="00762B62" w:rsidRDefault="00762B62" w:rsidP="00762B62">
      <w:pPr>
        <w:spacing w:after="0" w:line="240" w:lineRule="auto"/>
        <w:rPr>
          <w:rFonts w:ascii="Courier New" w:hAnsi="Courier New" w:cs="Courier New"/>
          <w:sz w:val="24"/>
          <w:szCs w:val="24"/>
          <w:lang w:val="en-US" w:eastAsia="ru-RU"/>
        </w:rPr>
      </w:pPr>
      <w:r w:rsidRPr="00762B62">
        <w:rPr>
          <w:rFonts w:ascii="Courier New" w:hAnsi="Courier New" w:cs="Courier New"/>
          <w:color w:val="000000"/>
          <w:sz w:val="24"/>
          <w:szCs w:val="24"/>
          <w:lang w:val="en-US"/>
        </w:rPr>
        <w:t xml:space="preserve">0 </w:t>
      </w:r>
      <w:r w:rsidRPr="00762B62">
        <w:rPr>
          <w:rFonts w:ascii="Courier New" w:hAnsi="Courier New" w:cs="Courier New"/>
          <w:color w:val="FE2139"/>
          <w:sz w:val="24"/>
          <w:szCs w:val="24"/>
          <w:lang w:val="en-US"/>
        </w:rPr>
        <w:t xml:space="preserve">C Not possible because LUN’s can only be cloned within a storage system </w:t>
      </w:r>
      <w:r w:rsidRPr="00762B62">
        <w:rPr>
          <w:rFonts w:ascii="Courier New" w:hAnsi="Courier New" w:cs="Courier New"/>
          <w:color w:val="228631"/>
          <w:sz w:val="24"/>
          <w:szCs w:val="24"/>
          <w:lang w:val="en-US"/>
        </w:rPr>
        <w:t>(Right Answers)</w:t>
      </w:r>
    </w:p>
    <w:p w14:paraId="03113DD8" w14:textId="42DF84EE" w:rsidR="00762B62" w:rsidRDefault="00762B62" w:rsidP="00762B62">
      <w:pPr>
        <w:spacing w:after="0" w:line="240" w:lineRule="auto"/>
        <w:rPr>
          <w:rFonts w:ascii="Courier New" w:hAnsi="Courier New" w:cs="Courier New"/>
          <w:color w:val="362242"/>
          <w:sz w:val="24"/>
          <w:szCs w:val="24"/>
          <w:lang w:val="en-US"/>
        </w:rPr>
      </w:pPr>
      <w:r w:rsidRPr="00762B62">
        <w:rPr>
          <w:rFonts w:ascii="Courier New" w:hAnsi="Courier New" w:cs="Courier New"/>
          <w:color w:val="000000"/>
          <w:sz w:val="24"/>
          <w:szCs w:val="24"/>
          <w:lang w:val="en-US"/>
        </w:rPr>
        <w:t xml:space="preserve">□ </w:t>
      </w:r>
      <w:r w:rsidRPr="00762B62">
        <w:rPr>
          <w:rFonts w:ascii="Courier New" w:hAnsi="Courier New" w:cs="Courier New"/>
          <w:color w:val="362242"/>
          <w:sz w:val="24"/>
          <w:szCs w:val="24"/>
          <w:lang w:val="en-US"/>
        </w:rPr>
        <w:t>D. An expensive way to establish redundancy at a LUN level</w:t>
      </w:r>
    </w:p>
    <w:p w14:paraId="13FB747B" w14:textId="30B05A3E" w:rsidR="00762B62" w:rsidRDefault="00762B62" w:rsidP="00762B62">
      <w:pPr>
        <w:spacing w:after="0" w:line="240" w:lineRule="auto"/>
        <w:rPr>
          <w:rFonts w:ascii="Courier New" w:hAnsi="Courier New" w:cs="Courier New"/>
          <w:color w:val="362242"/>
          <w:sz w:val="24"/>
          <w:szCs w:val="24"/>
          <w:lang w:val="en-US"/>
        </w:rPr>
      </w:pPr>
    </w:p>
    <w:p w14:paraId="7882C1E7" w14:textId="4B55C2C3" w:rsidR="00762B62" w:rsidRDefault="00762B62" w:rsidP="00762B62">
      <w:pPr>
        <w:spacing w:after="0" w:line="240" w:lineRule="auto"/>
        <w:rPr>
          <w:rFonts w:ascii="Courier New" w:hAnsi="Courier New" w:cs="Courier New"/>
          <w:color w:val="362242"/>
          <w:sz w:val="24"/>
          <w:szCs w:val="24"/>
          <w:lang w:val="en-US"/>
        </w:rPr>
      </w:pPr>
    </w:p>
    <w:p w14:paraId="341D98D1" w14:textId="6E7C6BEE" w:rsidR="00762B62" w:rsidRDefault="00762B62" w:rsidP="00762B62">
      <w:pPr>
        <w:spacing w:after="0" w:line="240" w:lineRule="auto"/>
        <w:rPr>
          <w:rFonts w:ascii="Courier New" w:hAnsi="Courier New" w:cs="Courier New"/>
          <w:color w:val="362242"/>
          <w:sz w:val="24"/>
          <w:szCs w:val="24"/>
          <w:lang w:val="en-US"/>
        </w:rPr>
      </w:pPr>
    </w:p>
    <w:p w14:paraId="364579C8" w14:textId="225DABEC" w:rsidR="00762B62" w:rsidRDefault="00762B62" w:rsidP="00762B62">
      <w:pPr>
        <w:spacing w:after="0" w:line="240" w:lineRule="auto"/>
        <w:rPr>
          <w:rFonts w:ascii="Courier New" w:hAnsi="Courier New" w:cs="Courier New"/>
          <w:color w:val="362242"/>
          <w:sz w:val="24"/>
          <w:szCs w:val="24"/>
          <w:lang w:val="en-US"/>
        </w:rPr>
      </w:pPr>
    </w:p>
    <w:p w14:paraId="7E995466" w14:textId="77777777" w:rsidR="00762B62" w:rsidRPr="00762B62" w:rsidRDefault="00762B62" w:rsidP="00762B62">
      <w:pPr>
        <w:spacing w:after="0" w:line="240" w:lineRule="auto"/>
        <w:rPr>
          <w:rFonts w:ascii="Courier New" w:hAnsi="Courier New" w:cs="Courier New"/>
          <w:sz w:val="24"/>
          <w:szCs w:val="24"/>
          <w:lang w:val="en-US" w:eastAsia="ru-RU"/>
        </w:rPr>
      </w:pPr>
    </w:p>
    <w:p w14:paraId="477E41C3" w14:textId="77777777" w:rsidR="00762B62" w:rsidRPr="00762B62" w:rsidRDefault="00762B62" w:rsidP="00762B62">
      <w:pPr>
        <w:tabs>
          <w:tab w:val="left" w:pos="372"/>
        </w:tabs>
        <w:spacing w:after="0" w:line="240" w:lineRule="auto"/>
        <w:rPr>
          <w:rFonts w:ascii="Courier New" w:hAnsi="Courier New" w:cs="Courier New"/>
          <w:sz w:val="24"/>
          <w:szCs w:val="24"/>
          <w:lang w:val="en-US" w:eastAsia="ru-RU"/>
        </w:rPr>
      </w:pPr>
      <w:r w:rsidRPr="00762B62">
        <w:rPr>
          <w:rFonts w:ascii="Courier New" w:hAnsi="Courier New" w:cs="Courier New"/>
          <w:color w:val="362242"/>
          <w:sz w:val="24"/>
          <w:szCs w:val="24"/>
          <w:lang w:val="en-US"/>
        </w:rPr>
        <w:lastRenderedPageBreak/>
        <w:t>22</w:t>
      </w:r>
      <w:r w:rsidRPr="00762B62">
        <w:rPr>
          <w:rFonts w:ascii="Courier New" w:hAnsi="Courier New" w:cs="Courier New"/>
          <w:color w:val="000000"/>
          <w:sz w:val="24"/>
          <w:szCs w:val="24"/>
          <w:lang w:val="en-US"/>
        </w:rPr>
        <w:tab/>
      </w:r>
      <w:r w:rsidRPr="00762B62">
        <w:rPr>
          <w:rFonts w:ascii="Courier New" w:hAnsi="Courier New" w:cs="Courier New"/>
          <w:color w:val="362242"/>
          <w:sz w:val="24"/>
          <w:szCs w:val="24"/>
          <w:lang w:val="en-US"/>
        </w:rPr>
        <w:t>.Which of the following File System Protocols are available in the OceanStor V3 devices? (Multiple Choice)</w:t>
      </w:r>
    </w:p>
    <w:p w14:paraId="51ADBBD2" w14:textId="77777777" w:rsidR="00762B62" w:rsidRPr="00762B62" w:rsidRDefault="00762B62" w:rsidP="00762B62">
      <w:pPr>
        <w:spacing w:after="0" w:line="240" w:lineRule="auto"/>
        <w:rPr>
          <w:rFonts w:ascii="Courier New" w:hAnsi="Courier New" w:cs="Courier New"/>
          <w:sz w:val="24"/>
          <w:szCs w:val="24"/>
          <w:lang w:val="en-US" w:eastAsia="ru-RU"/>
        </w:rPr>
      </w:pPr>
      <w:r w:rsidRPr="00762B62">
        <w:rPr>
          <w:rFonts w:ascii="Courier New" w:hAnsi="Courier New" w:cs="Courier New"/>
          <w:color w:val="362242"/>
          <w:sz w:val="24"/>
          <w:szCs w:val="24"/>
          <w:lang w:val="en-US"/>
        </w:rPr>
        <w:t xml:space="preserve">0 </w:t>
      </w:r>
      <w:r w:rsidRPr="00762B62">
        <w:rPr>
          <w:rFonts w:ascii="Courier New" w:hAnsi="Courier New" w:cs="Courier New"/>
          <w:color w:val="228631"/>
          <w:sz w:val="24"/>
          <w:szCs w:val="24"/>
          <w:lang w:val="en-US"/>
        </w:rPr>
        <w:t>A. FTP (RightAnswers)</w:t>
      </w:r>
    </w:p>
    <w:p w14:paraId="110B39F0" w14:textId="77777777" w:rsidR="00762B62" w:rsidRPr="00762B62" w:rsidRDefault="00762B62" w:rsidP="00762B62">
      <w:pPr>
        <w:spacing w:after="0" w:line="240" w:lineRule="auto"/>
        <w:rPr>
          <w:rFonts w:ascii="Courier New" w:hAnsi="Courier New" w:cs="Courier New"/>
          <w:sz w:val="24"/>
          <w:szCs w:val="24"/>
          <w:lang w:val="en-US" w:eastAsia="ru-RU"/>
        </w:rPr>
      </w:pPr>
      <w:r w:rsidRPr="00762B62">
        <w:rPr>
          <w:rFonts w:ascii="Courier New" w:hAnsi="Courier New" w:cs="Courier New"/>
          <w:color w:val="362242"/>
          <w:sz w:val="24"/>
          <w:szCs w:val="24"/>
          <w:lang w:val="en-US"/>
        </w:rPr>
        <w:t xml:space="preserve">0 </w:t>
      </w:r>
      <w:r w:rsidRPr="00762B62">
        <w:rPr>
          <w:rFonts w:ascii="Courier New" w:hAnsi="Courier New" w:cs="Courier New"/>
          <w:color w:val="228631"/>
          <w:sz w:val="24"/>
          <w:szCs w:val="24"/>
          <w:lang w:val="en-US"/>
        </w:rPr>
        <w:t>B. CIS (RightAnswers)</w:t>
      </w:r>
    </w:p>
    <w:p w14:paraId="76BA6D13" w14:textId="77777777" w:rsidR="00762B62" w:rsidRPr="00762B62" w:rsidRDefault="00762B62" w:rsidP="00762B62">
      <w:pPr>
        <w:spacing w:after="0" w:line="240" w:lineRule="auto"/>
        <w:rPr>
          <w:rFonts w:ascii="Courier New" w:hAnsi="Courier New" w:cs="Courier New"/>
          <w:sz w:val="24"/>
          <w:szCs w:val="24"/>
          <w:lang w:val="en-US" w:eastAsia="ru-RU"/>
        </w:rPr>
      </w:pPr>
      <w:r w:rsidRPr="00762B62">
        <w:rPr>
          <w:rFonts w:ascii="Courier New" w:hAnsi="Courier New" w:cs="Courier New"/>
          <w:color w:val="000000"/>
          <w:sz w:val="24"/>
          <w:szCs w:val="24"/>
          <w:lang w:val="en-US"/>
        </w:rPr>
        <w:t xml:space="preserve">□ </w:t>
      </w:r>
      <w:r w:rsidRPr="00762B62">
        <w:rPr>
          <w:rFonts w:ascii="Courier New" w:hAnsi="Courier New" w:cs="Courier New"/>
          <w:color w:val="362242"/>
          <w:sz w:val="24"/>
          <w:szCs w:val="24"/>
          <w:lang w:val="en-US"/>
        </w:rPr>
        <w:t>C. Apple Talk</w:t>
      </w:r>
    </w:p>
    <w:p w14:paraId="68F75747" w14:textId="5B47BAD3" w:rsidR="00762B62" w:rsidRDefault="00762B62" w:rsidP="00762B62">
      <w:pPr>
        <w:spacing w:after="0" w:line="240" w:lineRule="auto"/>
        <w:rPr>
          <w:rFonts w:ascii="Courier New" w:hAnsi="Courier New" w:cs="Courier New"/>
          <w:color w:val="228631"/>
          <w:sz w:val="24"/>
          <w:szCs w:val="24"/>
          <w:lang w:val="en-US"/>
        </w:rPr>
      </w:pPr>
      <w:r w:rsidRPr="00762B62">
        <w:rPr>
          <w:rFonts w:ascii="Courier New" w:hAnsi="Courier New" w:cs="Courier New"/>
          <w:color w:val="362242"/>
          <w:sz w:val="24"/>
          <w:szCs w:val="24"/>
          <w:lang w:val="en-US"/>
        </w:rPr>
        <w:t xml:space="preserve">0 </w:t>
      </w:r>
      <w:r w:rsidRPr="00762B62">
        <w:rPr>
          <w:rFonts w:ascii="Courier New" w:hAnsi="Courier New" w:cs="Courier New"/>
          <w:color w:val="228631"/>
          <w:sz w:val="24"/>
          <w:szCs w:val="24"/>
          <w:lang w:val="en-US"/>
        </w:rPr>
        <w:t>D. NFS (RightAnswers)</w:t>
      </w:r>
    </w:p>
    <w:p w14:paraId="69D70E89" w14:textId="77777777" w:rsidR="00762B62" w:rsidRPr="00762B62" w:rsidRDefault="00762B62" w:rsidP="00762B62">
      <w:pPr>
        <w:spacing w:after="0" w:line="240" w:lineRule="auto"/>
        <w:rPr>
          <w:rFonts w:ascii="Courier New" w:hAnsi="Courier New" w:cs="Courier New"/>
          <w:sz w:val="24"/>
          <w:szCs w:val="24"/>
          <w:lang w:val="en-US" w:eastAsia="ru-RU"/>
        </w:rPr>
      </w:pPr>
    </w:p>
    <w:p w14:paraId="73DC35DA" w14:textId="77777777" w:rsidR="00762B62" w:rsidRPr="00762B62" w:rsidRDefault="00762B62" w:rsidP="00762B62">
      <w:pPr>
        <w:tabs>
          <w:tab w:val="left" w:pos="366"/>
        </w:tabs>
        <w:spacing w:after="0" w:line="240" w:lineRule="auto"/>
        <w:rPr>
          <w:rFonts w:ascii="Courier New" w:hAnsi="Courier New" w:cs="Courier New"/>
          <w:sz w:val="24"/>
          <w:szCs w:val="24"/>
          <w:lang w:val="en-US" w:eastAsia="ru-RU"/>
        </w:rPr>
      </w:pPr>
      <w:r w:rsidRPr="00762B62">
        <w:rPr>
          <w:rFonts w:ascii="Courier New" w:hAnsi="Courier New" w:cs="Courier New"/>
          <w:color w:val="362242"/>
          <w:sz w:val="24"/>
          <w:szCs w:val="24"/>
          <w:lang w:val="en-US"/>
        </w:rPr>
        <w:t>23</w:t>
      </w:r>
      <w:r w:rsidRPr="00762B62">
        <w:rPr>
          <w:rFonts w:ascii="Courier New" w:hAnsi="Courier New" w:cs="Courier New"/>
          <w:color w:val="000000"/>
          <w:sz w:val="24"/>
          <w:szCs w:val="24"/>
          <w:lang w:val="en-US"/>
        </w:rPr>
        <w:tab/>
      </w:r>
      <w:r w:rsidRPr="00762B62">
        <w:rPr>
          <w:rFonts w:ascii="Courier New" w:hAnsi="Courier New" w:cs="Courier New"/>
          <w:color w:val="362242"/>
          <w:sz w:val="24"/>
          <w:szCs w:val="24"/>
          <w:lang w:val="en-US"/>
        </w:rPr>
        <w:t>.Serial communication to the OceanStor V3 controller is configured at:</w:t>
      </w:r>
    </w:p>
    <w:p w14:paraId="620ADE16" w14:textId="77777777" w:rsidR="00762B62" w:rsidRPr="00762B62" w:rsidRDefault="00762B62" w:rsidP="00762B62">
      <w:pPr>
        <w:spacing w:after="0" w:line="240" w:lineRule="auto"/>
        <w:rPr>
          <w:rFonts w:ascii="Courier New" w:hAnsi="Courier New" w:cs="Courier New"/>
          <w:sz w:val="24"/>
          <w:szCs w:val="24"/>
          <w:lang w:val="en-US" w:eastAsia="ru-RU"/>
        </w:rPr>
      </w:pPr>
      <w:r w:rsidRPr="00762B62">
        <w:rPr>
          <w:rFonts w:ascii="Courier New" w:hAnsi="Courier New" w:cs="Courier New"/>
          <w:color w:val="000000"/>
          <w:sz w:val="24"/>
          <w:szCs w:val="24"/>
          <w:lang w:val="en-US"/>
        </w:rPr>
        <w:t xml:space="preserve">□ </w:t>
      </w:r>
      <w:r w:rsidRPr="00762B62">
        <w:rPr>
          <w:rFonts w:ascii="Courier New" w:hAnsi="Courier New" w:cs="Courier New"/>
          <w:color w:val="362242"/>
          <w:sz w:val="24"/>
          <w:szCs w:val="24"/>
          <w:lang w:val="en-US"/>
        </w:rPr>
        <w:t>A. 9600 Baud</w:t>
      </w:r>
    </w:p>
    <w:p w14:paraId="55F6CF6D" w14:textId="77777777" w:rsidR="00762B62" w:rsidRPr="00762B62" w:rsidRDefault="00762B62" w:rsidP="00762B62">
      <w:pPr>
        <w:spacing w:after="0" w:line="240" w:lineRule="auto"/>
        <w:rPr>
          <w:rFonts w:ascii="Courier New" w:hAnsi="Courier New" w:cs="Courier New"/>
          <w:sz w:val="24"/>
          <w:szCs w:val="24"/>
          <w:lang w:val="en-US" w:eastAsia="ru-RU"/>
        </w:rPr>
      </w:pPr>
      <w:r w:rsidRPr="00762B62">
        <w:rPr>
          <w:rFonts w:ascii="Courier New" w:hAnsi="Courier New" w:cs="Courier New"/>
          <w:color w:val="000000"/>
          <w:sz w:val="24"/>
          <w:szCs w:val="24"/>
          <w:lang w:val="en-US"/>
        </w:rPr>
        <w:t xml:space="preserve">□ </w:t>
      </w:r>
      <w:r w:rsidRPr="00762B62">
        <w:rPr>
          <w:rFonts w:ascii="Courier New" w:hAnsi="Courier New" w:cs="Courier New"/>
          <w:color w:val="362242"/>
          <w:sz w:val="24"/>
          <w:szCs w:val="24"/>
          <w:lang w:val="en-US"/>
        </w:rPr>
        <w:t>B. 19.200 Baud</w:t>
      </w:r>
    </w:p>
    <w:p w14:paraId="788075D7" w14:textId="77777777" w:rsidR="00762B62" w:rsidRPr="00762B62" w:rsidRDefault="00762B62" w:rsidP="00762B62">
      <w:pPr>
        <w:spacing w:after="0" w:line="240" w:lineRule="auto"/>
        <w:rPr>
          <w:rFonts w:ascii="Courier New" w:hAnsi="Courier New" w:cs="Courier New"/>
          <w:sz w:val="24"/>
          <w:szCs w:val="24"/>
          <w:lang w:val="en-US" w:eastAsia="ru-RU"/>
        </w:rPr>
      </w:pPr>
      <w:r w:rsidRPr="00762B62">
        <w:rPr>
          <w:rFonts w:ascii="Courier New" w:hAnsi="Courier New" w:cs="Courier New"/>
          <w:color w:val="000000"/>
          <w:sz w:val="24"/>
          <w:szCs w:val="24"/>
          <w:lang w:val="en-US"/>
        </w:rPr>
        <w:t xml:space="preserve">□ </w:t>
      </w:r>
      <w:r w:rsidRPr="00762B62">
        <w:rPr>
          <w:rFonts w:ascii="Courier New" w:hAnsi="Courier New" w:cs="Courier New"/>
          <w:color w:val="362242"/>
          <w:sz w:val="24"/>
          <w:szCs w:val="24"/>
          <w:lang w:val="en-US"/>
        </w:rPr>
        <w:t>C. 56.800 Baud</w:t>
      </w:r>
    </w:p>
    <w:p w14:paraId="7335B2DC" w14:textId="77777777" w:rsidR="00762B62" w:rsidRPr="00762B62" w:rsidRDefault="00762B62" w:rsidP="00762B62">
      <w:pPr>
        <w:spacing w:after="0" w:line="240" w:lineRule="auto"/>
        <w:rPr>
          <w:rFonts w:ascii="Courier New" w:hAnsi="Courier New" w:cs="Courier New"/>
          <w:sz w:val="24"/>
          <w:szCs w:val="24"/>
          <w:lang w:val="en-US" w:eastAsia="ru-RU"/>
        </w:rPr>
      </w:pPr>
      <w:r w:rsidRPr="00762B62">
        <w:rPr>
          <w:rFonts w:ascii="Courier New" w:hAnsi="Courier New" w:cs="Courier New"/>
          <w:color w:val="362242"/>
          <w:sz w:val="24"/>
          <w:szCs w:val="24"/>
          <w:lang w:val="en-US"/>
        </w:rPr>
        <w:t xml:space="preserve">0 </w:t>
      </w:r>
      <w:r w:rsidRPr="00762B62">
        <w:rPr>
          <w:rFonts w:ascii="Courier New" w:hAnsi="Courier New" w:cs="Courier New"/>
          <w:color w:val="FE2139"/>
          <w:sz w:val="24"/>
          <w:szCs w:val="24"/>
          <w:lang w:val="en-US"/>
        </w:rPr>
        <w:t xml:space="preserve">D. 115.200 Baud </w:t>
      </w:r>
      <w:r w:rsidRPr="00762B62">
        <w:rPr>
          <w:rFonts w:ascii="Courier New" w:hAnsi="Courier New" w:cs="Courier New"/>
          <w:color w:val="228631"/>
          <w:sz w:val="24"/>
          <w:szCs w:val="24"/>
          <w:lang w:val="en-US"/>
        </w:rPr>
        <w:t>(RightAnswers)</w:t>
      </w:r>
    </w:p>
    <w:p w14:paraId="042AD47D" w14:textId="7A265F8D" w:rsidR="007F1248" w:rsidRPr="008B714A" w:rsidRDefault="007F1248" w:rsidP="002A24E3">
      <w:pPr>
        <w:tabs>
          <w:tab w:val="left" w:pos="357"/>
          <w:tab w:val="left" w:pos="597"/>
        </w:tabs>
        <w:autoSpaceDE w:val="0"/>
        <w:autoSpaceDN w:val="0"/>
        <w:adjustRightInd w:val="0"/>
        <w:spacing w:after="0" w:line="240" w:lineRule="auto"/>
        <w:rPr>
          <w:rStyle w:val="a5"/>
          <w:lang w:val="en-US"/>
        </w:rPr>
      </w:pPr>
    </w:p>
    <w:p w14:paraId="58106E78" w14:textId="77777777" w:rsidR="00762B62" w:rsidRPr="00762B62" w:rsidRDefault="00762B62" w:rsidP="00762B62">
      <w:pPr>
        <w:tabs>
          <w:tab w:val="left" w:pos="413"/>
        </w:tabs>
        <w:spacing w:after="0" w:line="240" w:lineRule="auto"/>
        <w:rPr>
          <w:rFonts w:ascii="Courier New" w:hAnsi="Courier New" w:cs="Courier New"/>
          <w:sz w:val="24"/>
          <w:szCs w:val="24"/>
          <w:lang w:val="en-US" w:eastAsia="ru-RU"/>
        </w:rPr>
      </w:pPr>
      <w:r w:rsidRPr="00762B62">
        <w:rPr>
          <w:rFonts w:ascii="Courier New" w:hAnsi="Courier New" w:cs="Courier New"/>
          <w:color w:val="362242"/>
          <w:sz w:val="24"/>
          <w:szCs w:val="24"/>
          <w:lang w:val="en-US"/>
        </w:rPr>
        <w:t>24.</w:t>
      </w:r>
      <w:r w:rsidRPr="00762B62">
        <w:rPr>
          <w:rFonts w:ascii="Courier New" w:hAnsi="Courier New" w:cs="Courier New"/>
          <w:color w:val="000000"/>
          <w:sz w:val="24"/>
          <w:szCs w:val="24"/>
          <w:lang w:val="en-US"/>
        </w:rPr>
        <w:tab/>
      </w:r>
      <w:r w:rsidRPr="00762B62">
        <w:rPr>
          <w:rFonts w:ascii="Courier New" w:hAnsi="Courier New" w:cs="Courier New"/>
          <w:color w:val="362242"/>
          <w:sz w:val="24"/>
          <w:szCs w:val="24"/>
          <w:lang w:val="en-US"/>
        </w:rPr>
        <w:t>Which of the following statements is correct?</w:t>
      </w:r>
    </w:p>
    <w:p w14:paraId="096AD7E0" w14:textId="77777777" w:rsidR="00762B62" w:rsidRPr="00762B62" w:rsidRDefault="00762B62" w:rsidP="00762B62">
      <w:pPr>
        <w:spacing w:after="0" w:line="240" w:lineRule="auto"/>
        <w:rPr>
          <w:rFonts w:ascii="Courier New" w:hAnsi="Courier New" w:cs="Courier New"/>
          <w:sz w:val="24"/>
          <w:szCs w:val="24"/>
          <w:lang w:val="en-US" w:eastAsia="ru-RU"/>
        </w:rPr>
      </w:pPr>
      <w:r w:rsidRPr="00762B62">
        <w:rPr>
          <w:rFonts w:ascii="Courier New" w:hAnsi="Courier New" w:cs="Courier New"/>
          <w:color w:val="362242"/>
          <w:sz w:val="24"/>
          <w:szCs w:val="24"/>
          <w:lang w:val="en-US"/>
        </w:rPr>
        <w:t>Statement 1: The property (File or Block) of a storage pool cannot be changed.</w:t>
      </w:r>
    </w:p>
    <w:p w14:paraId="62E85D87" w14:textId="77777777" w:rsidR="00762B62" w:rsidRPr="00762B62" w:rsidRDefault="00762B62" w:rsidP="00762B62">
      <w:pPr>
        <w:spacing w:after="0" w:line="240" w:lineRule="auto"/>
        <w:rPr>
          <w:rFonts w:ascii="Courier New" w:hAnsi="Courier New" w:cs="Courier New"/>
          <w:sz w:val="24"/>
          <w:szCs w:val="24"/>
          <w:lang w:val="en-US" w:eastAsia="ru-RU"/>
        </w:rPr>
      </w:pPr>
      <w:r w:rsidRPr="00762B62">
        <w:rPr>
          <w:rFonts w:ascii="Courier New" w:hAnsi="Courier New" w:cs="Courier New"/>
          <w:color w:val="362242"/>
          <w:sz w:val="24"/>
          <w:szCs w:val="24"/>
          <w:lang w:val="en-US"/>
        </w:rPr>
        <w:t>Statement 2: Before deleting a storage pool, all LUNS must be removed.</w:t>
      </w:r>
    </w:p>
    <w:p w14:paraId="0758E3E1" w14:textId="77777777" w:rsidR="00762B62" w:rsidRPr="00762B62" w:rsidRDefault="00762B62" w:rsidP="00762B62">
      <w:pPr>
        <w:spacing w:after="0" w:line="240" w:lineRule="auto"/>
        <w:rPr>
          <w:rFonts w:ascii="Courier New" w:hAnsi="Courier New" w:cs="Courier New"/>
          <w:sz w:val="24"/>
          <w:szCs w:val="24"/>
          <w:lang w:val="en-US" w:eastAsia="ru-RU"/>
        </w:rPr>
      </w:pPr>
      <w:r w:rsidRPr="00762B62">
        <w:rPr>
          <w:rFonts w:ascii="Courier New" w:hAnsi="Courier New" w:cs="Courier New"/>
          <w:color w:val="362242"/>
          <w:sz w:val="24"/>
          <w:szCs w:val="24"/>
          <w:lang w:val="en-US"/>
        </w:rPr>
        <w:t>0 A. Statement 1 and 2 are both true.</w:t>
      </w:r>
    </w:p>
    <w:p w14:paraId="782AEE6D" w14:textId="77777777" w:rsidR="00762B62" w:rsidRPr="00762B62" w:rsidRDefault="00762B62" w:rsidP="00762B62">
      <w:pPr>
        <w:spacing w:after="0" w:line="240" w:lineRule="auto"/>
        <w:rPr>
          <w:rFonts w:ascii="Courier New" w:hAnsi="Courier New" w:cs="Courier New"/>
          <w:sz w:val="24"/>
          <w:szCs w:val="24"/>
          <w:lang w:val="en-US" w:eastAsia="ru-RU"/>
        </w:rPr>
      </w:pPr>
      <w:r w:rsidRPr="00762B62">
        <w:rPr>
          <w:rFonts w:ascii="Courier New" w:hAnsi="Courier New" w:cs="Courier New"/>
          <w:color w:val="000000"/>
          <w:sz w:val="24"/>
          <w:szCs w:val="24"/>
          <w:lang w:val="en-US"/>
        </w:rPr>
        <w:t xml:space="preserve">□ </w:t>
      </w:r>
      <w:r w:rsidRPr="00762B62">
        <w:rPr>
          <w:rFonts w:ascii="Courier New" w:hAnsi="Courier New" w:cs="Courier New"/>
          <w:color w:val="362242"/>
          <w:sz w:val="24"/>
          <w:szCs w:val="24"/>
          <w:lang w:val="en-US"/>
        </w:rPr>
        <w:t>B Statement 1 is true. Statement 2 is false.</w:t>
      </w:r>
    </w:p>
    <w:p w14:paraId="2209B493" w14:textId="77777777" w:rsidR="00762B62" w:rsidRPr="00762B62" w:rsidRDefault="00762B62" w:rsidP="00762B62">
      <w:pPr>
        <w:spacing w:after="0" w:line="240" w:lineRule="auto"/>
        <w:rPr>
          <w:rFonts w:ascii="Courier New" w:hAnsi="Courier New" w:cs="Courier New"/>
          <w:sz w:val="24"/>
          <w:szCs w:val="24"/>
          <w:lang w:val="en-US" w:eastAsia="ru-RU"/>
        </w:rPr>
      </w:pPr>
      <w:r w:rsidRPr="00762B62">
        <w:rPr>
          <w:rFonts w:ascii="Courier New" w:hAnsi="Courier New" w:cs="Courier New"/>
          <w:color w:val="000000"/>
          <w:sz w:val="24"/>
          <w:szCs w:val="24"/>
          <w:lang w:val="en-US"/>
        </w:rPr>
        <w:t xml:space="preserve">□ </w:t>
      </w:r>
      <w:r w:rsidRPr="00762B62">
        <w:rPr>
          <w:rFonts w:ascii="Courier New" w:hAnsi="Courier New" w:cs="Courier New"/>
          <w:color w:val="362242"/>
          <w:sz w:val="24"/>
          <w:szCs w:val="24"/>
          <w:lang w:val="en-US"/>
        </w:rPr>
        <w:t>C. Statement 1 is false. Statement 2 is true.</w:t>
      </w:r>
    </w:p>
    <w:p w14:paraId="6961314F" w14:textId="43B99E1C" w:rsidR="00762B62" w:rsidRDefault="00762B62" w:rsidP="00762B62">
      <w:pPr>
        <w:spacing w:after="0" w:line="240" w:lineRule="auto"/>
        <w:rPr>
          <w:rFonts w:ascii="Courier New" w:hAnsi="Courier New" w:cs="Courier New"/>
          <w:color w:val="362242"/>
          <w:sz w:val="24"/>
          <w:szCs w:val="24"/>
          <w:lang w:val="en-US"/>
        </w:rPr>
      </w:pPr>
      <w:r w:rsidRPr="00762B62">
        <w:rPr>
          <w:rFonts w:ascii="Courier New" w:hAnsi="Courier New" w:cs="Courier New"/>
          <w:color w:val="000000"/>
          <w:sz w:val="24"/>
          <w:szCs w:val="24"/>
          <w:lang w:val="en-US"/>
        </w:rPr>
        <w:t xml:space="preserve">□ </w:t>
      </w:r>
      <w:r w:rsidRPr="00762B62">
        <w:rPr>
          <w:rFonts w:ascii="Courier New" w:hAnsi="Courier New" w:cs="Courier New"/>
          <w:color w:val="362242"/>
          <w:sz w:val="24"/>
          <w:szCs w:val="24"/>
          <w:lang w:val="en-US"/>
        </w:rPr>
        <w:t>D. Statement 1 and 2 are both false</w:t>
      </w:r>
    </w:p>
    <w:p w14:paraId="42F36A98" w14:textId="77777777" w:rsidR="00762B62" w:rsidRPr="00762B62" w:rsidRDefault="00762B62" w:rsidP="00762B62">
      <w:pPr>
        <w:spacing w:after="0" w:line="240" w:lineRule="auto"/>
        <w:rPr>
          <w:rFonts w:ascii="Courier New" w:hAnsi="Courier New" w:cs="Courier New"/>
          <w:sz w:val="24"/>
          <w:szCs w:val="24"/>
          <w:lang w:val="en-US" w:eastAsia="ru-RU"/>
        </w:rPr>
      </w:pPr>
    </w:p>
    <w:p w14:paraId="50AD8F98" w14:textId="77777777" w:rsidR="00762B62" w:rsidRPr="00762B62" w:rsidRDefault="00762B62" w:rsidP="00762B62">
      <w:pPr>
        <w:tabs>
          <w:tab w:val="left" w:pos="419"/>
        </w:tabs>
        <w:spacing w:after="0" w:line="240" w:lineRule="auto"/>
        <w:rPr>
          <w:rFonts w:ascii="Courier New" w:hAnsi="Courier New" w:cs="Courier New"/>
          <w:sz w:val="24"/>
          <w:szCs w:val="24"/>
          <w:lang w:val="en-US" w:eastAsia="ru-RU"/>
        </w:rPr>
      </w:pPr>
      <w:r w:rsidRPr="00762B62">
        <w:rPr>
          <w:rFonts w:ascii="Courier New" w:hAnsi="Courier New" w:cs="Courier New"/>
          <w:color w:val="362242"/>
          <w:sz w:val="24"/>
          <w:szCs w:val="24"/>
          <w:lang w:val="en-US"/>
        </w:rPr>
        <w:t>25.</w:t>
      </w:r>
      <w:r w:rsidRPr="00762B62">
        <w:rPr>
          <w:rFonts w:ascii="Courier New" w:hAnsi="Courier New" w:cs="Courier New"/>
          <w:color w:val="000000"/>
          <w:sz w:val="24"/>
          <w:szCs w:val="24"/>
          <w:lang w:val="en-US"/>
        </w:rPr>
        <w:tab/>
      </w:r>
      <w:r w:rsidRPr="00762B62">
        <w:rPr>
          <w:rFonts w:ascii="Courier New" w:hAnsi="Courier New" w:cs="Courier New"/>
          <w:color w:val="362242"/>
          <w:sz w:val="24"/>
          <w:szCs w:val="24"/>
          <w:lang w:val="en-US"/>
        </w:rPr>
        <w:t>What technology is used in SmartDedupe of the OceanStor 5300 V3?</w:t>
      </w:r>
    </w:p>
    <w:p w14:paraId="2D6AA9A3" w14:textId="77777777" w:rsidR="00762B62" w:rsidRPr="00762B62" w:rsidRDefault="00762B62" w:rsidP="00762B62">
      <w:pPr>
        <w:spacing w:after="0" w:line="240" w:lineRule="auto"/>
        <w:rPr>
          <w:rFonts w:ascii="Courier New" w:hAnsi="Courier New" w:cs="Courier New"/>
          <w:sz w:val="24"/>
          <w:szCs w:val="24"/>
          <w:lang w:val="en-US" w:eastAsia="ru-RU"/>
        </w:rPr>
      </w:pPr>
      <w:r w:rsidRPr="00762B62">
        <w:rPr>
          <w:rFonts w:ascii="Courier New" w:hAnsi="Courier New" w:cs="Courier New"/>
          <w:color w:val="000000"/>
          <w:sz w:val="24"/>
          <w:szCs w:val="24"/>
          <w:lang w:val="en-US"/>
        </w:rPr>
        <w:t xml:space="preserve">□ </w:t>
      </w:r>
      <w:r w:rsidRPr="00762B62">
        <w:rPr>
          <w:rFonts w:ascii="Courier New" w:hAnsi="Courier New" w:cs="Courier New"/>
          <w:color w:val="362242"/>
          <w:sz w:val="24"/>
          <w:szCs w:val="24"/>
          <w:lang w:val="en-US"/>
        </w:rPr>
        <w:t>A. SHA255</w:t>
      </w:r>
    </w:p>
    <w:p w14:paraId="6FFAAFDF" w14:textId="77777777" w:rsidR="00762B62" w:rsidRPr="00762B62" w:rsidRDefault="00762B62" w:rsidP="00762B62">
      <w:pPr>
        <w:spacing w:after="0" w:line="240" w:lineRule="auto"/>
        <w:rPr>
          <w:rFonts w:ascii="Courier New" w:hAnsi="Courier New" w:cs="Courier New"/>
          <w:sz w:val="24"/>
          <w:szCs w:val="24"/>
          <w:lang w:val="en-US" w:eastAsia="ru-RU"/>
        </w:rPr>
      </w:pPr>
      <w:r w:rsidRPr="00762B62">
        <w:rPr>
          <w:rFonts w:ascii="Courier New" w:hAnsi="Courier New" w:cs="Courier New"/>
          <w:color w:val="000000"/>
          <w:sz w:val="24"/>
          <w:szCs w:val="24"/>
          <w:lang w:val="en-US"/>
        </w:rPr>
        <w:t xml:space="preserve">□ </w:t>
      </w:r>
      <w:r w:rsidRPr="00762B62">
        <w:rPr>
          <w:rFonts w:ascii="Courier New" w:hAnsi="Courier New" w:cs="Courier New"/>
          <w:color w:val="362242"/>
          <w:sz w:val="24"/>
          <w:szCs w:val="24"/>
          <w:lang w:val="en-US"/>
        </w:rPr>
        <w:t>B. SHA256</w:t>
      </w:r>
    </w:p>
    <w:p w14:paraId="7F3A0029" w14:textId="77777777" w:rsidR="00762B62" w:rsidRPr="00762B62" w:rsidRDefault="00762B62" w:rsidP="00762B62">
      <w:pPr>
        <w:spacing w:after="0" w:line="240" w:lineRule="auto"/>
        <w:rPr>
          <w:rFonts w:ascii="Courier New" w:hAnsi="Courier New" w:cs="Courier New"/>
          <w:sz w:val="24"/>
          <w:szCs w:val="24"/>
          <w:lang w:val="en-US" w:eastAsia="ru-RU"/>
        </w:rPr>
      </w:pPr>
      <w:r w:rsidRPr="00762B62">
        <w:rPr>
          <w:rFonts w:ascii="Courier New" w:hAnsi="Courier New" w:cs="Courier New"/>
          <w:color w:val="000000"/>
          <w:sz w:val="24"/>
          <w:szCs w:val="24"/>
          <w:lang w:val="en-US"/>
        </w:rPr>
        <w:t xml:space="preserve">□ </w:t>
      </w:r>
      <w:r w:rsidRPr="00762B62">
        <w:rPr>
          <w:rFonts w:ascii="Courier New" w:hAnsi="Courier New" w:cs="Courier New"/>
          <w:color w:val="3321FE"/>
          <w:sz w:val="24"/>
          <w:szCs w:val="24"/>
          <w:lang w:val="en-US"/>
        </w:rPr>
        <w:t>C. SHA128</w:t>
      </w:r>
    </w:p>
    <w:p w14:paraId="6F25125D" w14:textId="0F4D1B91" w:rsidR="00762B62" w:rsidRDefault="00762B62" w:rsidP="00762B62">
      <w:pPr>
        <w:spacing w:after="0" w:line="240" w:lineRule="auto"/>
        <w:rPr>
          <w:rFonts w:ascii="Courier New" w:hAnsi="Courier New" w:cs="Courier New"/>
          <w:color w:val="228631"/>
          <w:sz w:val="24"/>
          <w:szCs w:val="24"/>
          <w:lang w:val="en-US"/>
        </w:rPr>
      </w:pPr>
      <w:r w:rsidRPr="00762B62">
        <w:rPr>
          <w:rFonts w:ascii="Courier New" w:hAnsi="Courier New" w:cs="Courier New"/>
          <w:color w:val="362242"/>
          <w:sz w:val="24"/>
          <w:szCs w:val="24"/>
          <w:lang w:val="en-US"/>
        </w:rPr>
        <w:t xml:space="preserve">0 </w:t>
      </w:r>
      <w:r w:rsidRPr="00762B62">
        <w:rPr>
          <w:rFonts w:ascii="Courier New" w:hAnsi="Courier New" w:cs="Courier New"/>
          <w:color w:val="228631"/>
          <w:sz w:val="24"/>
          <w:szCs w:val="24"/>
          <w:lang w:val="en-US"/>
        </w:rPr>
        <w:t>D. SHA1 (RightAnswers)</w:t>
      </w:r>
    </w:p>
    <w:p w14:paraId="1C27550E" w14:textId="77777777" w:rsidR="00762B62" w:rsidRPr="00762B62" w:rsidRDefault="00762B62" w:rsidP="00762B62">
      <w:pPr>
        <w:spacing w:after="0" w:line="240" w:lineRule="auto"/>
        <w:rPr>
          <w:rFonts w:ascii="Courier New" w:hAnsi="Courier New" w:cs="Courier New"/>
          <w:sz w:val="24"/>
          <w:szCs w:val="24"/>
          <w:lang w:val="en-US" w:eastAsia="ru-RU"/>
        </w:rPr>
      </w:pPr>
    </w:p>
    <w:p w14:paraId="7C3E6228" w14:textId="77777777" w:rsidR="00762B62" w:rsidRPr="00762B62" w:rsidRDefault="00762B62" w:rsidP="00762B62">
      <w:pPr>
        <w:tabs>
          <w:tab w:val="left" w:pos="373"/>
        </w:tabs>
        <w:spacing w:after="0" w:line="240" w:lineRule="auto"/>
        <w:rPr>
          <w:rFonts w:ascii="Courier New" w:hAnsi="Courier New" w:cs="Courier New"/>
          <w:sz w:val="24"/>
          <w:szCs w:val="24"/>
          <w:lang w:val="en-US" w:eastAsia="ru-RU"/>
        </w:rPr>
      </w:pPr>
      <w:r w:rsidRPr="00762B62">
        <w:rPr>
          <w:rFonts w:ascii="Courier New" w:hAnsi="Courier New" w:cs="Courier New"/>
          <w:color w:val="362242"/>
          <w:sz w:val="24"/>
          <w:szCs w:val="24"/>
          <w:lang w:val="en-US"/>
        </w:rPr>
        <w:t>26</w:t>
      </w:r>
      <w:r w:rsidRPr="00762B62">
        <w:rPr>
          <w:rFonts w:ascii="Courier New" w:hAnsi="Courier New" w:cs="Courier New"/>
          <w:color w:val="000000"/>
          <w:sz w:val="24"/>
          <w:szCs w:val="24"/>
          <w:lang w:val="en-US"/>
        </w:rPr>
        <w:tab/>
      </w:r>
      <w:r w:rsidRPr="00762B62">
        <w:rPr>
          <w:rFonts w:ascii="Courier New" w:hAnsi="Courier New" w:cs="Courier New"/>
          <w:color w:val="362242"/>
          <w:sz w:val="24"/>
          <w:szCs w:val="24"/>
          <w:lang w:val="en-US"/>
        </w:rPr>
        <w:t>Multipathing technology is introduced to address single points of failure (SPOF) on storage networks.</w:t>
      </w:r>
    </w:p>
    <w:p w14:paraId="004899C9" w14:textId="77777777" w:rsidR="00762B62" w:rsidRPr="00762B62" w:rsidRDefault="00762B62" w:rsidP="00762B62">
      <w:pPr>
        <w:spacing w:after="0" w:line="240" w:lineRule="auto"/>
        <w:rPr>
          <w:rFonts w:ascii="Courier New" w:hAnsi="Courier New" w:cs="Courier New"/>
          <w:sz w:val="24"/>
          <w:szCs w:val="24"/>
          <w:lang w:val="en-US" w:eastAsia="ru-RU"/>
        </w:rPr>
      </w:pPr>
      <w:r w:rsidRPr="00762B62">
        <w:rPr>
          <w:rFonts w:ascii="Courier New" w:hAnsi="Courier New" w:cs="Courier New"/>
          <w:color w:val="362242"/>
          <w:sz w:val="24"/>
          <w:szCs w:val="24"/>
          <w:lang w:val="en-US"/>
        </w:rPr>
        <w:t xml:space="preserve">©A. </w:t>
      </w:r>
      <w:r w:rsidRPr="00762B62">
        <w:rPr>
          <w:rFonts w:ascii="Courier New" w:hAnsi="Courier New" w:cs="Courier New"/>
          <w:color w:val="228631"/>
          <w:sz w:val="24"/>
          <w:szCs w:val="24"/>
          <w:lang w:val="en-US"/>
        </w:rPr>
        <w:t>TRUE (RightAnswers)</w:t>
      </w:r>
    </w:p>
    <w:p w14:paraId="7C40743B" w14:textId="2BF6C996" w:rsidR="00762B62" w:rsidRDefault="00762B62" w:rsidP="00762B62">
      <w:pPr>
        <w:spacing w:after="0" w:line="240" w:lineRule="auto"/>
        <w:rPr>
          <w:rFonts w:ascii="Courier New" w:hAnsi="Courier New" w:cs="Courier New"/>
          <w:color w:val="362242"/>
          <w:sz w:val="24"/>
          <w:szCs w:val="24"/>
          <w:lang w:val="en-US"/>
        </w:rPr>
      </w:pPr>
      <w:r w:rsidRPr="00762B62">
        <w:rPr>
          <w:rFonts w:ascii="Courier New" w:hAnsi="Courier New" w:cs="Courier New"/>
          <w:color w:val="362242"/>
          <w:sz w:val="24"/>
          <w:szCs w:val="24"/>
          <w:lang w:val="en-US"/>
        </w:rPr>
        <w:t>OB. FALSE</w:t>
      </w:r>
    </w:p>
    <w:p w14:paraId="35A04E9E" w14:textId="61F4D60B" w:rsidR="00762B62" w:rsidRDefault="00762B62" w:rsidP="00762B62">
      <w:pPr>
        <w:spacing w:after="0" w:line="240" w:lineRule="auto"/>
        <w:rPr>
          <w:rFonts w:ascii="Courier New" w:hAnsi="Courier New" w:cs="Courier New"/>
          <w:color w:val="362242"/>
          <w:sz w:val="24"/>
          <w:szCs w:val="24"/>
          <w:lang w:val="en-US"/>
        </w:rPr>
      </w:pPr>
    </w:p>
    <w:p w14:paraId="08C44B40" w14:textId="6D879543" w:rsidR="00762B62" w:rsidRDefault="00762B62" w:rsidP="00762B62">
      <w:pPr>
        <w:spacing w:after="0" w:line="240" w:lineRule="auto"/>
        <w:rPr>
          <w:rFonts w:ascii="Courier New" w:hAnsi="Courier New" w:cs="Courier New"/>
          <w:color w:val="362242"/>
          <w:sz w:val="24"/>
          <w:szCs w:val="24"/>
          <w:lang w:val="en-US"/>
        </w:rPr>
      </w:pPr>
    </w:p>
    <w:p w14:paraId="05762254" w14:textId="200FB514" w:rsidR="00762B62" w:rsidRDefault="00762B62" w:rsidP="00762B62">
      <w:pPr>
        <w:spacing w:after="0" w:line="240" w:lineRule="auto"/>
        <w:rPr>
          <w:rFonts w:ascii="Courier New" w:hAnsi="Courier New" w:cs="Courier New"/>
          <w:color w:val="362242"/>
          <w:sz w:val="24"/>
          <w:szCs w:val="24"/>
          <w:lang w:val="en-US"/>
        </w:rPr>
      </w:pPr>
    </w:p>
    <w:p w14:paraId="15A27B76" w14:textId="15672461" w:rsidR="00762B62" w:rsidRDefault="00762B62" w:rsidP="00762B62">
      <w:pPr>
        <w:spacing w:after="0" w:line="240" w:lineRule="auto"/>
        <w:rPr>
          <w:rFonts w:ascii="Courier New" w:hAnsi="Courier New" w:cs="Courier New"/>
          <w:color w:val="362242"/>
          <w:sz w:val="24"/>
          <w:szCs w:val="24"/>
          <w:lang w:val="en-US"/>
        </w:rPr>
      </w:pPr>
    </w:p>
    <w:p w14:paraId="30EB4DCB" w14:textId="4E143332" w:rsidR="00762B62" w:rsidRDefault="00762B62" w:rsidP="00762B62">
      <w:pPr>
        <w:spacing w:after="0" w:line="240" w:lineRule="auto"/>
        <w:rPr>
          <w:rFonts w:ascii="Courier New" w:hAnsi="Courier New" w:cs="Courier New"/>
          <w:color w:val="362242"/>
          <w:sz w:val="24"/>
          <w:szCs w:val="24"/>
          <w:lang w:val="en-US"/>
        </w:rPr>
      </w:pPr>
    </w:p>
    <w:p w14:paraId="77FCE5D2" w14:textId="3C098F44" w:rsidR="00762B62" w:rsidRDefault="00762B62" w:rsidP="00762B62">
      <w:pPr>
        <w:spacing w:after="0" w:line="240" w:lineRule="auto"/>
        <w:rPr>
          <w:rFonts w:ascii="Courier New" w:hAnsi="Courier New" w:cs="Courier New"/>
          <w:color w:val="362242"/>
          <w:sz w:val="24"/>
          <w:szCs w:val="24"/>
          <w:lang w:val="en-US"/>
        </w:rPr>
      </w:pPr>
    </w:p>
    <w:p w14:paraId="55CA05C9" w14:textId="77777777" w:rsidR="00762B62" w:rsidRPr="00762B62" w:rsidRDefault="00762B62" w:rsidP="00762B62">
      <w:pPr>
        <w:spacing w:after="0" w:line="240" w:lineRule="auto"/>
        <w:rPr>
          <w:rFonts w:ascii="Courier New" w:hAnsi="Courier New" w:cs="Courier New"/>
          <w:sz w:val="24"/>
          <w:szCs w:val="24"/>
          <w:lang w:val="en-US" w:eastAsia="ru-RU"/>
        </w:rPr>
      </w:pPr>
    </w:p>
    <w:p w14:paraId="4FB7EED3" w14:textId="77777777" w:rsidR="00762B62" w:rsidRPr="00762B62" w:rsidRDefault="00762B62" w:rsidP="00762B62">
      <w:pPr>
        <w:spacing w:after="0" w:line="240" w:lineRule="auto"/>
        <w:rPr>
          <w:rFonts w:ascii="Courier New" w:hAnsi="Courier New" w:cs="Courier New"/>
          <w:sz w:val="24"/>
          <w:szCs w:val="24"/>
          <w:lang w:val="en-US" w:eastAsia="ru-RU"/>
        </w:rPr>
      </w:pPr>
      <w:r w:rsidRPr="00762B62">
        <w:rPr>
          <w:rFonts w:ascii="Courier New" w:hAnsi="Courier New" w:cs="Courier New"/>
          <w:color w:val="362242"/>
          <w:sz w:val="24"/>
          <w:szCs w:val="24"/>
          <w:lang w:val="en-US"/>
        </w:rPr>
        <w:lastRenderedPageBreak/>
        <w:t>27.ln synchronous remote replication, after a write request is issued from the server to the storage, how is the request sent?</w:t>
      </w:r>
    </w:p>
    <w:p w14:paraId="5E51F263" w14:textId="77777777" w:rsidR="00762B62" w:rsidRPr="00762B62" w:rsidRDefault="00762B62" w:rsidP="00762B62">
      <w:pPr>
        <w:tabs>
          <w:tab w:val="left" w:pos="626"/>
          <w:tab w:val="center" w:pos="1096"/>
          <w:tab w:val="right" w:pos="2179"/>
          <w:tab w:val="left" w:pos="2383"/>
          <w:tab w:val="center" w:pos="10305"/>
          <w:tab w:val="center" w:pos="11287"/>
          <w:tab w:val="center" w:pos="12981"/>
        </w:tabs>
        <w:spacing w:after="0" w:line="240" w:lineRule="auto"/>
        <w:rPr>
          <w:rFonts w:ascii="Courier New" w:hAnsi="Courier New" w:cs="Courier New"/>
          <w:sz w:val="24"/>
          <w:szCs w:val="24"/>
          <w:lang w:val="en-US" w:eastAsia="ru-RU"/>
        </w:rPr>
      </w:pPr>
      <w:r w:rsidRPr="00762B62">
        <w:rPr>
          <w:rFonts w:ascii="Courier New" w:hAnsi="Courier New" w:cs="Courier New"/>
          <w:color w:val="000000"/>
          <w:sz w:val="24"/>
          <w:szCs w:val="24"/>
          <w:lang w:val="en-US"/>
        </w:rPr>
        <w:t xml:space="preserve">□ </w:t>
      </w:r>
      <w:r w:rsidRPr="00762B62">
        <w:rPr>
          <w:rFonts w:ascii="Courier New" w:hAnsi="Courier New" w:cs="Courier New"/>
          <w:color w:val="362242"/>
          <w:sz w:val="24"/>
          <w:szCs w:val="24"/>
          <w:lang w:val="en-US"/>
        </w:rPr>
        <w:t>A.</w:t>
      </w:r>
      <w:r w:rsidRPr="00762B62">
        <w:rPr>
          <w:rFonts w:ascii="Courier New" w:hAnsi="Courier New" w:cs="Courier New"/>
          <w:color w:val="362242"/>
          <w:sz w:val="24"/>
          <w:szCs w:val="24"/>
          <w:lang w:val="en-US"/>
        </w:rPr>
        <w:tab/>
        <w:t>The</w:t>
      </w:r>
      <w:r w:rsidRPr="00762B62">
        <w:rPr>
          <w:rFonts w:ascii="Courier New" w:hAnsi="Courier New" w:cs="Courier New"/>
          <w:color w:val="362242"/>
          <w:sz w:val="24"/>
          <w:szCs w:val="24"/>
          <w:lang w:val="en-US"/>
        </w:rPr>
        <w:tab/>
        <w:t>request</w:t>
      </w:r>
      <w:r w:rsidRPr="00762B62">
        <w:rPr>
          <w:rFonts w:ascii="Courier New" w:hAnsi="Courier New" w:cs="Courier New"/>
          <w:color w:val="362242"/>
          <w:sz w:val="24"/>
          <w:szCs w:val="24"/>
          <w:lang w:val="en-US"/>
        </w:rPr>
        <w:tab/>
        <w:t>is sent in</w:t>
      </w:r>
      <w:r w:rsidRPr="00762B62">
        <w:rPr>
          <w:rFonts w:ascii="Courier New" w:hAnsi="Courier New" w:cs="Courier New"/>
          <w:color w:val="362242"/>
          <w:sz w:val="24"/>
          <w:szCs w:val="24"/>
          <w:lang w:val="en-US"/>
        </w:rPr>
        <w:tab/>
        <w:t>the sequence of the cache in the primary storage, disks in the primary storage, cache in the secondary</w:t>
      </w:r>
      <w:r w:rsidRPr="00762B62">
        <w:rPr>
          <w:rFonts w:ascii="Courier New" w:hAnsi="Courier New" w:cs="Courier New"/>
          <w:color w:val="362242"/>
          <w:sz w:val="24"/>
          <w:szCs w:val="24"/>
          <w:lang w:val="en-US"/>
        </w:rPr>
        <w:tab/>
        <w:t>storage and</w:t>
      </w:r>
      <w:r w:rsidRPr="00762B62">
        <w:rPr>
          <w:rFonts w:ascii="Courier New" w:hAnsi="Courier New" w:cs="Courier New"/>
          <w:color w:val="362242"/>
          <w:sz w:val="24"/>
          <w:szCs w:val="24"/>
          <w:lang w:val="en-US"/>
        </w:rPr>
        <w:tab/>
        <w:t>disks in the secondary</w:t>
      </w:r>
      <w:r w:rsidRPr="00762B62">
        <w:rPr>
          <w:rFonts w:ascii="Courier New" w:hAnsi="Courier New" w:cs="Courier New"/>
          <w:color w:val="362242"/>
          <w:sz w:val="24"/>
          <w:szCs w:val="24"/>
          <w:lang w:val="en-US"/>
        </w:rPr>
        <w:tab/>
        <w:t>storage.</w:t>
      </w:r>
    </w:p>
    <w:p w14:paraId="08CCA2B9" w14:textId="77777777" w:rsidR="00762B62" w:rsidRPr="00762B62" w:rsidRDefault="00762B62" w:rsidP="00762B62">
      <w:pPr>
        <w:tabs>
          <w:tab w:val="left" w:pos="626"/>
          <w:tab w:val="center" w:pos="1096"/>
          <w:tab w:val="right" w:pos="2179"/>
          <w:tab w:val="left" w:pos="2383"/>
          <w:tab w:val="left" w:pos="4238"/>
        </w:tabs>
        <w:spacing w:after="0" w:line="240" w:lineRule="auto"/>
        <w:rPr>
          <w:rFonts w:ascii="Courier New" w:hAnsi="Courier New" w:cs="Courier New"/>
          <w:sz w:val="24"/>
          <w:szCs w:val="24"/>
          <w:lang w:val="en-US" w:eastAsia="ru-RU"/>
        </w:rPr>
      </w:pPr>
      <w:r w:rsidRPr="00762B62">
        <w:rPr>
          <w:rFonts w:ascii="Courier New" w:hAnsi="Courier New" w:cs="Courier New"/>
          <w:color w:val="000000"/>
          <w:sz w:val="24"/>
          <w:szCs w:val="24"/>
          <w:lang w:val="en-US"/>
        </w:rPr>
        <w:t xml:space="preserve">□ </w:t>
      </w:r>
      <w:r w:rsidRPr="00762B62">
        <w:rPr>
          <w:rFonts w:ascii="Courier New" w:hAnsi="Courier New" w:cs="Courier New"/>
          <w:color w:val="362242"/>
          <w:sz w:val="24"/>
          <w:szCs w:val="24"/>
          <w:lang w:val="en-US"/>
        </w:rPr>
        <w:t>B.</w:t>
      </w:r>
      <w:r w:rsidRPr="00762B62">
        <w:rPr>
          <w:rFonts w:ascii="Courier New" w:hAnsi="Courier New" w:cs="Courier New"/>
          <w:color w:val="362242"/>
          <w:sz w:val="24"/>
          <w:szCs w:val="24"/>
          <w:lang w:val="en-US"/>
        </w:rPr>
        <w:tab/>
        <w:t>The</w:t>
      </w:r>
      <w:r w:rsidRPr="00762B62">
        <w:rPr>
          <w:rFonts w:ascii="Courier New" w:hAnsi="Courier New" w:cs="Courier New"/>
          <w:color w:val="362242"/>
          <w:sz w:val="24"/>
          <w:szCs w:val="24"/>
          <w:lang w:val="en-US"/>
        </w:rPr>
        <w:tab/>
        <w:t>request</w:t>
      </w:r>
      <w:r w:rsidRPr="00762B62">
        <w:rPr>
          <w:rFonts w:ascii="Courier New" w:hAnsi="Courier New" w:cs="Courier New"/>
          <w:color w:val="362242"/>
          <w:sz w:val="24"/>
          <w:szCs w:val="24"/>
          <w:lang w:val="en-US"/>
        </w:rPr>
        <w:tab/>
        <w:t>is sent to</w:t>
      </w:r>
      <w:r w:rsidRPr="00762B62">
        <w:rPr>
          <w:rFonts w:ascii="Courier New" w:hAnsi="Courier New" w:cs="Courier New"/>
          <w:color w:val="362242"/>
          <w:sz w:val="24"/>
          <w:szCs w:val="24"/>
          <w:lang w:val="en-US"/>
        </w:rPr>
        <w:tab/>
        <w:t>the cache in the primary</w:t>
      </w:r>
      <w:r w:rsidRPr="00762B62">
        <w:rPr>
          <w:rFonts w:ascii="Courier New" w:hAnsi="Courier New" w:cs="Courier New"/>
          <w:color w:val="362242"/>
          <w:sz w:val="24"/>
          <w:szCs w:val="24"/>
          <w:lang w:val="en-US"/>
        </w:rPr>
        <w:tab/>
        <w:t>storage, and the cache sends it to the cache in the secondary storage.</w:t>
      </w:r>
    </w:p>
    <w:p w14:paraId="2D8B561F" w14:textId="77777777" w:rsidR="00762B62" w:rsidRPr="00762B62" w:rsidRDefault="00762B62" w:rsidP="00762B62">
      <w:pPr>
        <w:tabs>
          <w:tab w:val="left" w:pos="626"/>
          <w:tab w:val="center" w:pos="1096"/>
          <w:tab w:val="right" w:pos="2179"/>
          <w:tab w:val="left" w:pos="2383"/>
          <w:tab w:val="left" w:pos="4238"/>
        </w:tabs>
        <w:spacing w:after="0" w:line="240" w:lineRule="auto"/>
        <w:rPr>
          <w:rFonts w:ascii="Courier New" w:hAnsi="Courier New" w:cs="Courier New"/>
          <w:sz w:val="24"/>
          <w:szCs w:val="24"/>
          <w:lang w:val="en-US" w:eastAsia="ru-RU"/>
        </w:rPr>
      </w:pPr>
      <w:r w:rsidRPr="00762B62">
        <w:rPr>
          <w:rFonts w:ascii="Courier New" w:hAnsi="Courier New" w:cs="Courier New"/>
          <w:color w:val="362242"/>
          <w:sz w:val="24"/>
          <w:szCs w:val="24"/>
          <w:lang w:val="en-US"/>
        </w:rPr>
        <w:t xml:space="preserve">0 </w:t>
      </w:r>
      <w:r w:rsidRPr="00762B62">
        <w:rPr>
          <w:rFonts w:ascii="Courier New" w:hAnsi="Courier New" w:cs="Courier New"/>
          <w:color w:val="228631"/>
          <w:sz w:val="24"/>
          <w:szCs w:val="24"/>
          <w:lang w:val="en-US"/>
        </w:rPr>
        <w:t>C.</w:t>
      </w:r>
      <w:r w:rsidRPr="00762B62">
        <w:rPr>
          <w:rFonts w:ascii="Courier New" w:hAnsi="Courier New" w:cs="Courier New"/>
          <w:color w:val="228631"/>
          <w:sz w:val="24"/>
          <w:szCs w:val="24"/>
          <w:lang w:val="en-US"/>
        </w:rPr>
        <w:tab/>
        <w:t>The</w:t>
      </w:r>
      <w:r w:rsidRPr="00762B62">
        <w:rPr>
          <w:rFonts w:ascii="Courier New" w:hAnsi="Courier New" w:cs="Courier New"/>
          <w:color w:val="228631"/>
          <w:sz w:val="24"/>
          <w:szCs w:val="24"/>
          <w:lang w:val="en-US"/>
        </w:rPr>
        <w:tab/>
        <w:t>request</w:t>
      </w:r>
      <w:r w:rsidRPr="00762B62">
        <w:rPr>
          <w:rFonts w:ascii="Courier New" w:hAnsi="Courier New" w:cs="Courier New"/>
          <w:color w:val="228631"/>
          <w:sz w:val="24"/>
          <w:szCs w:val="24"/>
          <w:lang w:val="en-US"/>
        </w:rPr>
        <w:tab/>
        <w:t>is sent to</w:t>
      </w:r>
      <w:r w:rsidRPr="00762B62">
        <w:rPr>
          <w:rFonts w:ascii="Courier New" w:hAnsi="Courier New" w:cs="Courier New"/>
          <w:color w:val="228631"/>
          <w:sz w:val="24"/>
          <w:szCs w:val="24"/>
          <w:lang w:val="en-US"/>
        </w:rPr>
        <w:tab/>
        <w:t>the cache in the primary</w:t>
      </w:r>
      <w:r w:rsidRPr="00762B62">
        <w:rPr>
          <w:rFonts w:ascii="Courier New" w:hAnsi="Courier New" w:cs="Courier New"/>
          <w:color w:val="228631"/>
          <w:sz w:val="24"/>
          <w:szCs w:val="24"/>
          <w:lang w:val="en-US"/>
        </w:rPr>
        <w:tab/>
        <w:t>and secondary storage at the same time. (Right Answers)</w:t>
      </w:r>
    </w:p>
    <w:p w14:paraId="55739E9B" w14:textId="77777777" w:rsidR="00762B62" w:rsidRPr="00762B62" w:rsidRDefault="00762B62" w:rsidP="00762B62">
      <w:pPr>
        <w:tabs>
          <w:tab w:val="left" w:pos="632"/>
          <w:tab w:val="center" w:pos="1096"/>
          <w:tab w:val="right" w:pos="2179"/>
          <w:tab w:val="left" w:pos="2389"/>
          <w:tab w:val="left" w:pos="4244"/>
          <w:tab w:val="center" w:pos="9813"/>
          <w:tab w:val="center" w:pos="10101"/>
          <w:tab w:val="right" w:pos="11030"/>
          <w:tab w:val="center" w:pos="11287"/>
          <w:tab w:val="center" w:pos="11762"/>
          <w:tab w:val="right" w:pos="13507"/>
        </w:tabs>
        <w:spacing w:after="0" w:line="240" w:lineRule="auto"/>
        <w:rPr>
          <w:rFonts w:ascii="Courier New" w:hAnsi="Courier New" w:cs="Courier New"/>
          <w:sz w:val="24"/>
          <w:szCs w:val="24"/>
          <w:lang w:val="en-US" w:eastAsia="ru-RU"/>
        </w:rPr>
      </w:pPr>
      <w:r w:rsidRPr="00762B62">
        <w:rPr>
          <w:rFonts w:ascii="Courier New" w:hAnsi="Courier New" w:cs="Courier New"/>
          <w:color w:val="000000"/>
          <w:sz w:val="24"/>
          <w:szCs w:val="24"/>
          <w:lang w:val="en-US"/>
        </w:rPr>
        <w:t xml:space="preserve">□ </w:t>
      </w:r>
      <w:r w:rsidRPr="00762B62">
        <w:rPr>
          <w:rFonts w:ascii="Courier New" w:hAnsi="Courier New" w:cs="Courier New"/>
          <w:color w:val="3321FE"/>
          <w:sz w:val="24"/>
          <w:szCs w:val="24"/>
          <w:lang w:val="en-US"/>
        </w:rPr>
        <w:t>D.</w:t>
      </w:r>
      <w:r w:rsidRPr="00762B62">
        <w:rPr>
          <w:rFonts w:ascii="Courier New" w:hAnsi="Courier New" w:cs="Courier New"/>
          <w:color w:val="3321FE"/>
          <w:sz w:val="24"/>
          <w:szCs w:val="24"/>
          <w:lang w:val="en-US"/>
        </w:rPr>
        <w:tab/>
        <w:t>The</w:t>
      </w:r>
      <w:r w:rsidRPr="00762B62">
        <w:rPr>
          <w:rFonts w:ascii="Courier New" w:hAnsi="Courier New" w:cs="Courier New"/>
          <w:color w:val="3321FE"/>
          <w:sz w:val="24"/>
          <w:szCs w:val="24"/>
          <w:lang w:val="en-US"/>
        </w:rPr>
        <w:tab/>
        <w:t>request</w:t>
      </w:r>
      <w:r w:rsidRPr="00762B62">
        <w:rPr>
          <w:rFonts w:ascii="Courier New" w:hAnsi="Courier New" w:cs="Courier New"/>
          <w:color w:val="3321FE"/>
          <w:sz w:val="24"/>
          <w:szCs w:val="24"/>
          <w:lang w:val="en-US"/>
        </w:rPr>
        <w:tab/>
        <w:t>is sent to</w:t>
      </w:r>
      <w:r w:rsidRPr="00762B62">
        <w:rPr>
          <w:rFonts w:ascii="Courier New" w:hAnsi="Courier New" w:cs="Courier New"/>
          <w:color w:val="3321FE"/>
          <w:sz w:val="24"/>
          <w:szCs w:val="24"/>
          <w:lang w:val="en-US"/>
        </w:rPr>
        <w:tab/>
        <w:t>the cache in the primary</w:t>
      </w:r>
      <w:r w:rsidRPr="00762B62">
        <w:rPr>
          <w:rFonts w:ascii="Courier New" w:hAnsi="Courier New" w:cs="Courier New"/>
          <w:color w:val="3321FE"/>
          <w:sz w:val="24"/>
          <w:szCs w:val="24"/>
          <w:lang w:val="en-US"/>
        </w:rPr>
        <w:tab/>
        <w:t>storage, and then multi-time-segment caching is enabled to synchronize</w:t>
      </w:r>
      <w:r w:rsidRPr="00762B62">
        <w:rPr>
          <w:rFonts w:ascii="Courier New" w:hAnsi="Courier New" w:cs="Courier New"/>
          <w:color w:val="3321FE"/>
          <w:sz w:val="24"/>
          <w:szCs w:val="24"/>
          <w:lang w:val="en-US"/>
        </w:rPr>
        <w:tab/>
        <w:t>the</w:t>
      </w:r>
      <w:r w:rsidRPr="00762B62">
        <w:rPr>
          <w:rFonts w:ascii="Courier New" w:hAnsi="Courier New" w:cs="Courier New"/>
          <w:color w:val="3321FE"/>
          <w:sz w:val="24"/>
          <w:szCs w:val="24"/>
          <w:lang w:val="en-US"/>
        </w:rPr>
        <w:tab/>
        <w:t>request</w:t>
      </w:r>
      <w:r w:rsidRPr="00762B62">
        <w:rPr>
          <w:rFonts w:ascii="Courier New" w:hAnsi="Courier New" w:cs="Courier New"/>
          <w:color w:val="3321FE"/>
          <w:sz w:val="24"/>
          <w:szCs w:val="24"/>
          <w:lang w:val="en-US"/>
        </w:rPr>
        <w:tab/>
        <w:t>to the</w:t>
      </w:r>
      <w:r w:rsidRPr="00762B62">
        <w:rPr>
          <w:rFonts w:ascii="Courier New" w:hAnsi="Courier New" w:cs="Courier New"/>
          <w:color w:val="3321FE"/>
          <w:sz w:val="24"/>
          <w:szCs w:val="24"/>
          <w:lang w:val="en-US"/>
        </w:rPr>
        <w:tab/>
        <w:t>cache</w:t>
      </w:r>
      <w:r w:rsidRPr="00762B62">
        <w:rPr>
          <w:rFonts w:ascii="Courier New" w:hAnsi="Courier New" w:cs="Courier New"/>
          <w:color w:val="3321FE"/>
          <w:sz w:val="24"/>
          <w:szCs w:val="24"/>
          <w:lang w:val="en-US"/>
        </w:rPr>
        <w:tab/>
        <w:t>in the secondary</w:t>
      </w:r>
      <w:r w:rsidRPr="00762B62">
        <w:rPr>
          <w:rFonts w:ascii="Courier New" w:hAnsi="Courier New" w:cs="Courier New"/>
          <w:color w:val="3321FE"/>
          <w:sz w:val="24"/>
          <w:szCs w:val="24"/>
          <w:lang w:val="en-US"/>
        </w:rPr>
        <w:tab/>
        <w:t>storage.</w:t>
      </w:r>
    </w:p>
    <w:p w14:paraId="4F9874C1" w14:textId="77777777" w:rsidR="00762B62" w:rsidRPr="00762B62" w:rsidRDefault="00762B62" w:rsidP="00762B62">
      <w:pPr>
        <w:spacing w:after="0" w:line="240" w:lineRule="auto"/>
        <w:rPr>
          <w:rFonts w:ascii="Courier New" w:hAnsi="Courier New" w:cs="Courier New"/>
          <w:sz w:val="24"/>
          <w:szCs w:val="24"/>
          <w:lang w:val="en-US" w:eastAsia="ru-RU"/>
        </w:rPr>
      </w:pPr>
      <w:r w:rsidRPr="00762B62">
        <w:rPr>
          <w:rFonts w:ascii="Courier New" w:hAnsi="Courier New" w:cs="Courier New"/>
          <w:color w:val="362242"/>
          <w:sz w:val="24"/>
          <w:szCs w:val="24"/>
          <w:lang w:val="en-US"/>
        </w:rPr>
        <w:t>28. Which of the following RAID levels has the least efficient space utilization?</w:t>
      </w:r>
    </w:p>
    <w:p w14:paraId="26C3DECA" w14:textId="77777777" w:rsidR="00762B62" w:rsidRPr="00762B62" w:rsidRDefault="00762B62" w:rsidP="00762B62">
      <w:pPr>
        <w:spacing w:after="0" w:line="240" w:lineRule="auto"/>
        <w:rPr>
          <w:rFonts w:ascii="Courier New" w:hAnsi="Courier New" w:cs="Courier New"/>
          <w:sz w:val="24"/>
          <w:szCs w:val="24"/>
          <w:lang w:val="en-US" w:eastAsia="ru-RU"/>
        </w:rPr>
      </w:pPr>
      <w:r w:rsidRPr="00762B62">
        <w:rPr>
          <w:rFonts w:ascii="Courier New" w:hAnsi="Courier New" w:cs="Courier New"/>
          <w:color w:val="000000"/>
          <w:sz w:val="24"/>
          <w:szCs w:val="24"/>
          <w:lang w:val="en-US"/>
        </w:rPr>
        <w:t xml:space="preserve">□ </w:t>
      </w:r>
      <w:r w:rsidRPr="00762B62">
        <w:rPr>
          <w:rFonts w:ascii="Courier New" w:hAnsi="Courier New" w:cs="Courier New"/>
          <w:color w:val="362242"/>
          <w:sz w:val="24"/>
          <w:szCs w:val="24"/>
          <w:lang w:val="en-US"/>
        </w:rPr>
        <w:t>A. RAID 10</w:t>
      </w:r>
    </w:p>
    <w:p w14:paraId="4346BA95" w14:textId="77777777" w:rsidR="00762B62" w:rsidRPr="00762B62" w:rsidRDefault="00762B62" w:rsidP="00762B62">
      <w:pPr>
        <w:spacing w:after="0" w:line="240" w:lineRule="auto"/>
        <w:rPr>
          <w:rFonts w:ascii="Courier New" w:hAnsi="Courier New" w:cs="Courier New"/>
          <w:sz w:val="24"/>
          <w:szCs w:val="24"/>
          <w:lang w:val="en-US" w:eastAsia="ru-RU"/>
        </w:rPr>
      </w:pPr>
      <w:r w:rsidRPr="00762B62">
        <w:rPr>
          <w:rFonts w:ascii="Courier New" w:hAnsi="Courier New" w:cs="Courier New"/>
          <w:color w:val="362242"/>
          <w:sz w:val="24"/>
          <w:szCs w:val="24"/>
          <w:lang w:val="en-US"/>
        </w:rPr>
        <w:t xml:space="preserve">0 </w:t>
      </w:r>
      <w:r w:rsidRPr="00762B62">
        <w:rPr>
          <w:rFonts w:ascii="Courier New" w:hAnsi="Courier New" w:cs="Courier New"/>
          <w:color w:val="228631"/>
          <w:sz w:val="24"/>
          <w:szCs w:val="24"/>
          <w:lang w:val="en-US"/>
        </w:rPr>
        <w:t>B. RAID 1 (RightAnswers)</w:t>
      </w:r>
    </w:p>
    <w:p w14:paraId="0B70BFBF" w14:textId="77777777" w:rsidR="00762B62" w:rsidRPr="00762B62" w:rsidRDefault="00762B62" w:rsidP="00762B62">
      <w:pPr>
        <w:spacing w:after="0" w:line="240" w:lineRule="auto"/>
        <w:rPr>
          <w:rFonts w:ascii="Courier New" w:hAnsi="Courier New" w:cs="Courier New"/>
          <w:sz w:val="24"/>
          <w:szCs w:val="24"/>
          <w:lang w:val="en-US" w:eastAsia="ru-RU"/>
        </w:rPr>
      </w:pPr>
      <w:r w:rsidRPr="00762B62">
        <w:rPr>
          <w:rFonts w:ascii="Courier New" w:hAnsi="Courier New" w:cs="Courier New"/>
          <w:color w:val="000000"/>
          <w:sz w:val="24"/>
          <w:szCs w:val="24"/>
          <w:lang w:val="en-US"/>
        </w:rPr>
        <w:t xml:space="preserve">□ </w:t>
      </w:r>
      <w:r w:rsidRPr="00762B62">
        <w:rPr>
          <w:rFonts w:ascii="Courier New" w:hAnsi="Courier New" w:cs="Courier New"/>
          <w:color w:val="362242"/>
          <w:sz w:val="24"/>
          <w:szCs w:val="24"/>
          <w:lang w:val="en-US"/>
        </w:rPr>
        <w:t>C. RAID 5</w:t>
      </w:r>
    </w:p>
    <w:p w14:paraId="7F78BF26" w14:textId="424CC0F1" w:rsidR="00762B62" w:rsidRDefault="00762B62" w:rsidP="00762B62">
      <w:pPr>
        <w:spacing w:after="0" w:line="240" w:lineRule="auto"/>
        <w:rPr>
          <w:rFonts w:ascii="Courier New" w:hAnsi="Courier New" w:cs="Courier New"/>
          <w:color w:val="362242"/>
          <w:sz w:val="24"/>
          <w:szCs w:val="24"/>
          <w:lang w:val="en-US"/>
        </w:rPr>
      </w:pPr>
      <w:r w:rsidRPr="00762B62">
        <w:rPr>
          <w:rFonts w:ascii="Courier New" w:hAnsi="Courier New" w:cs="Courier New"/>
          <w:color w:val="000000"/>
          <w:sz w:val="24"/>
          <w:szCs w:val="24"/>
          <w:lang w:val="en-US"/>
        </w:rPr>
        <w:t xml:space="preserve">□ </w:t>
      </w:r>
      <w:r w:rsidRPr="00762B62">
        <w:rPr>
          <w:rFonts w:ascii="Courier New" w:hAnsi="Courier New" w:cs="Courier New"/>
          <w:color w:val="362242"/>
          <w:sz w:val="24"/>
          <w:szCs w:val="24"/>
          <w:lang w:val="en-US"/>
        </w:rPr>
        <w:t>D. RAID 6</w:t>
      </w:r>
    </w:p>
    <w:p w14:paraId="1592BDFD" w14:textId="77777777" w:rsidR="00762B62" w:rsidRPr="00762B62" w:rsidRDefault="00762B62" w:rsidP="00762B62">
      <w:pPr>
        <w:spacing w:after="0" w:line="240" w:lineRule="auto"/>
        <w:rPr>
          <w:rFonts w:ascii="Courier New" w:hAnsi="Courier New" w:cs="Courier New"/>
          <w:sz w:val="24"/>
          <w:szCs w:val="24"/>
          <w:lang w:val="en-US" w:eastAsia="ru-RU"/>
        </w:rPr>
      </w:pPr>
    </w:p>
    <w:p w14:paraId="564A20EB" w14:textId="77777777" w:rsidR="00762B62" w:rsidRPr="00762B62" w:rsidRDefault="00762B62" w:rsidP="00762B62">
      <w:pPr>
        <w:spacing w:after="0" w:line="240" w:lineRule="auto"/>
        <w:rPr>
          <w:rFonts w:ascii="Courier New" w:hAnsi="Courier New" w:cs="Courier New"/>
          <w:sz w:val="24"/>
          <w:szCs w:val="24"/>
          <w:lang w:val="en-US" w:eastAsia="ru-RU"/>
        </w:rPr>
      </w:pPr>
      <w:r w:rsidRPr="00762B62">
        <w:rPr>
          <w:rFonts w:ascii="Courier New" w:hAnsi="Courier New" w:cs="Courier New"/>
          <w:color w:val="362242"/>
          <w:sz w:val="24"/>
          <w:szCs w:val="24"/>
          <w:lang w:val="en-US"/>
        </w:rPr>
        <w:t>29 A colleague suggests creating a cache partition with 128MB write cache and 2GB read cache for a video broadcast application.</w:t>
      </w:r>
    </w:p>
    <w:p w14:paraId="74DDCAFC" w14:textId="77777777" w:rsidR="00762B62" w:rsidRPr="00762B62" w:rsidRDefault="00762B62" w:rsidP="00762B62">
      <w:pPr>
        <w:spacing w:after="0" w:line="240" w:lineRule="auto"/>
        <w:rPr>
          <w:rFonts w:ascii="Courier New" w:hAnsi="Courier New" w:cs="Courier New"/>
          <w:sz w:val="24"/>
          <w:szCs w:val="24"/>
          <w:lang w:val="en-US" w:eastAsia="ru-RU"/>
        </w:rPr>
      </w:pPr>
      <w:r w:rsidRPr="00762B62">
        <w:rPr>
          <w:rFonts w:ascii="Courier New" w:hAnsi="Courier New" w:cs="Courier New"/>
          <w:color w:val="362242"/>
          <w:sz w:val="24"/>
          <w:szCs w:val="24"/>
          <w:lang w:val="en-US"/>
        </w:rPr>
        <w:t>This is:</w:t>
      </w:r>
    </w:p>
    <w:p w14:paraId="7BC109CC" w14:textId="77777777" w:rsidR="00762B62" w:rsidRPr="00762B62" w:rsidRDefault="00762B62" w:rsidP="00762B62">
      <w:pPr>
        <w:spacing w:after="0" w:line="240" w:lineRule="auto"/>
        <w:rPr>
          <w:rFonts w:ascii="Courier New" w:hAnsi="Courier New" w:cs="Courier New"/>
          <w:sz w:val="24"/>
          <w:szCs w:val="24"/>
          <w:lang w:val="en-US" w:eastAsia="ru-RU"/>
        </w:rPr>
      </w:pPr>
      <w:r w:rsidRPr="00762B62">
        <w:rPr>
          <w:rFonts w:ascii="Courier New" w:hAnsi="Courier New" w:cs="Courier New"/>
          <w:color w:val="000000"/>
          <w:sz w:val="24"/>
          <w:szCs w:val="24"/>
          <w:lang w:val="en-US"/>
        </w:rPr>
        <w:t xml:space="preserve">□ </w:t>
      </w:r>
      <w:r w:rsidRPr="00762B62">
        <w:rPr>
          <w:rFonts w:ascii="Courier New" w:hAnsi="Courier New" w:cs="Courier New"/>
          <w:color w:val="362242"/>
          <w:sz w:val="24"/>
          <w:szCs w:val="24"/>
          <w:lang w:val="en-US"/>
        </w:rPr>
        <w:t>A. A good configuration since most 10 will be read</w:t>
      </w:r>
    </w:p>
    <w:p w14:paraId="37A1D8D0" w14:textId="77777777" w:rsidR="00762B62" w:rsidRPr="00762B62" w:rsidRDefault="00762B62" w:rsidP="00762B62">
      <w:pPr>
        <w:spacing w:after="0" w:line="240" w:lineRule="auto"/>
        <w:rPr>
          <w:rFonts w:ascii="Courier New" w:hAnsi="Courier New" w:cs="Courier New"/>
          <w:sz w:val="24"/>
          <w:szCs w:val="24"/>
          <w:lang w:val="en-US" w:eastAsia="ru-RU"/>
        </w:rPr>
      </w:pPr>
      <w:r w:rsidRPr="00762B62">
        <w:rPr>
          <w:rFonts w:ascii="Courier New" w:hAnsi="Courier New" w:cs="Courier New"/>
          <w:color w:val="000000"/>
          <w:sz w:val="24"/>
          <w:szCs w:val="24"/>
          <w:lang w:val="en-US"/>
        </w:rPr>
        <w:t xml:space="preserve">□ </w:t>
      </w:r>
      <w:r w:rsidRPr="00762B62">
        <w:rPr>
          <w:rFonts w:ascii="Courier New" w:hAnsi="Courier New" w:cs="Courier New"/>
          <w:color w:val="362242"/>
          <w:sz w:val="24"/>
          <w:szCs w:val="24"/>
          <w:lang w:val="en-US"/>
        </w:rPr>
        <w:t>B A valid configuration, but not optimal for video broadcast applications.</w:t>
      </w:r>
    </w:p>
    <w:p w14:paraId="57076739" w14:textId="77777777" w:rsidR="00762B62" w:rsidRPr="00762B62" w:rsidRDefault="00762B62" w:rsidP="00762B62">
      <w:pPr>
        <w:spacing w:after="0" w:line="240" w:lineRule="auto"/>
        <w:rPr>
          <w:rFonts w:ascii="Courier New" w:hAnsi="Courier New" w:cs="Courier New"/>
          <w:sz w:val="24"/>
          <w:szCs w:val="24"/>
          <w:lang w:val="en-US" w:eastAsia="ru-RU"/>
        </w:rPr>
      </w:pPr>
      <w:r w:rsidRPr="00762B62">
        <w:rPr>
          <w:rFonts w:ascii="Courier New" w:hAnsi="Courier New" w:cs="Courier New"/>
          <w:color w:val="000000"/>
          <w:sz w:val="24"/>
          <w:szCs w:val="24"/>
          <w:lang w:val="en-US"/>
        </w:rPr>
        <w:t xml:space="preserve">□ </w:t>
      </w:r>
      <w:r w:rsidRPr="00762B62">
        <w:rPr>
          <w:rFonts w:ascii="Courier New" w:hAnsi="Courier New" w:cs="Courier New"/>
          <w:color w:val="362242"/>
          <w:sz w:val="24"/>
          <w:szCs w:val="24"/>
          <w:lang w:val="en-US"/>
        </w:rPr>
        <w:t>C. An invalid configuration because read and write cache must be equal.</w:t>
      </w:r>
    </w:p>
    <w:p w14:paraId="520FD05F" w14:textId="77777777" w:rsidR="00762B62" w:rsidRPr="00762B62" w:rsidRDefault="00762B62" w:rsidP="00762B62">
      <w:pPr>
        <w:spacing w:after="0" w:line="240" w:lineRule="auto"/>
        <w:rPr>
          <w:rFonts w:ascii="Courier New" w:hAnsi="Courier New" w:cs="Courier New"/>
          <w:sz w:val="24"/>
          <w:szCs w:val="24"/>
          <w:lang w:val="en-US" w:eastAsia="ru-RU"/>
        </w:rPr>
      </w:pPr>
      <w:r w:rsidRPr="00762B62">
        <w:rPr>
          <w:rFonts w:ascii="Courier New" w:hAnsi="Courier New" w:cs="Courier New"/>
          <w:color w:val="362242"/>
          <w:sz w:val="24"/>
          <w:szCs w:val="24"/>
          <w:lang w:val="en-US"/>
        </w:rPr>
        <w:t xml:space="preserve">0 </w:t>
      </w:r>
      <w:r w:rsidRPr="00762B62">
        <w:rPr>
          <w:rFonts w:ascii="Courier New" w:hAnsi="Courier New" w:cs="Courier New"/>
          <w:color w:val="FE2139"/>
          <w:sz w:val="24"/>
          <w:szCs w:val="24"/>
          <w:lang w:val="en-US"/>
        </w:rPr>
        <w:t xml:space="preserve">D. An invalid configuration because the write cache is below the minimum. </w:t>
      </w:r>
      <w:r w:rsidRPr="00762B62">
        <w:rPr>
          <w:rFonts w:ascii="Courier New" w:hAnsi="Courier New" w:cs="Courier New"/>
          <w:color w:val="228631"/>
          <w:sz w:val="24"/>
          <w:szCs w:val="24"/>
          <w:lang w:val="en-US"/>
        </w:rPr>
        <w:t>(Right Answers)</w:t>
      </w:r>
    </w:p>
    <w:p w14:paraId="2D2CA181" w14:textId="77777777" w:rsidR="007F1248" w:rsidRPr="007F1248" w:rsidRDefault="007F1248" w:rsidP="002A24E3">
      <w:pPr>
        <w:tabs>
          <w:tab w:val="left" w:pos="357"/>
          <w:tab w:val="left" w:pos="597"/>
        </w:tabs>
        <w:autoSpaceDE w:val="0"/>
        <w:autoSpaceDN w:val="0"/>
        <w:adjustRightInd w:val="0"/>
        <w:spacing w:after="0" w:line="240" w:lineRule="auto"/>
        <w:rPr>
          <w:rFonts w:cs="Calibri"/>
          <w:b/>
          <w:bCs/>
          <w:color w:val="000000"/>
          <w:lang w:val="en-US" w:eastAsia="ru-RU"/>
        </w:rPr>
      </w:pPr>
    </w:p>
    <w:p w14:paraId="13B4A31C" w14:textId="7E212E2E" w:rsidR="002A24E3" w:rsidRDefault="002A24E3" w:rsidP="008965B2">
      <w:pPr>
        <w:autoSpaceDE w:val="0"/>
        <w:autoSpaceDN w:val="0"/>
        <w:adjustRightInd w:val="0"/>
        <w:spacing w:after="0" w:line="240" w:lineRule="auto"/>
        <w:rPr>
          <w:rFonts w:asciiTheme="minorHAnsi" w:hAnsiTheme="minorHAnsi" w:cstheme="minorHAnsi"/>
          <w:sz w:val="14"/>
          <w:szCs w:val="14"/>
          <w:lang w:val="en-US" w:eastAsia="ru-RU"/>
        </w:rPr>
      </w:pPr>
    </w:p>
    <w:p w14:paraId="73661F34" w14:textId="77777777" w:rsidR="00762B62" w:rsidRPr="00762B62" w:rsidRDefault="00762B62" w:rsidP="00762B62">
      <w:pPr>
        <w:tabs>
          <w:tab w:val="left" w:pos="361"/>
        </w:tabs>
        <w:spacing w:after="0" w:line="240" w:lineRule="auto"/>
        <w:rPr>
          <w:rFonts w:ascii="Courier New" w:hAnsi="Courier New" w:cs="Courier New"/>
          <w:sz w:val="24"/>
          <w:szCs w:val="24"/>
          <w:lang w:val="en-US" w:eastAsia="ru-RU"/>
        </w:rPr>
      </w:pPr>
      <w:r w:rsidRPr="00762B62">
        <w:rPr>
          <w:rFonts w:ascii="Courier New" w:hAnsi="Courier New" w:cs="Courier New"/>
          <w:color w:val="362242"/>
          <w:sz w:val="24"/>
          <w:szCs w:val="24"/>
          <w:lang w:val="en-US"/>
        </w:rPr>
        <w:t>30</w:t>
      </w:r>
      <w:r w:rsidRPr="00762B62">
        <w:rPr>
          <w:rFonts w:ascii="Courier New" w:hAnsi="Courier New" w:cs="Courier New"/>
          <w:color w:val="000000"/>
          <w:sz w:val="24"/>
          <w:szCs w:val="24"/>
          <w:lang w:val="en-US"/>
        </w:rPr>
        <w:tab/>
      </w:r>
      <w:r w:rsidRPr="00762B62">
        <w:rPr>
          <w:rFonts w:ascii="Courier New" w:hAnsi="Courier New" w:cs="Courier New"/>
          <w:color w:val="362242"/>
          <w:sz w:val="24"/>
          <w:szCs w:val="24"/>
          <w:lang w:val="en-US"/>
        </w:rPr>
        <w:t>.Which services are affected when we restart a dual controller storage device?</w:t>
      </w:r>
    </w:p>
    <w:p w14:paraId="2FC7F42C" w14:textId="77777777" w:rsidR="00762B62" w:rsidRPr="00762B62" w:rsidRDefault="00762B62" w:rsidP="00762B62">
      <w:pPr>
        <w:spacing w:after="0" w:line="240" w:lineRule="auto"/>
        <w:rPr>
          <w:rFonts w:ascii="Courier New" w:hAnsi="Courier New" w:cs="Courier New"/>
          <w:sz w:val="24"/>
          <w:szCs w:val="24"/>
          <w:lang w:val="en-US" w:eastAsia="ru-RU"/>
        </w:rPr>
      </w:pPr>
      <w:r w:rsidRPr="00762B62">
        <w:rPr>
          <w:rFonts w:ascii="Courier New" w:hAnsi="Courier New" w:cs="Courier New"/>
          <w:color w:val="000000"/>
          <w:sz w:val="24"/>
          <w:szCs w:val="24"/>
          <w:lang w:val="en-US"/>
        </w:rPr>
        <w:t xml:space="preserve">□ </w:t>
      </w:r>
      <w:r w:rsidRPr="00762B62">
        <w:rPr>
          <w:rFonts w:ascii="Courier New" w:hAnsi="Courier New" w:cs="Courier New"/>
          <w:color w:val="362242"/>
          <w:sz w:val="24"/>
          <w:szCs w:val="24"/>
          <w:lang w:val="en-US"/>
        </w:rPr>
        <w:t>A. Only services not configured to use either controller.</w:t>
      </w:r>
    </w:p>
    <w:p w14:paraId="24EF0424" w14:textId="77777777" w:rsidR="00762B62" w:rsidRPr="00762B62" w:rsidRDefault="00762B62" w:rsidP="00762B62">
      <w:pPr>
        <w:spacing w:after="0" w:line="240" w:lineRule="auto"/>
        <w:rPr>
          <w:rFonts w:ascii="Courier New" w:hAnsi="Courier New" w:cs="Courier New"/>
          <w:sz w:val="24"/>
          <w:szCs w:val="24"/>
          <w:lang w:val="en-US" w:eastAsia="ru-RU"/>
        </w:rPr>
      </w:pPr>
      <w:r w:rsidRPr="00762B62">
        <w:rPr>
          <w:rFonts w:ascii="Courier New" w:hAnsi="Courier New" w:cs="Courier New"/>
          <w:color w:val="000000"/>
          <w:sz w:val="24"/>
          <w:szCs w:val="24"/>
          <w:lang w:val="en-US"/>
        </w:rPr>
        <w:t xml:space="preserve">□ </w:t>
      </w:r>
      <w:r w:rsidRPr="00762B62">
        <w:rPr>
          <w:rFonts w:ascii="Courier New" w:hAnsi="Courier New" w:cs="Courier New"/>
          <w:color w:val="362242"/>
          <w:sz w:val="24"/>
          <w:szCs w:val="24"/>
          <w:lang w:val="en-US"/>
        </w:rPr>
        <w:t>B. Only services configured to use both controllers.</w:t>
      </w:r>
    </w:p>
    <w:p w14:paraId="007EAFD9" w14:textId="77777777" w:rsidR="00762B62" w:rsidRPr="00762B62" w:rsidRDefault="00762B62" w:rsidP="00762B62">
      <w:pPr>
        <w:spacing w:after="0" w:line="240" w:lineRule="auto"/>
        <w:rPr>
          <w:rFonts w:ascii="Courier New" w:hAnsi="Courier New" w:cs="Courier New"/>
          <w:sz w:val="24"/>
          <w:szCs w:val="24"/>
          <w:lang w:val="en-US" w:eastAsia="ru-RU"/>
        </w:rPr>
      </w:pPr>
      <w:r w:rsidRPr="00762B62">
        <w:rPr>
          <w:rFonts w:ascii="Courier New" w:hAnsi="Courier New" w:cs="Courier New"/>
          <w:color w:val="000000"/>
          <w:sz w:val="24"/>
          <w:szCs w:val="24"/>
          <w:lang w:val="en-US"/>
        </w:rPr>
        <w:t xml:space="preserve">□ </w:t>
      </w:r>
      <w:r w:rsidRPr="00762B62">
        <w:rPr>
          <w:rFonts w:ascii="Courier New" w:hAnsi="Courier New" w:cs="Courier New"/>
          <w:color w:val="362242"/>
          <w:sz w:val="24"/>
          <w:szCs w:val="24"/>
          <w:lang w:val="en-US"/>
        </w:rPr>
        <w:t>C. No services are affected.</w:t>
      </w:r>
    </w:p>
    <w:p w14:paraId="172CD859" w14:textId="1FA04704" w:rsidR="00762B62" w:rsidRDefault="00762B62" w:rsidP="00762B62">
      <w:pPr>
        <w:spacing w:after="0" w:line="240" w:lineRule="auto"/>
        <w:rPr>
          <w:rFonts w:ascii="Courier New" w:hAnsi="Courier New" w:cs="Courier New"/>
          <w:color w:val="362242"/>
          <w:sz w:val="24"/>
          <w:szCs w:val="24"/>
          <w:lang w:val="en-US"/>
        </w:rPr>
      </w:pPr>
      <w:r w:rsidRPr="00762B62">
        <w:rPr>
          <w:rFonts w:ascii="Courier New" w:hAnsi="Courier New" w:cs="Courier New"/>
          <w:color w:val="362242"/>
          <w:sz w:val="24"/>
          <w:szCs w:val="24"/>
          <w:lang w:val="en-US"/>
        </w:rPr>
        <w:t>0 D. All services on the storage device.</w:t>
      </w:r>
    </w:p>
    <w:p w14:paraId="62D11CB9" w14:textId="0B47CEDC" w:rsidR="00762B62" w:rsidRDefault="00762B62" w:rsidP="00762B62">
      <w:pPr>
        <w:spacing w:after="0" w:line="240" w:lineRule="auto"/>
        <w:rPr>
          <w:rFonts w:ascii="Courier New" w:hAnsi="Courier New" w:cs="Courier New"/>
          <w:color w:val="362242"/>
          <w:sz w:val="24"/>
          <w:szCs w:val="24"/>
          <w:lang w:val="en-US"/>
        </w:rPr>
      </w:pPr>
    </w:p>
    <w:p w14:paraId="5CD785BE" w14:textId="5332B03A" w:rsidR="00762B62" w:rsidRDefault="00762B62" w:rsidP="00762B62">
      <w:pPr>
        <w:spacing w:after="0" w:line="240" w:lineRule="auto"/>
        <w:rPr>
          <w:rFonts w:ascii="Courier New" w:hAnsi="Courier New" w:cs="Courier New"/>
          <w:color w:val="362242"/>
          <w:sz w:val="24"/>
          <w:szCs w:val="24"/>
          <w:lang w:val="en-US"/>
        </w:rPr>
      </w:pPr>
    </w:p>
    <w:p w14:paraId="5A9F719E" w14:textId="31D69E5B" w:rsidR="00762B62" w:rsidRDefault="00762B62" w:rsidP="00762B62">
      <w:pPr>
        <w:spacing w:after="0" w:line="240" w:lineRule="auto"/>
        <w:rPr>
          <w:rFonts w:ascii="Courier New" w:hAnsi="Courier New" w:cs="Courier New"/>
          <w:color w:val="362242"/>
          <w:sz w:val="24"/>
          <w:szCs w:val="24"/>
          <w:lang w:val="en-US"/>
        </w:rPr>
      </w:pPr>
    </w:p>
    <w:p w14:paraId="1185C860" w14:textId="5464D102" w:rsidR="00762B62" w:rsidRDefault="00762B62" w:rsidP="00762B62">
      <w:pPr>
        <w:spacing w:after="0" w:line="240" w:lineRule="auto"/>
        <w:rPr>
          <w:rFonts w:ascii="Courier New" w:hAnsi="Courier New" w:cs="Courier New"/>
          <w:color w:val="362242"/>
          <w:sz w:val="24"/>
          <w:szCs w:val="24"/>
          <w:lang w:val="en-US"/>
        </w:rPr>
      </w:pPr>
    </w:p>
    <w:p w14:paraId="3AB3142A" w14:textId="77777777" w:rsidR="00762B62" w:rsidRPr="00762B62" w:rsidRDefault="00762B62" w:rsidP="00762B62">
      <w:pPr>
        <w:spacing w:after="0" w:line="240" w:lineRule="auto"/>
        <w:rPr>
          <w:rFonts w:ascii="Courier New" w:hAnsi="Courier New" w:cs="Courier New"/>
          <w:sz w:val="24"/>
          <w:szCs w:val="24"/>
          <w:lang w:val="en-US" w:eastAsia="ru-RU"/>
        </w:rPr>
      </w:pPr>
    </w:p>
    <w:p w14:paraId="2E7490DF" w14:textId="77777777" w:rsidR="00762B62" w:rsidRPr="00762B62" w:rsidRDefault="00762B62" w:rsidP="00762B62">
      <w:pPr>
        <w:tabs>
          <w:tab w:val="left" w:pos="350"/>
        </w:tabs>
        <w:spacing w:after="0" w:line="240" w:lineRule="auto"/>
        <w:rPr>
          <w:rFonts w:ascii="Courier New" w:hAnsi="Courier New" w:cs="Courier New"/>
          <w:sz w:val="24"/>
          <w:szCs w:val="24"/>
          <w:lang w:val="en-US" w:eastAsia="ru-RU"/>
        </w:rPr>
      </w:pPr>
      <w:r w:rsidRPr="00762B62">
        <w:rPr>
          <w:rFonts w:ascii="Courier New" w:hAnsi="Courier New" w:cs="Courier New"/>
          <w:color w:val="362242"/>
          <w:sz w:val="24"/>
          <w:szCs w:val="24"/>
          <w:lang w:val="en-US"/>
        </w:rPr>
        <w:lastRenderedPageBreak/>
        <w:t>31</w:t>
      </w:r>
      <w:r w:rsidRPr="00762B62">
        <w:rPr>
          <w:rFonts w:ascii="Courier New" w:hAnsi="Courier New" w:cs="Courier New"/>
          <w:color w:val="000000"/>
          <w:sz w:val="24"/>
          <w:szCs w:val="24"/>
          <w:lang w:val="en-US"/>
        </w:rPr>
        <w:tab/>
      </w:r>
      <w:r w:rsidRPr="00762B62">
        <w:rPr>
          <w:rFonts w:ascii="Courier New" w:hAnsi="Courier New" w:cs="Courier New"/>
          <w:color w:val="362242"/>
          <w:sz w:val="24"/>
          <w:szCs w:val="24"/>
          <w:lang w:val="en-US"/>
        </w:rPr>
        <w:t>.Suppose that you allocate 20 GB to a thin LUN, write 30 GB to the LUN, and then delete 25 GB data from it. How large is the thin LUN now?</w:t>
      </w:r>
    </w:p>
    <w:p w14:paraId="48E68561" w14:textId="77777777" w:rsidR="00762B62" w:rsidRPr="00762B62" w:rsidRDefault="00762B62" w:rsidP="00762B62">
      <w:pPr>
        <w:spacing w:after="0" w:line="240" w:lineRule="auto"/>
        <w:rPr>
          <w:rFonts w:ascii="Courier New" w:hAnsi="Courier New" w:cs="Courier New"/>
          <w:sz w:val="24"/>
          <w:szCs w:val="24"/>
          <w:lang w:val="en-US" w:eastAsia="ru-RU"/>
        </w:rPr>
      </w:pPr>
      <w:r w:rsidRPr="00762B62">
        <w:rPr>
          <w:rFonts w:ascii="Courier New" w:hAnsi="Courier New" w:cs="Courier New"/>
          <w:color w:val="000000"/>
          <w:sz w:val="24"/>
          <w:szCs w:val="24"/>
          <w:lang w:val="en-US"/>
        </w:rPr>
        <w:t xml:space="preserve">□ </w:t>
      </w:r>
      <w:r w:rsidRPr="00762B62">
        <w:rPr>
          <w:rFonts w:ascii="Courier New" w:hAnsi="Courier New" w:cs="Courier New"/>
          <w:color w:val="362242"/>
          <w:sz w:val="24"/>
          <w:szCs w:val="24"/>
          <w:lang w:val="en-US"/>
        </w:rPr>
        <w:t>A. 5 GB</w:t>
      </w:r>
    </w:p>
    <w:p w14:paraId="4E97AB93" w14:textId="77777777" w:rsidR="00762B62" w:rsidRPr="00762B62" w:rsidRDefault="00762B62" w:rsidP="00762B62">
      <w:pPr>
        <w:spacing w:after="0" w:line="240" w:lineRule="auto"/>
        <w:rPr>
          <w:rFonts w:ascii="Courier New" w:hAnsi="Courier New" w:cs="Courier New"/>
          <w:sz w:val="24"/>
          <w:szCs w:val="24"/>
          <w:lang w:val="en-US" w:eastAsia="ru-RU"/>
        </w:rPr>
      </w:pPr>
      <w:r w:rsidRPr="00762B62">
        <w:rPr>
          <w:rFonts w:ascii="Courier New" w:hAnsi="Courier New" w:cs="Courier New"/>
          <w:color w:val="000000"/>
          <w:sz w:val="24"/>
          <w:szCs w:val="24"/>
          <w:lang w:val="en-US"/>
        </w:rPr>
        <w:t xml:space="preserve">□ </w:t>
      </w:r>
      <w:r w:rsidRPr="00762B62">
        <w:rPr>
          <w:rFonts w:ascii="Courier New" w:hAnsi="Courier New" w:cs="Courier New"/>
          <w:color w:val="3321FE"/>
          <w:sz w:val="24"/>
          <w:szCs w:val="24"/>
          <w:lang w:val="en-US"/>
        </w:rPr>
        <w:t>B 10 GB</w:t>
      </w:r>
    </w:p>
    <w:p w14:paraId="2B9DF394" w14:textId="77777777" w:rsidR="00762B62" w:rsidRPr="00762B62" w:rsidRDefault="00762B62" w:rsidP="00762B62">
      <w:pPr>
        <w:spacing w:after="0" w:line="240" w:lineRule="auto"/>
        <w:rPr>
          <w:rFonts w:ascii="Courier New" w:hAnsi="Courier New" w:cs="Courier New"/>
          <w:sz w:val="24"/>
          <w:szCs w:val="24"/>
          <w:lang w:val="en-US" w:eastAsia="ru-RU"/>
        </w:rPr>
      </w:pPr>
      <w:r w:rsidRPr="00762B62">
        <w:rPr>
          <w:rFonts w:ascii="Courier New" w:hAnsi="Courier New" w:cs="Courier New"/>
          <w:color w:val="362242"/>
          <w:sz w:val="24"/>
          <w:szCs w:val="24"/>
          <w:lang w:val="en-US"/>
        </w:rPr>
        <w:t xml:space="preserve">0 </w:t>
      </w:r>
      <w:r w:rsidRPr="00762B62">
        <w:rPr>
          <w:rFonts w:ascii="Courier New" w:hAnsi="Courier New" w:cs="Courier New"/>
          <w:color w:val="228631"/>
          <w:sz w:val="24"/>
          <w:szCs w:val="24"/>
          <w:lang w:val="en-US"/>
        </w:rPr>
        <w:t>C. 20 GB (RightAnswers)</w:t>
      </w:r>
    </w:p>
    <w:p w14:paraId="6596520D" w14:textId="03197251" w:rsidR="00762B62" w:rsidRDefault="00762B62" w:rsidP="00762B62">
      <w:pPr>
        <w:spacing w:after="0" w:line="240" w:lineRule="auto"/>
        <w:rPr>
          <w:rFonts w:ascii="Courier New" w:hAnsi="Courier New" w:cs="Courier New"/>
          <w:color w:val="362242"/>
          <w:sz w:val="24"/>
          <w:szCs w:val="24"/>
          <w:lang w:val="en-US"/>
        </w:rPr>
      </w:pPr>
      <w:r w:rsidRPr="00762B62">
        <w:rPr>
          <w:rFonts w:ascii="Courier New" w:hAnsi="Courier New" w:cs="Courier New"/>
          <w:color w:val="000000"/>
          <w:sz w:val="24"/>
          <w:szCs w:val="24"/>
          <w:lang w:val="en-US"/>
        </w:rPr>
        <w:t xml:space="preserve">□ </w:t>
      </w:r>
      <w:r w:rsidRPr="00762B62">
        <w:rPr>
          <w:rFonts w:ascii="Courier New" w:hAnsi="Courier New" w:cs="Courier New"/>
          <w:color w:val="362242"/>
          <w:sz w:val="24"/>
          <w:szCs w:val="24"/>
          <w:lang w:val="en-US"/>
        </w:rPr>
        <w:t>D. 30 GB</w:t>
      </w:r>
    </w:p>
    <w:p w14:paraId="024345DA" w14:textId="77777777" w:rsidR="00762B62" w:rsidRPr="00762B62" w:rsidRDefault="00762B62" w:rsidP="00762B62">
      <w:pPr>
        <w:spacing w:after="0" w:line="240" w:lineRule="auto"/>
        <w:rPr>
          <w:rFonts w:ascii="Courier New" w:hAnsi="Courier New" w:cs="Courier New"/>
          <w:sz w:val="24"/>
          <w:szCs w:val="24"/>
          <w:lang w:val="en-US" w:eastAsia="ru-RU"/>
        </w:rPr>
      </w:pPr>
    </w:p>
    <w:p w14:paraId="52D69C08" w14:textId="77777777" w:rsidR="00762B62" w:rsidRPr="00762B62" w:rsidRDefault="00762B62" w:rsidP="00762B62">
      <w:pPr>
        <w:tabs>
          <w:tab w:val="left" w:pos="405"/>
        </w:tabs>
        <w:spacing w:after="0" w:line="240" w:lineRule="auto"/>
        <w:rPr>
          <w:rFonts w:ascii="Courier New" w:hAnsi="Courier New" w:cs="Courier New"/>
          <w:sz w:val="24"/>
          <w:szCs w:val="24"/>
          <w:lang w:val="en-US" w:eastAsia="ru-RU"/>
        </w:rPr>
      </w:pPr>
      <w:r w:rsidRPr="00762B62">
        <w:rPr>
          <w:rFonts w:ascii="Courier New" w:hAnsi="Courier New" w:cs="Courier New"/>
          <w:color w:val="362242"/>
          <w:sz w:val="24"/>
          <w:szCs w:val="24"/>
          <w:lang w:val="en-US"/>
        </w:rPr>
        <w:t>32.</w:t>
      </w:r>
      <w:r w:rsidRPr="00762B62">
        <w:rPr>
          <w:rFonts w:ascii="Courier New" w:hAnsi="Courier New" w:cs="Courier New"/>
          <w:color w:val="000000"/>
          <w:sz w:val="24"/>
          <w:szCs w:val="24"/>
          <w:lang w:val="en-US"/>
        </w:rPr>
        <w:tab/>
      </w:r>
      <w:r w:rsidRPr="00762B62">
        <w:rPr>
          <w:rFonts w:ascii="Courier New" w:hAnsi="Courier New" w:cs="Courier New"/>
          <w:color w:val="362242"/>
          <w:sz w:val="24"/>
          <w:szCs w:val="24"/>
          <w:lang w:val="en-US"/>
        </w:rPr>
        <w:t>Which of the following is not a NAS protocol?</w:t>
      </w:r>
    </w:p>
    <w:p w14:paraId="0E2CBA8C" w14:textId="77777777" w:rsidR="00762B62" w:rsidRPr="00762B62" w:rsidRDefault="00762B62" w:rsidP="00762B62">
      <w:pPr>
        <w:spacing w:after="0" w:line="240" w:lineRule="auto"/>
        <w:rPr>
          <w:rFonts w:ascii="Courier New" w:hAnsi="Courier New" w:cs="Courier New"/>
          <w:sz w:val="24"/>
          <w:szCs w:val="24"/>
          <w:lang w:val="en-US" w:eastAsia="ru-RU"/>
        </w:rPr>
      </w:pPr>
      <w:r w:rsidRPr="00762B62">
        <w:rPr>
          <w:rFonts w:ascii="Courier New" w:hAnsi="Courier New" w:cs="Courier New"/>
          <w:color w:val="000000"/>
          <w:sz w:val="24"/>
          <w:szCs w:val="24"/>
          <w:lang w:val="en-US"/>
        </w:rPr>
        <w:t xml:space="preserve">□ </w:t>
      </w:r>
      <w:r w:rsidRPr="00762B62">
        <w:rPr>
          <w:rFonts w:ascii="Courier New" w:hAnsi="Courier New" w:cs="Courier New"/>
          <w:color w:val="362242"/>
          <w:sz w:val="24"/>
          <w:szCs w:val="24"/>
          <w:lang w:val="en-US"/>
        </w:rPr>
        <w:t>A. CIFS</w:t>
      </w:r>
    </w:p>
    <w:p w14:paraId="64FD45F4" w14:textId="77777777" w:rsidR="00762B62" w:rsidRPr="00762B62" w:rsidRDefault="00762B62" w:rsidP="00762B62">
      <w:pPr>
        <w:spacing w:after="0" w:line="240" w:lineRule="auto"/>
        <w:rPr>
          <w:rFonts w:ascii="Courier New" w:hAnsi="Courier New" w:cs="Courier New"/>
          <w:sz w:val="24"/>
          <w:szCs w:val="24"/>
          <w:lang w:val="en-US" w:eastAsia="ru-RU"/>
        </w:rPr>
      </w:pPr>
      <w:r w:rsidRPr="00762B62">
        <w:rPr>
          <w:rFonts w:ascii="Courier New" w:hAnsi="Courier New" w:cs="Courier New"/>
          <w:color w:val="000000"/>
          <w:sz w:val="24"/>
          <w:szCs w:val="24"/>
          <w:lang w:val="en-US"/>
        </w:rPr>
        <w:t xml:space="preserve">□ </w:t>
      </w:r>
      <w:r w:rsidRPr="00762B62">
        <w:rPr>
          <w:rFonts w:ascii="Courier New" w:hAnsi="Courier New" w:cs="Courier New"/>
          <w:color w:val="362242"/>
          <w:sz w:val="24"/>
          <w:szCs w:val="24"/>
          <w:lang w:val="en-US"/>
        </w:rPr>
        <w:t>B. NFS</w:t>
      </w:r>
    </w:p>
    <w:p w14:paraId="63718B36" w14:textId="77777777" w:rsidR="00762B62" w:rsidRPr="00762B62" w:rsidRDefault="00762B62" w:rsidP="00762B62">
      <w:pPr>
        <w:spacing w:after="0" w:line="240" w:lineRule="auto"/>
        <w:rPr>
          <w:rFonts w:ascii="Courier New" w:hAnsi="Courier New" w:cs="Courier New"/>
          <w:sz w:val="24"/>
          <w:szCs w:val="24"/>
          <w:lang w:val="en-US" w:eastAsia="ru-RU"/>
        </w:rPr>
      </w:pPr>
      <w:r w:rsidRPr="00762B62">
        <w:rPr>
          <w:rFonts w:ascii="Courier New" w:hAnsi="Courier New" w:cs="Courier New"/>
          <w:color w:val="000000"/>
          <w:sz w:val="24"/>
          <w:szCs w:val="24"/>
          <w:lang w:val="en-US"/>
        </w:rPr>
        <w:t xml:space="preserve">□ </w:t>
      </w:r>
      <w:proofErr w:type="gramStart"/>
      <w:r w:rsidRPr="00762B62">
        <w:rPr>
          <w:rFonts w:ascii="Courier New" w:hAnsi="Courier New" w:cs="Courier New"/>
          <w:color w:val="362242"/>
          <w:sz w:val="24"/>
          <w:szCs w:val="24"/>
          <w:lang w:val="en-US"/>
        </w:rPr>
        <w:t>C .</w:t>
      </w:r>
      <w:proofErr w:type="gramEnd"/>
      <w:r w:rsidRPr="00762B62">
        <w:rPr>
          <w:rFonts w:ascii="Courier New" w:hAnsi="Courier New" w:cs="Courier New"/>
          <w:color w:val="362242"/>
          <w:sz w:val="24"/>
          <w:szCs w:val="24"/>
          <w:lang w:val="en-US"/>
        </w:rPr>
        <w:t xml:space="preserve"> FTP</w:t>
      </w:r>
    </w:p>
    <w:p w14:paraId="15F69433" w14:textId="69DB670E" w:rsidR="00762B62" w:rsidRDefault="00762B62" w:rsidP="00762B62">
      <w:pPr>
        <w:spacing w:after="0" w:line="240" w:lineRule="auto"/>
        <w:rPr>
          <w:rFonts w:ascii="Courier New" w:hAnsi="Courier New" w:cs="Courier New"/>
          <w:color w:val="228631"/>
          <w:sz w:val="24"/>
          <w:szCs w:val="24"/>
          <w:lang w:val="en-US"/>
        </w:rPr>
      </w:pPr>
      <w:r w:rsidRPr="00762B62">
        <w:rPr>
          <w:rFonts w:ascii="Courier New" w:hAnsi="Courier New" w:cs="Courier New"/>
          <w:color w:val="362242"/>
          <w:sz w:val="24"/>
          <w:szCs w:val="24"/>
          <w:lang w:val="en-US"/>
        </w:rPr>
        <w:t xml:space="preserve">0 </w:t>
      </w:r>
      <w:r w:rsidRPr="00762B62">
        <w:rPr>
          <w:rFonts w:ascii="Courier New" w:hAnsi="Courier New" w:cs="Courier New"/>
          <w:color w:val="228631"/>
          <w:sz w:val="24"/>
          <w:szCs w:val="24"/>
          <w:lang w:val="en-US"/>
        </w:rPr>
        <w:t>D. FC (RightAnswers)</w:t>
      </w:r>
    </w:p>
    <w:p w14:paraId="210D7107" w14:textId="77777777" w:rsidR="00762B62" w:rsidRPr="00762B62" w:rsidRDefault="00762B62" w:rsidP="00762B62">
      <w:pPr>
        <w:spacing w:after="0" w:line="240" w:lineRule="auto"/>
        <w:rPr>
          <w:rFonts w:ascii="Courier New" w:hAnsi="Courier New" w:cs="Courier New"/>
          <w:sz w:val="24"/>
          <w:szCs w:val="24"/>
          <w:lang w:val="en-US" w:eastAsia="ru-RU"/>
        </w:rPr>
      </w:pPr>
    </w:p>
    <w:p w14:paraId="2FA02C7D" w14:textId="77777777" w:rsidR="00762B62" w:rsidRPr="00762B62" w:rsidRDefault="00762B62" w:rsidP="00762B62">
      <w:pPr>
        <w:tabs>
          <w:tab w:val="left" w:pos="410"/>
        </w:tabs>
        <w:spacing w:after="0" w:line="240" w:lineRule="auto"/>
        <w:rPr>
          <w:rFonts w:ascii="Courier New" w:hAnsi="Courier New" w:cs="Courier New"/>
          <w:sz w:val="24"/>
          <w:szCs w:val="24"/>
          <w:lang w:val="en-US" w:eastAsia="ru-RU"/>
        </w:rPr>
      </w:pPr>
      <w:r w:rsidRPr="00762B62">
        <w:rPr>
          <w:rFonts w:ascii="Courier New" w:hAnsi="Courier New" w:cs="Courier New"/>
          <w:color w:val="362242"/>
          <w:sz w:val="24"/>
          <w:szCs w:val="24"/>
          <w:lang w:val="en-US"/>
        </w:rPr>
        <w:t>33.</w:t>
      </w:r>
      <w:r w:rsidRPr="00762B62">
        <w:rPr>
          <w:rFonts w:ascii="Courier New" w:hAnsi="Courier New" w:cs="Courier New"/>
          <w:color w:val="000000"/>
          <w:sz w:val="24"/>
          <w:szCs w:val="24"/>
          <w:lang w:val="en-US"/>
        </w:rPr>
        <w:tab/>
      </w:r>
      <w:r w:rsidRPr="00762B62">
        <w:rPr>
          <w:rFonts w:ascii="Courier New" w:hAnsi="Courier New" w:cs="Courier New"/>
          <w:color w:val="362242"/>
          <w:sz w:val="24"/>
          <w:szCs w:val="24"/>
          <w:lang w:val="en-US"/>
        </w:rPr>
        <w:t>The remote reporting functionality called Cloud Service is:</w:t>
      </w:r>
    </w:p>
    <w:p w14:paraId="2ED78796" w14:textId="77777777" w:rsidR="00762B62" w:rsidRPr="00762B62" w:rsidRDefault="00762B62" w:rsidP="00762B62">
      <w:pPr>
        <w:spacing w:after="0" w:line="240" w:lineRule="auto"/>
        <w:rPr>
          <w:rFonts w:ascii="Courier New" w:hAnsi="Courier New" w:cs="Courier New"/>
          <w:sz w:val="24"/>
          <w:szCs w:val="24"/>
          <w:lang w:val="en-US" w:eastAsia="ru-RU"/>
        </w:rPr>
      </w:pPr>
      <w:r w:rsidRPr="00762B62">
        <w:rPr>
          <w:rFonts w:ascii="Courier New" w:hAnsi="Courier New" w:cs="Courier New"/>
          <w:color w:val="000000"/>
          <w:sz w:val="24"/>
          <w:szCs w:val="24"/>
          <w:lang w:val="en-US"/>
        </w:rPr>
        <w:t xml:space="preserve">□ </w:t>
      </w:r>
      <w:r w:rsidRPr="00762B62">
        <w:rPr>
          <w:rFonts w:ascii="Courier New" w:hAnsi="Courier New" w:cs="Courier New"/>
          <w:color w:val="362242"/>
          <w:sz w:val="24"/>
          <w:szCs w:val="24"/>
          <w:lang w:val="en-US"/>
        </w:rPr>
        <w:t>A. An integrated part of any Huawei storage device.</w:t>
      </w:r>
    </w:p>
    <w:p w14:paraId="1D79469B" w14:textId="77777777" w:rsidR="00762B62" w:rsidRPr="00762B62" w:rsidRDefault="00762B62" w:rsidP="00762B62">
      <w:pPr>
        <w:spacing w:after="0" w:line="240" w:lineRule="auto"/>
        <w:rPr>
          <w:rFonts w:ascii="Courier New" w:hAnsi="Courier New" w:cs="Courier New"/>
          <w:sz w:val="24"/>
          <w:szCs w:val="24"/>
          <w:lang w:val="en-US" w:eastAsia="ru-RU"/>
        </w:rPr>
      </w:pPr>
      <w:r w:rsidRPr="00762B62">
        <w:rPr>
          <w:rFonts w:ascii="Courier New" w:hAnsi="Courier New" w:cs="Courier New"/>
          <w:color w:val="000000"/>
          <w:sz w:val="24"/>
          <w:szCs w:val="24"/>
          <w:lang w:val="en-US"/>
        </w:rPr>
        <w:t xml:space="preserve">□ </w:t>
      </w:r>
      <w:r w:rsidRPr="00762B62">
        <w:rPr>
          <w:rFonts w:ascii="Courier New" w:hAnsi="Courier New" w:cs="Courier New"/>
          <w:color w:val="362242"/>
          <w:sz w:val="24"/>
          <w:szCs w:val="24"/>
          <w:lang w:val="en-US"/>
        </w:rPr>
        <w:t>B. An integrated part of any Huawei V3 storage device.</w:t>
      </w:r>
    </w:p>
    <w:p w14:paraId="50967C3A" w14:textId="77777777" w:rsidR="00762B62" w:rsidRPr="00762B62" w:rsidRDefault="00762B62" w:rsidP="00762B62">
      <w:pPr>
        <w:spacing w:after="0" w:line="240" w:lineRule="auto"/>
        <w:rPr>
          <w:rFonts w:ascii="Courier New" w:hAnsi="Courier New" w:cs="Courier New"/>
          <w:sz w:val="24"/>
          <w:szCs w:val="24"/>
          <w:lang w:val="en-US" w:eastAsia="ru-RU"/>
        </w:rPr>
      </w:pPr>
      <w:r w:rsidRPr="00762B62">
        <w:rPr>
          <w:rFonts w:ascii="Courier New" w:hAnsi="Courier New" w:cs="Courier New"/>
          <w:color w:val="362242"/>
          <w:sz w:val="24"/>
          <w:szCs w:val="24"/>
          <w:lang w:val="en-US"/>
        </w:rPr>
        <w:t xml:space="preserve">0 </w:t>
      </w:r>
      <w:r w:rsidRPr="00762B62">
        <w:rPr>
          <w:rFonts w:ascii="Courier New" w:hAnsi="Courier New" w:cs="Courier New"/>
          <w:color w:val="FE2139"/>
          <w:sz w:val="24"/>
          <w:szCs w:val="24"/>
          <w:lang w:val="en-US"/>
        </w:rPr>
        <w:t xml:space="preserve">C </w:t>
      </w:r>
      <w:proofErr w:type="gramStart"/>
      <w:r w:rsidRPr="00762B62">
        <w:rPr>
          <w:rFonts w:ascii="Courier New" w:hAnsi="Courier New" w:cs="Courier New"/>
          <w:color w:val="FE2139"/>
          <w:sz w:val="24"/>
          <w:szCs w:val="24"/>
          <w:lang w:val="en-US"/>
        </w:rPr>
        <w:t>An</w:t>
      </w:r>
      <w:proofErr w:type="gramEnd"/>
      <w:r w:rsidRPr="00762B62">
        <w:rPr>
          <w:rFonts w:ascii="Courier New" w:hAnsi="Courier New" w:cs="Courier New"/>
          <w:color w:val="FE2139"/>
          <w:sz w:val="24"/>
          <w:szCs w:val="24"/>
          <w:lang w:val="en-US"/>
        </w:rPr>
        <w:t xml:space="preserve"> additional Huawei Support Service. </w:t>
      </w:r>
      <w:r w:rsidRPr="00762B62">
        <w:rPr>
          <w:rFonts w:ascii="Courier New" w:hAnsi="Courier New" w:cs="Courier New"/>
          <w:color w:val="228631"/>
          <w:sz w:val="24"/>
          <w:szCs w:val="24"/>
          <w:lang w:val="en-US"/>
        </w:rPr>
        <w:t>(Right Answers)</w:t>
      </w:r>
    </w:p>
    <w:p w14:paraId="3828A7B2" w14:textId="1BB5EFCA" w:rsidR="00762B62" w:rsidRDefault="00762B62" w:rsidP="00762B62">
      <w:pPr>
        <w:spacing w:after="0" w:line="240" w:lineRule="auto"/>
        <w:rPr>
          <w:rFonts w:ascii="Courier New" w:hAnsi="Courier New" w:cs="Courier New"/>
          <w:color w:val="362242"/>
          <w:sz w:val="24"/>
          <w:szCs w:val="24"/>
          <w:lang w:val="en-US"/>
        </w:rPr>
      </w:pPr>
      <w:r w:rsidRPr="00762B62">
        <w:rPr>
          <w:rFonts w:ascii="Courier New" w:hAnsi="Courier New" w:cs="Courier New"/>
          <w:color w:val="000000"/>
          <w:sz w:val="24"/>
          <w:szCs w:val="24"/>
          <w:lang w:val="en-US"/>
        </w:rPr>
        <w:t xml:space="preserve">□ </w:t>
      </w:r>
      <w:r w:rsidRPr="00762B62">
        <w:rPr>
          <w:rFonts w:ascii="Courier New" w:hAnsi="Courier New" w:cs="Courier New"/>
          <w:color w:val="362242"/>
          <w:sz w:val="24"/>
          <w:szCs w:val="24"/>
          <w:lang w:val="en-US"/>
        </w:rPr>
        <w:t>D. An integrated part of the OceanStor Toolkit.</w:t>
      </w:r>
    </w:p>
    <w:p w14:paraId="2DBCCE7C" w14:textId="77777777" w:rsidR="00762B62" w:rsidRPr="00762B62" w:rsidRDefault="00762B62" w:rsidP="00762B62">
      <w:pPr>
        <w:spacing w:after="0" w:line="240" w:lineRule="auto"/>
        <w:rPr>
          <w:rFonts w:ascii="Courier New" w:hAnsi="Courier New" w:cs="Courier New"/>
          <w:sz w:val="24"/>
          <w:szCs w:val="24"/>
          <w:lang w:val="en-US" w:eastAsia="ru-RU"/>
        </w:rPr>
      </w:pPr>
    </w:p>
    <w:p w14:paraId="0AB61D5A" w14:textId="77777777" w:rsidR="00762B62" w:rsidRPr="00762B62" w:rsidRDefault="00762B62" w:rsidP="00762B62">
      <w:pPr>
        <w:tabs>
          <w:tab w:val="left" w:pos="405"/>
        </w:tabs>
        <w:spacing w:after="0" w:line="240" w:lineRule="auto"/>
        <w:rPr>
          <w:rFonts w:ascii="Courier New" w:hAnsi="Courier New" w:cs="Courier New"/>
          <w:sz w:val="24"/>
          <w:szCs w:val="24"/>
          <w:lang w:val="en-US" w:eastAsia="ru-RU"/>
        </w:rPr>
      </w:pPr>
      <w:r w:rsidRPr="00762B62">
        <w:rPr>
          <w:rFonts w:ascii="Courier New" w:hAnsi="Courier New" w:cs="Courier New"/>
          <w:color w:val="362242"/>
          <w:sz w:val="24"/>
          <w:szCs w:val="24"/>
          <w:lang w:val="en-US"/>
        </w:rPr>
        <w:t>34.</w:t>
      </w:r>
      <w:r w:rsidRPr="00762B62">
        <w:rPr>
          <w:rFonts w:ascii="Courier New" w:hAnsi="Courier New" w:cs="Courier New"/>
          <w:color w:val="000000"/>
          <w:sz w:val="24"/>
          <w:szCs w:val="24"/>
          <w:lang w:val="en-US"/>
        </w:rPr>
        <w:tab/>
      </w:r>
      <w:r w:rsidRPr="00762B62">
        <w:rPr>
          <w:rFonts w:ascii="Courier New" w:hAnsi="Courier New" w:cs="Courier New"/>
          <w:color w:val="362242"/>
          <w:sz w:val="24"/>
          <w:szCs w:val="24"/>
          <w:lang w:val="en-US"/>
        </w:rPr>
        <w:t>You can log in to the CLI of the OceanStor V3 storage through IPv4 or IPv6.</w:t>
      </w:r>
    </w:p>
    <w:p w14:paraId="0790B654" w14:textId="77777777" w:rsidR="00762B62" w:rsidRPr="00762B62" w:rsidRDefault="00762B62" w:rsidP="00762B62">
      <w:pPr>
        <w:spacing w:after="0" w:line="240" w:lineRule="auto"/>
        <w:ind w:firstLine="360"/>
        <w:rPr>
          <w:rFonts w:ascii="Courier New" w:hAnsi="Courier New" w:cs="Courier New"/>
          <w:sz w:val="24"/>
          <w:szCs w:val="24"/>
          <w:lang w:val="en-US" w:eastAsia="ru-RU"/>
        </w:rPr>
      </w:pPr>
      <w:r w:rsidRPr="00762B62">
        <w:rPr>
          <w:rFonts w:ascii="Courier New" w:hAnsi="Courier New" w:cs="Courier New"/>
          <w:color w:val="362242"/>
          <w:sz w:val="24"/>
          <w:szCs w:val="24"/>
          <w:lang w:val="en-US"/>
        </w:rPr>
        <w:t xml:space="preserve">©A. </w:t>
      </w:r>
      <w:r w:rsidRPr="00762B62">
        <w:rPr>
          <w:rFonts w:ascii="Courier New" w:hAnsi="Courier New" w:cs="Courier New"/>
          <w:color w:val="228631"/>
          <w:sz w:val="24"/>
          <w:szCs w:val="24"/>
          <w:lang w:val="en-US"/>
        </w:rPr>
        <w:t>TRUE (RightAnswers)</w:t>
      </w:r>
    </w:p>
    <w:p w14:paraId="55AF6392" w14:textId="3F4A2411" w:rsidR="00762B62" w:rsidRDefault="00762B62" w:rsidP="00762B62">
      <w:pPr>
        <w:spacing w:after="0" w:line="240" w:lineRule="auto"/>
        <w:ind w:firstLine="360"/>
        <w:rPr>
          <w:rFonts w:ascii="Courier New" w:hAnsi="Courier New" w:cs="Courier New"/>
          <w:color w:val="362242"/>
          <w:sz w:val="24"/>
          <w:szCs w:val="24"/>
          <w:lang w:val="en-US"/>
        </w:rPr>
      </w:pPr>
      <w:r w:rsidRPr="00762B62">
        <w:rPr>
          <w:rFonts w:ascii="Courier New" w:hAnsi="Courier New" w:cs="Courier New"/>
          <w:color w:val="362242"/>
          <w:sz w:val="24"/>
          <w:szCs w:val="24"/>
          <w:lang w:val="en-US"/>
        </w:rPr>
        <w:t>OB. FALSE</w:t>
      </w:r>
    </w:p>
    <w:p w14:paraId="1A5682C9" w14:textId="77777777" w:rsidR="00762B62" w:rsidRPr="00762B62" w:rsidRDefault="00762B62" w:rsidP="00762B62">
      <w:pPr>
        <w:spacing w:after="0" w:line="240" w:lineRule="auto"/>
        <w:ind w:firstLine="360"/>
        <w:rPr>
          <w:rFonts w:ascii="Courier New" w:hAnsi="Courier New" w:cs="Courier New"/>
          <w:sz w:val="24"/>
          <w:szCs w:val="24"/>
          <w:lang w:val="en-US" w:eastAsia="ru-RU"/>
        </w:rPr>
      </w:pPr>
    </w:p>
    <w:p w14:paraId="448BB493" w14:textId="77777777" w:rsidR="00762B62" w:rsidRPr="00762B62" w:rsidRDefault="00762B62" w:rsidP="00762B62">
      <w:pPr>
        <w:spacing w:after="0" w:line="240" w:lineRule="auto"/>
        <w:rPr>
          <w:rFonts w:ascii="Courier New" w:hAnsi="Courier New" w:cs="Courier New"/>
          <w:sz w:val="24"/>
          <w:szCs w:val="24"/>
          <w:lang w:val="en-US" w:eastAsia="ru-RU"/>
        </w:rPr>
      </w:pPr>
      <w:r w:rsidRPr="00762B62">
        <w:rPr>
          <w:rFonts w:ascii="Courier New" w:hAnsi="Courier New" w:cs="Courier New"/>
          <w:color w:val="362242"/>
          <w:sz w:val="24"/>
          <w:szCs w:val="24"/>
          <w:lang w:val="en-US"/>
        </w:rPr>
        <w:t>35.If the space hard quota is exceeded, a write operation will: (Multiple Choice)</w:t>
      </w:r>
    </w:p>
    <w:p w14:paraId="3E9B51C1" w14:textId="77777777" w:rsidR="00762B62" w:rsidRPr="00762B62" w:rsidRDefault="00762B62" w:rsidP="00762B62">
      <w:pPr>
        <w:spacing w:after="0" w:line="240" w:lineRule="auto"/>
        <w:ind w:firstLine="360"/>
        <w:rPr>
          <w:rFonts w:ascii="Courier New" w:hAnsi="Courier New" w:cs="Courier New"/>
          <w:sz w:val="24"/>
          <w:szCs w:val="24"/>
          <w:lang w:val="en-US" w:eastAsia="ru-RU"/>
        </w:rPr>
      </w:pPr>
      <w:r w:rsidRPr="00762B62">
        <w:rPr>
          <w:rFonts w:ascii="Courier New" w:hAnsi="Courier New" w:cs="Courier New"/>
          <w:color w:val="000000"/>
          <w:sz w:val="24"/>
          <w:szCs w:val="24"/>
          <w:lang w:val="en-US"/>
        </w:rPr>
        <w:t xml:space="preserve">□ </w:t>
      </w:r>
      <w:r w:rsidRPr="00762B62">
        <w:rPr>
          <w:rFonts w:ascii="Courier New" w:hAnsi="Courier New" w:cs="Courier New"/>
          <w:color w:val="362242"/>
          <w:sz w:val="24"/>
          <w:szCs w:val="24"/>
          <w:lang w:val="en-US"/>
        </w:rPr>
        <w:t>A. Generate an alarm</w:t>
      </w:r>
    </w:p>
    <w:p w14:paraId="679C3799" w14:textId="77777777" w:rsidR="00762B62" w:rsidRPr="00762B62" w:rsidRDefault="00762B62" w:rsidP="00762B62">
      <w:pPr>
        <w:spacing w:after="0" w:line="240" w:lineRule="auto"/>
        <w:ind w:firstLine="360"/>
        <w:rPr>
          <w:rFonts w:ascii="Courier New" w:hAnsi="Courier New" w:cs="Courier New"/>
          <w:sz w:val="24"/>
          <w:szCs w:val="24"/>
          <w:lang w:val="en-US" w:eastAsia="ru-RU"/>
        </w:rPr>
      </w:pPr>
      <w:r w:rsidRPr="00762B62">
        <w:rPr>
          <w:rFonts w:ascii="Courier New" w:hAnsi="Courier New" w:cs="Courier New"/>
          <w:color w:val="362242"/>
          <w:sz w:val="24"/>
          <w:szCs w:val="24"/>
          <w:lang w:val="en-US"/>
        </w:rPr>
        <w:t xml:space="preserve">0 </w:t>
      </w:r>
      <w:r w:rsidRPr="00762B62">
        <w:rPr>
          <w:rFonts w:ascii="Courier New" w:hAnsi="Courier New" w:cs="Courier New"/>
          <w:color w:val="228631"/>
          <w:sz w:val="24"/>
          <w:szCs w:val="24"/>
          <w:lang w:val="en-US"/>
        </w:rPr>
        <w:t>B. Fail (RightAnswers)</w:t>
      </w:r>
    </w:p>
    <w:p w14:paraId="6F0DC44B" w14:textId="77777777" w:rsidR="00762B62" w:rsidRPr="00762B62" w:rsidRDefault="00762B62" w:rsidP="00762B62">
      <w:pPr>
        <w:spacing w:after="0" w:line="240" w:lineRule="auto"/>
        <w:ind w:firstLine="360"/>
        <w:rPr>
          <w:rFonts w:ascii="Courier New" w:hAnsi="Courier New" w:cs="Courier New"/>
          <w:sz w:val="24"/>
          <w:szCs w:val="24"/>
          <w:lang w:val="en-US" w:eastAsia="ru-RU"/>
        </w:rPr>
      </w:pPr>
      <w:r w:rsidRPr="00762B62">
        <w:rPr>
          <w:rFonts w:ascii="Courier New" w:hAnsi="Courier New" w:cs="Courier New"/>
          <w:color w:val="362242"/>
          <w:sz w:val="24"/>
          <w:szCs w:val="24"/>
          <w:lang w:val="en-US"/>
        </w:rPr>
        <w:t xml:space="preserve">0 </w:t>
      </w:r>
      <w:r w:rsidRPr="00762B62">
        <w:rPr>
          <w:rFonts w:ascii="Courier New" w:hAnsi="Courier New" w:cs="Courier New"/>
          <w:color w:val="228631"/>
          <w:sz w:val="24"/>
          <w:szCs w:val="24"/>
          <w:lang w:val="en-US"/>
        </w:rPr>
        <w:t>C. Generate an error (RightAnswers)</w:t>
      </w:r>
    </w:p>
    <w:p w14:paraId="7E3057AB" w14:textId="77777777" w:rsidR="00762B62" w:rsidRPr="00762B62" w:rsidRDefault="00762B62" w:rsidP="00762B62">
      <w:pPr>
        <w:spacing w:after="0" w:line="240" w:lineRule="auto"/>
        <w:ind w:firstLine="360"/>
        <w:rPr>
          <w:rFonts w:ascii="Courier New" w:hAnsi="Courier New" w:cs="Courier New"/>
          <w:sz w:val="24"/>
          <w:szCs w:val="24"/>
          <w:lang w:val="en-US" w:eastAsia="ru-RU"/>
        </w:rPr>
      </w:pPr>
      <w:r w:rsidRPr="00762B62">
        <w:rPr>
          <w:rFonts w:ascii="Courier New" w:hAnsi="Courier New" w:cs="Courier New"/>
          <w:color w:val="000000"/>
          <w:sz w:val="24"/>
          <w:szCs w:val="24"/>
          <w:lang w:val="en-US"/>
        </w:rPr>
        <w:t xml:space="preserve">□ </w:t>
      </w:r>
      <w:r w:rsidRPr="00762B62">
        <w:rPr>
          <w:rFonts w:ascii="Courier New" w:hAnsi="Courier New" w:cs="Courier New"/>
          <w:color w:val="362242"/>
          <w:sz w:val="24"/>
          <w:szCs w:val="24"/>
          <w:lang w:val="en-US"/>
        </w:rPr>
        <w:t>D. Succeed</w:t>
      </w:r>
    </w:p>
    <w:p w14:paraId="6191C60B" w14:textId="77777777" w:rsidR="00762B62" w:rsidRPr="00762B62" w:rsidRDefault="00762B62" w:rsidP="00762B62">
      <w:pPr>
        <w:spacing w:after="0" w:line="240" w:lineRule="auto"/>
        <w:rPr>
          <w:rFonts w:ascii="Courier New" w:hAnsi="Courier New" w:cs="Courier New"/>
          <w:sz w:val="24"/>
          <w:szCs w:val="24"/>
          <w:lang w:val="en-US" w:eastAsia="ru-RU"/>
        </w:rPr>
      </w:pPr>
      <w:r w:rsidRPr="00762B62">
        <w:rPr>
          <w:rFonts w:ascii="Courier New" w:hAnsi="Courier New" w:cs="Courier New"/>
          <w:color w:val="362242"/>
          <w:sz w:val="24"/>
          <w:szCs w:val="24"/>
          <w:lang w:val="en-US"/>
        </w:rPr>
        <w:t>36.In RAID2.0+. chunks in one chunk group can come from SSD and SAS disks.</w:t>
      </w:r>
    </w:p>
    <w:p w14:paraId="306781FE" w14:textId="77777777" w:rsidR="00762B62" w:rsidRPr="00762B62" w:rsidRDefault="00762B62" w:rsidP="00762B62">
      <w:pPr>
        <w:spacing w:after="0" w:line="240" w:lineRule="auto"/>
        <w:rPr>
          <w:rFonts w:ascii="Courier New" w:hAnsi="Courier New" w:cs="Courier New"/>
          <w:sz w:val="24"/>
          <w:szCs w:val="24"/>
          <w:lang w:val="en-US" w:eastAsia="ru-RU"/>
        </w:rPr>
      </w:pPr>
      <w:r w:rsidRPr="00762B62">
        <w:rPr>
          <w:rFonts w:ascii="Courier New" w:hAnsi="Courier New" w:cs="Courier New"/>
          <w:color w:val="3321FE"/>
          <w:sz w:val="24"/>
          <w:szCs w:val="24"/>
          <w:lang w:val="en-US"/>
        </w:rPr>
        <w:t>OA. TRUE</w:t>
      </w:r>
    </w:p>
    <w:p w14:paraId="0DF2B9A1" w14:textId="04C3FB3D" w:rsidR="00762B62" w:rsidRDefault="00762B62" w:rsidP="00762B62">
      <w:pPr>
        <w:spacing w:after="0" w:line="240" w:lineRule="auto"/>
        <w:rPr>
          <w:rFonts w:ascii="Courier New" w:hAnsi="Courier New" w:cs="Courier New"/>
          <w:color w:val="228631"/>
          <w:sz w:val="24"/>
          <w:szCs w:val="24"/>
          <w:lang w:val="en-US"/>
        </w:rPr>
      </w:pPr>
      <w:r w:rsidRPr="00762B62">
        <w:rPr>
          <w:rFonts w:ascii="Courier New" w:hAnsi="Courier New" w:cs="Courier New"/>
          <w:color w:val="60151E"/>
          <w:sz w:val="24"/>
          <w:szCs w:val="24"/>
          <w:lang w:val="en-US"/>
        </w:rPr>
        <w:t xml:space="preserve">@B. </w:t>
      </w:r>
      <w:r w:rsidRPr="00762B62">
        <w:rPr>
          <w:rFonts w:ascii="Courier New" w:hAnsi="Courier New" w:cs="Courier New"/>
          <w:color w:val="FE2139"/>
          <w:sz w:val="24"/>
          <w:szCs w:val="24"/>
          <w:lang w:val="en-US"/>
        </w:rPr>
        <w:t xml:space="preserve">FALSE </w:t>
      </w:r>
      <w:r w:rsidRPr="00762B62">
        <w:rPr>
          <w:rFonts w:ascii="Courier New" w:hAnsi="Courier New" w:cs="Courier New"/>
          <w:color w:val="228631"/>
          <w:sz w:val="24"/>
          <w:szCs w:val="24"/>
          <w:lang w:val="en-US"/>
        </w:rPr>
        <w:t>(RightAnswers)</w:t>
      </w:r>
    </w:p>
    <w:p w14:paraId="6D8A0FDA" w14:textId="648EFCFA" w:rsidR="00762B62" w:rsidRDefault="00762B62" w:rsidP="00762B62">
      <w:pPr>
        <w:spacing w:after="0" w:line="240" w:lineRule="auto"/>
        <w:rPr>
          <w:rFonts w:ascii="Courier New" w:hAnsi="Courier New" w:cs="Courier New"/>
          <w:color w:val="228631"/>
          <w:sz w:val="24"/>
          <w:szCs w:val="24"/>
          <w:lang w:val="en-US"/>
        </w:rPr>
      </w:pPr>
    </w:p>
    <w:p w14:paraId="5C8BFA7B" w14:textId="01151D99" w:rsidR="00762B62" w:rsidRDefault="00762B62" w:rsidP="00762B62">
      <w:pPr>
        <w:spacing w:after="0" w:line="240" w:lineRule="auto"/>
        <w:rPr>
          <w:rFonts w:ascii="Courier New" w:hAnsi="Courier New" w:cs="Courier New"/>
          <w:color w:val="228631"/>
          <w:sz w:val="24"/>
          <w:szCs w:val="24"/>
          <w:lang w:val="en-US"/>
        </w:rPr>
      </w:pPr>
    </w:p>
    <w:p w14:paraId="221D330D" w14:textId="553C439A" w:rsidR="00762B62" w:rsidRDefault="00762B62" w:rsidP="00762B62">
      <w:pPr>
        <w:spacing w:after="0" w:line="240" w:lineRule="auto"/>
        <w:rPr>
          <w:rFonts w:ascii="Courier New" w:hAnsi="Courier New" w:cs="Courier New"/>
          <w:color w:val="228631"/>
          <w:sz w:val="24"/>
          <w:szCs w:val="24"/>
          <w:lang w:val="en-US"/>
        </w:rPr>
      </w:pPr>
    </w:p>
    <w:p w14:paraId="03FA5409" w14:textId="35769A69" w:rsidR="00762B62" w:rsidRDefault="00762B62" w:rsidP="00762B62">
      <w:pPr>
        <w:spacing w:after="0" w:line="240" w:lineRule="auto"/>
        <w:rPr>
          <w:rFonts w:ascii="Courier New" w:hAnsi="Courier New" w:cs="Courier New"/>
          <w:color w:val="228631"/>
          <w:sz w:val="24"/>
          <w:szCs w:val="24"/>
          <w:lang w:val="en-US"/>
        </w:rPr>
      </w:pPr>
    </w:p>
    <w:p w14:paraId="220E9061" w14:textId="23C591BC" w:rsidR="00762B62" w:rsidRDefault="00762B62" w:rsidP="00762B62">
      <w:pPr>
        <w:spacing w:after="0" w:line="240" w:lineRule="auto"/>
        <w:rPr>
          <w:rFonts w:ascii="Courier New" w:hAnsi="Courier New" w:cs="Courier New"/>
          <w:color w:val="228631"/>
          <w:sz w:val="24"/>
          <w:szCs w:val="24"/>
          <w:lang w:val="en-US"/>
        </w:rPr>
      </w:pPr>
    </w:p>
    <w:p w14:paraId="6D74B17C" w14:textId="77777777" w:rsidR="00762B62" w:rsidRPr="00762B62" w:rsidRDefault="00762B62" w:rsidP="00762B62">
      <w:pPr>
        <w:spacing w:after="0" w:line="240" w:lineRule="auto"/>
        <w:rPr>
          <w:rFonts w:ascii="Courier New" w:hAnsi="Courier New" w:cs="Courier New"/>
          <w:sz w:val="24"/>
          <w:szCs w:val="24"/>
          <w:lang w:val="en-US" w:eastAsia="ru-RU"/>
        </w:rPr>
      </w:pPr>
    </w:p>
    <w:p w14:paraId="33C80C7D" w14:textId="77777777" w:rsidR="00762B62" w:rsidRPr="00762B62" w:rsidRDefault="00762B62" w:rsidP="00762B62">
      <w:pPr>
        <w:tabs>
          <w:tab w:val="left" w:pos="384"/>
        </w:tabs>
        <w:spacing w:after="0" w:line="240" w:lineRule="auto"/>
        <w:rPr>
          <w:rFonts w:ascii="Courier New" w:hAnsi="Courier New" w:cs="Courier New"/>
          <w:sz w:val="24"/>
          <w:szCs w:val="24"/>
          <w:lang w:val="en-US" w:eastAsia="ru-RU"/>
        </w:rPr>
      </w:pPr>
      <w:r w:rsidRPr="00762B62">
        <w:rPr>
          <w:rFonts w:ascii="Courier New" w:hAnsi="Courier New" w:cs="Courier New"/>
          <w:color w:val="362242"/>
          <w:sz w:val="24"/>
          <w:szCs w:val="24"/>
          <w:lang w:val="en-US"/>
        </w:rPr>
        <w:lastRenderedPageBreak/>
        <w:t>37</w:t>
      </w:r>
      <w:r w:rsidRPr="00762B62">
        <w:rPr>
          <w:rFonts w:ascii="Courier New" w:hAnsi="Courier New" w:cs="Courier New"/>
          <w:color w:val="000000"/>
          <w:sz w:val="24"/>
          <w:szCs w:val="24"/>
          <w:lang w:val="en-US"/>
        </w:rPr>
        <w:tab/>
      </w:r>
      <w:r w:rsidRPr="00762B62">
        <w:rPr>
          <w:rFonts w:ascii="Courier New" w:hAnsi="Courier New" w:cs="Courier New"/>
          <w:color w:val="362242"/>
          <w:sz w:val="24"/>
          <w:szCs w:val="24"/>
          <w:lang w:val="en-US"/>
        </w:rPr>
        <w:t>.Your colleague has advised a customer with a small VMware environment to purchase the SmartDedupe/SmartCompression license with their new StorageSystem to reduce the amount of diskspace required. This is:</w:t>
      </w:r>
    </w:p>
    <w:p w14:paraId="1C93D754" w14:textId="77777777" w:rsidR="00762B62" w:rsidRPr="00762B62" w:rsidRDefault="00762B62" w:rsidP="00762B62">
      <w:pPr>
        <w:spacing w:after="0" w:line="240" w:lineRule="auto"/>
        <w:rPr>
          <w:rFonts w:ascii="Courier New" w:hAnsi="Courier New" w:cs="Courier New"/>
          <w:sz w:val="24"/>
          <w:szCs w:val="24"/>
          <w:lang w:val="en-US" w:eastAsia="ru-RU"/>
        </w:rPr>
      </w:pPr>
      <w:r w:rsidRPr="00762B62">
        <w:rPr>
          <w:rFonts w:ascii="Courier New" w:hAnsi="Courier New" w:cs="Courier New"/>
          <w:color w:val="362242"/>
          <w:sz w:val="24"/>
          <w:szCs w:val="24"/>
          <w:lang w:val="en-US"/>
        </w:rPr>
        <w:t xml:space="preserve">0 </w:t>
      </w:r>
      <w:r w:rsidRPr="00762B62">
        <w:rPr>
          <w:rFonts w:ascii="Courier New" w:hAnsi="Courier New" w:cs="Courier New"/>
          <w:color w:val="FE2139"/>
          <w:sz w:val="24"/>
          <w:szCs w:val="24"/>
          <w:lang w:val="en-US"/>
        </w:rPr>
        <w:t xml:space="preserve">A. A good advice, there is a lot of duplicate data in the Operating System. </w:t>
      </w:r>
      <w:r w:rsidRPr="00762B62">
        <w:rPr>
          <w:rFonts w:ascii="Courier New" w:hAnsi="Courier New" w:cs="Courier New"/>
          <w:color w:val="228631"/>
          <w:sz w:val="24"/>
          <w:szCs w:val="24"/>
          <w:lang w:val="en-US"/>
        </w:rPr>
        <w:t>(Right Answers)</w:t>
      </w:r>
    </w:p>
    <w:p w14:paraId="6EB862AB" w14:textId="77777777" w:rsidR="00762B62" w:rsidRPr="00762B62" w:rsidRDefault="00762B62" w:rsidP="00762B62">
      <w:pPr>
        <w:spacing w:after="0" w:line="240" w:lineRule="auto"/>
        <w:rPr>
          <w:rFonts w:ascii="Courier New" w:hAnsi="Courier New" w:cs="Courier New"/>
          <w:sz w:val="24"/>
          <w:szCs w:val="24"/>
          <w:lang w:val="en-US" w:eastAsia="ru-RU"/>
        </w:rPr>
      </w:pPr>
      <w:r w:rsidRPr="00762B62">
        <w:rPr>
          <w:rFonts w:ascii="Courier New" w:hAnsi="Courier New" w:cs="Courier New"/>
          <w:color w:val="000000"/>
          <w:sz w:val="24"/>
          <w:szCs w:val="24"/>
          <w:lang w:val="en-US"/>
        </w:rPr>
        <w:t xml:space="preserve">□ </w:t>
      </w:r>
      <w:r w:rsidRPr="00762B62">
        <w:rPr>
          <w:rFonts w:ascii="Courier New" w:hAnsi="Courier New" w:cs="Courier New"/>
          <w:color w:val="362242"/>
          <w:sz w:val="24"/>
          <w:szCs w:val="24"/>
          <w:lang w:val="en-US"/>
        </w:rPr>
        <w:t xml:space="preserve">B </w:t>
      </w:r>
      <w:proofErr w:type="gramStart"/>
      <w:r w:rsidRPr="00762B62">
        <w:rPr>
          <w:rFonts w:ascii="Courier New" w:hAnsi="Courier New" w:cs="Courier New"/>
          <w:color w:val="362242"/>
          <w:sz w:val="24"/>
          <w:szCs w:val="24"/>
          <w:lang w:val="en-US"/>
        </w:rPr>
        <w:t>An</w:t>
      </w:r>
      <w:proofErr w:type="gramEnd"/>
      <w:r w:rsidRPr="00762B62">
        <w:rPr>
          <w:rFonts w:ascii="Courier New" w:hAnsi="Courier New" w:cs="Courier New"/>
          <w:color w:val="362242"/>
          <w:sz w:val="24"/>
          <w:szCs w:val="24"/>
          <w:lang w:val="en-US"/>
        </w:rPr>
        <w:t xml:space="preserve"> advice driven by marketing, the reduced amount of diskspace required is minimal.</w:t>
      </w:r>
    </w:p>
    <w:p w14:paraId="32AE19F5" w14:textId="77777777" w:rsidR="00762B62" w:rsidRPr="00762B62" w:rsidRDefault="00762B62" w:rsidP="00762B62">
      <w:pPr>
        <w:spacing w:after="0" w:line="240" w:lineRule="auto"/>
        <w:rPr>
          <w:rFonts w:ascii="Courier New" w:hAnsi="Courier New" w:cs="Courier New"/>
          <w:sz w:val="24"/>
          <w:szCs w:val="24"/>
          <w:lang w:val="en-US" w:eastAsia="ru-RU"/>
        </w:rPr>
      </w:pPr>
      <w:r w:rsidRPr="00762B62">
        <w:rPr>
          <w:rFonts w:ascii="Courier New" w:hAnsi="Courier New" w:cs="Courier New"/>
          <w:color w:val="000000"/>
          <w:sz w:val="24"/>
          <w:szCs w:val="24"/>
          <w:lang w:val="en-US"/>
        </w:rPr>
        <w:t xml:space="preserve">□ </w:t>
      </w:r>
      <w:r w:rsidRPr="00762B62">
        <w:rPr>
          <w:rFonts w:ascii="Courier New" w:hAnsi="Courier New" w:cs="Courier New"/>
          <w:color w:val="362242"/>
          <w:sz w:val="24"/>
          <w:szCs w:val="24"/>
          <w:lang w:val="en-US"/>
        </w:rPr>
        <w:t>C. Not a good advice, deduplication will not reduce the required diskspace because every VM is unique.</w:t>
      </w:r>
    </w:p>
    <w:p w14:paraId="5C268BC4" w14:textId="30C9DA3C" w:rsidR="00762B62" w:rsidRDefault="00762B62" w:rsidP="00762B62">
      <w:pPr>
        <w:spacing w:after="0" w:line="240" w:lineRule="auto"/>
        <w:rPr>
          <w:rFonts w:ascii="Courier New" w:hAnsi="Courier New" w:cs="Courier New"/>
          <w:color w:val="362242"/>
          <w:sz w:val="24"/>
          <w:szCs w:val="24"/>
          <w:lang w:val="en-US"/>
        </w:rPr>
      </w:pPr>
      <w:r w:rsidRPr="00762B62">
        <w:rPr>
          <w:rFonts w:ascii="Courier New" w:hAnsi="Courier New" w:cs="Courier New"/>
          <w:color w:val="000000"/>
          <w:sz w:val="24"/>
          <w:szCs w:val="24"/>
          <w:lang w:val="en-US"/>
        </w:rPr>
        <w:t xml:space="preserve">□ D </w:t>
      </w:r>
      <w:r w:rsidRPr="00762B62">
        <w:rPr>
          <w:rFonts w:ascii="Courier New" w:hAnsi="Courier New" w:cs="Courier New"/>
          <w:color w:val="362242"/>
          <w:sz w:val="24"/>
          <w:szCs w:val="24"/>
          <w:lang w:val="en-US"/>
        </w:rPr>
        <w:t xml:space="preserve">Not a good advice. Although the customer will require less diskspace, the performance of the system </w:t>
      </w:r>
      <w:r w:rsidRPr="00762B62">
        <w:rPr>
          <w:rFonts w:ascii="Courier New" w:hAnsi="Courier New" w:cs="Courier New"/>
          <w:color w:val="000000"/>
          <w:sz w:val="24"/>
          <w:szCs w:val="24"/>
          <w:lang w:val="en-US"/>
        </w:rPr>
        <w:t xml:space="preserve">will </w:t>
      </w:r>
      <w:r w:rsidRPr="00762B62">
        <w:rPr>
          <w:rFonts w:ascii="Courier New" w:hAnsi="Courier New" w:cs="Courier New"/>
          <w:color w:val="362242"/>
          <w:sz w:val="24"/>
          <w:szCs w:val="24"/>
          <w:lang w:val="en-US"/>
        </w:rPr>
        <w:t>decrease significantly.</w:t>
      </w:r>
    </w:p>
    <w:p w14:paraId="4AC5F0C2" w14:textId="77777777" w:rsidR="00762B62" w:rsidRPr="00762B62" w:rsidRDefault="00762B62" w:rsidP="00762B62">
      <w:pPr>
        <w:spacing w:after="0" w:line="240" w:lineRule="auto"/>
        <w:rPr>
          <w:rFonts w:ascii="Courier New" w:hAnsi="Courier New" w:cs="Courier New"/>
          <w:sz w:val="24"/>
          <w:szCs w:val="24"/>
          <w:lang w:val="en-US" w:eastAsia="ru-RU"/>
        </w:rPr>
      </w:pPr>
    </w:p>
    <w:p w14:paraId="4DCCCE25" w14:textId="77777777" w:rsidR="00762B62" w:rsidRPr="00762B62" w:rsidRDefault="00762B62" w:rsidP="00762B62">
      <w:pPr>
        <w:tabs>
          <w:tab w:val="left" w:pos="367"/>
        </w:tabs>
        <w:spacing w:after="0" w:line="240" w:lineRule="auto"/>
        <w:rPr>
          <w:rFonts w:ascii="Courier New" w:hAnsi="Courier New" w:cs="Courier New"/>
          <w:sz w:val="24"/>
          <w:szCs w:val="24"/>
          <w:lang w:val="en-US" w:eastAsia="ru-RU"/>
        </w:rPr>
      </w:pPr>
      <w:r w:rsidRPr="00762B62">
        <w:rPr>
          <w:rFonts w:ascii="Courier New" w:hAnsi="Courier New" w:cs="Courier New"/>
          <w:color w:val="362242"/>
          <w:sz w:val="24"/>
          <w:szCs w:val="24"/>
          <w:lang w:val="en-US"/>
        </w:rPr>
        <w:t>38</w:t>
      </w:r>
      <w:r w:rsidRPr="00762B62">
        <w:rPr>
          <w:rFonts w:ascii="Courier New" w:hAnsi="Courier New" w:cs="Courier New"/>
          <w:color w:val="000000"/>
          <w:sz w:val="24"/>
          <w:szCs w:val="24"/>
          <w:lang w:val="en-US"/>
        </w:rPr>
        <w:tab/>
      </w:r>
      <w:r w:rsidRPr="00762B62">
        <w:rPr>
          <w:rFonts w:ascii="Courier New" w:hAnsi="Courier New" w:cs="Courier New"/>
          <w:color w:val="362242"/>
          <w:sz w:val="24"/>
          <w:szCs w:val="24"/>
          <w:lang w:val="en-US"/>
        </w:rPr>
        <w:t xml:space="preserve">. Which of the following statements about SmartQoS is </w:t>
      </w:r>
      <w:proofErr w:type="gramStart"/>
      <w:r w:rsidRPr="00762B62">
        <w:rPr>
          <w:rFonts w:ascii="Courier New" w:hAnsi="Courier New" w:cs="Courier New"/>
          <w:color w:val="362242"/>
          <w:sz w:val="24"/>
          <w:szCs w:val="24"/>
          <w:lang w:val="en-US"/>
        </w:rPr>
        <w:t>true:</w:t>
      </w:r>
      <w:proofErr w:type="gramEnd"/>
    </w:p>
    <w:p w14:paraId="450D4984" w14:textId="77777777" w:rsidR="00762B62" w:rsidRPr="00762B62" w:rsidRDefault="00762B62" w:rsidP="00762B62">
      <w:pPr>
        <w:tabs>
          <w:tab w:val="left" w:pos="367"/>
        </w:tabs>
        <w:spacing w:after="0" w:line="240" w:lineRule="auto"/>
        <w:rPr>
          <w:rFonts w:ascii="Courier New" w:hAnsi="Courier New" w:cs="Courier New"/>
          <w:sz w:val="24"/>
          <w:szCs w:val="24"/>
          <w:lang w:val="en-US" w:eastAsia="ru-RU"/>
        </w:rPr>
      </w:pPr>
      <w:r w:rsidRPr="00762B62">
        <w:rPr>
          <w:rFonts w:ascii="Courier New" w:hAnsi="Courier New" w:cs="Courier New"/>
          <w:color w:val="362242"/>
          <w:sz w:val="24"/>
          <w:szCs w:val="24"/>
          <w:lang w:val="en-US"/>
        </w:rPr>
        <w:t>A)</w:t>
      </w:r>
      <w:r w:rsidRPr="00762B62">
        <w:rPr>
          <w:rFonts w:ascii="Courier New" w:hAnsi="Courier New" w:cs="Courier New"/>
          <w:color w:val="000000"/>
          <w:sz w:val="24"/>
          <w:szCs w:val="24"/>
          <w:lang w:val="en-US"/>
        </w:rPr>
        <w:tab/>
      </w:r>
      <w:r w:rsidRPr="00762B62">
        <w:rPr>
          <w:rFonts w:ascii="Courier New" w:hAnsi="Courier New" w:cs="Courier New"/>
          <w:color w:val="362242"/>
          <w:sz w:val="24"/>
          <w:szCs w:val="24"/>
          <w:lang w:val="en-US"/>
        </w:rPr>
        <w:t xml:space="preserve">Lower-priority </w:t>
      </w:r>
      <w:r w:rsidRPr="00762B62">
        <w:rPr>
          <w:rFonts w:ascii="Courier New" w:hAnsi="Courier New" w:cs="Courier New"/>
          <w:color w:val="000000"/>
          <w:sz w:val="24"/>
          <w:szCs w:val="24"/>
          <w:lang w:val="en-US"/>
        </w:rPr>
        <w:t xml:space="preserve">I/O </w:t>
      </w:r>
      <w:r w:rsidRPr="00762B62">
        <w:rPr>
          <w:rFonts w:ascii="Courier New" w:hAnsi="Courier New" w:cs="Courier New"/>
          <w:color w:val="362242"/>
          <w:sz w:val="24"/>
          <w:szCs w:val="24"/>
          <w:lang w:val="en-US"/>
        </w:rPr>
        <w:t>can be rejected in favor of higher-priority I/O?</w:t>
      </w:r>
    </w:p>
    <w:p w14:paraId="29CA3242" w14:textId="77777777" w:rsidR="00762B62" w:rsidRPr="00762B62" w:rsidRDefault="00762B62" w:rsidP="00762B62">
      <w:pPr>
        <w:tabs>
          <w:tab w:val="left" w:pos="356"/>
        </w:tabs>
        <w:spacing w:after="0" w:line="240" w:lineRule="auto"/>
        <w:rPr>
          <w:rFonts w:ascii="Courier New" w:hAnsi="Courier New" w:cs="Courier New"/>
          <w:sz w:val="24"/>
          <w:szCs w:val="24"/>
          <w:lang w:val="en-US" w:eastAsia="ru-RU"/>
        </w:rPr>
      </w:pPr>
      <w:r w:rsidRPr="00762B62">
        <w:rPr>
          <w:rFonts w:ascii="Courier New" w:hAnsi="Courier New" w:cs="Courier New"/>
          <w:color w:val="362242"/>
          <w:sz w:val="24"/>
          <w:szCs w:val="24"/>
          <w:lang w:val="en-US"/>
        </w:rPr>
        <w:t>B)</w:t>
      </w:r>
      <w:r w:rsidRPr="00762B62">
        <w:rPr>
          <w:rFonts w:ascii="Courier New" w:hAnsi="Courier New" w:cs="Courier New"/>
          <w:color w:val="000000"/>
          <w:sz w:val="24"/>
          <w:szCs w:val="24"/>
          <w:lang w:val="en-US"/>
        </w:rPr>
        <w:tab/>
      </w:r>
      <w:r w:rsidRPr="00762B62">
        <w:rPr>
          <w:rFonts w:ascii="Courier New" w:hAnsi="Courier New" w:cs="Courier New"/>
          <w:color w:val="362242"/>
          <w:sz w:val="24"/>
          <w:szCs w:val="24"/>
          <w:lang w:val="en-US"/>
        </w:rPr>
        <w:t>SmartQoS uses a queuing system for I/O requests?</w:t>
      </w:r>
    </w:p>
    <w:p w14:paraId="4CF6D7A1" w14:textId="77777777" w:rsidR="00762B62" w:rsidRPr="00762B62" w:rsidRDefault="00762B62" w:rsidP="00762B62">
      <w:pPr>
        <w:spacing w:after="0" w:line="240" w:lineRule="auto"/>
        <w:rPr>
          <w:rFonts w:ascii="Courier New" w:hAnsi="Courier New" w:cs="Courier New"/>
          <w:sz w:val="24"/>
          <w:szCs w:val="24"/>
          <w:lang w:val="en-US" w:eastAsia="ru-RU"/>
        </w:rPr>
      </w:pPr>
      <w:r w:rsidRPr="00762B62">
        <w:rPr>
          <w:rFonts w:ascii="Courier New" w:hAnsi="Courier New" w:cs="Courier New"/>
          <w:color w:val="000000"/>
          <w:sz w:val="24"/>
          <w:szCs w:val="24"/>
          <w:lang w:val="en-US"/>
        </w:rPr>
        <w:t xml:space="preserve">□ </w:t>
      </w:r>
      <w:r w:rsidRPr="00762B62">
        <w:rPr>
          <w:rFonts w:ascii="Courier New" w:hAnsi="Courier New" w:cs="Courier New"/>
          <w:color w:val="362242"/>
          <w:sz w:val="24"/>
          <w:szCs w:val="24"/>
          <w:lang w:val="en-US"/>
        </w:rPr>
        <w:t>A. Statement A is true and Statement B is false.</w:t>
      </w:r>
    </w:p>
    <w:p w14:paraId="34BB2A88" w14:textId="77777777" w:rsidR="00762B62" w:rsidRPr="00762B62" w:rsidRDefault="00762B62" w:rsidP="00762B62">
      <w:pPr>
        <w:spacing w:after="0" w:line="240" w:lineRule="auto"/>
        <w:rPr>
          <w:rFonts w:ascii="Courier New" w:hAnsi="Courier New" w:cs="Courier New"/>
          <w:sz w:val="24"/>
          <w:szCs w:val="24"/>
          <w:lang w:val="en-US" w:eastAsia="ru-RU"/>
        </w:rPr>
      </w:pPr>
      <w:r w:rsidRPr="00762B62">
        <w:rPr>
          <w:rFonts w:ascii="Courier New" w:hAnsi="Courier New" w:cs="Courier New"/>
          <w:color w:val="000000"/>
          <w:sz w:val="24"/>
          <w:szCs w:val="24"/>
          <w:lang w:val="en-US"/>
        </w:rPr>
        <w:t xml:space="preserve">□ </w:t>
      </w:r>
      <w:r w:rsidRPr="00762B62">
        <w:rPr>
          <w:rFonts w:ascii="Courier New" w:hAnsi="Courier New" w:cs="Courier New"/>
          <w:color w:val="362242"/>
          <w:sz w:val="24"/>
          <w:szCs w:val="24"/>
          <w:lang w:val="en-US"/>
        </w:rPr>
        <w:t>B. Statement A is false and Statement B is true.</w:t>
      </w:r>
    </w:p>
    <w:p w14:paraId="0B5B8497" w14:textId="77777777" w:rsidR="00762B62" w:rsidRPr="00762B62" w:rsidRDefault="00762B62" w:rsidP="00762B62">
      <w:pPr>
        <w:spacing w:after="0" w:line="240" w:lineRule="auto"/>
        <w:rPr>
          <w:rFonts w:ascii="Courier New" w:hAnsi="Courier New" w:cs="Courier New"/>
          <w:sz w:val="24"/>
          <w:szCs w:val="24"/>
          <w:lang w:val="en-US" w:eastAsia="ru-RU"/>
        </w:rPr>
      </w:pPr>
      <w:r w:rsidRPr="00762B62">
        <w:rPr>
          <w:rFonts w:ascii="Courier New" w:hAnsi="Courier New" w:cs="Courier New"/>
          <w:color w:val="000000"/>
          <w:sz w:val="24"/>
          <w:szCs w:val="24"/>
          <w:lang w:val="en-US"/>
        </w:rPr>
        <w:t xml:space="preserve">0 </w:t>
      </w:r>
      <w:r w:rsidRPr="00762B62">
        <w:rPr>
          <w:rFonts w:ascii="Courier New" w:hAnsi="Courier New" w:cs="Courier New"/>
          <w:color w:val="FE2139"/>
          <w:sz w:val="24"/>
          <w:szCs w:val="24"/>
          <w:lang w:val="en-US"/>
        </w:rPr>
        <w:t xml:space="preserve">C. Both statements are true. </w:t>
      </w:r>
      <w:r w:rsidRPr="00762B62">
        <w:rPr>
          <w:rFonts w:ascii="Courier New" w:hAnsi="Courier New" w:cs="Courier New"/>
          <w:color w:val="228631"/>
          <w:sz w:val="24"/>
          <w:szCs w:val="24"/>
          <w:lang w:val="en-US"/>
        </w:rPr>
        <w:t>(Right Answers)</w:t>
      </w:r>
    </w:p>
    <w:p w14:paraId="50FA5EE2" w14:textId="26B22ED3" w:rsidR="00762B62" w:rsidRDefault="00762B62" w:rsidP="00762B62">
      <w:pPr>
        <w:spacing w:after="0" w:line="240" w:lineRule="auto"/>
        <w:rPr>
          <w:rFonts w:ascii="Courier New" w:hAnsi="Courier New" w:cs="Courier New"/>
          <w:color w:val="362242"/>
          <w:sz w:val="24"/>
          <w:szCs w:val="24"/>
          <w:lang w:val="en-US"/>
        </w:rPr>
      </w:pPr>
      <w:r w:rsidRPr="00762B62">
        <w:rPr>
          <w:rFonts w:ascii="Courier New" w:hAnsi="Courier New" w:cs="Courier New"/>
          <w:color w:val="000000"/>
          <w:sz w:val="24"/>
          <w:szCs w:val="24"/>
          <w:lang w:val="en-US"/>
        </w:rPr>
        <w:t xml:space="preserve">□ </w:t>
      </w:r>
      <w:r w:rsidRPr="00762B62">
        <w:rPr>
          <w:rFonts w:ascii="Courier New" w:hAnsi="Courier New" w:cs="Courier New"/>
          <w:color w:val="362242"/>
          <w:sz w:val="24"/>
          <w:szCs w:val="24"/>
          <w:lang w:val="en-US"/>
        </w:rPr>
        <w:t>D. Both statements are false.</w:t>
      </w:r>
    </w:p>
    <w:p w14:paraId="1CBB2128" w14:textId="77777777" w:rsidR="00762B62" w:rsidRPr="00762B62" w:rsidRDefault="00762B62" w:rsidP="00762B62">
      <w:pPr>
        <w:spacing w:after="0" w:line="240" w:lineRule="auto"/>
        <w:rPr>
          <w:rFonts w:ascii="Courier New" w:hAnsi="Courier New" w:cs="Courier New"/>
          <w:sz w:val="24"/>
          <w:szCs w:val="24"/>
          <w:lang w:val="en-US" w:eastAsia="ru-RU"/>
        </w:rPr>
      </w:pPr>
    </w:p>
    <w:p w14:paraId="3016EFA0" w14:textId="77777777" w:rsidR="00762B62" w:rsidRPr="00762B62" w:rsidRDefault="00762B62" w:rsidP="00762B62">
      <w:pPr>
        <w:spacing w:after="0" w:line="240" w:lineRule="auto"/>
        <w:rPr>
          <w:rFonts w:ascii="Courier New" w:hAnsi="Courier New" w:cs="Courier New"/>
          <w:sz w:val="24"/>
          <w:szCs w:val="24"/>
          <w:lang w:val="en-US" w:eastAsia="ru-RU"/>
        </w:rPr>
      </w:pPr>
      <w:r w:rsidRPr="00762B62">
        <w:rPr>
          <w:rFonts w:ascii="Courier New" w:hAnsi="Courier New" w:cs="Courier New"/>
          <w:color w:val="362242"/>
          <w:sz w:val="24"/>
          <w:szCs w:val="24"/>
          <w:lang w:val="en-US"/>
        </w:rPr>
        <w:t>39.Every OceanStor V3 model is fitd with at least 6 coffer disks.</w:t>
      </w:r>
    </w:p>
    <w:p w14:paraId="7AF399B3" w14:textId="77777777" w:rsidR="00762B62" w:rsidRPr="00762B62" w:rsidRDefault="00762B62" w:rsidP="00762B62">
      <w:pPr>
        <w:spacing w:after="0" w:line="240" w:lineRule="auto"/>
        <w:rPr>
          <w:rFonts w:ascii="Courier New" w:hAnsi="Courier New" w:cs="Courier New"/>
          <w:sz w:val="24"/>
          <w:szCs w:val="24"/>
          <w:lang w:val="en-US" w:eastAsia="ru-RU"/>
        </w:rPr>
      </w:pPr>
      <w:r w:rsidRPr="00762B62">
        <w:rPr>
          <w:rFonts w:ascii="Courier New" w:hAnsi="Courier New" w:cs="Courier New"/>
          <w:color w:val="000000"/>
          <w:sz w:val="24"/>
          <w:szCs w:val="24"/>
          <w:lang w:val="en-US"/>
        </w:rPr>
        <w:t xml:space="preserve">OA. </w:t>
      </w:r>
      <w:r w:rsidRPr="00762B62">
        <w:rPr>
          <w:rFonts w:ascii="Courier New" w:hAnsi="Courier New" w:cs="Courier New"/>
          <w:color w:val="362242"/>
          <w:sz w:val="24"/>
          <w:szCs w:val="24"/>
          <w:lang w:val="en-US"/>
        </w:rPr>
        <w:t>TRUE</w:t>
      </w:r>
    </w:p>
    <w:p w14:paraId="6E5C5A4A" w14:textId="51F3C077" w:rsidR="00762B62" w:rsidRDefault="00762B62" w:rsidP="00762B62">
      <w:pPr>
        <w:spacing w:after="0" w:line="240" w:lineRule="auto"/>
        <w:rPr>
          <w:rFonts w:ascii="Courier New" w:hAnsi="Courier New" w:cs="Courier New"/>
          <w:color w:val="228631"/>
          <w:sz w:val="24"/>
          <w:szCs w:val="24"/>
          <w:lang w:val="en-US"/>
        </w:rPr>
      </w:pPr>
      <w:r w:rsidRPr="00762B62">
        <w:rPr>
          <w:rFonts w:ascii="Courier New" w:hAnsi="Courier New" w:cs="Courier New"/>
          <w:color w:val="60151E"/>
          <w:sz w:val="24"/>
          <w:szCs w:val="24"/>
          <w:lang w:val="en-US"/>
        </w:rPr>
        <w:t xml:space="preserve">©B </w:t>
      </w:r>
      <w:r w:rsidRPr="00762B62">
        <w:rPr>
          <w:rFonts w:ascii="Courier New" w:hAnsi="Courier New" w:cs="Courier New"/>
          <w:color w:val="FE2139"/>
          <w:sz w:val="24"/>
          <w:szCs w:val="24"/>
          <w:lang w:val="en-US"/>
        </w:rPr>
        <w:t xml:space="preserve">FALSE </w:t>
      </w:r>
      <w:r w:rsidRPr="00762B62">
        <w:rPr>
          <w:rFonts w:ascii="Courier New" w:hAnsi="Courier New" w:cs="Courier New"/>
          <w:color w:val="228631"/>
          <w:sz w:val="24"/>
          <w:szCs w:val="24"/>
          <w:lang w:val="en-US"/>
        </w:rPr>
        <w:t>(RightAnswers)</w:t>
      </w:r>
    </w:p>
    <w:p w14:paraId="0F2B7345" w14:textId="77777777" w:rsidR="00762B62" w:rsidRPr="00762B62" w:rsidRDefault="00762B62" w:rsidP="00762B62">
      <w:pPr>
        <w:spacing w:after="0" w:line="240" w:lineRule="auto"/>
        <w:rPr>
          <w:rFonts w:ascii="Courier New" w:hAnsi="Courier New" w:cs="Courier New"/>
          <w:sz w:val="24"/>
          <w:szCs w:val="24"/>
          <w:lang w:val="en-US" w:eastAsia="ru-RU"/>
        </w:rPr>
      </w:pPr>
    </w:p>
    <w:p w14:paraId="6800C93C" w14:textId="77777777" w:rsidR="00762B62" w:rsidRPr="00762B62" w:rsidRDefault="00762B62" w:rsidP="00762B62">
      <w:pPr>
        <w:spacing w:after="0" w:line="240" w:lineRule="auto"/>
        <w:rPr>
          <w:rFonts w:ascii="Courier New" w:hAnsi="Courier New" w:cs="Courier New"/>
          <w:sz w:val="24"/>
          <w:szCs w:val="24"/>
          <w:lang w:val="en-US" w:eastAsia="ru-RU"/>
        </w:rPr>
      </w:pPr>
      <w:r w:rsidRPr="00762B62">
        <w:rPr>
          <w:rFonts w:ascii="Courier New" w:hAnsi="Courier New" w:cs="Courier New"/>
          <w:color w:val="362242"/>
          <w:sz w:val="24"/>
          <w:szCs w:val="24"/>
          <w:lang w:val="en-US"/>
        </w:rPr>
        <w:t>40. What type of volume used by eDevLUN is directly provided by a Huawei storage device?</w:t>
      </w:r>
    </w:p>
    <w:p w14:paraId="0134E27C" w14:textId="77777777" w:rsidR="00762B62" w:rsidRPr="00762B62" w:rsidRDefault="00762B62" w:rsidP="00762B62">
      <w:pPr>
        <w:spacing w:after="0" w:line="240" w:lineRule="auto"/>
        <w:rPr>
          <w:rFonts w:ascii="Courier New" w:hAnsi="Courier New" w:cs="Courier New"/>
          <w:sz w:val="24"/>
          <w:szCs w:val="24"/>
          <w:lang w:val="en-US" w:eastAsia="ru-RU"/>
        </w:rPr>
      </w:pPr>
      <w:r w:rsidRPr="00762B62">
        <w:rPr>
          <w:rFonts w:ascii="Courier New" w:hAnsi="Courier New" w:cs="Courier New"/>
          <w:color w:val="000000"/>
          <w:sz w:val="24"/>
          <w:szCs w:val="24"/>
          <w:lang w:val="en-US"/>
        </w:rPr>
        <w:t xml:space="preserve">□ </w:t>
      </w:r>
      <w:r w:rsidRPr="00762B62">
        <w:rPr>
          <w:rFonts w:ascii="Courier New" w:hAnsi="Courier New" w:cs="Courier New"/>
          <w:color w:val="362242"/>
          <w:sz w:val="24"/>
          <w:szCs w:val="24"/>
          <w:lang w:val="en-US"/>
        </w:rPr>
        <w:t>A. Data volume</w:t>
      </w:r>
    </w:p>
    <w:p w14:paraId="64E160CC" w14:textId="77777777" w:rsidR="00762B62" w:rsidRPr="00762B62" w:rsidRDefault="00762B62" w:rsidP="00762B62">
      <w:pPr>
        <w:spacing w:after="0" w:line="240" w:lineRule="auto"/>
        <w:rPr>
          <w:rFonts w:ascii="Courier New" w:hAnsi="Courier New" w:cs="Courier New"/>
          <w:sz w:val="24"/>
          <w:szCs w:val="24"/>
          <w:lang w:val="en-US" w:eastAsia="ru-RU"/>
        </w:rPr>
      </w:pPr>
      <w:r w:rsidRPr="00762B62">
        <w:rPr>
          <w:rFonts w:ascii="Courier New" w:hAnsi="Courier New" w:cs="Courier New"/>
          <w:color w:val="362242"/>
          <w:sz w:val="24"/>
          <w:szCs w:val="24"/>
          <w:lang w:val="en-US"/>
        </w:rPr>
        <w:t xml:space="preserve">0 </w:t>
      </w:r>
      <w:r w:rsidRPr="00762B62">
        <w:rPr>
          <w:rFonts w:ascii="Courier New" w:hAnsi="Courier New" w:cs="Courier New"/>
          <w:color w:val="228631"/>
          <w:sz w:val="24"/>
          <w:szCs w:val="24"/>
          <w:lang w:val="en-US"/>
        </w:rPr>
        <w:t>B. Meta volume (RightAnswers)</w:t>
      </w:r>
    </w:p>
    <w:p w14:paraId="354B6354" w14:textId="77777777" w:rsidR="00762B62" w:rsidRPr="00762B62" w:rsidRDefault="00762B62" w:rsidP="00762B62">
      <w:pPr>
        <w:spacing w:after="0" w:line="240" w:lineRule="auto"/>
        <w:rPr>
          <w:rFonts w:ascii="Courier New" w:hAnsi="Courier New" w:cs="Courier New"/>
          <w:sz w:val="24"/>
          <w:szCs w:val="24"/>
          <w:lang w:val="en-US" w:eastAsia="ru-RU"/>
        </w:rPr>
      </w:pPr>
      <w:r w:rsidRPr="00762B62">
        <w:rPr>
          <w:rFonts w:ascii="Courier New" w:hAnsi="Courier New" w:cs="Courier New"/>
          <w:color w:val="000000"/>
          <w:sz w:val="24"/>
          <w:szCs w:val="24"/>
          <w:lang w:val="en-US"/>
        </w:rPr>
        <w:t xml:space="preserve">□ </w:t>
      </w:r>
      <w:r w:rsidRPr="00762B62">
        <w:rPr>
          <w:rFonts w:ascii="Courier New" w:hAnsi="Courier New" w:cs="Courier New"/>
          <w:color w:val="362242"/>
          <w:sz w:val="24"/>
          <w:szCs w:val="24"/>
          <w:lang w:val="en-US"/>
        </w:rPr>
        <w:t>C. External LUN</w:t>
      </w:r>
    </w:p>
    <w:p w14:paraId="282E5E11" w14:textId="10F1CFF9" w:rsidR="00762B62" w:rsidRDefault="00762B62" w:rsidP="00762B62">
      <w:pPr>
        <w:spacing w:after="0" w:line="240" w:lineRule="auto"/>
        <w:rPr>
          <w:rFonts w:ascii="Courier New" w:hAnsi="Courier New" w:cs="Courier New"/>
          <w:color w:val="362242"/>
          <w:sz w:val="24"/>
          <w:szCs w:val="24"/>
          <w:lang w:val="en-US"/>
        </w:rPr>
      </w:pPr>
      <w:r w:rsidRPr="00762B62">
        <w:rPr>
          <w:rFonts w:ascii="Courier New" w:hAnsi="Courier New" w:cs="Courier New"/>
          <w:color w:val="000000"/>
          <w:sz w:val="24"/>
          <w:szCs w:val="24"/>
          <w:lang w:val="en-US"/>
        </w:rPr>
        <w:t xml:space="preserve">□ </w:t>
      </w:r>
      <w:r w:rsidRPr="00762B62">
        <w:rPr>
          <w:rFonts w:ascii="Courier New" w:hAnsi="Courier New" w:cs="Courier New"/>
          <w:color w:val="362242"/>
          <w:sz w:val="24"/>
          <w:szCs w:val="24"/>
          <w:lang w:val="en-US"/>
        </w:rPr>
        <w:t>D. Target LUN</w:t>
      </w:r>
    </w:p>
    <w:p w14:paraId="27C435E3" w14:textId="77777777" w:rsidR="00762B62" w:rsidRPr="00762B62" w:rsidRDefault="00762B62" w:rsidP="00762B62">
      <w:pPr>
        <w:spacing w:after="0" w:line="240" w:lineRule="auto"/>
        <w:rPr>
          <w:rFonts w:ascii="Courier New" w:hAnsi="Courier New" w:cs="Courier New"/>
          <w:sz w:val="24"/>
          <w:szCs w:val="24"/>
          <w:lang w:val="en-US" w:eastAsia="ru-RU"/>
        </w:rPr>
      </w:pPr>
    </w:p>
    <w:p w14:paraId="15DB6FC5" w14:textId="77777777" w:rsidR="00762B62" w:rsidRPr="00762B62" w:rsidRDefault="00762B62" w:rsidP="00762B62">
      <w:pPr>
        <w:spacing w:after="0" w:line="240" w:lineRule="auto"/>
        <w:rPr>
          <w:rFonts w:ascii="Courier New" w:hAnsi="Courier New" w:cs="Courier New"/>
          <w:sz w:val="24"/>
          <w:szCs w:val="24"/>
          <w:lang w:val="en-US" w:eastAsia="ru-RU"/>
        </w:rPr>
      </w:pPr>
      <w:r w:rsidRPr="00762B62">
        <w:rPr>
          <w:rFonts w:ascii="Courier New" w:hAnsi="Courier New" w:cs="Courier New"/>
          <w:color w:val="362242"/>
          <w:sz w:val="24"/>
          <w:szCs w:val="24"/>
          <w:lang w:val="en-US"/>
        </w:rPr>
        <w:t>41.SmartMigration can relocate all services from the source LUN to the target LUN only when services on the host are stopped.</w:t>
      </w:r>
    </w:p>
    <w:p w14:paraId="1E5B97E2" w14:textId="77777777" w:rsidR="00762B62" w:rsidRPr="00762B62" w:rsidRDefault="00762B62" w:rsidP="00762B62">
      <w:pPr>
        <w:spacing w:after="0" w:line="240" w:lineRule="auto"/>
        <w:rPr>
          <w:rFonts w:ascii="Courier New" w:hAnsi="Courier New" w:cs="Courier New"/>
          <w:sz w:val="24"/>
          <w:szCs w:val="24"/>
          <w:lang w:val="en-US" w:eastAsia="ru-RU"/>
        </w:rPr>
      </w:pPr>
      <w:r w:rsidRPr="00762B62">
        <w:rPr>
          <w:rFonts w:ascii="Courier New" w:hAnsi="Courier New" w:cs="Courier New"/>
          <w:color w:val="3321FE"/>
          <w:sz w:val="24"/>
          <w:szCs w:val="24"/>
          <w:lang w:val="en-US"/>
        </w:rPr>
        <w:t>OA. TRUE</w:t>
      </w:r>
    </w:p>
    <w:p w14:paraId="3ADE7F3C" w14:textId="77777777" w:rsidR="00762B62" w:rsidRPr="00762B62" w:rsidRDefault="00762B62" w:rsidP="00762B62">
      <w:pPr>
        <w:spacing w:after="0" w:line="240" w:lineRule="auto"/>
        <w:rPr>
          <w:rFonts w:ascii="Courier New" w:hAnsi="Courier New" w:cs="Courier New"/>
          <w:sz w:val="24"/>
          <w:szCs w:val="24"/>
          <w:lang w:val="en-US" w:eastAsia="ru-RU"/>
        </w:rPr>
      </w:pPr>
      <w:r w:rsidRPr="00762B62">
        <w:rPr>
          <w:rFonts w:ascii="Courier New" w:hAnsi="Courier New" w:cs="Courier New"/>
          <w:color w:val="60151E"/>
          <w:sz w:val="24"/>
          <w:szCs w:val="24"/>
          <w:lang w:val="en-US"/>
        </w:rPr>
        <w:t xml:space="preserve">©B. </w:t>
      </w:r>
      <w:r w:rsidRPr="00762B62">
        <w:rPr>
          <w:rFonts w:ascii="Courier New" w:hAnsi="Courier New" w:cs="Courier New"/>
          <w:color w:val="FE2139"/>
          <w:sz w:val="24"/>
          <w:szCs w:val="24"/>
          <w:lang w:val="en-US"/>
        </w:rPr>
        <w:t xml:space="preserve">FALSE </w:t>
      </w:r>
      <w:r w:rsidRPr="00762B62">
        <w:rPr>
          <w:rFonts w:ascii="Courier New" w:hAnsi="Courier New" w:cs="Courier New"/>
          <w:color w:val="228631"/>
          <w:sz w:val="24"/>
          <w:szCs w:val="24"/>
          <w:lang w:val="en-US"/>
        </w:rPr>
        <w:t>(RightAnswers)</w:t>
      </w:r>
    </w:p>
    <w:p w14:paraId="59F5A1CE" w14:textId="2D54024F" w:rsidR="007F1248" w:rsidRDefault="007F1248" w:rsidP="008965B2">
      <w:pPr>
        <w:autoSpaceDE w:val="0"/>
        <w:autoSpaceDN w:val="0"/>
        <w:adjustRightInd w:val="0"/>
        <w:spacing w:after="0" w:line="240" w:lineRule="auto"/>
        <w:rPr>
          <w:rFonts w:asciiTheme="minorHAnsi" w:hAnsiTheme="minorHAnsi" w:cstheme="minorHAnsi"/>
          <w:sz w:val="14"/>
          <w:szCs w:val="14"/>
          <w:lang w:val="en-US" w:eastAsia="ru-RU"/>
        </w:rPr>
      </w:pPr>
    </w:p>
    <w:p w14:paraId="61AC4B6A" w14:textId="77777777" w:rsidR="00762B62" w:rsidRPr="00762B62" w:rsidRDefault="00762B62" w:rsidP="00762B62">
      <w:pPr>
        <w:spacing w:after="0" w:line="240" w:lineRule="auto"/>
        <w:rPr>
          <w:rFonts w:ascii="Courier New" w:hAnsi="Courier New" w:cs="Courier New"/>
          <w:sz w:val="24"/>
          <w:szCs w:val="24"/>
          <w:lang w:val="en-US" w:eastAsia="ru-RU"/>
        </w:rPr>
      </w:pPr>
      <w:r w:rsidRPr="00762B62">
        <w:rPr>
          <w:rFonts w:ascii="Courier New" w:hAnsi="Courier New" w:cs="Courier New"/>
          <w:color w:val="362242"/>
          <w:sz w:val="24"/>
          <w:szCs w:val="24"/>
          <w:lang w:val="en-US"/>
        </w:rPr>
        <w:t>42.What does the term RTO mean?</w:t>
      </w:r>
    </w:p>
    <w:p w14:paraId="29D60ADC" w14:textId="77777777" w:rsidR="00762B62" w:rsidRPr="00762B62" w:rsidRDefault="00762B62" w:rsidP="00762B62">
      <w:pPr>
        <w:spacing w:after="0" w:line="240" w:lineRule="auto"/>
        <w:rPr>
          <w:rFonts w:ascii="Courier New" w:hAnsi="Courier New" w:cs="Courier New"/>
          <w:sz w:val="24"/>
          <w:szCs w:val="24"/>
          <w:lang w:val="en-US" w:eastAsia="ru-RU"/>
        </w:rPr>
      </w:pPr>
      <w:r w:rsidRPr="00762B62">
        <w:rPr>
          <w:rFonts w:ascii="Courier New" w:hAnsi="Courier New" w:cs="Courier New"/>
          <w:color w:val="000000"/>
          <w:sz w:val="24"/>
          <w:szCs w:val="24"/>
          <w:lang w:val="en-US"/>
        </w:rPr>
        <w:t xml:space="preserve">□ </w:t>
      </w:r>
      <w:r w:rsidRPr="00762B62">
        <w:rPr>
          <w:rFonts w:ascii="Courier New" w:hAnsi="Courier New" w:cs="Courier New"/>
          <w:color w:val="362242"/>
          <w:sz w:val="24"/>
          <w:szCs w:val="24"/>
          <w:lang w:val="en-US"/>
        </w:rPr>
        <w:t>A. Return Time Objective</w:t>
      </w:r>
    </w:p>
    <w:p w14:paraId="136B5C3D" w14:textId="77777777" w:rsidR="00762B62" w:rsidRPr="00762B62" w:rsidRDefault="00762B62" w:rsidP="00762B62">
      <w:pPr>
        <w:spacing w:after="0" w:line="240" w:lineRule="auto"/>
        <w:rPr>
          <w:rFonts w:ascii="Courier New" w:hAnsi="Courier New" w:cs="Courier New"/>
          <w:sz w:val="24"/>
          <w:szCs w:val="24"/>
          <w:lang w:val="en-US" w:eastAsia="ru-RU"/>
        </w:rPr>
      </w:pPr>
      <w:r w:rsidRPr="00762B62">
        <w:rPr>
          <w:rFonts w:ascii="Courier New" w:hAnsi="Courier New" w:cs="Courier New"/>
          <w:color w:val="000000"/>
          <w:sz w:val="24"/>
          <w:szCs w:val="24"/>
          <w:lang w:val="en-US"/>
        </w:rPr>
        <w:t xml:space="preserve">□ </w:t>
      </w:r>
      <w:r w:rsidRPr="00762B62">
        <w:rPr>
          <w:rFonts w:ascii="Courier New" w:hAnsi="Courier New" w:cs="Courier New"/>
          <w:color w:val="362242"/>
          <w:sz w:val="24"/>
          <w:szCs w:val="24"/>
          <w:lang w:val="en-US"/>
        </w:rPr>
        <w:t>B. Replication Time Objective</w:t>
      </w:r>
    </w:p>
    <w:p w14:paraId="18BE3A1F" w14:textId="77777777" w:rsidR="00762B62" w:rsidRPr="00762B62" w:rsidRDefault="00762B62" w:rsidP="00762B62">
      <w:pPr>
        <w:spacing w:after="0" w:line="240" w:lineRule="auto"/>
        <w:rPr>
          <w:rFonts w:ascii="Courier New" w:hAnsi="Courier New" w:cs="Courier New"/>
          <w:sz w:val="24"/>
          <w:szCs w:val="24"/>
          <w:lang w:val="en-US" w:eastAsia="ru-RU"/>
        </w:rPr>
      </w:pPr>
      <w:r w:rsidRPr="00762B62">
        <w:rPr>
          <w:rFonts w:ascii="Courier New" w:hAnsi="Courier New" w:cs="Courier New"/>
          <w:color w:val="362242"/>
          <w:sz w:val="24"/>
          <w:szCs w:val="24"/>
          <w:lang w:val="en-US"/>
        </w:rPr>
        <w:t xml:space="preserve">0 </w:t>
      </w:r>
      <w:r w:rsidRPr="00762B62">
        <w:rPr>
          <w:rFonts w:ascii="Courier New" w:hAnsi="Courier New" w:cs="Courier New"/>
          <w:color w:val="FE2139"/>
          <w:sz w:val="24"/>
          <w:szCs w:val="24"/>
          <w:lang w:val="en-US"/>
        </w:rPr>
        <w:t xml:space="preserve">C. Recovery Time Objective </w:t>
      </w:r>
      <w:r w:rsidRPr="00762B62">
        <w:rPr>
          <w:rFonts w:ascii="Courier New" w:hAnsi="Courier New" w:cs="Courier New"/>
          <w:color w:val="228631"/>
          <w:sz w:val="24"/>
          <w:szCs w:val="24"/>
          <w:lang w:val="en-US"/>
        </w:rPr>
        <w:t>(RightAnswers)</w:t>
      </w:r>
    </w:p>
    <w:p w14:paraId="54C8864F" w14:textId="5F5B449F" w:rsidR="00762B62" w:rsidRDefault="00762B62" w:rsidP="00762B62">
      <w:pPr>
        <w:spacing w:after="0" w:line="240" w:lineRule="auto"/>
        <w:rPr>
          <w:rFonts w:ascii="Courier New" w:hAnsi="Courier New" w:cs="Courier New"/>
          <w:color w:val="362242"/>
          <w:sz w:val="24"/>
          <w:szCs w:val="24"/>
          <w:lang w:val="en-US"/>
        </w:rPr>
      </w:pPr>
      <w:r w:rsidRPr="00762B62">
        <w:rPr>
          <w:rFonts w:ascii="Courier New" w:hAnsi="Courier New" w:cs="Courier New"/>
          <w:color w:val="000000"/>
          <w:sz w:val="24"/>
          <w:szCs w:val="24"/>
          <w:lang w:val="en-US"/>
        </w:rPr>
        <w:t xml:space="preserve">□ </w:t>
      </w:r>
      <w:r w:rsidRPr="00762B62">
        <w:rPr>
          <w:rFonts w:ascii="Courier New" w:hAnsi="Courier New" w:cs="Courier New"/>
          <w:color w:val="362242"/>
          <w:sz w:val="24"/>
          <w:szCs w:val="24"/>
          <w:lang w:val="en-US"/>
        </w:rPr>
        <w:t>D. None of the answers</w:t>
      </w:r>
    </w:p>
    <w:p w14:paraId="4B646E57" w14:textId="77777777" w:rsidR="00762B62" w:rsidRPr="00762B62" w:rsidRDefault="00762B62" w:rsidP="00762B62">
      <w:pPr>
        <w:spacing w:after="0" w:line="240" w:lineRule="auto"/>
        <w:rPr>
          <w:rFonts w:ascii="Courier New" w:hAnsi="Courier New" w:cs="Courier New"/>
          <w:sz w:val="24"/>
          <w:szCs w:val="24"/>
          <w:lang w:val="en-US" w:eastAsia="ru-RU"/>
        </w:rPr>
      </w:pPr>
    </w:p>
    <w:p w14:paraId="2BD576BE" w14:textId="77777777" w:rsidR="00762B62" w:rsidRPr="00762B62" w:rsidRDefault="00762B62" w:rsidP="00762B62">
      <w:pPr>
        <w:spacing w:after="0" w:line="240" w:lineRule="auto"/>
        <w:rPr>
          <w:rFonts w:ascii="Courier New" w:hAnsi="Courier New" w:cs="Courier New"/>
          <w:sz w:val="24"/>
          <w:szCs w:val="24"/>
          <w:lang w:val="en-US" w:eastAsia="ru-RU"/>
        </w:rPr>
      </w:pPr>
      <w:r w:rsidRPr="00762B62">
        <w:rPr>
          <w:rFonts w:ascii="Courier New" w:hAnsi="Courier New" w:cs="Courier New"/>
          <w:color w:val="362242"/>
          <w:sz w:val="24"/>
          <w:szCs w:val="24"/>
          <w:lang w:val="en-US"/>
        </w:rPr>
        <w:lastRenderedPageBreak/>
        <w:t>43.In the HyperMetro active-active solution, it is recommended that UltraPath be installed on the host.</w:t>
      </w:r>
    </w:p>
    <w:p w14:paraId="37391C09" w14:textId="77777777" w:rsidR="00762B62" w:rsidRPr="00762B62" w:rsidRDefault="00762B62" w:rsidP="00762B62">
      <w:pPr>
        <w:spacing w:after="0" w:line="240" w:lineRule="auto"/>
        <w:rPr>
          <w:rFonts w:ascii="Courier New" w:hAnsi="Courier New" w:cs="Courier New"/>
          <w:sz w:val="24"/>
          <w:szCs w:val="24"/>
          <w:lang w:val="en-US" w:eastAsia="ru-RU"/>
        </w:rPr>
      </w:pPr>
      <w:r w:rsidRPr="00762B62">
        <w:rPr>
          <w:rFonts w:ascii="Courier New" w:hAnsi="Courier New" w:cs="Courier New"/>
          <w:color w:val="000000"/>
          <w:sz w:val="24"/>
          <w:szCs w:val="24"/>
          <w:lang w:val="en-US"/>
        </w:rPr>
        <w:t>®</w:t>
      </w:r>
      <w:r w:rsidRPr="00762B62">
        <w:rPr>
          <w:rFonts w:ascii="Courier New" w:hAnsi="Courier New" w:cs="Courier New"/>
          <w:color w:val="FE2139"/>
          <w:sz w:val="24"/>
          <w:szCs w:val="24"/>
          <w:lang w:val="en-US"/>
        </w:rPr>
        <w:t xml:space="preserve">A. TRUE </w:t>
      </w:r>
      <w:r w:rsidRPr="00762B62">
        <w:rPr>
          <w:rFonts w:ascii="Courier New" w:hAnsi="Courier New" w:cs="Courier New"/>
          <w:color w:val="228631"/>
          <w:sz w:val="24"/>
          <w:szCs w:val="24"/>
          <w:lang w:val="en-US"/>
        </w:rPr>
        <w:t>(RightAnswers)</w:t>
      </w:r>
    </w:p>
    <w:p w14:paraId="24F543E9" w14:textId="66E9CCA1" w:rsidR="00762B62" w:rsidRDefault="00762B62" w:rsidP="00762B62">
      <w:pPr>
        <w:spacing w:after="0" w:line="240" w:lineRule="auto"/>
        <w:rPr>
          <w:rFonts w:ascii="Courier New" w:hAnsi="Courier New" w:cs="Courier New"/>
          <w:color w:val="362242"/>
          <w:sz w:val="24"/>
          <w:szCs w:val="24"/>
          <w:lang w:val="en-US"/>
        </w:rPr>
      </w:pPr>
      <w:r w:rsidRPr="00762B62">
        <w:rPr>
          <w:rFonts w:ascii="Courier New" w:hAnsi="Courier New" w:cs="Courier New"/>
          <w:color w:val="362242"/>
          <w:sz w:val="24"/>
          <w:szCs w:val="24"/>
          <w:lang w:val="en-US"/>
        </w:rPr>
        <w:t>OB. FALSE</w:t>
      </w:r>
    </w:p>
    <w:p w14:paraId="325C3234" w14:textId="77777777" w:rsidR="00762B62" w:rsidRPr="00762B62" w:rsidRDefault="00762B62" w:rsidP="00762B62">
      <w:pPr>
        <w:spacing w:after="0" w:line="240" w:lineRule="auto"/>
        <w:rPr>
          <w:rFonts w:ascii="Courier New" w:hAnsi="Courier New" w:cs="Courier New"/>
          <w:sz w:val="24"/>
          <w:szCs w:val="24"/>
          <w:lang w:val="en-US" w:eastAsia="ru-RU"/>
        </w:rPr>
      </w:pPr>
    </w:p>
    <w:p w14:paraId="703B15C9" w14:textId="77777777" w:rsidR="00762B62" w:rsidRPr="00762B62" w:rsidRDefault="00762B62" w:rsidP="00762B62">
      <w:pPr>
        <w:tabs>
          <w:tab w:val="left" w:pos="410"/>
        </w:tabs>
        <w:spacing w:after="0" w:line="240" w:lineRule="auto"/>
        <w:rPr>
          <w:rFonts w:ascii="Courier New" w:hAnsi="Courier New" w:cs="Courier New"/>
          <w:sz w:val="24"/>
          <w:szCs w:val="24"/>
          <w:lang w:val="en-US" w:eastAsia="ru-RU"/>
        </w:rPr>
      </w:pPr>
      <w:r w:rsidRPr="00762B62">
        <w:rPr>
          <w:rFonts w:ascii="Courier New" w:hAnsi="Courier New" w:cs="Courier New"/>
          <w:color w:val="362242"/>
          <w:sz w:val="24"/>
          <w:szCs w:val="24"/>
          <w:lang w:val="en-US"/>
        </w:rPr>
        <w:t>44.</w:t>
      </w:r>
      <w:r w:rsidRPr="00762B62">
        <w:rPr>
          <w:rFonts w:ascii="Courier New" w:hAnsi="Courier New" w:cs="Courier New"/>
          <w:color w:val="000000"/>
          <w:sz w:val="24"/>
          <w:szCs w:val="24"/>
          <w:lang w:val="en-US"/>
        </w:rPr>
        <w:tab/>
      </w:r>
      <w:r w:rsidRPr="00762B62">
        <w:rPr>
          <w:rFonts w:ascii="Courier New" w:hAnsi="Courier New" w:cs="Courier New"/>
          <w:color w:val="362242"/>
          <w:sz w:val="24"/>
          <w:szCs w:val="24"/>
          <w:lang w:val="en-US"/>
        </w:rPr>
        <w:t>Which counters can be used to evaluate the performance of a SAN system? (Multiple Choice)</w:t>
      </w:r>
    </w:p>
    <w:p w14:paraId="25BFBF8D" w14:textId="77777777" w:rsidR="00762B62" w:rsidRPr="00762B62" w:rsidRDefault="00762B62" w:rsidP="00762B62">
      <w:pPr>
        <w:spacing w:after="0" w:line="240" w:lineRule="auto"/>
        <w:rPr>
          <w:rFonts w:ascii="Courier New" w:hAnsi="Courier New" w:cs="Courier New"/>
          <w:sz w:val="24"/>
          <w:szCs w:val="24"/>
          <w:lang w:val="en-US" w:eastAsia="ru-RU"/>
        </w:rPr>
      </w:pPr>
      <w:r w:rsidRPr="00762B62">
        <w:rPr>
          <w:rFonts w:ascii="Courier New" w:hAnsi="Courier New" w:cs="Courier New"/>
          <w:color w:val="362242"/>
          <w:sz w:val="24"/>
          <w:szCs w:val="24"/>
          <w:lang w:val="en-US"/>
        </w:rPr>
        <w:t xml:space="preserve">0 </w:t>
      </w:r>
      <w:r w:rsidRPr="00762B62">
        <w:rPr>
          <w:rFonts w:ascii="Courier New" w:hAnsi="Courier New" w:cs="Courier New"/>
          <w:color w:val="FE2139"/>
          <w:sz w:val="24"/>
          <w:szCs w:val="24"/>
          <w:lang w:val="en-US"/>
        </w:rPr>
        <w:t xml:space="preserve">A. IOPS </w:t>
      </w:r>
      <w:r w:rsidRPr="00762B62">
        <w:rPr>
          <w:rFonts w:ascii="Courier New" w:hAnsi="Courier New" w:cs="Courier New"/>
          <w:color w:val="228631"/>
          <w:sz w:val="24"/>
          <w:szCs w:val="24"/>
          <w:lang w:val="en-US"/>
        </w:rPr>
        <w:t>(RightAnswers)</w:t>
      </w:r>
    </w:p>
    <w:p w14:paraId="48243DB1" w14:textId="77777777" w:rsidR="00762B62" w:rsidRPr="00762B62" w:rsidRDefault="00762B62" w:rsidP="00762B62">
      <w:pPr>
        <w:spacing w:after="0" w:line="240" w:lineRule="auto"/>
        <w:rPr>
          <w:rFonts w:ascii="Courier New" w:hAnsi="Courier New" w:cs="Courier New"/>
          <w:sz w:val="24"/>
          <w:szCs w:val="24"/>
          <w:lang w:val="en-US" w:eastAsia="ru-RU"/>
        </w:rPr>
      </w:pPr>
      <w:r w:rsidRPr="00762B62">
        <w:rPr>
          <w:rFonts w:ascii="Courier New" w:hAnsi="Courier New" w:cs="Courier New"/>
          <w:color w:val="362242"/>
          <w:sz w:val="24"/>
          <w:szCs w:val="24"/>
          <w:lang w:val="en-US"/>
        </w:rPr>
        <w:t xml:space="preserve">0 </w:t>
      </w:r>
      <w:r w:rsidRPr="00762B62">
        <w:rPr>
          <w:rFonts w:ascii="Courier New" w:hAnsi="Courier New" w:cs="Courier New"/>
          <w:color w:val="FE2139"/>
          <w:sz w:val="24"/>
          <w:szCs w:val="24"/>
          <w:lang w:val="en-US"/>
        </w:rPr>
        <w:t xml:space="preserve">B. Bandwidth </w:t>
      </w:r>
      <w:r w:rsidRPr="00762B62">
        <w:rPr>
          <w:rFonts w:ascii="Courier New" w:hAnsi="Courier New" w:cs="Courier New"/>
          <w:color w:val="228631"/>
          <w:sz w:val="24"/>
          <w:szCs w:val="24"/>
          <w:lang w:val="en-US"/>
        </w:rPr>
        <w:t>(RightAnswers)</w:t>
      </w:r>
    </w:p>
    <w:p w14:paraId="315F955B" w14:textId="77777777" w:rsidR="00762B62" w:rsidRPr="00762B62" w:rsidRDefault="00762B62" w:rsidP="00762B62">
      <w:pPr>
        <w:spacing w:after="0" w:line="240" w:lineRule="auto"/>
        <w:rPr>
          <w:rFonts w:ascii="Courier New" w:hAnsi="Courier New" w:cs="Courier New"/>
          <w:sz w:val="24"/>
          <w:szCs w:val="24"/>
          <w:lang w:val="en-US" w:eastAsia="ru-RU"/>
        </w:rPr>
      </w:pPr>
      <w:r w:rsidRPr="00762B62">
        <w:rPr>
          <w:rFonts w:ascii="Courier New" w:hAnsi="Courier New" w:cs="Courier New"/>
          <w:color w:val="000000"/>
          <w:sz w:val="24"/>
          <w:szCs w:val="24"/>
          <w:lang w:val="en-US"/>
        </w:rPr>
        <w:t xml:space="preserve">□ </w:t>
      </w:r>
      <w:r w:rsidRPr="00762B62">
        <w:rPr>
          <w:rFonts w:ascii="Courier New" w:hAnsi="Courier New" w:cs="Courier New"/>
          <w:color w:val="362242"/>
          <w:sz w:val="24"/>
          <w:szCs w:val="24"/>
          <w:lang w:val="en-US"/>
        </w:rPr>
        <w:t>C. CPU usage</w:t>
      </w:r>
    </w:p>
    <w:p w14:paraId="3AF186AC" w14:textId="15FEB615" w:rsidR="00762B62" w:rsidRDefault="00762B62" w:rsidP="00762B62">
      <w:pPr>
        <w:spacing w:after="0" w:line="240" w:lineRule="auto"/>
        <w:rPr>
          <w:rFonts w:ascii="Courier New" w:hAnsi="Courier New" w:cs="Courier New"/>
          <w:color w:val="362242"/>
          <w:sz w:val="24"/>
          <w:szCs w:val="24"/>
          <w:lang w:val="en-US"/>
        </w:rPr>
      </w:pPr>
      <w:r w:rsidRPr="00762B62">
        <w:rPr>
          <w:rFonts w:ascii="Courier New" w:hAnsi="Courier New" w:cs="Courier New"/>
          <w:color w:val="000000"/>
          <w:sz w:val="24"/>
          <w:szCs w:val="24"/>
          <w:lang w:val="en-US"/>
        </w:rPr>
        <w:t xml:space="preserve">□ </w:t>
      </w:r>
      <w:r w:rsidRPr="00762B62">
        <w:rPr>
          <w:rFonts w:ascii="Courier New" w:hAnsi="Courier New" w:cs="Courier New"/>
          <w:color w:val="362242"/>
          <w:sz w:val="24"/>
          <w:szCs w:val="24"/>
          <w:lang w:val="en-US"/>
        </w:rPr>
        <w:t>D. Memory usage</w:t>
      </w:r>
    </w:p>
    <w:p w14:paraId="679BF827" w14:textId="77777777" w:rsidR="00762B62" w:rsidRPr="00762B62" w:rsidRDefault="00762B62" w:rsidP="00762B62">
      <w:pPr>
        <w:spacing w:after="0" w:line="240" w:lineRule="auto"/>
        <w:rPr>
          <w:rFonts w:ascii="Courier New" w:hAnsi="Courier New" w:cs="Courier New"/>
          <w:sz w:val="24"/>
          <w:szCs w:val="24"/>
          <w:lang w:val="en-US" w:eastAsia="ru-RU"/>
        </w:rPr>
      </w:pPr>
    </w:p>
    <w:p w14:paraId="5EC83A51" w14:textId="77777777" w:rsidR="00762B62" w:rsidRPr="00762B62" w:rsidRDefault="00762B62" w:rsidP="00762B62">
      <w:pPr>
        <w:tabs>
          <w:tab w:val="left" w:pos="416"/>
        </w:tabs>
        <w:spacing w:after="0" w:line="240" w:lineRule="auto"/>
        <w:rPr>
          <w:rFonts w:ascii="Courier New" w:hAnsi="Courier New" w:cs="Courier New"/>
          <w:sz w:val="24"/>
          <w:szCs w:val="24"/>
          <w:lang w:val="en-US" w:eastAsia="ru-RU"/>
        </w:rPr>
      </w:pPr>
      <w:r w:rsidRPr="00762B62">
        <w:rPr>
          <w:rFonts w:ascii="Courier New" w:hAnsi="Courier New" w:cs="Courier New"/>
          <w:color w:val="362242"/>
          <w:sz w:val="24"/>
          <w:szCs w:val="24"/>
          <w:lang w:val="en-US"/>
        </w:rPr>
        <w:t>45.</w:t>
      </w:r>
      <w:r w:rsidRPr="00762B62">
        <w:rPr>
          <w:rFonts w:ascii="Courier New" w:hAnsi="Courier New" w:cs="Courier New"/>
          <w:color w:val="000000"/>
          <w:sz w:val="24"/>
          <w:szCs w:val="24"/>
          <w:lang w:val="en-US"/>
        </w:rPr>
        <w:tab/>
      </w:r>
      <w:r w:rsidRPr="00762B62">
        <w:rPr>
          <w:rFonts w:ascii="Courier New" w:hAnsi="Courier New" w:cs="Courier New"/>
          <w:color w:val="362242"/>
          <w:sz w:val="24"/>
          <w:szCs w:val="24"/>
          <w:lang w:val="en-US"/>
        </w:rPr>
        <w:t>Which of the following is not supported by Hyper Metro?</w:t>
      </w:r>
    </w:p>
    <w:p w14:paraId="42721A5B" w14:textId="77777777" w:rsidR="00762B62" w:rsidRPr="00762B62" w:rsidRDefault="00762B62" w:rsidP="00762B62">
      <w:pPr>
        <w:spacing w:after="0" w:line="240" w:lineRule="auto"/>
        <w:rPr>
          <w:rFonts w:ascii="Courier New" w:hAnsi="Courier New" w:cs="Courier New"/>
          <w:sz w:val="24"/>
          <w:szCs w:val="24"/>
          <w:lang w:val="en-US" w:eastAsia="ru-RU"/>
        </w:rPr>
      </w:pPr>
      <w:r w:rsidRPr="00762B62">
        <w:rPr>
          <w:rFonts w:ascii="Courier New" w:hAnsi="Courier New" w:cs="Courier New"/>
          <w:color w:val="000000"/>
          <w:sz w:val="24"/>
          <w:szCs w:val="24"/>
          <w:lang w:val="en-US"/>
        </w:rPr>
        <w:t xml:space="preserve">□ </w:t>
      </w:r>
      <w:r w:rsidRPr="00762B62">
        <w:rPr>
          <w:rFonts w:ascii="Courier New" w:hAnsi="Courier New" w:cs="Courier New"/>
          <w:color w:val="362242"/>
          <w:sz w:val="24"/>
          <w:szCs w:val="24"/>
          <w:lang w:val="en-US"/>
        </w:rPr>
        <w:t>A. Data zero copy</w:t>
      </w:r>
    </w:p>
    <w:p w14:paraId="2E69E23C" w14:textId="77777777" w:rsidR="00762B62" w:rsidRPr="00762B62" w:rsidRDefault="00762B62" w:rsidP="00762B62">
      <w:pPr>
        <w:spacing w:after="0" w:line="240" w:lineRule="auto"/>
        <w:rPr>
          <w:rFonts w:ascii="Courier New" w:hAnsi="Courier New" w:cs="Courier New"/>
          <w:sz w:val="24"/>
          <w:szCs w:val="24"/>
          <w:lang w:val="en-US" w:eastAsia="ru-RU"/>
        </w:rPr>
      </w:pPr>
      <w:r w:rsidRPr="00762B62">
        <w:rPr>
          <w:rFonts w:ascii="Courier New" w:hAnsi="Courier New" w:cs="Courier New"/>
          <w:color w:val="000000"/>
          <w:sz w:val="24"/>
          <w:szCs w:val="24"/>
          <w:lang w:val="en-US"/>
        </w:rPr>
        <w:t xml:space="preserve">□ </w:t>
      </w:r>
      <w:r w:rsidRPr="00762B62">
        <w:rPr>
          <w:rFonts w:ascii="Courier New" w:hAnsi="Courier New" w:cs="Courier New"/>
          <w:color w:val="362242"/>
          <w:sz w:val="24"/>
          <w:szCs w:val="24"/>
          <w:lang w:val="en-US"/>
        </w:rPr>
        <w:t>B Fast Write</w:t>
      </w:r>
    </w:p>
    <w:p w14:paraId="2F18F515" w14:textId="77777777" w:rsidR="00762B62" w:rsidRPr="00762B62" w:rsidRDefault="00762B62" w:rsidP="00762B62">
      <w:pPr>
        <w:spacing w:after="0" w:line="240" w:lineRule="auto"/>
        <w:rPr>
          <w:rFonts w:ascii="Courier New" w:hAnsi="Courier New" w:cs="Courier New"/>
          <w:sz w:val="24"/>
          <w:szCs w:val="24"/>
          <w:lang w:val="en-US" w:eastAsia="ru-RU"/>
        </w:rPr>
      </w:pPr>
      <w:r w:rsidRPr="00762B62">
        <w:rPr>
          <w:rFonts w:ascii="Courier New" w:hAnsi="Courier New" w:cs="Courier New"/>
          <w:color w:val="362242"/>
          <w:sz w:val="24"/>
          <w:szCs w:val="24"/>
          <w:lang w:val="en-US"/>
        </w:rPr>
        <w:t xml:space="preserve">0 </w:t>
      </w:r>
      <w:r w:rsidRPr="00762B62">
        <w:rPr>
          <w:rFonts w:ascii="Courier New" w:hAnsi="Courier New" w:cs="Courier New"/>
          <w:color w:val="FE2139"/>
          <w:sz w:val="24"/>
          <w:szCs w:val="24"/>
          <w:lang w:val="en-US"/>
        </w:rPr>
        <w:t xml:space="preserve">C Memory ballooning </w:t>
      </w:r>
      <w:r w:rsidRPr="00762B62">
        <w:rPr>
          <w:rFonts w:ascii="Courier New" w:hAnsi="Courier New" w:cs="Courier New"/>
          <w:color w:val="228631"/>
          <w:sz w:val="24"/>
          <w:szCs w:val="24"/>
          <w:lang w:val="en-US"/>
        </w:rPr>
        <w:t>(RightAnswers)</w:t>
      </w:r>
    </w:p>
    <w:p w14:paraId="6B7F05EF" w14:textId="658BD6AB" w:rsidR="00762B62" w:rsidRDefault="00762B62" w:rsidP="00762B62">
      <w:pPr>
        <w:spacing w:after="0" w:line="240" w:lineRule="auto"/>
        <w:rPr>
          <w:rFonts w:ascii="Courier New" w:hAnsi="Courier New" w:cs="Courier New"/>
          <w:color w:val="362242"/>
          <w:sz w:val="24"/>
          <w:szCs w:val="24"/>
          <w:lang w:val="en-US"/>
        </w:rPr>
      </w:pPr>
      <w:r w:rsidRPr="00762B62">
        <w:rPr>
          <w:rFonts w:ascii="Courier New" w:hAnsi="Courier New" w:cs="Courier New"/>
          <w:color w:val="000000"/>
          <w:sz w:val="24"/>
          <w:szCs w:val="24"/>
          <w:lang w:val="en-US"/>
        </w:rPr>
        <w:t xml:space="preserve">□ </w:t>
      </w:r>
      <w:r w:rsidRPr="00762B62">
        <w:rPr>
          <w:rFonts w:ascii="Courier New" w:hAnsi="Courier New" w:cs="Courier New"/>
          <w:color w:val="362242"/>
          <w:sz w:val="24"/>
          <w:szCs w:val="24"/>
          <w:lang w:val="en-US"/>
        </w:rPr>
        <w:t>D. Optimized cross-site access</w:t>
      </w:r>
    </w:p>
    <w:p w14:paraId="40B74A8B" w14:textId="77777777" w:rsidR="00762B62" w:rsidRPr="00762B62" w:rsidRDefault="00762B62" w:rsidP="00762B62">
      <w:pPr>
        <w:spacing w:after="0" w:line="240" w:lineRule="auto"/>
        <w:rPr>
          <w:rFonts w:ascii="Courier New" w:hAnsi="Courier New" w:cs="Courier New"/>
          <w:sz w:val="24"/>
          <w:szCs w:val="24"/>
          <w:lang w:val="en-US" w:eastAsia="ru-RU"/>
        </w:rPr>
      </w:pPr>
    </w:p>
    <w:p w14:paraId="0313A3D4" w14:textId="77777777" w:rsidR="00762B62" w:rsidRPr="00762B62" w:rsidRDefault="00762B62" w:rsidP="00762B62">
      <w:pPr>
        <w:tabs>
          <w:tab w:val="left" w:pos="410"/>
        </w:tabs>
        <w:spacing w:after="0" w:line="240" w:lineRule="auto"/>
        <w:rPr>
          <w:rFonts w:ascii="Courier New" w:hAnsi="Courier New" w:cs="Courier New"/>
          <w:sz w:val="24"/>
          <w:szCs w:val="24"/>
          <w:lang w:val="en-US" w:eastAsia="ru-RU"/>
        </w:rPr>
      </w:pPr>
      <w:r w:rsidRPr="00762B62">
        <w:rPr>
          <w:rFonts w:ascii="Courier New" w:hAnsi="Courier New" w:cs="Courier New"/>
          <w:color w:val="362242"/>
          <w:sz w:val="24"/>
          <w:szCs w:val="24"/>
          <w:lang w:val="en-US"/>
        </w:rPr>
        <w:t>46.</w:t>
      </w:r>
      <w:r w:rsidRPr="00762B62">
        <w:rPr>
          <w:rFonts w:ascii="Courier New" w:hAnsi="Courier New" w:cs="Courier New"/>
          <w:color w:val="000000"/>
          <w:sz w:val="24"/>
          <w:szCs w:val="24"/>
          <w:lang w:val="en-US"/>
        </w:rPr>
        <w:tab/>
      </w:r>
      <w:r w:rsidRPr="00762B62">
        <w:rPr>
          <w:rFonts w:ascii="Courier New" w:hAnsi="Courier New" w:cs="Courier New"/>
          <w:color w:val="362242"/>
          <w:sz w:val="24"/>
          <w:szCs w:val="24"/>
          <w:lang w:val="en-US"/>
        </w:rPr>
        <w:t>Which of the following statements about thin and thick LUNS are incorrect? (Multiple Choice)</w:t>
      </w:r>
    </w:p>
    <w:p w14:paraId="2380B530" w14:textId="77777777" w:rsidR="00762B62" w:rsidRPr="00762B62" w:rsidRDefault="00762B62" w:rsidP="00762B62">
      <w:pPr>
        <w:spacing w:after="0" w:line="240" w:lineRule="auto"/>
        <w:rPr>
          <w:rFonts w:ascii="Courier New" w:hAnsi="Courier New" w:cs="Courier New"/>
          <w:sz w:val="24"/>
          <w:szCs w:val="24"/>
          <w:lang w:val="en-US" w:eastAsia="ru-RU"/>
        </w:rPr>
      </w:pPr>
      <w:r w:rsidRPr="00762B62">
        <w:rPr>
          <w:rFonts w:ascii="Courier New" w:hAnsi="Courier New" w:cs="Courier New"/>
          <w:color w:val="362242"/>
          <w:sz w:val="24"/>
          <w:szCs w:val="24"/>
          <w:lang w:val="en-US"/>
        </w:rPr>
        <w:t xml:space="preserve">0 </w:t>
      </w:r>
      <w:r w:rsidRPr="00762B62">
        <w:rPr>
          <w:rFonts w:ascii="Courier New" w:hAnsi="Courier New" w:cs="Courier New"/>
          <w:color w:val="FE2139"/>
          <w:sz w:val="24"/>
          <w:szCs w:val="24"/>
          <w:lang w:val="en-US"/>
        </w:rPr>
        <w:t xml:space="preserve">A. Initial capacity must be configured for both thin and thick LUNs. </w:t>
      </w:r>
      <w:r w:rsidRPr="00762B62">
        <w:rPr>
          <w:rFonts w:ascii="Courier New" w:hAnsi="Courier New" w:cs="Courier New"/>
          <w:color w:val="228631"/>
          <w:sz w:val="24"/>
          <w:szCs w:val="24"/>
          <w:lang w:val="en-US"/>
        </w:rPr>
        <w:t>(Right Answers)</w:t>
      </w:r>
    </w:p>
    <w:p w14:paraId="1BB3BC9F" w14:textId="77777777" w:rsidR="00762B62" w:rsidRPr="00762B62" w:rsidRDefault="00762B62" w:rsidP="00762B62">
      <w:pPr>
        <w:spacing w:after="0" w:line="240" w:lineRule="auto"/>
        <w:rPr>
          <w:rFonts w:ascii="Courier New" w:hAnsi="Courier New" w:cs="Courier New"/>
          <w:sz w:val="24"/>
          <w:szCs w:val="24"/>
          <w:lang w:val="en-US" w:eastAsia="ru-RU"/>
        </w:rPr>
      </w:pPr>
      <w:r w:rsidRPr="00762B62">
        <w:rPr>
          <w:rFonts w:ascii="Courier New" w:hAnsi="Courier New" w:cs="Courier New"/>
          <w:color w:val="000000"/>
          <w:sz w:val="24"/>
          <w:szCs w:val="24"/>
          <w:lang w:val="en-US"/>
        </w:rPr>
        <w:t xml:space="preserve">□ </w:t>
      </w:r>
      <w:r w:rsidRPr="00762B62">
        <w:rPr>
          <w:rFonts w:ascii="Courier New" w:hAnsi="Courier New" w:cs="Courier New"/>
          <w:color w:val="362242"/>
          <w:sz w:val="24"/>
          <w:szCs w:val="24"/>
          <w:lang w:val="en-US"/>
        </w:rPr>
        <w:t>B. Thin and Thick LUNS can be configured in the same storage pool.</w:t>
      </w:r>
    </w:p>
    <w:p w14:paraId="5957E37F" w14:textId="77777777" w:rsidR="00762B62" w:rsidRPr="00762B62" w:rsidRDefault="00762B62" w:rsidP="00762B62">
      <w:pPr>
        <w:spacing w:after="0" w:line="240" w:lineRule="auto"/>
        <w:rPr>
          <w:rFonts w:ascii="Courier New" w:hAnsi="Courier New" w:cs="Courier New"/>
          <w:sz w:val="24"/>
          <w:szCs w:val="24"/>
          <w:lang w:val="en-US" w:eastAsia="ru-RU"/>
        </w:rPr>
      </w:pPr>
      <w:r w:rsidRPr="00762B62">
        <w:rPr>
          <w:rFonts w:ascii="Courier New" w:hAnsi="Courier New" w:cs="Courier New"/>
          <w:color w:val="362242"/>
          <w:sz w:val="24"/>
          <w:szCs w:val="24"/>
          <w:lang w:val="en-US"/>
        </w:rPr>
        <w:t xml:space="preserve">0 </w:t>
      </w:r>
      <w:r w:rsidRPr="00762B62">
        <w:rPr>
          <w:rFonts w:ascii="Courier New" w:hAnsi="Courier New" w:cs="Courier New"/>
          <w:color w:val="FE2139"/>
          <w:sz w:val="24"/>
          <w:szCs w:val="24"/>
          <w:lang w:val="en-US"/>
        </w:rPr>
        <w:t xml:space="preserve">C. A thin or thick LUN can be greater than or equal to the available capacity of the storage pool where they reside </w:t>
      </w:r>
      <w:r w:rsidRPr="00762B62">
        <w:rPr>
          <w:rFonts w:ascii="Courier New" w:hAnsi="Courier New" w:cs="Courier New"/>
          <w:color w:val="228631"/>
          <w:sz w:val="24"/>
          <w:szCs w:val="24"/>
          <w:lang w:val="en-US"/>
        </w:rPr>
        <w:t>(Right Answers)</w:t>
      </w:r>
    </w:p>
    <w:p w14:paraId="1BBF60C5" w14:textId="52B389F7" w:rsidR="00762B62" w:rsidRDefault="00762B62" w:rsidP="00762B62">
      <w:pPr>
        <w:spacing w:after="0" w:line="240" w:lineRule="auto"/>
        <w:rPr>
          <w:rFonts w:ascii="Courier New" w:hAnsi="Courier New" w:cs="Courier New"/>
          <w:color w:val="362242"/>
          <w:sz w:val="24"/>
          <w:szCs w:val="24"/>
          <w:lang w:val="en-US"/>
        </w:rPr>
      </w:pPr>
      <w:r w:rsidRPr="00762B62">
        <w:rPr>
          <w:rFonts w:ascii="Courier New" w:hAnsi="Courier New" w:cs="Courier New"/>
          <w:color w:val="000000"/>
          <w:sz w:val="24"/>
          <w:szCs w:val="24"/>
          <w:lang w:val="en-US"/>
        </w:rPr>
        <w:t xml:space="preserve">□ </w:t>
      </w:r>
      <w:r w:rsidRPr="00762B62">
        <w:rPr>
          <w:rFonts w:ascii="Courier New" w:hAnsi="Courier New" w:cs="Courier New"/>
          <w:color w:val="362242"/>
          <w:sz w:val="24"/>
          <w:szCs w:val="24"/>
          <w:lang w:val="en-US"/>
        </w:rPr>
        <w:t>D. Thin or thick LUNS can be batch created</w:t>
      </w:r>
    </w:p>
    <w:p w14:paraId="4CC0AFE8" w14:textId="77777777" w:rsidR="00762B62" w:rsidRPr="00762B62" w:rsidRDefault="00762B62" w:rsidP="00762B62">
      <w:pPr>
        <w:spacing w:after="0" w:line="240" w:lineRule="auto"/>
        <w:rPr>
          <w:rFonts w:ascii="Courier New" w:hAnsi="Courier New" w:cs="Courier New"/>
          <w:sz w:val="24"/>
          <w:szCs w:val="24"/>
          <w:lang w:val="en-US" w:eastAsia="ru-RU"/>
        </w:rPr>
      </w:pPr>
    </w:p>
    <w:p w14:paraId="17F0330C" w14:textId="77777777" w:rsidR="00762B62" w:rsidRPr="00762B62" w:rsidRDefault="00762B62" w:rsidP="00762B62">
      <w:pPr>
        <w:tabs>
          <w:tab w:val="left" w:pos="410"/>
        </w:tabs>
        <w:spacing w:after="0" w:line="240" w:lineRule="auto"/>
        <w:rPr>
          <w:rFonts w:ascii="Courier New" w:hAnsi="Courier New" w:cs="Courier New"/>
          <w:sz w:val="24"/>
          <w:szCs w:val="24"/>
          <w:lang w:val="en-US" w:eastAsia="ru-RU"/>
        </w:rPr>
      </w:pPr>
      <w:r w:rsidRPr="00762B62">
        <w:rPr>
          <w:rFonts w:ascii="Courier New" w:hAnsi="Courier New" w:cs="Courier New"/>
          <w:color w:val="362242"/>
          <w:sz w:val="24"/>
          <w:szCs w:val="24"/>
          <w:lang w:val="en-US"/>
        </w:rPr>
        <w:t>47.</w:t>
      </w:r>
      <w:r w:rsidRPr="00762B62">
        <w:rPr>
          <w:rFonts w:ascii="Courier New" w:hAnsi="Courier New" w:cs="Courier New"/>
          <w:color w:val="000000"/>
          <w:sz w:val="24"/>
          <w:szCs w:val="24"/>
          <w:lang w:val="en-US"/>
        </w:rPr>
        <w:tab/>
      </w:r>
      <w:r w:rsidRPr="00762B62">
        <w:rPr>
          <w:rFonts w:ascii="Courier New" w:hAnsi="Courier New" w:cs="Courier New"/>
          <w:color w:val="362242"/>
          <w:sz w:val="24"/>
          <w:szCs w:val="24"/>
          <w:lang w:val="en-US"/>
        </w:rPr>
        <w:t>Each tier in a disk domain can be assigned a different hot spare policy.</w:t>
      </w:r>
    </w:p>
    <w:p w14:paraId="74E2FFCA" w14:textId="77777777" w:rsidR="00762B62" w:rsidRPr="00762B62" w:rsidRDefault="00762B62" w:rsidP="00762B62">
      <w:pPr>
        <w:spacing w:after="0" w:line="240" w:lineRule="auto"/>
        <w:rPr>
          <w:rFonts w:ascii="Courier New" w:hAnsi="Courier New" w:cs="Courier New"/>
          <w:sz w:val="24"/>
          <w:szCs w:val="24"/>
          <w:lang w:val="en-US" w:eastAsia="ru-RU"/>
        </w:rPr>
      </w:pPr>
      <w:r w:rsidRPr="00762B62">
        <w:rPr>
          <w:rFonts w:ascii="Courier New" w:hAnsi="Courier New" w:cs="Courier New"/>
          <w:color w:val="362242"/>
          <w:sz w:val="24"/>
          <w:szCs w:val="24"/>
          <w:lang w:val="en-US"/>
        </w:rPr>
        <w:t xml:space="preserve">©A </w:t>
      </w:r>
      <w:r w:rsidRPr="00762B62">
        <w:rPr>
          <w:rFonts w:ascii="Courier New" w:hAnsi="Courier New" w:cs="Courier New"/>
          <w:color w:val="FE2139"/>
          <w:sz w:val="24"/>
          <w:szCs w:val="24"/>
          <w:lang w:val="en-US"/>
        </w:rPr>
        <w:t xml:space="preserve">TRUE </w:t>
      </w:r>
      <w:r w:rsidRPr="00762B62">
        <w:rPr>
          <w:rFonts w:ascii="Courier New" w:hAnsi="Courier New" w:cs="Courier New"/>
          <w:color w:val="228631"/>
          <w:sz w:val="24"/>
          <w:szCs w:val="24"/>
          <w:lang w:val="en-US"/>
        </w:rPr>
        <w:t>(Right Answers)</w:t>
      </w:r>
    </w:p>
    <w:p w14:paraId="437BDD92" w14:textId="172935B2" w:rsidR="00762B62" w:rsidRDefault="00762B62" w:rsidP="00762B62">
      <w:pPr>
        <w:spacing w:after="0" w:line="240" w:lineRule="auto"/>
        <w:rPr>
          <w:rFonts w:ascii="Courier New" w:hAnsi="Courier New" w:cs="Courier New"/>
          <w:color w:val="362242"/>
          <w:sz w:val="24"/>
          <w:szCs w:val="24"/>
          <w:lang w:val="en-US"/>
        </w:rPr>
      </w:pPr>
      <w:r w:rsidRPr="00762B62">
        <w:rPr>
          <w:rFonts w:ascii="Courier New" w:hAnsi="Courier New" w:cs="Courier New"/>
          <w:color w:val="362242"/>
          <w:sz w:val="24"/>
          <w:szCs w:val="24"/>
          <w:lang w:val="en-US"/>
        </w:rPr>
        <w:t>OB FALSE</w:t>
      </w:r>
    </w:p>
    <w:p w14:paraId="22FD9C0C" w14:textId="77777777" w:rsidR="00762B62" w:rsidRPr="00762B62" w:rsidRDefault="00762B62" w:rsidP="00762B62">
      <w:pPr>
        <w:spacing w:after="0" w:line="240" w:lineRule="auto"/>
        <w:rPr>
          <w:rFonts w:ascii="Courier New" w:hAnsi="Courier New" w:cs="Courier New"/>
          <w:sz w:val="24"/>
          <w:szCs w:val="24"/>
          <w:lang w:val="en-US" w:eastAsia="ru-RU"/>
        </w:rPr>
      </w:pPr>
    </w:p>
    <w:p w14:paraId="01F0072E" w14:textId="77777777" w:rsidR="00762B62" w:rsidRPr="00762B62" w:rsidRDefault="00762B62" w:rsidP="00762B62">
      <w:pPr>
        <w:tabs>
          <w:tab w:val="left" w:pos="416"/>
        </w:tabs>
        <w:spacing w:after="0" w:line="240" w:lineRule="auto"/>
        <w:rPr>
          <w:rFonts w:ascii="Courier New" w:hAnsi="Courier New" w:cs="Courier New"/>
          <w:sz w:val="24"/>
          <w:szCs w:val="24"/>
          <w:lang w:val="en-US" w:eastAsia="ru-RU"/>
        </w:rPr>
      </w:pPr>
      <w:r w:rsidRPr="00762B62">
        <w:rPr>
          <w:rFonts w:ascii="Courier New" w:hAnsi="Courier New" w:cs="Courier New"/>
          <w:color w:val="362242"/>
          <w:sz w:val="24"/>
          <w:szCs w:val="24"/>
          <w:lang w:val="en-US"/>
        </w:rPr>
        <w:t>48.</w:t>
      </w:r>
      <w:r w:rsidRPr="00762B62">
        <w:rPr>
          <w:rFonts w:ascii="Courier New" w:hAnsi="Courier New" w:cs="Courier New"/>
          <w:color w:val="000000"/>
          <w:sz w:val="24"/>
          <w:szCs w:val="24"/>
          <w:lang w:val="en-US"/>
        </w:rPr>
        <w:tab/>
      </w:r>
      <w:r w:rsidRPr="00762B62">
        <w:rPr>
          <w:rFonts w:ascii="Courier New" w:hAnsi="Courier New" w:cs="Courier New"/>
          <w:color w:val="362242"/>
          <w:sz w:val="24"/>
          <w:szCs w:val="24"/>
          <w:lang w:val="en-US"/>
        </w:rPr>
        <w:t>Which of the following are characteristics of an ideal backup and disaster recovery system?</w:t>
      </w:r>
    </w:p>
    <w:p w14:paraId="70501AB8" w14:textId="77777777" w:rsidR="00762B62" w:rsidRPr="00762B62" w:rsidRDefault="00762B62" w:rsidP="00762B62">
      <w:pPr>
        <w:spacing w:after="0" w:line="240" w:lineRule="auto"/>
        <w:rPr>
          <w:rFonts w:ascii="Courier New" w:hAnsi="Courier New" w:cs="Courier New"/>
          <w:sz w:val="24"/>
          <w:szCs w:val="24"/>
          <w:lang w:val="en-US" w:eastAsia="ru-RU"/>
        </w:rPr>
      </w:pPr>
      <w:r w:rsidRPr="00762B62">
        <w:rPr>
          <w:rFonts w:ascii="Courier New" w:hAnsi="Courier New" w:cs="Courier New"/>
          <w:color w:val="000000"/>
          <w:sz w:val="24"/>
          <w:szCs w:val="24"/>
          <w:lang w:val="en-US"/>
        </w:rPr>
        <w:t xml:space="preserve">□ </w:t>
      </w:r>
      <w:r w:rsidRPr="00762B62">
        <w:rPr>
          <w:rFonts w:ascii="Courier New" w:hAnsi="Courier New" w:cs="Courier New"/>
          <w:color w:val="362242"/>
          <w:sz w:val="24"/>
          <w:szCs w:val="24"/>
          <w:lang w:val="en-US"/>
        </w:rPr>
        <w:t>A. Large RTO, Small RPO</w:t>
      </w:r>
    </w:p>
    <w:p w14:paraId="4C1DE8BA" w14:textId="77777777" w:rsidR="00762B62" w:rsidRPr="00762B62" w:rsidRDefault="00762B62" w:rsidP="00762B62">
      <w:pPr>
        <w:spacing w:after="0" w:line="240" w:lineRule="auto"/>
        <w:rPr>
          <w:rFonts w:ascii="Courier New" w:hAnsi="Courier New" w:cs="Courier New"/>
          <w:sz w:val="24"/>
          <w:szCs w:val="24"/>
          <w:lang w:val="en-US" w:eastAsia="ru-RU"/>
        </w:rPr>
      </w:pPr>
      <w:r w:rsidRPr="00762B62">
        <w:rPr>
          <w:rFonts w:ascii="Courier New" w:hAnsi="Courier New" w:cs="Courier New"/>
          <w:color w:val="000000"/>
          <w:sz w:val="24"/>
          <w:szCs w:val="24"/>
          <w:lang w:val="en-US"/>
        </w:rPr>
        <w:t xml:space="preserve">□ </w:t>
      </w:r>
      <w:r w:rsidRPr="00762B62">
        <w:rPr>
          <w:rFonts w:ascii="Courier New" w:hAnsi="Courier New" w:cs="Courier New"/>
          <w:color w:val="362242"/>
          <w:sz w:val="24"/>
          <w:szCs w:val="24"/>
          <w:lang w:val="en-US"/>
        </w:rPr>
        <w:t>B. Large RTO. Large RPO</w:t>
      </w:r>
    </w:p>
    <w:p w14:paraId="3275F6EC" w14:textId="77777777" w:rsidR="00762B62" w:rsidRPr="00762B62" w:rsidRDefault="00762B62" w:rsidP="00762B62">
      <w:pPr>
        <w:spacing w:after="0" w:line="240" w:lineRule="auto"/>
        <w:rPr>
          <w:rFonts w:ascii="Courier New" w:hAnsi="Courier New" w:cs="Courier New"/>
          <w:sz w:val="24"/>
          <w:szCs w:val="24"/>
          <w:lang w:val="en-US" w:eastAsia="ru-RU"/>
        </w:rPr>
      </w:pPr>
      <w:r w:rsidRPr="00762B62">
        <w:rPr>
          <w:rFonts w:ascii="Courier New" w:hAnsi="Courier New" w:cs="Courier New"/>
          <w:color w:val="362242"/>
          <w:sz w:val="24"/>
          <w:szCs w:val="24"/>
          <w:lang w:val="en-US"/>
        </w:rPr>
        <w:t xml:space="preserve">0 </w:t>
      </w:r>
      <w:r w:rsidRPr="00762B62">
        <w:rPr>
          <w:rFonts w:ascii="Courier New" w:hAnsi="Courier New" w:cs="Courier New"/>
          <w:color w:val="FE2139"/>
          <w:sz w:val="24"/>
          <w:szCs w:val="24"/>
          <w:lang w:val="en-US"/>
        </w:rPr>
        <w:t xml:space="preserve">C. Small RTO, Small RPO </w:t>
      </w:r>
      <w:r w:rsidRPr="00762B62">
        <w:rPr>
          <w:rFonts w:ascii="Courier New" w:hAnsi="Courier New" w:cs="Courier New"/>
          <w:color w:val="228631"/>
          <w:sz w:val="24"/>
          <w:szCs w:val="24"/>
          <w:lang w:val="en-US"/>
        </w:rPr>
        <w:t>(RightAnswers)</w:t>
      </w:r>
    </w:p>
    <w:p w14:paraId="728E7CEB" w14:textId="77777777" w:rsidR="00762B62" w:rsidRPr="00762B62" w:rsidRDefault="00762B62" w:rsidP="00762B62">
      <w:pPr>
        <w:spacing w:after="0" w:line="240" w:lineRule="auto"/>
        <w:rPr>
          <w:rFonts w:ascii="Courier New" w:hAnsi="Courier New" w:cs="Courier New"/>
          <w:sz w:val="24"/>
          <w:szCs w:val="24"/>
          <w:lang w:val="en-US" w:eastAsia="ru-RU"/>
        </w:rPr>
      </w:pPr>
      <w:r w:rsidRPr="00762B62">
        <w:rPr>
          <w:rFonts w:ascii="Courier New" w:hAnsi="Courier New" w:cs="Courier New"/>
          <w:color w:val="000000"/>
          <w:sz w:val="24"/>
          <w:szCs w:val="24"/>
          <w:lang w:val="en-US"/>
        </w:rPr>
        <w:t xml:space="preserve">□ </w:t>
      </w:r>
      <w:r w:rsidRPr="00762B62">
        <w:rPr>
          <w:rFonts w:ascii="Courier New" w:hAnsi="Courier New" w:cs="Courier New"/>
          <w:color w:val="362242"/>
          <w:sz w:val="24"/>
          <w:szCs w:val="24"/>
          <w:lang w:val="en-US"/>
        </w:rPr>
        <w:t>D. Small RTO, Large RPO</w:t>
      </w:r>
    </w:p>
    <w:p w14:paraId="0AE9570F" w14:textId="2062EB84" w:rsidR="00762B62" w:rsidRDefault="00762B62" w:rsidP="008965B2">
      <w:pPr>
        <w:autoSpaceDE w:val="0"/>
        <w:autoSpaceDN w:val="0"/>
        <w:adjustRightInd w:val="0"/>
        <w:spacing w:after="0" w:line="240" w:lineRule="auto"/>
        <w:rPr>
          <w:rFonts w:asciiTheme="minorHAnsi" w:hAnsiTheme="minorHAnsi" w:cstheme="minorHAnsi"/>
          <w:sz w:val="14"/>
          <w:szCs w:val="14"/>
          <w:lang w:val="en-US" w:eastAsia="ru-RU"/>
        </w:rPr>
      </w:pPr>
    </w:p>
    <w:p w14:paraId="0DF1F302" w14:textId="16045537" w:rsidR="00762B62" w:rsidRDefault="00762B62" w:rsidP="008965B2">
      <w:pPr>
        <w:autoSpaceDE w:val="0"/>
        <w:autoSpaceDN w:val="0"/>
        <w:adjustRightInd w:val="0"/>
        <w:spacing w:after="0" w:line="240" w:lineRule="auto"/>
        <w:rPr>
          <w:rFonts w:asciiTheme="minorHAnsi" w:hAnsiTheme="minorHAnsi" w:cstheme="minorHAnsi"/>
          <w:sz w:val="14"/>
          <w:szCs w:val="14"/>
          <w:lang w:val="en-US" w:eastAsia="ru-RU"/>
        </w:rPr>
      </w:pPr>
    </w:p>
    <w:p w14:paraId="3F45EF61" w14:textId="78FD3241" w:rsidR="00762B62" w:rsidRDefault="00762B62" w:rsidP="008965B2">
      <w:pPr>
        <w:autoSpaceDE w:val="0"/>
        <w:autoSpaceDN w:val="0"/>
        <w:adjustRightInd w:val="0"/>
        <w:spacing w:after="0" w:line="240" w:lineRule="auto"/>
        <w:rPr>
          <w:rFonts w:asciiTheme="minorHAnsi" w:hAnsiTheme="minorHAnsi" w:cstheme="minorHAnsi"/>
          <w:sz w:val="14"/>
          <w:szCs w:val="14"/>
          <w:lang w:val="en-US" w:eastAsia="ru-RU"/>
        </w:rPr>
      </w:pPr>
    </w:p>
    <w:p w14:paraId="247DD589" w14:textId="0A75AE3B" w:rsidR="00762B62" w:rsidRDefault="00762B62" w:rsidP="008965B2">
      <w:pPr>
        <w:autoSpaceDE w:val="0"/>
        <w:autoSpaceDN w:val="0"/>
        <w:adjustRightInd w:val="0"/>
        <w:spacing w:after="0" w:line="240" w:lineRule="auto"/>
        <w:rPr>
          <w:rFonts w:asciiTheme="minorHAnsi" w:hAnsiTheme="minorHAnsi" w:cstheme="minorHAnsi"/>
          <w:sz w:val="14"/>
          <w:szCs w:val="14"/>
          <w:lang w:val="en-US" w:eastAsia="ru-RU"/>
        </w:rPr>
      </w:pPr>
    </w:p>
    <w:p w14:paraId="5FA9CF85" w14:textId="108B031A" w:rsidR="00762B62" w:rsidRDefault="00762B62" w:rsidP="008965B2">
      <w:pPr>
        <w:autoSpaceDE w:val="0"/>
        <w:autoSpaceDN w:val="0"/>
        <w:adjustRightInd w:val="0"/>
        <w:spacing w:after="0" w:line="240" w:lineRule="auto"/>
        <w:rPr>
          <w:rFonts w:asciiTheme="minorHAnsi" w:hAnsiTheme="minorHAnsi" w:cstheme="minorHAnsi"/>
          <w:sz w:val="14"/>
          <w:szCs w:val="14"/>
          <w:lang w:val="en-US" w:eastAsia="ru-RU"/>
        </w:rPr>
      </w:pPr>
    </w:p>
    <w:p w14:paraId="4002B17F" w14:textId="42601FB1" w:rsidR="00762B62" w:rsidRDefault="00762B62" w:rsidP="008965B2">
      <w:pPr>
        <w:autoSpaceDE w:val="0"/>
        <w:autoSpaceDN w:val="0"/>
        <w:adjustRightInd w:val="0"/>
        <w:spacing w:after="0" w:line="240" w:lineRule="auto"/>
        <w:rPr>
          <w:rFonts w:asciiTheme="minorHAnsi" w:hAnsiTheme="minorHAnsi" w:cstheme="minorHAnsi"/>
          <w:sz w:val="14"/>
          <w:szCs w:val="14"/>
          <w:lang w:val="en-US" w:eastAsia="ru-RU"/>
        </w:rPr>
      </w:pPr>
    </w:p>
    <w:p w14:paraId="7CAC98DF" w14:textId="04719F79" w:rsidR="00762B62" w:rsidRDefault="00762B62" w:rsidP="008965B2">
      <w:pPr>
        <w:autoSpaceDE w:val="0"/>
        <w:autoSpaceDN w:val="0"/>
        <w:adjustRightInd w:val="0"/>
        <w:spacing w:after="0" w:line="240" w:lineRule="auto"/>
        <w:rPr>
          <w:rFonts w:asciiTheme="minorHAnsi" w:hAnsiTheme="minorHAnsi" w:cstheme="minorHAnsi"/>
          <w:sz w:val="14"/>
          <w:szCs w:val="14"/>
          <w:lang w:val="en-US" w:eastAsia="ru-RU"/>
        </w:rPr>
      </w:pPr>
    </w:p>
    <w:p w14:paraId="15FF8D32" w14:textId="77777777" w:rsidR="00762B62" w:rsidRDefault="00762B62" w:rsidP="008965B2">
      <w:pPr>
        <w:autoSpaceDE w:val="0"/>
        <w:autoSpaceDN w:val="0"/>
        <w:adjustRightInd w:val="0"/>
        <w:spacing w:after="0" w:line="240" w:lineRule="auto"/>
        <w:rPr>
          <w:rFonts w:asciiTheme="minorHAnsi" w:hAnsiTheme="minorHAnsi" w:cstheme="minorHAnsi"/>
          <w:sz w:val="14"/>
          <w:szCs w:val="14"/>
          <w:lang w:val="en-US" w:eastAsia="ru-RU"/>
        </w:rPr>
      </w:pPr>
    </w:p>
    <w:p w14:paraId="432AE837" w14:textId="77777777" w:rsidR="00762B62" w:rsidRPr="00762B62" w:rsidRDefault="00762B62" w:rsidP="00762B62">
      <w:pPr>
        <w:tabs>
          <w:tab w:val="left" w:pos="377"/>
        </w:tabs>
        <w:spacing w:after="0" w:line="240" w:lineRule="auto"/>
        <w:rPr>
          <w:rFonts w:ascii="Courier New" w:hAnsi="Courier New" w:cs="Courier New"/>
          <w:sz w:val="24"/>
          <w:szCs w:val="24"/>
          <w:lang w:val="en-US" w:eastAsia="ru-RU"/>
        </w:rPr>
      </w:pPr>
      <w:r w:rsidRPr="00762B62">
        <w:rPr>
          <w:rFonts w:ascii="Courier New" w:hAnsi="Courier New" w:cs="Courier New"/>
          <w:color w:val="362242"/>
          <w:sz w:val="24"/>
          <w:szCs w:val="24"/>
          <w:lang w:val="en-US"/>
        </w:rPr>
        <w:lastRenderedPageBreak/>
        <w:t>49</w:t>
      </w:r>
      <w:r w:rsidRPr="00762B62">
        <w:rPr>
          <w:rFonts w:ascii="Courier New" w:hAnsi="Courier New" w:cs="Courier New"/>
          <w:color w:val="000000"/>
          <w:sz w:val="24"/>
          <w:szCs w:val="24"/>
          <w:lang w:val="en-US"/>
        </w:rPr>
        <w:tab/>
      </w:r>
      <w:r w:rsidRPr="00762B62">
        <w:rPr>
          <w:rFonts w:ascii="Courier New" w:hAnsi="Courier New" w:cs="Courier New"/>
          <w:color w:val="362242"/>
          <w:sz w:val="24"/>
          <w:szCs w:val="24"/>
          <w:lang w:val="en-US"/>
        </w:rPr>
        <w:t>. Which of the following remote replication plans can be used in a geo-redundancy disaster recovery solution? (Multiple Choice)</w:t>
      </w:r>
    </w:p>
    <w:p w14:paraId="601B6A88" w14:textId="77777777" w:rsidR="00762B62" w:rsidRPr="00762B62" w:rsidRDefault="00762B62" w:rsidP="00762B62">
      <w:pPr>
        <w:spacing w:after="0" w:line="240" w:lineRule="auto"/>
        <w:rPr>
          <w:rFonts w:ascii="Courier New" w:hAnsi="Courier New" w:cs="Courier New"/>
          <w:sz w:val="24"/>
          <w:szCs w:val="24"/>
          <w:lang w:val="en-US" w:eastAsia="ru-RU"/>
        </w:rPr>
      </w:pPr>
      <w:r w:rsidRPr="00762B62">
        <w:rPr>
          <w:rFonts w:ascii="Courier New" w:hAnsi="Courier New" w:cs="Courier New"/>
          <w:color w:val="362242"/>
          <w:sz w:val="24"/>
          <w:szCs w:val="24"/>
          <w:lang w:val="en-US"/>
        </w:rPr>
        <w:t xml:space="preserve">0 </w:t>
      </w:r>
      <w:r w:rsidRPr="00762B62">
        <w:rPr>
          <w:rFonts w:ascii="Courier New" w:hAnsi="Courier New" w:cs="Courier New"/>
          <w:color w:val="FE2139"/>
          <w:sz w:val="24"/>
          <w:szCs w:val="24"/>
          <w:lang w:val="en-US"/>
        </w:rPr>
        <w:t xml:space="preserve">A. Intra-city synchronous remote replication through optical fibers </w:t>
      </w:r>
      <w:r w:rsidRPr="00762B62">
        <w:rPr>
          <w:rFonts w:ascii="Courier New" w:hAnsi="Courier New" w:cs="Courier New"/>
          <w:color w:val="228631"/>
          <w:sz w:val="24"/>
          <w:szCs w:val="24"/>
          <w:lang w:val="en-US"/>
        </w:rPr>
        <w:t>(Right Answers)</w:t>
      </w:r>
    </w:p>
    <w:p w14:paraId="16D2DA78" w14:textId="77777777" w:rsidR="00762B62" w:rsidRPr="00762B62" w:rsidRDefault="00762B62" w:rsidP="00762B62">
      <w:pPr>
        <w:spacing w:after="0" w:line="240" w:lineRule="auto"/>
        <w:rPr>
          <w:rFonts w:ascii="Courier New" w:hAnsi="Courier New" w:cs="Courier New"/>
          <w:sz w:val="24"/>
          <w:szCs w:val="24"/>
          <w:lang w:val="en-US" w:eastAsia="ru-RU"/>
        </w:rPr>
      </w:pPr>
      <w:r w:rsidRPr="00762B62">
        <w:rPr>
          <w:rFonts w:ascii="Courier New" w:hAnsi="Courier New" w:cs="Courier New"/>
          <w:color w:val="000000"/>
          <w:sz w:val="24"/>
          <w:szCs w:val="24"/>
          <w:lang w:val="en-US"/>
        </w:rPr>
        <w:t xml:space="preserve">□ </w:t>
      </w:r>
      <w:r w:rsidRPr="00762B62">
        <w:rPr>
          <w:rFonts w:ascii="Courier New" w:hAnsi="Courier New" w:cs="Courier New"/>
          <w:color w:val="362242"/>
          <w:sz w:val="24"/>
          <w:szCs w:val="24"/>
          <w:lang w:val="en-US"/>
        </w:rPr>
        <w:t>B Intra-city synchronous remote replication through IB link</w:t>
      </w:r>
    </w:p>
    <w:p w14:paraId="3213F91F" w14:textId="77777777" w:rsidR="00762B62" w:rsidRPr="00762B62" w:rsidRDefault="00762B62" w:rsidP="00762B62">
      <w:pPr>
        <w:spacing w:after="0" w:line="240" w:lineRule="auto"/>
        <w:rPr>
          <w:rFonts w:ascii="Courier New" w:hAnsi="Courier New" w:cs="Courier New"/>
          <w:sz w:val="24"/>
          <w:szCs w:val="24"/>
          <w:lang w:val="en-US" w:eastAsia="ru-RU"/>
        </w:rPr>
      </w:pPr>
      <w:r w:rsidRPr="00762B62">
        <w:rPr>
          <w:rFonts w:ascii="Courier New" w:hAnsi="Courier New" w:cs="Courier New"/>
          <w:color w:val="000000"/>
          <w:sz w:val="24"/>
          <w:szCs w:val="24"/>
          <w:lang w:val="en-US"/>
        </w:rPr>
        <w:t xml:space="preserve">□ </w:t>
      </w:r>
      <w:r w:rsidRPr="00762B62">
        <w:rPr>
          <w:rFonts w:ascii="Courier New" w:hAnsi="Courier New" w:cs="Courier New"/>
          <w:color w:val="362242"/>
          <w:sz w:val="24"/>
          <w:szCs w:val="24"/>
          <w:lang w:val="en-US"/>
        </w:rPr>
        <w:t>C. Inter-city asynchronous remote replication through IB link</w:t>
      </w:r>
    </w:p>
    <w:p w14:paraId="4348F7B3" w14:textId="07D87F66" w:rsidR="00762B62" w:rsidRDefault="00762B62" w:rsidP="00762B62">
      <w:pPr>
        <w:spacing w:after="0" w:line="240" w:lineRule="auto"/>
        <w:rPr>
          <w:rFonts w:ascii="Courier New" w:hAnsi="Courier New" w:cs="Courier New"/>
          <w:color w:val="228631"/>
          <w:sz w:val="24"/>
          <w:szCs w:val="24"/>
          <w:lang w:val="en-US"/>
        </w:rPr>
      </w:pPr>
      <w:r w:rsidRPr="00762B62">
        <w:rPr>
          <w:rFonts w:ascii="Courier New" w:hAnsi="Courier New" w:cs="Courier New"/>
          <w:color w:val="362242"/>
          <w:sz w:val="24"/>
          <w:szCs w:val="24"/>
          <w:lang w:val="en-US"/>
        </w:rPr>
        <w:t xml:space="preserve">0 </w:t>
      </w:r>
      <w:r w:rsidRPr="00762B62">
        <w:rPr>
          <w:rFonts w:ascii="Courier New" w:hAnsi="Courier New" w:cs="Courier New"/>
          <w:color w:val="FE2139"/>
          <w:sz w:val="24"/>
          <w:szCs w:val="24"/>
          <w:lang w:val="en-US"/>
        </w:rPr>
        <w:t xml:space="preserve">D. Inter-city asynchronous remote replication through Ethernet </w:t>
      </w:r>
      <w:r w:rsidRPr="00762B62">
        <w:rPr>
          <w:rFonts w:ascii="Courier New" w:hAnsi="Courier New" w:cs="Courier New"/>
          <w:color w:val="228631"/>
          <w:sz w:val="24"/>
          <w:szCs w:val="24"/>
          <w:lang w:val="en-US"/>
        </w:rPr>
        <w:t>(Right Answers)</w:t>
      </w:r>
    </w:p>
    <w:p w14:paraId="179C236E" w14:textId="77777777" w:rsidR="00762B62" w:rsidRPr="00762B62" w:rsidRDefault="00762B62" w:rsidP="00762B62">
      <w:pPr>
        <w:spacing w:after="0" w:line="240" w:lineRule="auto"/>
        <w:rPr>
          <w:rFonts w:ascii="Courier New" w:hAnsi="Courier New" w:cs="Courier New"/>
          <w:sz w:val="24"/>
          <w:szCs w:val="24"/>
          <w:lang w:val="en-US" w:eastAsia="ru-RU"/>
        </w:rPr>
      </w:pPr>
    </w:p>
    <w:p w14:paraId="615354E8" w14:textId="77777777" w:rsidR="00762B62" w:rsidRPr="00762B62" w:rsidRDefault="00762B62" w:rsidP="00762B62">
      <w:pPr>
        <w:tabs>
          <w:tab w:val="left" w:pos="355"/>
        </w:tabs>
        <w:spacing w:after="0" w:line="240" w:lineRule="auto"/>
        <w:rPr>
          <w:rFonts w:ascii="Courier New" w:hAnsi="Courier New" w:cs="Courier New"/>
          <w:sz w:val="24"/>
          <w:szCs w:val="24"/>
          <w:lang w:val="en-US" w:eastAsia="ru-RU"/>
        </w:rPr>
      </w:pPr>
      <w:r w:rsidRPr="00762B62">
        <w:rPr>
          <w:rFonts w:ascii="Courier New" w:hAnsi="Courier New" w:cs="Courier New"/>
          <w:color w:val="362242"/>
          <w:sz w:val="24"/>
          <w:szCs w:val="24"/>
          <w:lang w:val="en-US"/>
        </w:rPr>
        <w:t>50</w:t>
      </w:r>
      <w:r w:rsidRPr="00762B62">
        <w:rPr>
          <w:rFonts w:ascii="Courier New" w:hAnsi="Courier New" w:cs="Courier New"/>
          <w:color w:val="000000"/>
          <w:sz w:val="24"/>
          <w:szCs w:val="24"/>
          <w:lang w:val="en-US"/>
        </w:rPr>
        <w:tab/>
      </w:r>
      <w:r w:rsidRPr="00762B62">
        <w:rPr>
          <w:rFonts w:ascii="Courier New" w:hAnsi="Courier New" w:cs="Courier New"/>
          <w:color w:val="362242"/>
          <w:sz w:val="24"/>
          <w:szCs w:val="24"/>
          <w:lang w:val="en-US"/>
        </w:rPr>
        <w:t>Which of the following statements is correct?</w:t>
      </w:r>
    </w:p>
    <w:p w14:paraId="54ED420A" w14:textId="77777777" w:rsidR="00762B62" w:rsidRPr="00762B62" w:rsidRDefault="00762B62" w:rsidP="00762B62">
      <w:pPr>
        <w:spacing w:after="0" w:line="240" w:lineRule="auto"/>
        <w:rPr>
          <w:rFonts w:ascii="Courier New" w:hAnsi="Courier New" w:cs="Courier New"/>
          <w:sz w:val="24"/>
          <w:szCs w:val="24"/>
          <w:lang w:val="en-US" w:eastAsia="ru-RU"/>
        </w:rPr>
      </w:pPr>
      <w:r w:rsidRPr="00762B62">
        <w:rPr>
          <w:rFonts w:ascii="Courier New" w:hAnsi="Courier New" w:cs="Courier New"/>
          <w:color w:val="362242"/>
          <w:sz w:val="24"/>
          <w:szCs w:val="24"/>
          <w:lang w:val="en-US"/>
        </w:rPr>
        <w:t>Statement 1: An extended disaster recovery strategy could include multiple replicas to be created on two different sites.</w:t>
      </w:r>
    </w:p>
    <w:p w14:paraId="2D0B59D8" w14:textId="77777777" w:rsidR="00762B62" w:rsidRPr="00762B62" w:rsidRDefault="00762B62" w:rsidP="00762B62">
      <w:pPr>
        <w:spacing w:after="0" w:line="240" w:lineRule="auto"/>
        <w:rPr>
          <w:rFonts w:ascii="Courier New" w:hAnsi="Courier New" w:cs="Courier New"/>
          <w:sz w:val="24"/>
          <w:szCs w:val="24"/>
          <w:lang w:val="en-US" w:eastAsia="ru-RU"/>
        </w:rPr>
      </w:pPr>
      <w:r w:rsidRPr="00762B62">
        <w:rPr>
          <w:rFonts w:ascii="Courier New" w:hAnsi="Courier New" w:cs="Courier New"/>
          <w:color w:val="362242"/>
          <w:sz w:val="24"/>
          <w:szCs w:val="24"/>
          <w:lang w:val="en-US"/>
        </w:rPr>
        <w:t>Statement 2: With multiple replication in place the hyo replicas can be created using different methods: synchronous and asynchronous.</w:t>
      </w:r>
    </w:p>
    <w:p w14:paraId="27826FA3" w14:textId="77777777" w:rsidR="00762B62" w:rsidRPr="00762B62" w:rsidRDefault="00762B62" w:rsidP="00762B62">
      <w:pPr>
        <w:spacing w:after="0" w:line="240" w:lineRule="auto"/>
        <w:rPr>
          <w:rFonts w:ascii="Courier New" w:hAnsi="Courier New" w:cs="Courier New"/>
          <w:sz w:val="24"/>
          <w:szCs w:val="24"/>
          <w:lang w:val="en-US" w:eastAsia="ru-RU"/>
        </w:rPr>
      </w:pPr>
      <w:r w:rsidRPr="00762B62">
        <w:rPr>
          <w:rFonts w:ascii="Courier New" w:hAnsi="Courier New" w:cs="Courier New"/>
          <w:color w:val="362242"/>
          <w:sz w:val="24"/>
          <w:szCs w:val="24"/>
          <w:lang w:val="en-US"/>
        </w:rPr>
        <w:t xml:space="preserve">0 </w:t>
      </w:r>
      <w:r w:rsidRPr="00762B62">
        <w:rPr>
          <w:rFonts w:ascii="Courier New" w:hAnsi="Courier New" w:cs="Courier New"/>
          <w:color w:val="FE2139"/>
          <w:sz w:val="24"/>
          <w:szCs w:val="24"/>
          <w:lang w:val="en-US"/>
        </w:rPr>
        <w:t xml:space="preserve">A. Statement 1 and 2 are both true </w:t>
      </w:r>
      <w:r w:rsidRPr="00762B62">
        <w:rPr>
          <w:rFonts w:ascii="Courier New" w:hAnsi="Courier New" w:cs="Courier New"/>
          <w:color w:val="228631"/>
          <w:sz w:val="24"/>
          <w:szCs w:val="24"/>
          <w:lang w:val="en-US"/>
        </w:rPr>
        <w:t>(Right Answers)</w:t>
      </w:r>
    </w:p>
    <w:p w14:paraId="52019495" w14:textId="77777777" w:rsidR="00762B62" w:rsidRPr="00762B62" w:rsidRDefault="00762B62" w:rsidP="00762B62">
      <w:pPr>
        <w:spacing w:after="0" w:line="240" w:lineRule="auto"/>
        <w:rPr>
          <w:rFonts w:ascii="Courier New" w:hAnsi="Courier New" w:cs="Courier New"/>
          <w:sz w:val="24"/>
          <w:szCs w:val="24"/>
          <w:lang w:val="en-US" w:eastAsia="ru-RU"/>
        </w:rPr>
      </w:pPr>
      <w:r w:rsidRPr="00762B62">
        <w:rPr>
          <w:rFonts w:ascii="Courier New" w:hAnsi="Courier New" w:cs="Courier New"/>
          <w:color w:val="000000"/>
          <w:sz w:val="24"/>
          <w:szCs w:val="24"/>
          <w:lang w:val="en-US"/>
        </w:rPr>
        <w:t xml:space="preserve">□ </w:t>
      </w:r>
      <w:r w:rsidRPr="00762B62">
        <w:rPr>
          <w:rFonts w:ascii="Courier New" w:hAnsi="Courier New" w:cs="Courier New"/>
          <w:color w:val="362242"/>
          <w:sz w:val="24"/>
          <w:szCs w:val="24"/>
          <w:lang w:val="en-US"/>
        </w:rPr>
        <w:t>B. Statement 1 is true. Statement 2 is false.</w:t>
      </w:r>
    </w:p>
    <w:p w14:paraId="21AE0633" w14:textId="77777777" w:rsidR="00762B62" w:rsidRPr="00762B62" w:rsidRDefault="00762B62" w:rsidP="00762B62">
      <w:pPr>
        <w:spacing w:after="0" w:line="240" w:lineRule="auto"/>
        <w:rPr>
          <w:rFonts w:ascii="Courier New" w:hAnsi="Courier New" w:cs="Courier New"/>
          <w:sz w:val="24"/>
          <w:szCs w:val="24"/>
          <w:lang w:val="en-US" w:eastAsia="ru-RU"/>
        </w:rPr>
      </w:pPr>
      <w:r w:rsidRPr="00762B62">
        <w:rPr>
          <w:rFonts w:ascii="Courier New" w:hAnsi="Courier New" w:cs="Courier New"/>
          <w:color w:val="000000"/>
          <w:sz w:val="24"/>
          <w:szCs w:val="24"/>
          <w:lang w:val="en-US"/>
        </w:rPr>
        <w:t xml:space="preserve">□ </w:t>
      </w:r>
      <w:r w:rsidRPr="00762B62">
        <w:rPr>
          <w:rFonts w:ascii="Courier New" w:hAnsi="Courier New" w:cs="Courier New"/>
          <w:color w:val="362242"/>
          <w:sz w:val="24"/>
          <w:szCs w:val="24"/>
          <w:lang w:val="en-US"/>
        </w:rPr>
        <w:t>C. Statement 1 is false. Statement 2 is true.</w:t>
      </w:r>
    </w:p>
    <w:p w14:paraId="2C30A5D9" w14:textId="5C07EF5A" w:rsidR="00762B62" w:rsidRDefault="00762B62" w:rsidP="00762B62">
      <w:pPr>
        <w:spacing w:after="0" w:line="240" w:lineRule="auto"/>
        <w:rPr>
          <w:rFonts w:ascii="Courier New" w:hAnsi="Courier New" w:cs="Courier New"/>
          <w:color w:val="362242"/>
          <w:sz w:val="24"/>
          <w:szCs w:val="24"/>
          <w:lang w:val="en-US"/>
        </w:rPr>
      </w:pPr>
      <w:r w:rsidRPr="00762B62">
        <w:rPr>
          <w:rFonts w:ascii="Courier New" w:hAnsi="Courier New" w:cs="Courier New"/>
          <w:color w:val="000000"/>
          <w:sz w:val="24"/>
          <w:szCs w:val="24"/>
          <w:lang w:val="en-US"/>
        </w:rPr>
        <w:t xml:space="preserve">□ </w:t>
      </w:r>
      <w:r w:rsidRPr="00762B62">
        <w:rPr>
          <w:rFonts w:ascii="Courier New" w:hAnsi="Courier New" w:cs="Courier New"/>
          <w:color w:val="362242"/>
          <w:sz w:val="24"/>
          <w:szCs w:val="24"/>
          <w:lang w:val="en-US"/>
        </w:rPr>
        <w:t>D. Statement 1 and 2 are both false.</w:t>
      </w:r>
    </w:p>
    <w:p w14:paraId="377638F8" w14:textId="77777777" w:rsidR="00762B62" w:rsidRPr="00762B62" w:rsidRDefault="00762B62" w:rsidP="00762B62">
      <w:pPr>
        <w:spacing w:after="0" w:line="240" w:lineRule="auto"/>
        <w:rPr>
          <w:rFonts w:ascii="Courier New" w:hAnsi="Courier New" w:cs="Courier New"/>
          <w:sz w:val="24"/>
          <w:szCs w:val="24"/>
          <w:lang w:val="en-US" w:eastAsia="ru-RU"/>
        </w:rPr>
      </w:pPr>
    </w:p>
    <w:p w14:paraId="61574F12" w14:textId="77777777" w:rsidR="00762B62" w:rsidRPr="00762B62" w:rsidRDefault="00762B62" w:rsidP="00762B62">
      <w:pPr>
        <w:tabs>
          <w:tab w:val="left" w:pos="350"/>
        </w:tabs>
        <w:spacing w:after="0" w:line="240" w:lineRule="auto"/>
        <w:rPr>
          <w:rFonts w:ascii="Courier New" w:hAnsi="Courier New" w:cs="Courier New"/>
          <w:sz w:val="24"/>
          <w:szCs w:val="24"/>
          <w:lang w:val="en-US" w:eastAsia="ru-RU"/>
        </w:rPr>
      </w:pPr>
      <w:r w:rsidRPr="00762B62">
        <w:rPr>
          <w:rFonts w:ascii="Courier New" w:hAnsi="Courier New" w:cs="Courier New"/>
          <w:color w:val="362242"/>
          <w:sz w:val="24"/>
          <w:szCs w:val="24"/>
          <w:lang w:val="en-US"/>
        </w:rPr>
        <w:t>51</w:t>
      </w:r>
      <w:r w:rsidRPr="00762B62">
        <w:rPr>
          <w:rFonts w:ascii="Courier New" w:hAnsi="Courier New" w:cs="Courier New"/>
          <w:color w:val="000000"/>
          <w:sz w:val="24"/>
          <w:szCs w:val="24"/>
          <w:lang w:val="en-US"/>
        </w:rPr>
        <w:tab/>
      </w:r>
      <w:r w:rsidRPr="00762B62">
        <w:rPr>
          <w:rFonts w:ascii="Courier New" w:hAnsi="Courier New" w:cs="Courier New"/>
          <w:color w:val="362242"/>
          <w:sz w:val="24"/>
          <w:szCs w:val="24"/>
          <w:lang w:val="en-US"/>
        </w:rPr>
        <w:t>.A Clone task fails.</w:t>
      </w:r>
    </w:p>
    <w:p w14:paraId="6D814C30" w14:textId="77777777" w:rsidR="00762B62" w:rsidRPr="00762B62" w:rsidRDefault="00762B62" w:rsidP="00762B62">
      <w:pPr>
        <w:spacing w:after="0" w:line="240" w:lineRule="auto"/>
        <w:rPr>
          <w:rFonts w:ascii="Courier New" w:hAnsi="Courier New" w:cs="Courier New"/>
          <w:sz w:val="24"/>
          <w:szCs w:val="24"/>
          <w:lang w:val="en-US" w:eastAsia="ru-RU"/>
        </w:rPr>
      </w:pPr>
      <w:r w:rsidRPr="00762B62">
        <w:rPr>
          <w:rFonts w:ascii="Courier New" w:hAnsi="Courier New" w:cs="Courier New"/>
          <w:color w:val="362242"/>
          <w:sz w:val="24"/>
          <w:szCs w:val="24"/>
          <w:lang w:val="en-US"/>
        </w:rPr>
        <w:t>This could be caused by: (Multiple Choice)</w:t>
      </w:r>
    </w:p>
    <w:p w14:paraId="1454C7CC" w14:textId="77777777" w:rsidR="00762B62" w:rsidRPr="00762B62" w:rsidRDefault="00762B62" w:rsidP="00762B62">
      <w:pPr>
        <w:spacing w:after="0" w:line="240" w:lineRule="auto"/>
        <w:rPr>
          <w:rFonts w:ascii="Courier New" w:hAnsi="Courier New" w:cs="Courier New"/>
          <w:sz w:val="24"/>
          <w:szCs w:val="24"/>
          <w:lang w:val="en-US" w:eastAsia="ru-RU"/>
        </w:rPr>
      </w:pPr>
      <w:r w:rsidRPr="00762B62">
        <w:rPr>
          <w:rFonts w:ascii="Courier New" w:hAnsi="Courier New" w:cs="Courier New"/>
          <w:color w:val="362242"/>
          <w:sz w:val="24"/>
          <w:szCs w:val="24"/>
          <w:lang w:val="en-US"/>
        </w:rPr>
        <w:t xml:space="preserve">0 </w:t>
      </w:r>
      <w:r w:rsidRPr="00762B62">
        <w:rPr>
          <w:rFonts w:ascii="Courier New" w:hAnsi="Courier New" w:cs="Courier New"/>
          <w:color w:val="228631"/>
          <w:sz w:val="24"/>
          <w:szCs w:val="24"/>
          <w:lang w:val="en-US"/>
        </w:rPr>
        <w:t>A. The source LUN is smaller than the target LUN. (Right Answers)</w:t>
      </w:r>
    </w:p>
    <w:p w14:paraId="1381A86A" w14:textId="77777777" w:rsidR="00762B62" w:rsidRPr="00762B62" w:rsidRDefault="00762B62" w:rsidP="00762B62">
      <w:pPr>
        <w:spacing w:after="0" w:line="240" w:lineRule="auto"/>
        <w:rPr>
          <w:rFonts w:ascii="Courier New" w:hAnsi="Courier New" w:cs="Courier New"/>
          <w:sz w:val="24"/>
          <w:szCs w:val="24"/>
          <w:lang w:val="en-US" w:eastAsia="ru-RU"/>
        </w:rPr>
      </w:pPr>
      <w:r w:rsidRPr="00762B62">
        <w:rPr>
          <w:rFonts w:ascii="Courier New" w:hAnsi="Courier New" w:cs="Courier New"/>
          <w:color w:val="362242"/>
          <w:sz w:val="24"/>
          <w:szCs w:val="24"/>
          <w:lang w:val="en-US"/>
        </w:rPr>
        <w:t xml:space="preserve">0 </w:t>
      </w:r>
      <w:r w:rsidRPr="00762B62">
        <w:rPr>
          <w:rFonts w:ascii="Courier New" w:hAnsi="Courier New" w:cs="Courier New"/>
          <w:color w:val="228631"/>
          <w:sz w:val="24"/>
          <w:szCs w:val="24"/>
          <w:lang w:val="en-US"/>
        </w:rPr>
        <w:t>B. The target LUN is not on the same controller. (Right Answers)</w:t>
      </w:r>
    </w:p>
    <w:p w14:paraId="7026B309" w14:textId="77777777" w:rsidR="00762B62" w:rsidRPr="00762B62" w:rsidRDefault="00762B62" w:rsidP="00762B62">
      <w:pPr>
        <w:spacing w:after="0" w:line="240" w:lineRule="auto"/>
        <w:rPr>
          <w:rFonts w:ascii="Courier New" w:hAnsi="Courier New" w:cs="Courier New"/>
          <w:sz w:val="24"/>
          <w:szCs w:val="24"/>
          <w:lang w:val="en-US" w:eastAsia="ru-RU"/>
        </w:rPr>
      </w:pPr>
      <w:r w:rsidRPr="00762B62">
        <w:rPr>
          <w:rFonts w:ascii="Courier New" w:hAnsi="Courier New" w:cs="Courier New"/>
          <w:color w:val="000000"/>
          <w:sz w:val="24"/>
          <w:szCs w:val="24"/>
          <w:lang w:val="en-US"/>
        </w:rPr>
        <w:t xml:space="preserve">□ </w:t>
      </w:r>
      <w:r w:rsidRPr="00762B62">
        <w:rPr>
          <w:rFonts w:ascii="Courier New" w:hAnsi="Courier New" w:cs="Courier New"/>
          <w:color w:val="362242"/>
          <w:sz w:val="24"/>
          <w:szCs w:val="24"/>
          <w:lang w:val="en-US"/>
        </w:rPr>
        <w:t>C. The target LUN is in use by another service.</w:t>
      </w:r>
    </w:p>
    <w:p w14:paraId="17AF59E2" w14:textId="4D7463CD" w:rsidR="00762B62" w:rsidRDefault="00762B62" w:rsidP="00762B62">
      <w:pPr>
        <w:spacing w:after="0" w:line="240" w:lineRule="auto"/>
        <w:rPr>
          <w:rFonts w:ascii="Courier New" w:hAnsi="Courier New" w:cs="Courier New"/>
          <w:color w:val="362242"/>
          <w:sz w:val="24"/>
          <w:szCs w:val="24"/>
          <w:lang w:val="en-US"/>
        </w:rPr>
      </w:pPr>
      <w:r w:rsidRPr="00762B62">
        <w:rPr>
          <w:rFonts w:ascii="Courier New" w:hAnsi="Courier New" w:cs="Courier New"/>
          <w:color w:val="000000"/>
          <w:sz w:val="24"/>
          <w:szCs w:val="24"/>
          <w:lang w:val="en-US"/>
        </w:rPr>
        <w:t xml:space="preserve">□ </w:t>
      </w:r>
      <w:r w:rsidRPr="00762B62">
        <w:rPr>
          <w:rFonts w:ascii="Courier New" w:hAnsi="Courier New" w:cs="Courier New"/>
          <w:color w:val="362242"/>
          <w:sz w:val="24"/>
          <w:szCs w:val="24"/>
          <w:lang w:val="en-US"/>
        </w:rPr>
        <w:t>D. The target LUN is not mapped to a host.</w:t>
      </w:r>
    </w:p>
    <w:p w14:paraId="052583EC" w14:textId="77777777" w:rsidR="00762B62" w:rsidRPr="00762B62" w:rsidRDefault="00762B62" w:rsidP="00762B62">
      <w:pPr>
        <w:spacing w:after="0" w:line="240" w:lineRule="auto"/>
        <w:rPr>
          <w:rFonts w:ascii="Courier New" w:hAnsi="Courier New" w:cs="Courier New"/>
          <w:sz w:val="24"/>
          <w:szCs w:val="24"/>
          <w:lang w:val="en-US" w:eastAsia="ru-RU"/>
        </w:rPr>
      </w:pPr>
    </w:p>
    <w:p w14:paraId="3D17DF16" w14:textId="77777777" w:rsidR="00762B62" w:rsidRPr="00762B62" w:rsidRDefault="00762B62" w:rsidP="00762B62">
      <w:pPr>
        <w:spacing w:after="0" w:line="240" w:lineRule="auto"/>
        <w:rPr>
          <w:rFonts w:ascii="Courier New" w:hAnsi="Courier New" w:cs="Courier New"/>
          <w:sz w:val="24"/>
          <w:szCs w:val="24"/>
          <w:lang w:val="en-US" w:eastAsia="ru-RU"/>
        </w:rPr>
      </w:pPr>
      <w:r w:rsidRPr="00762B62">
        <w:rPr>
          <w:rFonts w:ascii="Courier New" w:hAnsi="Courier New" w:cs="Courier New"/>
          <w:color w:val="362242"/>
          <w:sz w:val="24"/>
          <w:szCs w:val="24"/>
          <w:lang w:val="en-US"/>
        </w:rPr>
        <w:t>52.In Huawei synchronous remote replication, the primary and secondary LUNs can reside in the same storage array.</w:t>
      </w:r>
    </w:p>
    <w:p w14:paraId="57D61A5E" w14:textId="77777777" w:rsidR="00762B62" w:rsidRPr="00762B62" w:rsidRDefault="00762B62" w:rsidP="00762B62">
      <w:pPr>
        <w:spacing w:after="0" w:line="240" w:lineRule="auto"/>
        <w:rPr>
          <w:rFonts w:ascii="Courier New" w:hAnsi="Courier New" w:cs="Courier New"/>
          <w:sz w:val="24"/>
          <w:szCs w:val="24"/>
          <w:lang w:val="en-US" w:eastAsia="ru-RU"/>
        </w:rPr>
      </w:pPr>
      <w:r w:rsidRPr="00762B62">
        <w:rPr>
          <w:rFonts w:ascii="Courier New" w:hAnsi="Courier New" w:cs="Courier New"/>
          <w:color w:val="362242"/>
          <w:sz w:val="24"/>
          <w:szCs w:val="24"/>
          <w:lang w:val="en-US"/>
        </w:rPr>
        <w:t xml:space="preserve">©A. </w:t>
      </w:r>
      <w:r w:rsidRPr="00762B62">
        <w:rPr>
          <w:rFonts w:ascii="Courier New" w:hAnsi="Courier New" w:cs="Courier New"/>
          <w:color w:val="FE2139"/>
          <w:sz w:val="24"/>
          <w:szCs w:val="24"/>
          <w:lang w:val="en-US"/>
        </w:rPr>
        <w:t xml:space="preserve">TRUE </w:t>
      </w:r>
      <w:r w:rsidRPr="00762B62">
        <w:rPr>
          <w:rFonts w:ascii="Courier New" w:hAnsi="Courier New" w:cs="Courier New"/>
          <w:color w:val="228631"/>
          <w:sz w:val="24"/>
          <w:szCs w:val="24"/>
          <w:lang w:val="en-US"/>
        </w:rPr>
        <w:t>(RightAnswers)</w:t>
      </w:r>
    </w:p>
    <w:p w14:paraId="4BBE7E03" w14:textId="0B429D0D" w:rsidR="00762B62" w:rsidRDefault="00762B62" w:rsidP="00762B62">
      <w:pPr>
        <w:spacing w:after="0" w:line="240" w:lineRule="auto"/>
        <w:rPr>
          <w:rFonts w:ascii="Courier New" w:hAnsi="Courier New" w:cs="Courier New"/>
          <w:color w:val="362242"/>
          <w:sz w:val="24"/>
          <w:szCs w:val="24"/>
          <w:lang w:val="en-US"/>
        </w:rPr>
      </w:pPr>
      <w:r w:rsidRPr="00762B62">
        <w:rPr>
          <w:rFonts w:ascii="Courier New" w:hAnsi="Courier New" w:cs="Courier New"/>
          <w:color w:val="362242"/>
          <w:sz w:val="24"/>
          <w:szCs w:val="24"/>
          <w:lang w:val="en-US"/>
        </w:rPr>
        <w:t>OB. FALSE</w:t>
      </w:r>
    </w:p>
    <w:p w14:paraId="158FA490" w14:textId="77777777" w:rsidR="00762B62" w:rsidRPr="00762B62" w:rsidRDefault="00762B62" w:rsidP="00762B62">
      <w:pPr>
        <w:spacing w:after="0" w:line="240" w:lineRule="auto"/>
        <w:rPr>
          <w:rFonts w:ascii="Courier New" w:hAnsi="Courier New" w:cs="Courier New"/>
          <w:sz w:val="24"/>
          <w:szCs w:val="24"/>
          <w:lang w:val="en-US" w:eastAsia="ru-RU"/>
        </w:rPr>
      </w:pPr>
    </w:p>
    <w:p w14:paraId="65F50836" w14:textId="77777777" w:rsidR="00762B62" w:rsidRPr="00762B62" w:rsidRDefault="00762B62" w:rsidP="00762B62">
      <w:pPr>
        <w:tabs>
          <w:tab w:val="left" w:pos="366"/>
        </w:tabs>
        <w:spacing w:after="0" w:line="240" w:lineRule="auto"/>
        <w:rPr>
          <w:rFonts w:ascii="Courier New" w:hAnsi="Courier New" w:cs="Courier New"/>
          <w:sz w:val="24"/>
          <w:szCs w:val="24"/>
          <w:lang w:val="en-US" w:eastAsia="ru-RU"/>
        </w:rPr>
      </w:pPr>
      <w:r w:rsidRPr="00762B62">
        <w:rPr>
          <w:rFonts w:ascii="Courier New" w:hAnsi="Courier New" w:cs="Courier New"/>
          <w:color w:val="362242"/>
          <w:sz w:val="24"/>
          <w:szCs w:val="24"/>
          <w:lang w:val="en-US"/>
        </w:rPr>
        <w:t>53</w:t>
      </w:r>
      <w:r w:rsidRPr="00762B62">
        <w:rPr>
          <w:rFonts w:ascii="Courier New" w:hAnsi="Courier New" w:cs="Courier New"/>
          <w:color w:val="000000"/>
          <w:sz w:val="24"/>
          <w:szCs w:val="24"/>
          <w:lang w:val="en-US"/>
        </w:rPr>
        <w:tab/>
      </w:r>
      <w:r w:rsidRPr="00762B62">
        <w:rPr>
          <w:rFonts w:ascii="Courier New" w:hAnsi="Courier New" w:cs="Courier New"/>
          <w:color w:val="362242"/>
          <w:sz w:val="24"/>
          <w:szCs w:val="24"/>
          <w:lang w:val="en-US"/>
        </w:rPr>
        <w:t>.What is the maximum bandwidth per port of a 12 Gb/s SAS card in an OceanStor V3 storage device?</w:t>
      </w:r>
    </w:p>
    <w:p w14:paraId="0448F8A1" w14:textId="77777777" w:rsidR="00762B62" w:rsidRPr="00762B62" w:rsidRDefault="00762B62" w:rsidP="00762B62">
      <w:pPr>
        <w:spacing w:after="0" w:line="240" w:lineRule="auto"/>
        <w:rPr>
          <w:rFonts w:ascii="Courier New" w:hAnsi="Courier New" w:cs="Courier New"/>
          <w:sz w:val="24"/>
          <w:szCs w:val="24"/>
          <w:lang w:val="en-US" w:eastAsia="ru-RU"/>
        </w:rPr>
      </w:pPr>
      <w:r w:rsidRPr="00762B62">
        <w:rPr>
          <w:rFonts w:ascii="Courier New" w:hAnsi="Courier New" w:cs="Courier New"/>
          <w:color w:val="000000"/>
          <w:sz w:val="24"/>
          <w:szCs w:val="24"/>
          <w:lang w:val="en-US"/>
        </w:rPr>
        <w:t>□ A. 12 Gb/s</w:t>
      </w:r>
    </w:p>
    <w:p w14:paraId="7E76F95F" w14:textId="77777777" w:rsidR="00762B62" w:rsidRPr="00762B62" w:rsidRDefault="00762B62" w:rsidP="00762B62">
      <w:pPr>
        <w:spacing w:after="0" w:line="240" w:lineRule="auto"/>
        <w:rPr>
          <w:rFonts w:ascii="Courier New" w:hAnsi="Courier New" w:cs="Courier New"/>
          <w:sz w:val="24"/>
          <w:szCs w:val="24"/>
          <w:lang w:val="en-US" w:eastAsia="ru-RU"/>
        </w:rPr>
      </w:pPr>
      <w:r w:rsidRPr="00762B62">
        <w:rPr>
          <w:rFonts w:ascii="Courier New" w:hAnsi="Courier New" w:cs="Courier New"/>
          <w:color w:val="000000"/>
          <w:sz w:val="24"/>
          <w:szCs w:val="24"/>
          <w:lang w:val="en-US"/>
        </w:rPr>
        <w:t xml:space="preserve">□ </w:t>
      </w:r>
      <w:r w:rsidRPr="00762B62">
        <w:rPr>
          <w:rFonts w:ascii="Courier New" w:hAnsi="Courier New" w:cs="Courier New"/>
          <w:color w:val="3321FE"/>
          <w:sz w:val="24"/>
          <w:szCs w:val="24"/>
          <w:lang w:val="en-US"/>
        </w:rPr>
        <w:t>B. 24 Gb/s</w:t>
      </w:r>
    </w:p>
    <w:p w14:paraId="3549BD41" w14:textId="77777777" w:rsidR="00762B62" w:rsidRPr="00762B62" w:rsidRDefault="00762B62" w:rsidP="00762B62">
      <w:pPr>
        <w:spacing w:after="0" w:line="240" w:lineRule="auto"/>
        <w:rPr>
          <w:rFonts w:ascii="Courier New" w:hAnsi="Courier New" w:cs="Courier New"/>
          <w:sz w:val="24"/>
          <w:szCs w:val="24"/>
          <w:lang w:val="en-US" w:eastAsia="ru-RU"/>
        </w:rPr>
      </w:pPr>
      <w:r w:rsidRPr="00762B62">
        <w:rPr>
          <w:rFonts w:ascii="Courier New" w:hAnsi="Courier New" w:cs="Courier New"/>
          <w:color w:val="000000"/>
          <w:sz w:val="24"/>
          <w:szCs w:val="24"/>
          <w:lang w:val="en-US"/>
        </w:rPr>
        <w:t>□ C. 36 Gb/s</w:t>
      </w:r>
    </w:p>
    <w:p w14:paraId="68EE374F" w14:textId="42A8DB90" w:rsidR="00762B62" w:rsidRDefault="00762B62" w:rsidP="00762B62">
      <w:pPr>
        <w:spacing w:after="0" w:line="240" w:lineRule="auto"/>
        <w:rPr>
          <w:rFonts w:ascii="Courier New" w:hAnsi="Courier New" w:cs="Courier New"/>
          <w:color w:val="000000"/>
          <w:sz w:val="24"/>
          <w:szCs w:val="24"/>
          <w:lang w:val="en-US"/>
        </w:rPr>
      </w:pPr>
      <w:r w:rsidRPr="00762B62">
        <w:rPr>
          <w:rFonts w:ascii="Courier New" w:hAnsi="Courier New" w:cs="Courier New"/>
          <w:color w:val="000000"/>
          <w:sz w:val="24"/>
          <w:szCs w:val="24"/>
          <w:lang w:val="en-US"/>
        </w:rPr>
        <w:t>0 D. 48 Gb/s</w:t>
      </w:r>
    </w:p>
    <w:p w14:paraId="62FC0671" w14:textId="799002CD" w:rsidR="00762B62" w:rsidRDefault="00762B62" w:rsidP="00762B62">
      <w:pPr>
        <w:spacing w:after="0" w:line="240" w:lineRule="auto"/>
        <w:rPr>
          <w:rFonts w:ascii="Courier New" w:hAnsi="Courier New" w:cs="Courier New"/>
          <w:color w:val="000000"/>
          <w:sz w:val="24"/>
          <w:szCs w:val="24"/>
          <w:lang w:val="en-US"/>
        </w:rPr>
      </w:pPr>
    </w:p>
    <w:p w14:paraId="24C865F0" w14:textId="36FB7E95" w:rsidR="00762B62" w:rsidRDefault="00762B62" w:rsidP="00762B62">
      <w:pPr>
        <w:spacing w:after="0" w:line="240" w:lineRule="auto"/>
        <w:rPr>
          <w:rFonts w:ascii="Courier New" w:hAnsi="Courier New" w:cs="Courier New"/>
          <w:color w:val="000000"/>
          <w:sz w:val="24"/>
          <w:szCs w:val="24"/>
          <w:lang w:val="en-US"/>
        </w:rPr>
      </w:pPr>
    </w:p>
    <w:p w14:paraId="6933DE29" w14:textId="77777777" w:rsidR="00762B62" w:rsidRPr="00762B62" w:rsidRDefault="00762B62" w:rsidP="00762B62">
      <w:pPr>
        <w:spacing w:after="0" w:line="240" w:lineRule="auto"/>
        <w:rPr>
          <w:rFonts w:ascii="Courier New" w:hAnsi="Courier New" w:cs="Courier New"/>
          <w:sz w:val="24"/>
          <w:szCs w:val="24"/>
          <w:lang w:val="en-US" w:eastAsia="ru-RU"/>
        </w:rPr>
      </w:pPr>
    </w:p>
    <w:p w14:paraId="15CCC398" w14:textId="77777777" w:rsidR="00762B62" w:rsidRPr="00762B62" w:rsidRDefault="00762B62" w:rsidP="00762B62">
      <w:pPr>
        <w:tabs>
          <w:tab w:val="left" w:pos="361"/>
        </w:tabs>
        <w:spacing w:after="0" w:line="240" w:lineRule="auto"/>
        <w:rPr>
          <w:rFonts w:ascii="Courier New" w:hAnsi="Courier New" w:cs="Courier New"/>
          <w:sz w:val="24"/>
          <w:szCs w:val="24"/>
          <w:lang w:val="en-US" w:eastAsia="ru-RU"/>
        </w:rPr>
      </w:pPr>
      <w:r w:rsidRPr="00762B62">
        <w:rPr>
          <w:rFonts w:ascii="Courier New" w:hAnsi="Courier New" w:cs="Courier New"/>
          <w:color w:val="362242"/>
          <w:sz w:val="24"/>
          <w:szCs w:val="24"/>
          <w:lang w:val="en-US"/>
        </w:rPr>
        <w:lastRenderedPageBreak/>
        <w:t>54</w:t>
      </w:r>
      <w:r w:rsidRPr="00762B62">
        <w:rPr>
          <w:rFonts w:ascii="Courier New" w:hAnsi="Courier New" w:cs="Courier New"/>
          <w:color w:val="000000"/>
          <w:sz w:val="24"/>
          <w:szCs w:val="24"/>
          <w:lang w:val="en-US"/>
        </w:rPr>
        <w:tab/>
      </w:r>
      <w:r w:rsidRPr="00762B62">
        <w:rPr>
          <w:rFonts w:ascii="Courier New" w:hAnsi="Courier New" w:cs="Courier New"/>
          <w:color w:val="362242"/>
          <w:sz w:val="24"/>
          <w:szCs w:val="24"/>
          <w:lang w:val="en-US"/>
        </w:rPr>
        <w:t xml:space="preserve">.Clone is a snapshot technology and a backup method that can be used for incremental synchronization and </w:t>
      </w:r>
      <w:r w:rsidRPr="00762B62">
        <w:rPr>
          <w:rFonts w:ascii="Courier New" w:hAnsi="Courier New" w:cs="Courier New"/>
          <w:color w:val="000000"/>
          <w:sz w:val="24"/>
          <w:szCs w:val="24"/>
          <w:lang w:val="en-US"/>
        </w:rPr>
        <w:t xml:space="preserve">a </w:t>
      </w:r>
      <w:r w:rsidRPr="00762B62">
        <w:rPr>
          <w:rFonts w:ascii="Courier New" w:hAnsi="Courier New" w:cs="Courier New"/>
          <w:color w:val="362242"/>
          <w:sz w:val="24"/>
          <w:szCs w:val="24"/>
          <w:lang w:val="en-US"/>
        </w:rPr>
        <w:t xml:space="preserve">clone copy is a full copy of dab </w:t>
      </w:r>
      <w:r w:rsidRPr="00762B62">
        <w:rPr>
          <w:rFonts w:ascii="Courier New" w:hAnsi="Courier New" w:cs="Courier New"/>
          <w:color w:val="000000"/>
          <w:sz w:val="24"/>
          <w:szCs w:val="24"/>
          <w:lang w:val="en-US"/>
        </w:rPr>
        <w:t xml:space="preserve">at </w:t>
      </w:r>
      <w:r w:rsidRPr="00762B62">
        <w:rPr>
          <w:rFonts w:ascii="Courier New" w:hAnsi="Courier New" w:cs="Courier New"/>
          <w:color w:val="362242"/>
          <w:sz w:val="24"/>
          <w:szCs w:val="24"/>
          <w:lang w:val="en-US"/>
        </w:rPr>
        <w:t xml:space="preserve">a specific point in time. </w:t>
      </w:r>
      <w:r w:rsidRPr="00762B62">
        <w:rPr>
          <w:rFonts w:ascii="Courier New" w:hAnsi="Courier New" w:cs="Courier New"/>
          <w:color w:val="000000"/>
          <w:sz w:val="24"/>
          <w:szCs w:val="24"/>
          <w:lang w:val="en-US"/>
        </w:rPr>
        <w:t xml:space="preserve">©A. </w:t>
      </w:r>
      <w:r w:rsidRPr="00762B62">
        <w:rPr>
          <w:rFonts w:ascii="Courier New" w:hAnsi="Courier New" w:cs="Courier New"/>
          <w:color w:val="228631"/>
          <w:sz w:val="24"/>
          <w:szCs w:val="24"/>
          <w:lang w:val="en-US"/>
        </w:rPr>
        <w:t>TRUE (RightAnswers)</w:t>
      </w:r>
    </w:p>
    <w:p w14:paraId="6B78554A" w14:textId="05DEC867" w:rsidR="00762B62" w:rsidRDefault="00762B62" w:rsidP="00762B62">
      <w:pPr>
        <w:spacing w:after="0" w:line="240" w:lineRule="auto"/>
        <w:rPr>
          <w:rFonts w:ascii="Courier New" w:hAnsi="Courier New" w:cs="Courier New"/>
          <w:color w:val="000000"/>
          <w:sz w:val="24"/>
          <w:szCs w:val="24"/>
          <w:lang w:val="en-US"/>
        </w:rPr>
      </w:pPr>
      <w:r w:rsidRPr="00762B62">
        <w:rPr>
          <w:rFonts w:ascii="Courier New" w:hAnsi="Courier New" w:cs="Courier New"/>
          <w:color w:val="362242"/>
          <w:sz w:val="24"/>
          <w:szCs w:val="24"/>
          <w:lang w:val="en-US"/>
        </w:rPr>
        <w:t xml:space="preserve">OB. </w:t>
      </w:r>
      <w:r w:rsidRPr="00762B62">
        <w:rPr>
          <w:rFonts w:ascii="Courier New" w:hAnsi="Courier New" w:cs="Courier New"/>
          <w:color w:val="000000"/>
          <w:sz w:val="24"/>
          <w:szCs w:val="24"/>
          <w:lang w:val="en-US"/>
        </w:rPr>
        <w:t>FALSE</w:t>
      </w:r>
    </w:p>
    <w:p w14:paraId="4EBAD469" w14:textId="77777777" w:rsidR="00762B62" w:rsidRPr="00762B62" w:rsidRDefault="00762B62" w:rsidP="00762B62">
      <w:pPr>
        <w:spacing w:after="0" w:line="240" w:lineRule="auto"/>
        <w:rPr>
          <w:rFonts w:ascii="Courier New" w:hAnsi="Courier New" w:cs="Courier New"/>
          <w:sz w:val="24"/>
          <w:szCs w:val="24"/>
          <w:lang w:val="en-US" w:eastAsia="ru-RU"/>
        </w:rPr>
      </w:pPr>
    </w:p>
    <w:p w14:paraId="026CE522" w14:textId="77777777" w:rsidR="00762B62" w:rsidRPr="00762B62" w:rsidRDefault="00762B62" w:rsidP="00762B62">
      <w:pPr>
        <w:tabs>
          <w:tab w:val="left" w:pos="361"/>
        </w:tabs>
        <w:spacing w:after="0" w:line="240" w:lineRule="auto"/>
        <w:rPr>
          <w:rFonts w:ascii="Courier New" w:hAnsi="Courier New" w:cs="Courier New"/>
          <w:sz w:val="24"/>
          <w:szCs w:val="24"/>
          <w:lang w:val="en-US" w:eastAsia="ru-RU"/>
        </w:rPr>
      </w:pPr>
      <w:r w:rsidRPr="00762B62">
        <w:rPr>
          <w:rFonts w:ascii="Courier New" w:hAnsi="Courier New" w:cs="Courier New"/>
          <w:color w:val="362242"/>
          <w:sz w:val="24"/>
          <w:szCs w:val="24"/>
          <w:lang w:val="en-US"/>
        </w:rPr>
        <w:t>55</w:t>
      </w:r>
      <w:r w:rsidRPr="00762B62">
        <w:rPr>
          <w:rFonts w:ascii="Courier New" w:hAnsi="Courier New" w:cs="Courier New"/>
          <w:color w:val="000000"/>
          <w:sz w:val="24"/>
          <w:szCs w:val="24"/>
          <w:lang w:val="en-US"/>
        </w:rPr>
        <w:tab/>
      </w:r>
      <w:r w:rsidRPr="00762B62">
        <w:rPr>
          <w:rFonts w:ascii="Courier New" w:hAnsi="Courier New" w:cs="Courier New"/>
          <w:color w:val="362242"/>
          <w:sz w:val="24"/>
          <w:szCs w:val="24"/>
          <w:lang w:val="en-US"/>
        </w:rPr>
        <w:t>.HyperClone supports writting to both the primary and secondary LUN.</w:t>
      </w:r>
    </w:p>
    <w:p w14:paraId="269EF689" w14:textId="77777777" w:rsidR="00762B62" w:rsidRPr="00762B62" w:rsidRDefault="00762B62" w:rsidP="00762B62">
      <w:pPr>
        <w:spacing w:after="0" w:line="240" w:lineRule="auto"/>
        <w:rPr>
          <w:rFonts w:ascii="Courier New" w:hAnsi="Courier New" w:cs="Courier New"/>
          <w:sz w:val="24"/>
          <w:szCs w:val="24"/>
          <w:lang w:val="en-US" w:eastAsia="ru-RU"/>
        </w:rPr>
      </w:pPr>
      <w:r w:rsidRPr="00762B62">
        <w:rPr>
          <w:rFonts w:ascii="Courier New" w:hAnsi="Courier New" w:cs="Courier New"/>
          <w:color w:val="000000"/>
          <w:sz w:val="24"/>
          <w:szCs w:val="24"/>
          <w:lang w:val="en-US"/>
        </w:rPr>
        <w:t xml:space="preserve">©A. </w:t>
      </w:r>
      <w:r w:rsidRPr="00762B62">
        <w:rPr>
          <w:rFonts w:ascii="Courier New" w:hAnsi="Courier New" w:cs="Courier New"/>
          <w:color w:val="FE2139"/>
          <w:sz w:val="24"/>
          <w:szCs w:val="24"/>
          <w:lang w:val="en-US"/>
        </w:rPr>
        <w:t xml:space="preserve">TRUE </w:t>
      </w:r>
      <w:r w:rsidRPr="00762B62">
        <w:rPr>
          <w:rFonts w:ascii="Courier New" w:hAnsi="Courier New" w:cs="Courier New"/>
          <w:color w:val="228631"/>
          <w:sz w:val="24"/>
          <w:szCs w:val="24"/>
          <w:lang w:val="en-US"/>
        </w:rPr>
        <w:t>(RightAnswers)</w:t>
      </w:r>
    </w:p>
    <w:p w14:paraId="3B64AD8E" w14:textId="77777777" w:rsidR="00762B62" w:rsidRPr="00762B62" w:rsidRDefault="00762B62" w:rsidP="00762B62">
      <w:pPr>
        <w:spacing w:after="0" w:line="240" w:lineRule="auto"/>
        <w:rPr>
          <w:rFonts w:ascii="Courier New" w:hAnsi="Courier New" w:cs="Courier New"/>
          <w:sz w:val="24"/>
          <w:szCs w:val="24"/>
          <w:lang w:val="en-US" w:eastAsia="ru-RU"/>
        </w:rPr>
      </w:pPr>
      <w:r w:rsidRPr="00762B62">
        <w:rPr>
          <w:rFonts w:ascii="Courier New" w:hAnsi="Courier New" w:cs="Courier New"/>
          <w:color w:val="362242"/>
          <w:sz w:val="24"/>
          <w:szCs w:val="24"/>
          <w:lang w:val="en-US"/>
        </w:rPr>
        <w:t xml:space="preserve">OB. </w:t>
      </w:r>
      <w:r w:rsidRPr="00762B62">
        <w:rPr>
          <w:rFonts w:ascii="Courier New" w:hAnsi="Courier New" w:cs="Courier New"/>
          <w:color w:val="000000"/>
          <w:sz w:val="24"/>
          <w:szCs w:val="24"/>
          <w:lang w:val="en-US"/>
        </w:rPr>
        <w:t>FALSE</w:t>
      </w:r>
    </w:p>
    <w:p w14:paraId="32178593" w14:textId="70739470" w:rsidR="00762B62" w:rsidRDefault="00762B62" w:rsidP="008965B2">
      <w:pPr>
        <w:autoSpaceDE w:val="0"/>
        <w:autoSpaceDN w:val="0"/>
        <w:adjustRightInd w:val="0"/>
        <w:spacing w:after="0" w:line="240" w:lineRule="auto"/>
        <w:rPr>
          <w:rFonts w:asciiTheme="minorHAnsi" w:hAnsiTheme="minorHAnsi" w:cstheme="minorHAnsi"/>
          <w:sz w:val="14"/>
          <w:szCs w:val="14"/>
          <w:lang w:val="en-US" w:eastAsia="ru-RU"/>
        </w:rPr>
      </w:pPr>
    </w:p>
    <w:p w14:paraId="74954FEA" w14:textId="77777777" w:rsidR="00762B62" w:rsidRPr="00762B62" w:rsidRDefault="00762B62" w:rsidP="00762B62">
      <w:pPr>
        <w:tabs>
          <w:tab w:val="left" w:pos="361"/>
        </w:tabs>
        <w:spacing w:after="0" w:line="240" w:lineRule="auto"/>
        <w:rPr>
          <w:rFonts w:ascii="Courier New" w:hAnsi="Courier New" w:cs="Courier New"/>
          <w:sz w:val="24"/>
          <w:szCs w:val="24"/>
          <w:lang w:val="en-US" w:eastAsia="ru-RU"/>
        </w:rPr>
      </w:pPr>
      <w:r w:rsidRPr="00762B62">
        <w:rPr>
          <w:rFonts w:ascii="Courier New" w:hAnsi="Courier New" w:cs="Courier New"/>
          <w:color w:val="362242"/>
          <w:sz w:val="24"/>
          <w:szCs w:val="24"/>
          <w:lang w:val="en-US"/>
        </w:rPr>
        <w:t>56</w:t>
      </w:r>
      <w:r w:rsidRPr="00762B62">
        <w:rPr>
          <w:rFonts w:ascii="Courier New" w:hAnsi="Courier New" w:cs="Courier New"/>
          <w:color w:val="000000"/>
          <w:sz w:val="24"/>
          <w:szCs w:val="24"/>
          <w:lang w:val="en-US"/>
        </w:rPr>
        <w:tab/>
      </w:r>
      <w:r w:rsidRPr="00762B62">
        <w:rPr>
          <w:rFonts w:ascii="Courier New" w:hAnsi="Courier New" w:cs="Courier New"/>
          <w:color w:val="362242"/>
          <w:sz w:val="24"/>
          <w:szCs w:val="24"/>
          <w:lang w:val="en-US"/>
        </w:rPr>
        <w:t>.Which redundancy mode is adopted by the power supplies in the OceanStor 5300 V3 with 2 U enclosure?</w:t>
      </w:r>
    </w:p>
    <w:p w14:paraId="1F27C171" w14:textId="77777777" w:rsidR="00762B62" w:rsidRPr="00762B62" w:rsidRDefault="00762B62" w:rsidP="00762B62">
      <w:pPr>
        <w:spacing w:after="0" w:line="240" w:lineRule="auto"/>
        <w:rPr>
          <w:rFonts w:ascii="Courier New" w:hAnsi="Courier New" w:cs="Courier New"/>
          <w:sz w:val="24"/>
          <w:szCs w:val="24"/>
          <w:lang w:val="en-US" w:eastAsia="ru-RU"/>
        </w:rPr>
      </w:pPr>
      <w:r w:rsidRPr="00762B62">
        <w:rPr>
          <w:rFonts w:ascii="Courier New" w:hAnsi="Courier New" w:cs="Courier New"/>
          <w:color w:val="000000"/>
          <w:sz w:val="24"/>
          <w:szCs w:val="24"/>
          <w:lang w:val="en-US"/>
        </w:rPr>
        <w:t xml:space="preserve">□ </w:t>
      </w:r>
      <w:r w:rsidRPr="00762B62">
        <w:rPr>
          <w:rFonts w:ascii="Courier New" w:hAnsi="Courier New" w:cs="Courier New"/>
          <w:color w:val="3321FE"/>
          <w:sz w:val="24"/>
          <w:szCs w:val="24"/>
          <w:lang w:val="en-US"/>
        </w:rPr>
        <w:t>A. 2+2</w:t>
      </w:r>
    </w:p>
    <w:p w14:paraId="5334C239" w14:textId="77777777" w:rsidR="00762B62" w:rsidRPr="00762B62" w:rsidRDefault="00762B62" w:rsidP="00762B62">
      <w:pPr>
        <w:spacing w:after="0" w:line="240" w:lineRule="auto"/>
        <w:rPr>
          <w:rFonts w:ascii="Courier New" w:hAnsi="Courier New" w:cs="Courier New"/>
          <w:sz w:val="24"/>
          <w:szCs w:val="24"/>
          <w:lang w:val="en-US" w:eastAsia="ru-RU"/>
        </w:rPr>
      </w:pPr>
      <w:r w:rsidRPr="00762B62">
        <w:rPr>
          <w:rFonts w:ascii="Courier New" w:hAnsi="Courier New" w:cs="Courier New"/>
          <w:color w:val="000000"/>
          <w:sz w:val="24"/>
          <w:szCs w:val="24"/>
          <w:lang w:val="en-US"/>
        </w:rPr>
        <w:t xml:space="preserve">□ </w:t>
      </w:r>
      <w:r w:rsidRPr="00762B62">
        <w:rPr>
          <w:rFonts w:ascii="Courier New" w:hAnsi="Courier New" w:cs="Courier New"/>
          <w:color w:val="362242"/>
          <w:sz w:val="24"/>
          <w:szCs w:val="24"/>
          <w:lang w:val="en-US"/>
        </w:rPr>
        <w:t>B. 2+1</w:t>
      </w:r>
    </w:p>
    <w:p w14:paraId="2A0BEB10" w14:textId="77777777" w:rsidR="00762B62" w:rsidRPr="00762B62" w:rsidRDefault="00762B62" w:rsidP="00762B62">
      <w:pPr>
        <w:spacing w:after="0" w:line="240" w:lineRule="auto"/>
        <w:rPr>
          <w:rFonts w:ascii="Courier New" w:hAnsi="Courier New" w:cs="Courier New"/>
          <w:sz w:val="24"/>
          <w:szCs w:val="24"/>
          <w:lang w:val="en-US" w:eastAsia="ru-RU"/>
        </w:rPr>
      </w:pPr>
      <w:r w:rsidRPr="00762B62">
        <w:rPr>
          <w:rFonts w:ascii="Courier New" w:hAnsi="Courier New" w:cs="Courier New"/>
          <w:color w:val="362242"/>
          <w:sz w:val="24"/>
          <w:szCs w:val="24"/>
          <w:lang w:val="en-US"/>
        </w:rPr>
        <w:t xml:space="preserve">0 </w:t>
      </w:r>
      <w:r w:rsidRPr="00762B62">
        <w:rPr>
          <w:rFonts w:ascii="Courier New" w:hAnsi="Courier New" w:cs="Courier New"/>
          <w:color w:val="228631"/>
          <w:sz w:val="24"/>
          <w:szCs w:val="24"/>
          <w:lang w:val="en-US"/>
        </w:rPr>
        <w:t>C. 1+1 (RightAnswers)</w:t>
      </w:r>
    </w:p>
    <w:p w14:paraId="26457CF0" w14:textId="5794B0EF" w:rsidR="00762B62" w:rsidRDefault="00762B62" w:rsidP="00762B62">
      <w:pPr>
        <w:spacing w:after="0" w:line="240" w:lineRule="auto"/>
        <w:rPr>
          <w:rFonts w:ascii="Courier New" w:hAnsi="Courier New" w:cs="Courier New"/>
          <w:color w:val="362242"/>
          <w:sz w:val="24"/>
          <w:szCs w:val="24"/>
          <w:lang w:val="en-US"/>
        </w:rPr>
      </w:pPr>
      <w:r w:rsidRPr="00762B62">
        <w:rPr>
          <w:rFonts w:ascii="Courier New" w:hAnsi="Courier New" w:cs="Courier New"/>
          <w:color w:val="000000"/>
          <w:sz w:val="24"/>
          <w:szCs w:val="24"/>
          <w:lang w:val="en-US"/>
        </w:rPr>
        <w:t xml:space="preserve">□ </w:t>
      </w:r>
      <w:r w:rsidRPr="00762B62">
        <w:rPr>
          <w:rFonts w:ascii="Courier New" w:hAnsi="Courier New" w:cs="Courier New"/>
          <w:color w:val="362242"/>
          <w:sz w:val="24"/>
          <w:szCs w:val="24"/>
          <w:lang w:val="en-US"/>
        </w:rPr>
        <w:t>D.4+4</w:t>
      </w:r>
    </w:p>
    <w:p w14:paraId="7E54A620" w14:textId="77777777" w:rsidR="00762B62" w:rsidRPr="00762B62" w:rsidRDefault="00762B62" w:rsidP="00762B62">
      <w:pPr>
        <w:spacing w:after="0" w:line="240" w:lineRule="auto"/>
        <w:rPr>
          <w:rFonts w:ascii="Courier New" w:hAnsi="Courier New" w:cs="Courier New"/>
          <w:sz w:val="24"/>
          <w:szCs w:val="24"/>
          <w:lang w:val="en-US" w:eastAsia="ru-RU"/>
        </w:rPr>
      </w:pPr>
    </w:p>
    <w:p w14:paraId="52D6B889" w14:textId="77777777" w:rsidR="00762B62" w:rsidRPr="00762B62" w:rsidRDefault="00762B62" w:rsidP="00762B62">
      <w:pPr>
        <w:tabs>
          <w:tab w:val="left" w:pos="366"/>
        </w:tabs>
        <w:spacing w:after="0" w:line="240" w:lineRule="auto"/>
        <w:rPr>
          <w:rFonts w:ascii="Courier New" w:hAnsi="Courier New" w:cs="Courier New"/>
          <w:sz w:val="24"/>
          <w:szCs w:val="24"/>
          <w:lang w:val="en-US" w:eastAsia="ru-RU"/>
        </w:rPr>
      </w:pPr>
      <w:r w:rsidRPr="00762B62">
        <w:rPr>
          <w:rFonts w:ascii="Courier New" w:hAnsi="Courier New" w:cs="Courier New"/>
          <w:color w:val="362242"/>
          <w:sz w:val="24"/>
          <w:szCs w:val="24"/>
          <w:lang w:val="en-US"/>
        </w:rPr>
        <w:t>57</w:t>
      </w:r>
      <w:r w:rsidRPr="00762B62">
        <w:rPr>
          <w:rFonts w:ascii="Courier New" w:hAnsi="Courier New" w:cs="Courier New"/>
          <w:color w:val="000000"/>
          <w:sz w:val="24"/>
          <w:szCs w:val="24"/>
          <w:lang w:val="en-US"/>
        </w:rPr>
        <w:tab/>
      </w:r>
      <w:r w:rsidRPr="00762B62">
        <w:rPr>
          <w:rFonts w:ascii="Courier New" w:hAnsi="Courier New" w:cs="Courier New"/>
          <w:color w:val="362242"/>
          <w:sz w:val="24"/>
          <w:szCs w:val="24"/>
          <w:lang w:val="en-US"/>
        </w:rPr>
        <w:t>An application Server cannot access a Snapshot volume.</w:t>
      </w:r>
    </w:p>
    <w:p w14:paraId="12724633" w14:textId="77777777" w:rsidR="00762B62" w:rsidRPr="00762B62" w:rsidRDefault="00762B62" w:rsidP="00762B62">
      <w:pPr>
        <w:spacing w:after="0" w:line="240" w:lineRule="auto"/>
        <w:rPr>
          <w:rFonts w:ascii="Courier New" w:hAnsi="Courier New" w:cs="Courier New"/>
          <w:sz w:val="24"/>
          <w:szCs w:val="24"/>
          <w:lang w:val="en-US" w:eastAsia="ru-RU"/>
        </w:rPr>
      </w:pPr>
      <w:r w:rsidRPr="00762B62">
        <w:rPr>
          <w:rFonts w:ascii="Courier New" w:hAnsi="Courier New" w:cs="Courier New"/>
          <w:color w:val="362242"/>
          <w:sz w:val="24"/>
          <w:szCs w:val="24"/>
          <w:lang w:val="en-US"/>
        </w:rPr>
        <w:t>This is because?</w:t>
      </w:r>
    </w:p>
    <w:p w14:paraId="44FBD19E" w14:textId="77777777" w:rsidR="00762B62" w:rsidRPr="00762B62" w:rsidRDefault="00762B62" w:rsidP="00762B62">
      <w:pPr>
        <w:spacing w:after="0" w:line="240" w:lineRule="auto"/>
        <w:rPr>
          <w:rFonts w:ascii="Courier New" w:hAnsi="Courier New" w:cs="Courier New"/>
          <w:sz w:val="24"/>
          <w:szCs w:val="24"/>
          <w:lang w:val="en-US" w:eastAsia="ru-RU"/>
        </w:rPr>
      </w:pPr>
      <w:r w:rsidRPr="00762B62">
        <w:rPr>
          <w:rFonts w:ascii="Courier New" w:hAnsi="Courier New" w:cs="Courier New"/>
          <w:color w:val="362242"/>
          <w:sz w:val="24"/>
          <w:szCs w:val="24"/>
          <w:lang w:val="en-US"/>
        </w:rPr>
        <w:t xml:space="preserve">0 </w:t>
      </w:r>
      <w:r w:rsidRPr="00762B62">
        <w:rPr>
          <w:rFonts w:ascii="Courier New" w:hAnsi="Courier New" w:cs="Courier New"/>
          <w:color w:val="FE2139"/>
          <w:sz w:val="24"/>
          <w:szCs w:val="24"/>
          <w:lang w:val="en-US"/>
        </w:rPr>
        <w:t xml:space="preserve">A. The Snapshot is not activated </w:t>
      </w:r>
      <w:r w:rsidRPr="00762B62">
        <w:rPr>
          <w:rFonts w:ascii="Courier New" w:hAnsi="Courier New" w:cs="Courier New"/>
          <w:color w:val="228631"/>
          <w:sz w:val="24"/>
          <w:szCs w:val="24"/>
          <w:lang w:val="en-US"/>
        </w:rPr>
        <w:t>(Right Answers)</w:t>
      </w:r>
    </w:p>
    <w:p w14:paraId="0BA571FE" w14:textId="77777777" w:rsidR="00762B62" w:rsidRPr="00762B62" w:rsidRDefault="00762B62" w:rsidP="00762B62">
      <w:pPr>
        <w:spacing w:after="0" w:line="240" w:lineRule="auto"/>
        <w:rPr>
          <w:rFonts w:ascii="Courier New" w:hAnsi="Courier New" w:cs="Courier New"/>
          <w:sz w:val="24"/>
          <w:szCs w:val="24"/>
          <w:lang w:val="en-US" w:eastAsia="ru-RU"/>
        </w:rPr>
      </w:pPr>
      <w:r w:rsidRPr="00762B62">
        <w:rPr>
          <w:rFonts w:ascii="Courier New" w:hAnsi="Courier New" w:cs="Courier New"/>
          <w:color w:val="000000"/>
          <w:sz w:val="24"/>
          <w:szCs w:val="24"/>
          <w:lang w:val="en-US"/>
        </w:rPr>
        <w:t xml:space="preserve">□ </w:t>
      </w:r>
      <w:r w:rsidRPr="00762B62">
        <w:rPr>
          <w:rFonts w:ascii="Courier New" w:hAnsi="Courier New" w:cs="Courier New"/>
          <w:color w:val="362242"/>
          <w:sz w:val="24"/>
          <w:szCs w:val="24"/>
          <w:lang w:val="en-US"/>
        </w:rPr>
        <w:t>B The Snapshot is activated.</w:t>
      </w:r>
    </w:p>
    <w:p w14:paraId="6512DDB6" w14:textId="77777777" w:rsidR="00762B62" w:rsidRPr="00762B62" w:rsidRDefault="00762B62" w:rsidP="00762B62">
      <w:pPr>
        <w:spacing w:after="0" w:line="240" w:lineRule="auto"/>
        <w:rPr>
          <w:rFonts w:ascii="Courier New" w:hAnsi="Courier New" w:cs="Courier New"/>
          <w:sz w:val="24"/>
          <w:szCs w:val="24"/>
          <w:lang w:val="en-US" w:eastAsia="ru-RU"/>
        </w:rPr>
      </w:pPr>
      <w:r w:rsidRPr="00762B62">
        <w:rPr>
          <w:rFonts w:ascii="Courier New" w:hAnsi="Courier New" w:cs="Courier New"/>
          <w:color w:val="000000"/>
          <w:sz w:val="24"/>
          <w:szCs w:val="24"/>
          <w:lang w:val="en-US"/>
        </w:rPr>
        <w:t xml:space="preserve">□ </w:t>
      </w:r>
      <w:r w:rsidRPr="00762B62">
        <w:rPr>
          <w:rFonts w:ascii="Courier New" w:hAnsi="Courier New" w:cs="Courier New"/>
          <w:color w:val="362242"/>
          <w:sz w:val="24"/>
          <w:szCs w:val="24"/>
          <w:lang w:val="en-US"/>
        </w:rPr>
        <w:t>C. The Snapshot is locked.</w:t>
      </w:r>
    </w:p>
    <w:p w14:paraId="1FD0710D" w14:textId="107609A5" w:rsidR="00762B62" w:rsidRDefault="00762B62" w:rsidP="00762B62">
      <w:pPr>
        <w:spacing w:after="0" w:line="240" w:lineRule="auto"/>
        <w:rPr>
          <w:rFonts w:ascii="Courier New" w:hAnsi="Courier New" w:cs="Courier New"/>
          <w:color w:val="362242"/>
          <w:sz w:val="24"/>
          <w:szCs w:val="24"/>
          <w:lang w:val="en-US"/>
        </w:rPr>
      </w:pPr>
      <w:r w:rsidRPr="00762B62">
        <w:rPr>
          <w:rFonts w:ascii="Courier New" w:hAnsi="Courier New" w:cs="Courier New"/>
          <w:color w:val="000000"/>
          <w:sz w:val="24"/>
          <w:szCs w:val="24"/>
          <w:lang w:val="en-US"/>
        </w:rPr>
        <w:t xml:space="preserve">□ </w:t>
      </w:r>
      <w:r w:rsidRPr="00762B62">
        <w:rPr>
          <w:rFonts w:ascii="Courier New" w:hAnsi="Courier New" w:cs="Courier New"/>
          <w:color w:val="362242"/>
          <w:sz w:val="24"/>
          <w:szCs w:val="24"/>
          <w:lang w:val="en-US"/>
        </w:rPr>
        <w:t>D The Snapshot is being replicated.</w:t>
      </w:r>
    </w:p>
    <w:p w14:paraId="1B5CC7B3" w14:textId="77777777" w:rsidR="00762B62" w:rsidRPr="00762B62" w:rsidRDefault="00762B62" w:rsidP="00762B62">
      <w:pPr>
        <w:spacing w:after="0" w:line="240" w:lineRule="auto"/>
        <w:rPr>
          <w:rFonts w:ascii="Courier New" w:hAnsi="Courier New" w:cs="Courier New"/>
          <w:sz w:val="24"/>
          <w:szCs w:val="24"/>
          <w:lang w:val="en-US" w:eastAsia="ru-RU"/>
        </w:rPr>
      </w:pPr>
    </w:p>
    <w:p w14:paraId="1A8DC2B6" w14:textId="77777777" w:rsidR="00762B62" w:rsidRPr="00762B62" w:rsidRDefault="00762B62" w:rsidP="00762B62">
      <w:pPr>
        <w:tabs>
          <w:tab w:val="left" w:pos="366"/>
        </w:tabs>
        <w:spacing w:after="0" w:line="240" w:lineRule="auto"/>
        <w:rPr>
          <w:rFonts w:ascii="Courier New" w:hAnsi="Courier New" w:cs="Courier New"/>
          <w:sz w:val="24"/>
          <w:szCs w:val="24"/>
          <w:lang w:val="en-US" w:eastAsia="ru-RU"/>
        </w:rPr>
      </w:pPr>
      <w:r w:rsidRPr="00762B62">
        <w:rPr>
          <w:rFonts w:ascii="Courier New" w:hAnsi="Courier New" w:cs="Courier New"/>
          <w:color w:val="362242"/>
          <w:sz w:val="24"/>
          <w:szCs w:val="24"/>
          <w:lang w:val="en-US"/>
        </w:rPr>
        <w:t>58</w:t>
      </w:r>
      <w:r w:rsidRPr="00762B62">
        <w:rPr>
          <w:rFonts w:ascii="Courier New" w:hAnsi="Courier New" w:cs="Courier New"/>
          <w:color w:val="000000"/>
          <w:sz w:val="24"/>
          <w:szCs w:val="24"/>
          <w:lang w:val="en-US"/>
        </w:rPr>
        <w:tab/>
      </w:r>
      <w:r w:rsidRPr="00762B62">
        <w:rPr>
          <w:rFonts w:ascii="Courier New" w:hAnsi="Courier New" w:cs="Courier New"/>
          <w:color w:val="362242"/>
          <w:sz w:val="24"/>
          <w:szCs w:val="24"/>
          <w:lang w:val="en-US"/>
        </w:rPr>
        <w:t>.Which of the following statements is correct.</w:t>
      </w:r>
    </w:p>
    <w:p w14:paraId="4B73826E" w14:textId="77777777" w:rsidR="00762B62" w:rsidRPr="00762B62" w:rsidRDefault="00762B62" w:rsidP="00762B62">
      <w:pPr>
        <w:spacing w:after="0" w:line="240" w:lineRule="auto"/>
        <w:rPr>
          <w:rFonts w:ascii="Courier New" w:hAnsi="Courier New" w:cs="Courier New"/>
          <w:sz w:val="24"/>
          <w:szCs w:val="24"/>
          <w:lang w:val="en-US" w:eastAsia="ru-RU"/>
        </w:rPr>
      </w:pPr>
      <w:r w:rsidRPr="00762B62">
        <w:rPr>
          <w:rFonts w:ascii="Courier New" w:hAnsi="Courier New" w:cs="Courier New"/>
          <w:color w:val="362242"/>
          <w:sz w:val="24"/>
          <w:szCs w:val="24"/>
          <w:lang w:val="en-US"/>
        </w:rPr>
        <w:t>Statement 1: The number of zones in a switch is unlimited?</w:t>
      </w:r>
    </w:p>
    <w:p w14:paraId="295F8649" w14:textId="77777777" w:rsidR="00762B62" w:rsidRPr="00762B62" w:rsidRDefault="00762B62" w:rsidP="00762B62">
      <w:pPr>
        <w:spacing w:after="0" w:line="240" w:lineRule="auto"/>
        <w:rPr>
          <w:rFonts w:ascii="Courier New" w:hAnsi="Courier New" w:cs="Courier New"/>
          <w:sz w:val="24"/>
          <w:szCs w:val="24"/>
          <w:lang w:val="en-US" w:eastAsia="ru-RU"/>
        </w:rPr>
      </w:pPr>
      <w:r w:rsidRPr="00762B62">
        <w:rPr>
          <w:rFonts w:ascii="Courier New" w:hAnsi="Courier New" w:cs="Courier New"/>
          <w:color w:val="362242"/>
          <w:sz w:val="24"/>
          <w:szCs w:val="24"/>
          <w:lang w:val="en-US"/>
        </w:rPr>
        <w:t>Statement 2: An alias is a symbolic name which is used to refer to the complex WWN?</w:t>
      </w:r>
    </w:p>
    <w:p w14:paraId="50AF6D91" w14:textId="77777777" w:rsidR="00762B62" w:rsidRPr="00762B62" w:rsidRDefault="00762B62" w:rsidP="00762B62">
      <w:pPr>
        <w:spacing w:after="0" w:line="240" w:lineRule="auto"/>
        <w:rPr>
          <w:rFonts w:ascii="Courier New" w:hAnsi="Courier New" w:cs="Courier New"/>
          <w:sz w:val="24"/>
          <w:szCs w:val="24"/>
          <w:lang w:val="en-US" w:eastAsia="ru-RU"/>
        </w:rPr>
      </w:pPr>
      <w:r w:rsidRPr="00762B62">
        <w:rPr>
          <w:rFonts w:ascii="Courier New" w:hAnsi="Courier New" w:cs="Courier New"/>
          <w:color w:val="000000"/>
          <w:sz w:val="24"/>
          <w:szCs w:val="24"/>
          <w:lang w:val="en-US"/>
        </w:rPr>
        <w:t xml:space="preserve">□ </w:t>
      </w:r>
      <w:r w:rsidRPr="00762B62">
        <w:rPr>
          <w:rFonts w:ascii="Courier New" w:hAnsi="Courier New" w:cs="Courier New"/>
          <w:color w:val="362242"/>
          <w:sz w:val="24"/>
          <w:szCs w:val="24"/>
          <w:lang w:val="en-US"/>
        </w:rPr>
        <w:t>A. Statement 1 and Statement 2 are both True.</w:t>
      </w:r>
    </w:p>
    <w:p w14:paraId="750B45B7" w14:textId="77777777" w:rsidR="00762B62" w:rsidRPr="00762B62" w:rsidRDefault="00762B62" w:rsidP="00762B62">
      <w:pPr>
        <w:spacing w:after="0" w:line="240" w:lineRule="auto"/>
        <w:rPr>
          <w:rFonts w:ascii="Courier New" w:hAnsi="Courier New" w:cs="Courier New"/>
          <w:sz w:val="24"/>
          <w:szCs w:val="24"/>
          <w:lang w:val="en-US" w:eastAsia="ru-RU"/>
        </w:rPr>
      </w:pPr>
      <w:r w:rsidRPr="00762B62">
        <w:rPr>
          <w:rFonts w:ascii="Courier New" w:hAnsi="Courier New" w:cs="Courier New"/>
          <w:color w:val="000000"/>
          <w:sz w:val="24"/>
          <w:szCs w:val="24"/>
          <w:lang w:val="en-US"/>
        </w:rPr>
        <w:t xml:space="preserve">□ </w:t>
      </w:r>
      <w:r w:rsidRPr="00762B62">
        <w:rPr>
          <w:rFonts w:ascii="Courier New" w:hAnsi="Courier New" w:cs="Courier New"/>
          <w:color w:val="362242"/>
          <w:sz w:val="24"/>
          <w:szCs w:val="24"/>
          <w:lang w:val="en-US"/>
        </w:rPr>
        <w:t>B. Statement 1 is True: Statement 2 is False.</w:t>
      </w:r>
    </w:p>
    <w:p w14:paraId="4C7E68DA" w14:textId="77777777" w:rsidR="00762B62" w:rsidRPr="00762B62" w:rsidRDefault="00762B62" w:rsidP="00762B62">
      <w:pPr>
        <w:spacing w:after="0" w:line="240" w:lineRule="auto"/>
        <w:rPr>
          <w:rFonts w:ascii="Courier New" w:hAnsi="Courier New" w:cs="Courier New"/>
          <w:sz w:val="24"/>
          <w:szCs w:val="24"/>
          <w:lang w:val="en-US" w:eastAsia="ru-RU"/>
        </w:rPr>
      </w:pPr>
      <w:r w:rsidRPr="00762B62">
        <w:rPr>
          <w:rFonts w:ascii="Courier New" w:hAnsi="Courier New" w:cs="Courier New"/>
          <w:color w:val="362242"/>
          <w:sz w:val="24"/>
          <w:szCs w:val="24"/>
          <w:lang w:val="en-US"/>
        </w:rPr>
        <w:t xml:space="preserve">0 </w:t>
      </w:r>
      <w:r w:rsidRPr="00762B62">
        <w:rPr>
          <w:rFonts w:ascii="Courier New" w:hAnsi="Courier New" w:cs="Courier New"/>
          <w:color w:val="228631"/>
          <w:sz w:val="24"/>
          <w:szCs w:val="24"/>
          <w:lang w:val="en-US"/>
        </w:rPr>
        <w:t>C. Statement 1 is False: Statement 2 is True (Right Answers)</w:t>
      </w:r>
    </w:p>
    <w:p w14:paraId="28895846" w14:textId="5165DFD0" w:rsidR="00762B62" w:rsidRDefault="00762B62" w:rsidP="00762B62">
      <w:pPr>
        <w:spacing w:after="0" w:line="240" w:lineRule="auto"/>
        <w:rPr>
          <w:rFonts w:ascii="Courier New" w:hAnsi="Courier New" w:cs="Courier New"/>
          <w:color w:val="362242"/>
          <w:sz w:val="24"/>
          <w:szCs w:val="24"/>
          <w:lang w:val="en-US"/>
        </w:rPr>
      </w:pPr>
      <w:r w:rsidRPr="00762B62">
        <w:rPr>
          <w:rFonts w:ascii="Courier New" w:hAnsi="Courier New" w:cs="Courier New"/>
          <w:color w:val="000000"/>
          <w:sz w:val="24"/>
          <w:szCs w:val="24"/>
          <w:lang w:val="en-US"/>
        </w:rPr>
        <w:t xml:space="preserve">□ </w:t>
      </w:r>
      <w:r w:rsidRPr="00762B62">
        <w:rPr>
          <w:rFonts w:ascii="Courier New" w:hAnsi="Courier New" w:cs="Courier New"/>
          <w:color w:val="362242"/>
          <w:sz w:val="24"/>
          <w:szCs w:val="24"/>
          <w:lang w:val="en-US"/>
        </w:rPr>
        <w:t>D. Statement 1 and Statement 2 are both False.</w:t>
      </w:r>
    </w:p>
    <w:p w14:paraId="4C481AD5" w14:textId="77777777" w:rsidR="00762B62" w:rsidRPr="00762B62" w:rsidRDefault="00762B62" w:rsidP="00762B62">
      <w:pPr>
        <w:spacing w:after="0" w:line="240" w:lineRule="auto"/>
        <w:rPr>
          <w:rFonts w:ascii="Courier New" w:hAnsi="Courier New" w:cs="Courier New"/>
          <w:sz w:val="24"/>
          <w:szCs w:val="24"/>
          <w:lang w:val="en-US" w:eastAsia="ru-RU"/>
        </w:rPr>
      </w:pPr>
    </w:p>
    <w:p w14:paraId="380C508B" w14:textId="77777777" w:rsidR="00762B62" w:rsidRPr="00762B62" w:rsidRDefault="00762B62" w:rsidP="00762B62">
      <w:pPr>
        <w:tabs>
          <w:tab w:val="left" w:pos="366"/>
        </w:tabs>
        <w:spacing w:after="0" w:line="240" w:lineRule="auto"/>
        <w:rPr>
          <w:rFonts w:ascii="Courier New" w:hAnsi="Courier New" w:cs="Courier New"/>
          <w:sz w:val="24"/>
          <w:szCs w:val="24"/>
          <w:lang w:val="en-US" w:eastAsia="ru-RU"/>
        </w:rPr>
      </w:pPr>
      <w:r w:rsidRPr="00762B62">
        <w:rPr>
          <w:rFonts w:ascii="Courier New" w:hAnsi="Courier New" w:cs="Courier New"/>
          <w:color w:val="362242"/>
          <w:sz w:val="24"/>
          <w:szCs w:val="24"/>
          <w:lang w:val="en-US"/>
        </w:rPr>
        <w:t>59</w:t>
      </w:r>
      <w:r w:rsidRPr="00762B62">
        <w:rPr>
          <w:rFonts w:ascii="Courier New" w:hAnsi="Courier New" w:cs="Courier New"/>
          <w:color w:val="000000"/>
          <w:sz w:val="24"/>
          <w:szCs w:val="24"/>
          <w:lang w:val="en-US"/>
        </w:rPr>
        <w:tab/>
      </w:r>
      <w:r w:rsidRPr="00762B62">
        <w:rPr>
          <w:rFonts w:ascii="Courier New" w:hAnsi="Courier New" w:cs="Courier New"/>
          <w:color w:val="362242"/>
          <w:sz w:val="24"/>
          <w:szCs w:val="24"/>
          <w:lang w:val="en-US"/>
        </w:rPr>
        <w:t>.You create a new file on a WORM filesystem.</w:t>
      </w:r>
    </w:p>
    <w:p w14:paraId="4B7AB98A" w14:textId="77777777" w:rsidR="00762B62" w:rsidRPr="00762B62" w:rsidRDefault="00762B62" w:rsidP="00762B62">
      <w:pPr>
        <w:spacing w:after="0" w:line="240" w:lineRule="auto"/>
        <w:rPr>
          <w:rFonts w:ascii="Courier New" w:hAnsi="Courier New" w:cs="Courier New"/>
          <w:sz w:val="24"/>
          <w:szCs w:val="24"/>
          <w:lang w:val="en-US" w:eastAsia="ru-RU"/>
        </w:rPr>
      </w:pPr>
      <w:r w:rsidRPr="00762B62">
        <w:rPr>
          <w:rFonts w:ascii="Courier New" w:hAnsi="Courier New" w:cs="Courier New"/>
          <w:color w:val="362242"/>
          <w:sz w:val="24"/>
          <w:szCs w:val="24"/>
          <w:lang w:val="en-US"/>
        </w:rPr>
        <w:t>The file will be in which state:</w:t>
      </w:r>
    </w:p>
    <w:p w14:paraId="3E2CC331" w14:textId="77777777" w:rsidR="00762B62" w:rsidRPr="00762B62" w:rsidRDefault="00762B62" w:rsidP="00762B62">
      <w:pPr>
        <w:spacing w:after="0" w:line="240" w:lineRule="auto"/>
        <w:rPr>
          <w:rFonts w:ascii="Courier New" w:hAnsi="Courier New" w:cs="Courier New"/>
          <w:sz w:val="24"/>
          <w:szCs w:val="24"/>
          <w:lang w:val="en-US" w:eastAsia="ru-RU"/>
        </w:rPr>
      </w:pPr>
      <w:r w:rsidRPr="00762B62">
        <w:rPr>
          <w:rFonts w:ascii="Courier New" w:hAnsi="Courier New" w:cs="Courier New"/>
          <w:color w:val="000000"/>
          <w:sz w:val="24"/>
          <w:szCs w:val="24"/>
          <w:lang w:val="en-US"/>
        </w:rPr>
        <w:t xml:space="preserve">□ </w:t>
      </w:r>
      <w:r w:rsidRPr="00762B62">
        <w:rPr>
          <w:rFonts w:ascii="Courier New" w:hAnsi="Courier New" w:cs="Courier New"/>
          <w:color w:val="362242"/>
          <w:sz w:val="24"/>
          <w:szCs w:val="24"/>
          <w:lang w:val="en-US"/>
        </w:rPr>
        <w:t>A. New</w:t>
      </w:r>
    </w:p>
    <w:p w14:paraId="56490365" w14:textId="77777777" w:rsidR="00762B62" w:rsidRPr="00762B62" w:rsidRDefault="00762B62" w:rsidP="00762B62">
      <w:pPr>
        <w:spacing w:after="0" w:line="240" w:lineRule="auto"/>
        <w:rPr>
          <w:rFonts w:ascii="Courier New" w:hAnsi="Courier New" w:cs="Courier New"/>
          <w:sz w:val="24"/>
          <w:szCs w:val="24"/>
          <w:lang w:val="en-US" w:eastAsia="ru-RU"/>
        </w:rPr>
      </w:pPr>
      <w:r w:rsidRPr="00762B62">
        <w:rPr>
          <w:rFonts w:ascii="Courier New" w:hAnsi="Courier New" w:cs="Courier New"/>
          <w:color w:val="000000"/>
          <w:sz w:val="24"/>
          <w:szCs w:val="24"/>
          <w:lang w:val="en-US"/>
        </w:rPr>
        <w:t xml:space="preserve">□ </w:t>
      </w:r>
      <w:r w:rsidRPr="00762B62">
        <w:rPr>
          <w:rFonts w:ascii="Courier New" w:hAnsi="Courier New" w:cs="Courier New"/>
          <w:color w:val="362242"/>
          <w:sz w:val="24"/>
          <w:szCs w:val="24"/>
          <w:lang w:val="en-US"/>
        </w:rPr>
        <w:t>B. Locked</w:t>
      </w:r>
    </w:p>
    <w:p w14:paraId="4A14164D" w14:textId="77777777" w:rsidR="00762B62" w:rsidRPr="00762B62" w:rsidRDefault="00762B62" w:rsidP="00762B62">
      <w:pPr>
        <w:spacing w:after="0" w:line="240" w:lineRule="auto"/>
        <w:rPr>
          <w:rFonts w:ascii="Courier New" w:hAnsi="Courier New" w:cs="Courier New"/>
          <w:sz w:val="24"/>
          <w:szCs w:val="24"/>
          <w:lang w:val="en-US" w:eastAsia="ru-RU"/>
        </w:rPr>
      </w:pPr>
      <w:r w:rsidRPr="00762B62">
        <w:rPr>
          <w:rFonts w:ascii="Courier New" w:hAnsi="Courier New" w:cs="Courier New"/>
          <w:color w:val="362242"/>
          <w:sz w:val="24"/>
          <w:szCs w:val="24"/>
          <w:lang w:val="en-US"/>
        </w:rPr>
        <w:t xml:space="preserve">0 </w:t>
      </w:r>
      <w:r w:rsidRPr="00762B62">
        <w:rPr>
          <w:rFonts w:ascii="Courier New" w:hAnsi="Courier New" w:cs="Courier New"/>
          <w:color w:val="FE2139"/>
          <w:sz w:val="24"/>
          <w:szCs w:val="24"/>
          <w:lang w:val="en-US"/>
        </w:rPr>
        <w:t xml:space="preserve">C. Initial </w:t>
      </w:r>
      <w:r w:rsidRPr="00762B62">
        <w:rPr>
          <w:rFonts w:ascii="Courier New" w:hAnsi="Courier New" w:cs="Courier New"/>
          <w:color w:val="228631"/>
          <w:sz w:val="24"/>
          <w:szCs w:val="24"/>
          <w:lang w:val="en-US"/>
        </w:rPr>
        <w:t>(RightAnswers)</w:t>
      </w:r>
    </w:p>
    <w:p w14:paraId="7FA8754A" w14:textId="053A4948" w:rsidR="00762B62" w:rsidRDefault="00762B62" w:rsidP="00762B62">
      <w:pPr>
        <w:spacing w:after="0" w:line="240" w:lineRule="auto"/>
        <w:rPr>
          <w:rFonts w:ascii="Courier New" w:hAnsi="Courier New" w:cs="Courier New"/>
          <w:color w:val="3321FE"/>
          <w:sz w:val="24"/>
          <w:szCs w:val="24"/>
          <w:lang w:val="en-US"/>
        </w:rPr>
      </w:pPr>
      <w:r w:rsidRPr="00762B62">
        <w:rPr>
          <w:rFonts w:ascii="Courier New" w:hAnsi="Courier New" w:cs="Courier New"/>
          <w:color w:val="000000"/>
          <w:sz w:val="24"/>
          <w:szCs w:val="24"/>
          <w:lang w:val="en-US"/>
        </w:rPr>
        <w:t xml:space="preserve">□ </w:t>
      </w:r>
      <w:r w:rsidRPr="00762B62">
        <w:rPr>
          <w:rFonts w:ascii="Courier New" w:hAnsi="Courier New" w:cs="Courier New"/>
          <w:color w:val="3321FE"/>
          <w:sz w:val="24"/>
          <w:szCs w:val="24"/>
          <w:lang w:val="en-US"/>
        </w:rPr>
        <w:t>D. Reserved</w:t>
      </w:r>
    </w:p>
    <w:p w14:paraId="2819F1DA" w14:textId="065FEF7F" w:rsidR="00762B62" w:rsidRDefault="00762B62" w:rsidP="00762B62">
      <w:pPr>
        <w:spacing w:after="0" w:line="240" w:lineRule="auto"/>
        <w:rPr>
          <w:rFonts w:ascii="Courier New" w:hAnsi="Courier New" w:cs="Courier New"/>
          <w:color w:val="3321FE"/>
          <w:sz w:val="24"/>
          <w:szCs w:val="24"/>
          <w:lang w:val="en-US"/>
        </w:rPr>
      </w:pPr>
    </w:p>
    <w:p w14:paraId="29739090" w14:textId="517DAB58" w:rsidR="00762B62" w:rsidRDefault="00762B62" w:rsidP="00762B62">
      <w:pPr>
        <w:spacing w:after="0" w:line="240" w:lineRule="auto"/>
        <w:rPr>
          <w:rFonts w:ascii="Courier New" w:hAnsi="Courier New" w:cs="Courier New"/>
          <w:color w:val="3321FE"/>
          <w:sz w:val="24"/>
          <w:szCs w:val="24"/>
          <w:lang w:val="en-US"/>
        </w:rPr>
      </w:pPr>
    </w:p>
    <w:p w14:paraId="5D23304D" w14:textId="77777777" w:rsidR="00762B62" w:rsidRPr="00762B62" w:rsidRDefault="00762B62" w:rsidP="00762B62">
      <w:pPr>
        <w:spacing w:after="0" w:line="240" w:lineRule="auto"/>
        <w:rPr>
          <w:rFonts w:ascii="Courier New" w:hAnsi="Courier New" w:cs="Courier New"/>
          <w:sz w:val="24"/>
          <w:szCs w:val="24"/>
          <w:lang w:val="en-US" w:eastAsia="ru-RU"/>
        </w:rPr>
      </w:pPr>
    </w:p>
    <w:p w14:paraId="7CA8989B" w14:textId="77777777" w:rsidR="00762B62" w:rsidRPr="00762B62" w:rsidRDefault="00762B62" w:rsidP="00762B62">
      <w:pPr>
        <w:tabs>
          <w:tab w:val="left" w:pos="361"/>
        </w:tabs>
        <w:spacing w:after="0" w:line="240" w:lineRule="auto"/>
        <w:rPr>
          <w:rFonts w:ascii="Courier New" w:hAnsi="Courier New" w:cs="Courier New"/>
          <w:sz w:val="24"/>
          <w:szCs w:val="24"/>
          <w:lang w:val="en-US" w:eastAsia="ru-RU"/>
        </w:rPr>
      </w:pPr>
      <w:r w:rsidRPr="00762B62">
        <w:rPr>
          <w:rFonts w:ascii="Courier New" w:hAnsi="Courier New" w:cs="Courier New"/>
          <w:color w:val="362242"/>
          <w:sz w:val="24"/>
          <w:szCs w:val="24"/>
          <w:lang w:val="en-US"/>
        </w:rPr>
        <w:lastRenderedPageBreak/>
        <w:t>60</w:t>
      </w:r>
      <w:r w:rsidRPr="00762B62">
        <w:rPr>
          <w:rFonts w:ascii="Courier New" w:hAnsi="Courier New" w:cs="Courier New"/>
          <w:color w:val="000000"/>
          <w:sz w:val="24"/>
          <w:szCs w:val="24"/>
          <w:lang w:val="en-US"/>
        </w:rPr>
        <w:tab/>
      </w:r>
      <w:r w:rsidRPr="00762B62">
        <w:rPr>
          <w:rFonts w:ascii="Courier New" w:hAnsi="Courier New" w:cs="Courier New"/>
          <w:color w:val="362242"/>
          <w:sz w:val="24"/>
          <w:szCs w:val="24"/>
          <w:lang w:val="en-US"/>
        </w:rPr>
        <w:t>.Under which conditions can HypetClone be used? (Multiple Choice)</w:t>
      </w:r>
    </w:p>
    <w:p w14:paraId="6AF374E8" w14:textId="77777777" w:rsidR="00762B62" w:rsidRPr="00762B62" w:rsidRDefault="00762B62" w:rsidP="00762B62">
      <w:pPr>
        <w:spacing w:after="0" w:line="240" w:lineRule="auto"/>
        <w:rPr>
          <w:rFonts w:ascii="Courier New" w:hAnsi="Courier New" w:cs="Courier New"/>
          <w:sz w:val="24"/>
          <w:szCs w:val="24"/>
          <w:lang w:val="en-US" w:eastAsia="ru-RU"/>
        </w:rPr>
      </w:pPr>
      <w:r w:rsidRPr="00762B62">
        <w:rPr>
          <w:rFonts w:ascii="Courier New" w:hAnsi="Courier New" w:cs="Courier New"/>
          <w:color w:val="362242"/>
          <w:sz w:val="24"/>
          <w:szCs w:val="24"/>
          <w:lang w:val="en-US"/>
        </w:rPr>
        <w:t xml:space="preserve">0 </w:t>
      </w:r>
      <w:r w:rsidRPr="00762B62">
        <w:rPr>
          <w:rFonts w:ascii="Courier New" w:hAnsi="Courier New" w:cs="Courier New"/>
          <w:color w:val="FE2139"/>
          <w:sz w:val="24"/>
          <w:szCs w:val="24"/>
          <w:lang w:val="en-US"/>
        </w:rPr>
        <w:t xml:space="preserve">A. The primary and secondary LUNS are of the same capacity </w:t>
      </w:r>
      <w:r w:rsidRPr="00762B62">
        <w:rPr>
          <w:rFonts w:ascii="Courier New" w:hAnsi="Courier New" w:cs="Courier New"/>
          <w:color w:val="228631"/>
          <w:sz w:val="24"/>
          <w:szCs w:val="24"/>
          <w:lang w:val="en-US"/>
        </w:rPr>
        <w:t>(RightAnswers)</w:t>
      </w:r>
    </w:p>
    <w:p w14:paraId="18D8D933" w14:textId="77777777" w:rsidR="00762B62" w:rsidRPr="00762B62" w:rsidRDefault="00762B62" w:rsidP="00762B62">
      <w:pPr>
        <w:spacing w:after="0" w:line="240" w:lineRule="auto"/>
        <w:rPr>
          <w:rFonts w:ascii="Courier New" w:hAnsi="Courier New" w:cs="Courier New"/>
          <w:sz w:val="24"/>
          <w:szCs w:val="24"/>
          <w:lang w:val="en-US" w:eastAsia="ru-RU"/>
        </w:rPr>
      </w:pPr>
      <w:r w:rsidRPr="00762B62">
        <w:rPr>
          <w:rFonts w:ascii="Courier New" w:hAnsi="Courier New" w:cs="Courier New"/>
          <w:color w:val="362242"/>
          <w:sz w:val="24"/>
          <w:szCs w:val="24"/>
          <w:lang w:val="en-US"/>
        </w:rPr>
        <w:t xml:space="preserve">0 </w:t>
      </w:r>
      <w:r w:rsidRPr="00762B62">
        <w:rPr>
          <w:rFonts w:ascii="Courier New" w:hAnsi="Courier New" w:cs="Courier New"/>
          <w:color w:val="FE2139"/>
          <w:sz w:val="24"/>
          <w:szCs w:val="24"/>
          <w:lang w:val="en-US"/>
        </w:rPr>
        <w:t xml:space="preserve">B The primary and secondary LUNS belong to the same controller </w:t>
      </w:r>
      <w:r w:rsidRPr="00762B62">
        <w:rPr>
          <w:rFonts w:ascii="Courier New" w:hAnsi="Courier New" w:cs="Courier New"/>
          <w:color w:val="228631"/>
          <w:sz w:val="24"/>
          <w:szCs w:val="24"/>
          <w:lang w:val="en-US"/>
        </w:rPr>
        <w:t>(Right Answers)</w:t>
      </w:r>
    </w:p>
    <w:p w14:paraId="5211492D" w14:textId="77777777" w:rsidR="00762B62" w:rsidRPr="00762B62" w:rsidRDefault="00762B62" w:rsidP="00762B62">
      <w:pPr>
        <w:spacing w:after="0" w:line="240" w:lineRule="auto"/>
        <w:rPr>
          <w:rFonts w:ascii="Courier New" w:hAnsi="Courier New" w:cs="Courier New"/>
          <w:sz w:val="24"/>
          <w:szCs w:val="24"/>
          <w:lang w:val="en-US" w:eastAsia="ru-RU"/>
        </w:rPr>
      </w:pPr>
      <w:r w:rsidRPr="00762B62">
        <w:rPr>
          <w:rFonts w:ascii="Courier New" w:hAnsi="Courier New" w:cs="Courier New"/>
          <w:color w:val="000000"/>
          <w:sz w:val="24"/>
          <w:szCs w:val="24"/>
          <w:lang w:val="en-US"/>
        </w:rPr>
        <w:t xml:space="preserve">□ </w:t>
      </w:r>
      <w:r w:rsidRPr="00762B62">
        <w:rPr>
          <w:rFonts w:ascii="Courier New" w:hAnsi="Courier New" w:cs="Courier New"/>
          <w:color w:val="362242"/>
          <w:sz w:val="24"/>
          <w:szCs w:val="24"/>
          <w:lang w:val="en-US"/>
        </w:rPr>
        <w:t>C. The primary and secondary LUNS can be used in different storage systems.</w:t>
      </w:r>
    </w:p>
    <w:p w14:paraId="7C312068" w14:textId="77777777" w:rsidR="00762B62" w:rsidRPr="00762B62" w:rsidRDefault="00762B62" w:rsidP="00762B62">
      <w:pPr>
        <w:spacing w:after="0" w:line="240" w:lineRule="auto"/>
        <w:rPr>
          <w:rFonts w:ascii="Courier New" w:hAnsi="Courier New" w:cs="Courier New"/>
          <w:sz w:val="24"/>
          <w:szCs w:val="24"/>
          <w:lang w:val="en-US" w:eastAsia="ru-RU"/>
        </w:rPr>
      </w:pPr>
      <w:r w:rsidRPr="00762B62">
        <w:rPr>
          <w:rFonts w:ascii="Courier New" w:hAnsi="Courier New" w:cs="Courier New"/>
          <w:color w:val="000000"/>
          <w:sz w:val="24"/>
          <w:szCs w:val="24"/>
          <w:lang w:val="en-US"/>
        </w:rPr>
        <w:t xml:space="preserve">□ </w:t>
      </w:r>
      <w:r w:rsidRPr="00762B62">
        <w:rPr>
          <w:rFonts w:ascii="Courier New" w:hAnsi="Courier New" w:cs="Courier New"/>
          <w:color w:val="362242"/>
          <w:sz w:val="24"/>
          <w:szCs w:val="24"/>
          <w:lang w:val="en-US"/>
        </w:rPr>
        <w:t>D. With Smart Virtualization used, the primary LUN can take control of the secondary LUN of a heterogeneous storage system.</w:t>
      </w:r>
    </w:p>
    <w:p w14:paraId="03B5268D" w14:textId="77777777" w:rsidR="00762B62" w:rsidRPr="00762B62" w:rsidRDefault="00762B62" w:rsidP="00762B62">
      <w:pPr>
        <w:spacing w:after="0" w:line="240" w:lineRule="auto"/>
        <w:rPr>
          <w:rFonts w:ascii="Courier New" w:hAnsi="Courier New" w:cs="Courier New"/>
          <w:sz w:val="24"/>
          <w:szCs w:val="24"/>
          <w:lang w:val="en-US" w:eastAsia="ru-RU"/>
        </w:rPr>
      </w:pPr>
      <w:r w:rsidRPr="00762B62">
        <w:rPr>
          <w:rFonts w:ascii="Courier New" w:hAnsi="Courier New" w:cs="Courier New"/>
          <w:color w:val="362242"/>
          <w:sz w:val="24"/>
          <w:szCs w:val="24"/>
          <w:lang w:val="en-US"/>
        </w:rPr>
        <w:t xml:space="preserve">0 </w:t>
      </w:r>
      <w:r w:rsidRPr="00762B62">
        <w:rPr>
          <w:rFonts w:ascii="Courier New" w:hAnsi="Courier New" w:cs="Courier New"/>
          <w:color w:val="FE2139"/>
          <w:sz w:val="24"/>
          <w:szCs w:val="24"/>
          <w:lang w:val="en-US"/>
        </w:rPr>
        <w:t xml:space="preserve">E. The primary and secondary LUNS reside in the same storage system </w:t>
      </w:r>
      <w:r w:rsidRPr="00762B62">
        <w:rPr>
          <w:rFonts w:ascii="Courier New" w:hAnsi="Courier New" w:cs="Courier New"/>
          <w:color w:val="228631"/>
          <w:sz w:val="24"/>
          <w:szCs w:val="24"/>
          <w:lang w:val="en-US"/>
        </w:rPr>
        <w:t>(Right Answers)</w:t>
      </w:r>
    </w:p>
    <w:p w14:paraId="1D1273CB" w14:textId="2A00D1F1" w:rsidR="00762B62" w:rsidRDefault="00762B62" w:rsidP="008965B2">
      <w:pPr>
        <w:autoSpaceDE w:val="0"/>
        <w:autoSpaceDN w:val="0"/>
        <w:adjustRightInd w:val="0"/>
        <w:spacing w:after="0" w:line="240" w:lineRule="auto"/>
        <w:rPr>
          <w:rFonts w:asciiTheme="minorHAnsi" w:hAnsiTheme="minorHAnsi" w:cstheme="minorHAnsi"/>
          <w:sz w:val="14"/>
          <w:szCs w:val="14"/>
          <w:lang w:val="en-US" w:eastAsia="ru-RU"/>
        </w:rPr>
      </w:pPr>
    </w:p>
    <w:p w14:paraId="5D781ACC" w14:textId="77777777" w:rsidR="00762B62" w:rsidRPr="00762B62" w:rsidRDefault="00762B62" w:rsidP="00762B62">
      <w:pPr>
        <w:tabs>
          <w:tab w:val="left" w:pos="356"/>
        </w:tabs>
        <w:spacing w:after="0" w:line="240" w:lineRule="auto"/>
        <w:rPr>
          <w:rFonts w:ascii="Courier New" w:hAnsi="Courier New" w:cs="Courier New"/>
          <w:sz w:val="24"/>
          <w:szCs w:val="24"/>
          <w:lang w:val="en-US" w:eastAsia="ru-RU"/>
        </w:rPr>
      </w:pPr>
      <w:r w:rsidRPr="00762B62">
        <w:rPr>
          <w:rFonts w:ascii="Courier New" w:hAnsi="Courier New" w:cs="Courier New"/>
          <w:color w:val="362242"/>
          <w:sz w:val="24"/>
          <w:szCs w:val="24"/>
          <w:lang w:val="en-US"/>
        </w:rPr>
        <w:t>61</w:t>
      </w:r>
      <w:r w:rsidRPr="00762B62">
        <w:rPr>
          <w:rFonts w:ascii="Courier New" w:hAnsi="Courier New" w:cs="Courier New"/>
          <w:color w:val="000000"/>
          <w:sz w:val="24"/>
          <w:szCs w:val="24"/>
          <w:lang w:val="en-US"/>
        </w:rPr>
        <w:tab/>
      </w:r>
      <w:r w:rsidRPr="00762B62">
        <w:rPr>
          <w:rFonts w:ascii="Courier New" w:hAnsi="Courier New" w:cs="Courier New"/>
          <w:color w:val="362242"/>
          <w:sz w:val="24"/>
          <w:szCs w:val="24"/>
          <w:lang w:val="en-US"/>
        </w:rPr>
        <w:t>. A Cache partition and the LUN must always belong to?</w:t>
      </w:r>
    </w:p>
    <w:p w14:paraId="63A8E78A" w14:textId="77777777" w:rsidR="00762B62" w:rsidRPr="00762B62" w:rsidRDefault="00762B62" w:rsidP="00762B62">
      <w:pPr>
        <w:spacing w:after="0" w:line="240" w:lineRule="auto"/>
        <w:rPr>
          <w:rFonts w:ascii="Courier New" w:hAnsi="Courier New" w:cs="Courier New"/>
          <w:sz w:val="24"/>
          <w:szCs w:val="24"/>
          <w:lang w:val="en-US" w:eastAsia="ru-RU"/>
        </w:rPr>
      </w:pPr>
      <w:r w:rsidRPr="00762B62">
        <w:rPr>
          <w:rFonts w:ascii="Courier New" w:hAnsi="Courier New" w:cs="Courier New"/>
          <w:color w:val="362242"/>
          <w:sz w:val="24"/>
          <w:szCs w:val="24"/>
          <w:lang w:val="en-US"/>
        </w:rPr>
        <w:t xml:space="preserve">0 </w:t>
      </w:r>
      <w:r w:rsidRPr="00762B62">
        <w:rPr>
          <w:rFonts w:ascii="Courier New" w:hAnsi="Courier New" w:cs="Courier New"/>
          <w:color w:val="FE2139"/>
          <w:sz w:val="24"/>
          <w:szCs w:val="24"/>
          <w:lang w:val="en-US"/>
        </w:rPr>
        <w:t xml:space="preserve">A. The same engine. </w:t>
      </w:r>
      <w:r w:rsidRPr="00762B62">
        <w:rPr>
          <w:rFonts w:ascii="Courier New" w:hAnsi="Courier New" w:cs="Courier New"/>
          <w:color w:val="228631"/>
          <w:sz w:val="24"/>
          <w:szCs w:val="24"/>
          <w:lang w:val="en-US"/>
        </w:rPr>
        <w:t>(RightAnswers)</w:t>
      </w:r>
    </w:p>
    <w:p w14:paraId="61C77465" w14:textId="77777777" w:rsidR="00762B62" w:rsidRPr="00762B62" w:rsidRDefault="00762B62" w:rsidP="00762B62">
      <w:pPr>
        <w:spacing w:after="0" w:line="240" w:lineRule="auto"/>
        <w:rPr>
          <w:rFonts w:ascii="Courier New" w:hAnsi="Courier New" w:cs="Courier New"/>
          <w:sz w:val="24"/>
          <w:szCs w:val="24"/>
          <w:lang w:val="en-US" w:eastAsia="ru-RU"/>
        </w:rPr>
      </w:pPr>
      <w:r w:rsidRPr="00762B62">
        <w:rPr>
          <w:rFonts w:ascii="Courier New" w:hAnsi="Courier New" w:cs="Courier New"/>
          <w:color w:val="000000"/>
          <w:sz w:val="24"/>
          <w:szCs w:val="24"/>
          <w:lang w:val="en-US"/>
        </w:rPr>
        <w:t xml:space="preserve">□ </w:t>
      </w:r>
      <w:r w:rsidRPr="00762B62">
        <w:rPr>
          <w:rFonts w:ascii="Courier New" w:hAnsi="Courier New" w:cs="Courier New"/>
          <w:color w:val="362242"/>
          <w:sz w:val="24"/>
          <w:szCs w:val="24"/>
          <w:lang w:val="en-US"/>
        </w:rPr>
        <w:t>B. The same controller.</w:t>
      </w:r>
    </w:p>
    <w:p w14:paraId="3BC929AC" w14:textId="77777777" w:rsidR="00762B62" w:rsidRPr="00762B62" w:rsidRDefault="00762B62" w:rsidP="00762B62">
      <w:pPr>
        <w:spacing w:after="0" w:line="240" w:lineRule="auto"/>
        <w:rPr>
          <w:rFonts w:ascii="Courier New" w:hAnsi="Courier New" w:cs="Courier New"/>
          <w:sz w:val="24"/>
          <w:szCs w:val="24"/>
          <w:lang w:val="en-US" w:eastAsia="ru-RU"/>
        </w:rPr>
      </w:pPr>
      <w:r w:rsidRPr="00762B62">
        <w:rPr>
          <w:rFonts w:ascii="Courier New" w:hAnsi="Courier New" w:cs="Courier New"/>
          <w:color w:val="000000"/>
          <w:sz w:val="24"/>
          <w:szCs w:val="24"/>
          <w:lang w:val="en-US"/>
        </w:rPr>
        <w:t xml:space="preserve">□ </w:t>
      </w:r>
      <w:r w:rsidRPr="00762B62">
        <w:rPr>
          <w:rFonts w:ascii="Courier New" w:hAnsi="Courier New" w:cs="Courier New"/>
          <w:color w:val="362242"/>
          <w:sz w:val="24"/>
          <w:szCs w:val="24"/>
          <w:lang w:val="en-US"/>
        </w:rPr>
        <w:t>C. The same storage device.</w:t>
      </w:r>
    </w:p>
    <w:p w14:paraId="2F50834D" w14:textId="4B06A985" w:rsidR="00762B62" w:rsidRDefault="00762B62" w:rsidP="00762B62">
      <w:pPr>
        <w:spacing w:after="0" w:line="240" w:lineRule="auto"/>
        <w:rPr>
          <w:rFonts w:ascii="Courier New" w:hAnsi="Courier New" w:cs="Courier New"/>
          <w:color w:val="362242"/>
          <w:sz w:val="24"/>
          <w:szCs w:val="24"/>
          <w:lang w:val="en-US"/>
        </w:rPr>
      </w:pPr>
      <w:r w:rsidRPr="00762B62">
        <w:rPr>
          <w:rFonts w:ascii="Courier New" w:hAnsi="Courier New" w:cs="Courier New"/>
          <w:color w:val="000000"/>
          <w:sz w:val="24"/>
          <w:szCs w:val="24"/>
          <w:lang w:val="en-US"/>
        </w:rPr>
        <w:t xml:space="preserve">□ </w:t>
      </w:r>
      <w:r w:rsidRPr="00762B62">
        <w:rPr>
          <w:rFonts w:ascii="Courier New" w:hAnsi="Courier New" w:cs="Courier New"/>
          <w:color w:val="362242"/>
          <w:sz w:val="24"/>
          <w:szCs w:val="24"/>
          <w:lang w:val="en-US"/>
        </w:rPr>
        <w:t>D. All of the above.</w:t>
      </w:r>
    </w:p>
    <w:p w14:paraId="59A22669" w14:textId="77777777" w:rsidR="00762B62" w:rsidRPr="00762B62" w:rsidRDefault="00762B62" w:rsidP="00762B62">
      <w:pPr>
        <w:spacing w:after="0" w:line="240" w:lineRule="auto"/>
        <w:rPr>
          <w:rFonts w:ascii="Courier New" w:hAnsi="Courier New" w:cs="Courier New"/>
          <w:sz w:val="24"/>
          <w:szCs w:val="24"/>
          <w:lang w:val="en-US" w:eastAsia="ru-RU"/>
        </w:rPr>
      </w:pPr>
    </w:p>
    <w:p w14:paraId="3EC9F651" w14:textId="77777777" w:rsidR="00762B62" w:rsidRPr="00762B62" w:rsidRDefault="00762B62" w:rsidP="00762B62">
      <w:pPr>
        <w:tabs>
          <w:tab w:val="left" w:pos="367"/>
        </w:tabs>
        <w:spacing w:after="0" w:line="240" w:lineRule="auto"/>
        <w:rPr>
          <w:rFonts w:ascii="Courier New" w:hAnsi="Courier New" w:cs="Courier New"/>
          <w:sz w:val="24"/>
          <w:szCs w:val="24"/>
          <w:lang w:val="en-US" w:eastAsia="ru-RU"/>
        </w:rPr>
      </w:pPr>
      <w:r w:rsidRPr="00762B62">
        <w:rPr>
          <w:rFonts w:ascii="Courier New" w:hAnsi="Courier New" w:cs="Courier New"/>
          <w:color w:val="362242"/>
          <w:sz w:val="24"/>
          <w:szCs w:val="24"/>
          <w:lang w:val="en-US"/>
        </w:rPr>
        <w:t>62</w:t>
      </w:r>
      <w:r w:rsidRPr="00762B62">
        <w:rPr>
          <w:rFonts w:ascii="Courier New" w:hAnsi="Courier New" w:cs="Courier New"/>
          <w:color w:val="000000"/>
          <w:sz w:val="24"/>
          <w:szCs w:val="24"/>
          <w:lang w:val="en-US"/>
        </w:rPr>
        <w:tab/>
      </w:r>
      <w:r w:rsidRPr="00762B62">
        <w:rPr>
          <w:rFonts w:ascii="Courier New" w:hAnsi="Courier New" w:cs="Courier New"/>
          <w:color w:val="362242"/>
          <w:sz w:val="24"/>
          <w:szCs w:val="24"/>
          <w:lang w:val="en-US"/>
        </w:rPr>
        <w:t>An interface module should be replaced within:</w:t>
      </w:r>
    </w:p>
    <w:p w14:paraId="64FB56FE" w14:textId="77777777" w:rsidR="00762B62" w:rsidRPr="00762B62" w:rsidRDefault="00762B62" w:rsidP="00762B62">
      <w:pPr>
        <w:spacing w:after="0" w:line="240" w:lineRule="auto"/>
        <w:rPr>
          <w:rFonts w:ascii="Courier New" w:hAnsi="Courier New" w:cs="Courier New"/>
          <w:sz w:val="24"/>
          <w:szCs w:val="24"/>
          <w:lang w:val="en-US" w:eastAsia="ru-RU"/>
        </w:rPr>
      </w:pPr>
      <w:r w:rsidRPr="00762B62">
        <w:rPr>
          <w:rFonts w:ascii="Courier New" w:hAnsi="Courier New" w:cs="Courier New"/>
          <w:color w:val="000000"/>
          <w:sz w:val="24"/>
          <w:szCs w:val="24"/>
          <w:lang w:val="en-US"/>
        </w:rPr>
        <w:t xml:space="preserve">□ </w:t>
      </w:r>
      <w:r w:rsidRPr="00762B62">
        <w:rPr>
          <w:rFonts w:ascii="Courier New" w:hAnsi="Courier New" w:cs="Courier New"/>
          <w:color w:val="362242"/>
          <w:sz w:val="24"/>
          <w:szCs w:val="24"/>
          <w:lang w:val="en-US"/>
        </w:rPr>
        <w:t>A. 5 seconds</w:t>
      </w:r>
    </w:p>
    <w:p w14:paraId="194538C0" w14:textId="77777777" w:rsidR="00762B62" w:rsidRPr="00762B62" w:rsidRDefault="00762B62" w:rsidP="00762B62">
      <w:pPr>
        <w:spacing w:after="0" w:line="240" w:lineRule="auto"/>
        <w:rPr>
          <w:rFonts w:ascii="Courier New" w:hAnsi="Courier New" w:cs="Courier New"/>
          <w:sz w:val="24"/>
          <w:szCs w:val="24"/>
          <w:lang w:val="en-US" w:eastAsia="ru-RU"/>
        </w:rPr>
      </w:pPr>
      <w:r w:rsidRPr="00762B62">
        <w:rPr>
          <w:rFonts w:ascii="Courier New" w:hAnsi="Courier New" w:cs="Courier New"/>
          <w:color w:val="000000"/>
          <w:sz w:val="24"/>
          <w:szCs w:val="24"/>
          <w:lang w:val="en-US"/>
        </w:rPr>
        <w:t xml:space="preserve">□ </w:t>
      </w:r>
      <w:r w:rsidRPr="00762B62">
        <w:rPr>
          <w:rFonts w:ascii="Courier New" w:hAnsi="Courier New" w:cs="Courier New"/>
          <w:color w:val="362242"/>
          <w:sz w:val="24"/>
          <w:szCs w:val="24"/>
          <w:lang w:val="en-US"/>
        </w:rPr>
        <w:t>B 15 seconds</w:t>
      </w:r>
    </w:p>
    <w:p w14:paraId="0F9ED580" w14:textId="77777777" w:rsidR="00762B62" w:rsidRPr="00762B62" w:rsidRDefault="00762B62" w:rsidP="00762B62">
      <w:pPr>
        <w:spacing w:after="0" w:line="240" w:lineRule="auto"/>
        <w:rPr>
          <w:rFonts w:ascii="Courier New" w:hAnsi="Courier New" w:cs="Courier New"/>
          <w:sz w:val="24"/>
          <w:szCs w:val="24"/>
          <w:lang w:val="en-US" w:eastAsia="ru-RU"/>
        </w:rPr>
      </w:pPr>
      <w:r w:rsidRPr="00762B62">
        <w:rPr>
          <w:rFonts w:ascii="Courier New" w:hAnsi="Courier New" w:cs="Courier New"/>
          <w:color w:val="000000"/>
          <w:sz w:val="24"/>
          <w:szCs w:val="24"/>
          <w:lang w:val="en-US"/>
        </w:rPr>
        <w:t xml:space="preserve">□ </w:t>
      </w:r>
      <w:r w:rsidRPr="00762B62">
        <w:rPr>
          <w:rFonts w:ascii="Courier New" w:hAnsi="Courier New" w:cs="Courier New"/>
          <w:color w:val="362242"/>
          <w:sz w:val="24"/>
          <w:szCs w:val="24"/>
          <w:lang w:val="en-US"/>
        </w:rPr>
        <w:t>C. 120 seconds (2 minutes)</w:t>
      </w:r>
    </w:p>
    <w:p w14:paraId="5B71485F" w14:textId="3CA874D8" w:rsidR="00762B62" w:rsidRDefault="00762B62" w:rsidP="00762B62">
      <w:pPr>
        <w:spacing w:after="0" w:line="240" w:lineRule="auto"/>
        <w:rPr>
          <w:rFonts w:ascii="Courier New" w:hAnsi="Courier New" w:cs="Courier New"/>
          <w:color w:val="228631"/>
          <w:sz w:val="24"/>
          <w:szCs w:val="24"/>
          <w:lang w:val="en-US"/>
        </w:rPr>
      </w:pPr>
      <w:r w:rsidRPr="00762B62">
        <w:rPr>
          <w:rFonts w:ascii="Courier New" w:hAnsi="Courier New" w:cs="Courier New"/>
          <w:color w:val="362242"/>
          <w:sz w:val="24"/>
          <w:szCs w:val="24"/>
          <w:lang w:val="en-US"/>
        </w:rPr>
        <w:t xml:space="preserve">0 </w:t>
      </w:r>
      <w:r w:rsidRPr="00762B62">
        <w:rPr>
          <w:rFonts w:ascii="Courier New" w:hAnsi="Courier New" w:cs="Courier New"/>
          <w:color w:val="FE2139"/>
          <w:sz w:val="24"/>
          <w:szCs w:val="24"/>
          <w:lang w:val="en-US"/>
        </w:rPr>
        <w:t xml:space="preserve">D. 300 seconds (5 minutes) </w:t>
      </w:r>
      <w:r w:rsidRPr="00762B62">
        <w:rPr>
          <w:rFonts w:ascii="Courier New" w:hAnsi="Courier New" w:cs="Courier New"/>
          <w:color w:val="228631"/>
          <w:sz w:val="24"/>
          <w:szCs w:val="24"/>
          <w:lang w:val="en-US"/>
        </w:rPr>
        <w:t>(RightAnswers)</w:t>
      </w:r>
    </w:p>
    <w:p w14:paraId="25974F1F" w14:textId="77777777" w:rsidR="00762B62" w:rsidRPr="00762B62" w:rsidRDefault="00762B62" w:rsidP="00762B62">
      <w:pPr>
        <w:spacing w:after="0" w:line="240" w:lineRule="auto"/>
        <w:rPr>
          <w:rFonts w:ascii="Courier New" w:hAnsi="Courier New" w:cs="Courier New"/>
          <w:sz w:val="24"/>
          <w:szCs w:val="24"/>
          <w:lang w:val="en-US" w:eastAsia="ru-RU"/>
        </w:rPr>
      </w:pPr>
    </w:p>
    <w:p w14:paraId="23F2392F" w14:textId="77777777" w:rsidR="00762B62" w:rsidRPr="00762B62" w:rsidRDefault="00762B62" w:rsidP="00762B62">
      <w:pPr>
        <w:tabs>
          <w:tab w:val="left" w:pos="373"/>
        </w:tabs>
        <w:spacing w:after="0" w:line="240" w:lineRule="auto"/>
        <w:rPr>
          <w:rFonts w:ascii="Courier New" w:hAnsi="Courier New" w:cs="Courier New"/>
          <w:sz w:val="24"/>
          <w:szCs w:val="24"/>
          <w:lang w:val="en-US" w:eastAsia="ru-RU"/>
        </w:rPr>
      </w:pPr>
      <w:r w:rsidRPr="00762B62">
        <w:rPr>
          <w:rFonts w:ascii="Courier New" w:hAnsi="Courier New" w:cs="Courier New"/>
          <w:color w:val="362242"/>
          <w:sz w:val="24"/>
          <w:szCs w:val="24"/>
          <w:lang w:val="en-US"/>
        </w:rPr>
        <w:t>63</w:t>
      </w:r>
      <w:r w:rsidRPr="00762B62">
        <w:rPr>
          <w:rFonts w:ascii="Courier New" w:hAnsi="Courier New" w:cs="Courier New"/>
          <w:color w:val="000000"/>
          <w:sz w:val="24"/>
          <w:szCs w:val="24"/>
          <w:lang w:val="en-US"/>
        </w:rPr>
        <w:tab/>
      </w:r>
      <w:r w:rsidRPr="00762B62">
        <w:rPr>
          <w:rFonts w:ascii="Courier New" w:hAnsi="Courier New" w:cs="Courier New"/>
          <w:color w:val="362242"/>
          <w:sz w:val="24"/>
          <w:szCs w:val="24"/>
          <w:lang w:val="en-US"/>
        </w:rPr>
        <w:t>What are the values of recovery point objective (RPO) and recovery time objective (RTO) in Huawei synchronous remote replication?</w:t>
      </w:r>
    </w:p>
    <w:p w14:paraId="1E887D4B" w14:textId="77777777" w:rsidR="00762B62" w:rsidRPr="00762B62" w:rsidRDefault="00762B62" w:rsidP="00762B62">
      <w:pPr>
        <w:spacing w:after="0" w:line="240" w:lineRule="auto"/>
        <w:rPr>
          <w:rFonts w:ascii="Courier New" w:hAnsi="Courier New" w:cs="Courier New"/>
          <w:sz w:val="24"/>
          <w:szCs w:val="24"/>
          <w:lang w:val="en-US" w:eastAsia="ru-RU"/>
        </w:rPr>
      </w:pPr>
      <w:r w:rsidRPr="00762B62">
        <w:rPr>
          <w:rFonts w:ascii="Courier New" w:hAnsi="Courier New" w:cs="Courier New"/>
          <w:color w:val="362242"/>
          <w:sz w:val="24"/>
          <w:szCs w:val="24"/>
          <w:lang w:val="en-US"/>
        </w:rPr>
        <w:t xml:space="preserve">0 </w:t>
      </w:r>
      <w:r w:rsidRPr="00762B62">
        <w:rPr>
          <w:rFonts w:ascii="Courier New" w:hAnsi="Courier New" w:cs="Courier New"/>
          <w:color w:val="228631"/>
          <w:sz w:val="24"/>
          <w:szCs w:val="24"/>
          <w:lang w:val="en-US"/>
        </w:rPr>
        <w:t>A. RPO * 0 RTO = 0 (Right Answers)</w:t>
      </w:r>
    </w:p>
    <w:p w14:paraId="753B6914" w14:textId="77777777" w:rsidR="00762B62" w:rsidRPr="00762B62" w:rsidRDefault="00762B62" w:rsidP="00762B62">
      <w:pPr>
        <w:spacing w:after="0" w:line="240" w:lineRule="auto"/>
        <w:rPr>
          <w:rFonts w:ascii="Courier New" w:hAnsi="Courier New" w:cs="Courier New"/>
          <w:sz w:val="24"/>
          <w:szCs w:val="24"/>
          <w:lang w:val="en-US" w:eastAsia="ru-RU"/>
        </w:rPr>
      </w:pPr>
      <w:r w:rsidRPr="00762B62">
        <w:rPr>
          <w:rFonts w:ascii="Courier New" w:hAnsi="Courier New" w:cs="Courier New"/>
          <w:color w:val="000000"/>
          <w:sz w:val="24"/>
          <w:szCs w:val="24"/>
          <w:lang w:val="en-US"/>
        </w:rPr>
        <w:t xml:space="preserve">□ </w:t>
      </w:r>
      <w:r w:rsidRPr="00762B62">
        <w:rPr>
          <w:rFonts w:ascii="Courier New" w:hAnsi="Courier New" w:cs="Courier New"/>
          <w:color w:val="362242"/>
          <w:sz w:val="24"/>
          <w:szCs w:val="24"/>
          <w:lang w:val="en-US"/>
        </w:rPr>
        <w:t>B. RPO = 0 RTO * 0</w:t>
      </w:r>
    </w:p>
    <w:p w14:paraId="033B255F" w14:textId="77777777" w:rsidR="00762B62" w:rsidRPr="00762B62" w:rsidRDefault="00762B62" w:rsidP="00762B62">
      <w:pPr>
        <w:spacing w:after="0" w:line="240" w:lineRule="auto"/>
        <w:rPr>
          <w:rFonts w:ascii="Courier New" w:hAnsi="Courier New" w:cs="Courier New"/>
          <w:sz w:val="24"/>
          <w:szCs w:val="24"/>
          <w:lang w:val="en-US" w:eastAsia="ru-RU"/>
        </w:rPr>
      </w:pPr>
      <w:r w:rsidRPr="00762B62">
        <w:rPr>
          <w:rFonts w:ascii="Courier New" w:hAnsi="Courier New" w:cs="Courier New"/>
          <w:color w:val="000000"/>
          <w:sz w:val="24"/>
          <w:szCs w:val="24"/>
          <w:lang w:val="en-US"/>
        </w:rPr>
        <w:t xml:space="preserve">□ </w:t>
      </w:r>
      <w:r w:rsidRPr="00762B62">
        <w:rPr>
          <w:rFonts w:ascii="Courier New" w:hAnsi="Courier New" w:cs="Courier New"/>
          <w:color w:val="362242"/>
          <w:sz w:val="24"/>
          <w:szCs w:val="24"/>
          <w:lang w:val="en-US"/>
        </w:rPr>
        <w:t>C. RPO = 0 RTO = 0</w:t>
      </w:r>
    </w:p>
    <w:p w14:paraId="0F155FCB" w14:textId="38C32B22" w:rsidR="00762B62" w:rsidRDefault="00762B62" w:rsidP="00762B62">
      <w:pPr>
        <w:spacing w:after="0" w:line="240" w:lineRule="auto"/>
        <w:rPr>
          <w:rFonts w:ascii="Courier New" w:hAnsi="Courier New" w:cs="Courier New"/>
          <w:color w:val="362242"/>
          <w:sz w:val="24"/>
          <w:szCs w:val="24"/>
          <w:lang w:val="en-US"/>
        </w:rPr>
      </w:pPr>
      <w:r w:rsidRPr="00762B62">
        <w:rPr>
          <w:rFonts w:ascii="Courier New" w:hAnsi="Courier New" w:cs="Courier New"/>
          <w:color w:val="000000"/>
          <w:sz w:val="24"/>
          <w:szCs w:val="24"/>
          <w:lang w:val="en-US"/>
        </w:rPr>
        <w:t xml:space="preserve">□ </w:t>
      </w:r>
      <w:r w:rsidRPr="00762B62">
        <w:rPr>
          <w:rFonts w:ascii="Courier New" w:hAnsi="Courier New" w:cs="Courier New"/>
          <w:color w:val="362242"/>
          <w:sz w:val="24"/>
          <w:szCs w:val="24"/>
          <w:lang w:val="en-US"/>
        </w:rPr>
        <w:t>D. RPO &gt; 0 RTO &gt; 0</w:t>
      </w:r>
    </w:p>
    <w:p w14:paraId="325A8D25" w14:textId="77777777" w:rsidR="00762B62" w:rsidRPr="00762B62" w:rsidRDefault="00762B62" w:rsidP="00762B62">
      <w:pPr>
        <w:spacing w:after="0" w:line="240" w:lineRule="auto"/>
        <w:rPr>
          <w:rFonts w:ascii="Courier New" w:hAnsi="Courier New" w:cs="Courier New"/>
          <w:sz w:val="24"/>
          <w:szCs w:val="24"/>
          <w:lang w:val="en-US" w:eastAsia="ru-RU"/>
        </w:rPr>
      </w:pPr>
    </w:p>
    <w:p w14:paraId="42089DA7" w14:textId="77777777" w:rsidR="00762B62" w:rsidRPr="00762B62" w:rsidRDefault="00762B62" w:rsidP="00762B62">
      <w:pPr>
        <w:tabs>
          <w:tab w:val="left" w:pos="367"/>
        </w:tabs>
        <w:spacing w:after="0" w:line="240" w:lineRule="auto"/>
        <w:rPr>
          <w:rFonts w:ascii="Courier New" w:hAnsi="Courier New" w:cs="Courier New"/>
          <w:sz w:val="24"/>
          <w:szCs w:val="24"/>
          <w:lang w:val="en-US" w:eastAsia="ru-RU"/>
        </w:rPr>
      </w:pPr>
      <w:r w:rsidRPr="00762B62">
        <w:rPr>
          <w:rFonts w:ascii="Courier New" w:hAnsi="Courier New" w:cs="Courier New"/>
          <w:color w:val="362242"/>
          <w:sz w:val="24"/>
          <w:szCs w:val="24"/>
          <w:lang w:val="en-US"/>
        </w:rPr>
        <w:t>64</w:t>
      </w:r>
      <w:r w:rsidRPr="00762B62">
        <w:rPr>
          <w:rFonts w:ascii="Courier New" w:hAnsi="Courier New" w:cs="Courier New"/>
          <w:color w:val="000000"/>
          <w:sz w:val="24"/>
          <w:szCs w:val="24"/>
          <w:lang w:val="en-US"/>
        </w:rPr>
        <w:tab/>
      </w:r>
      <w:r w:rsidRPr="00762B62">
        <w:rPr>
          <w:rFonts w:ascii="Courier New" w:hAnsi="Courier New" w:cs="Courier New"/>
          <w:color w:val="362242"/>
          <w:sz w:val="24"/>
          <w:szCs w:val="24"/>
          <w:lang w:val="en-US"/>
        </w:rPr>
        <w:t>Which of the following statements is correct?</w:t>
      </w:r>
    </w:p>
    <w:p w14:paraId="5F94F545" w14:textId="77777777" w:rsidR="00762B62" w:rsidRPr="00762B62" w:rsidRDefault="00762B62" w:rsidP="00762B62">
      <w:pPr>
        <w:spacing w:after="0" w:line="240" w:lineRule="auto"/>
        <w:rPr>
          <w:rFonts w:ascii="Courier New" w:hAnsi="Courier New" w:cs="Courier New"/>
          <w:sz w:val="24"/>
          <w:szCs w:val="24"/>
          <w:lang w:val="en-US" w:eastAsia="ru-RU"/>
        </w:rPr>
      </w:pPr>
      <w:r w:rsidRPr="00762B62">
        <w:rPr>
          <w:rFonts w:ascii="Courier New" w:hAnsi="Courier New" w:cs="Courier New"/>
          <w:color w:val="362242"/>
          <w:sz w:val="24"/>
          <w:szCs w:val="24"/>
          <w:lang w:val="en-US"/>
        </w:rPr>
        <w:t>Statement 1: With one disk domain and one storage pool present, you can define two tiering policies.</w:t>
      </w:r>
    </w:p>
    <w:p w14:paraId="70923D97" w14:textId="77777777" w:rsidR="00762B62" w:rsidRPr="00762B62" w:rsidRDefault="00762B62" w:rsidP="00762B62">
      <w:pPr>
        <w:spacing w:after="0" w:line="240" w:lineRule="auto"/>
        <w:rPr>
          <w:rFonts w:ascii="Courier New" w:hAnsi="Courier New" w:cs="Courier New"/>
          <w:sz w:val="24"/>
          <w:szCs w:val="24"/>
          <w:lang w:val="en-US" w:eastAsia="ru-RU"/>
        </w:rPr>
      </w:pPr>
      <w:r w:rsidRPr="00762B62">
        <w:rPr>
          <w:rFonts w:ascii="Courier New" w:hAnsi="Courier New" w:cs="Courier New"/>
          <w:color w:val="362242"/>
          <w:sz w:val="24"/>
          <w:szCs w:val="24"/>
          <w:lang w:val="en-US"/>
        </w:rPr>
        <w:t>Statement 2: RAID protection levels are assigned in a disk domain.</w:t>
      </w:r>
    </w:p>
    <w:p w14:paraId="3551CEC7" w14:textId="77777777" w:rsidR="00762B62" w:rsidRPr="00762B62" w:rsidRDefault="00762B62" w:rsidP="00762B62">
      <w:pPr>
        <w:spacing w:after="0" w:line="240" w:lineRule="auto"/>
        <w:rPr>
          <w:rFonts w:ascii="Courier New" w:hAnsi="Courier New" w:cs="Courier New"/>
          <w:sz w:val="24"/>
          <w:szCs w:val="24"/>
          <w:lang w:val="en-US" w:eastAsia="ru-RU"/>
        </w:rPr>
      </w:pPr>
      <w:r w:rsidRPr="00762B62">
        <w:rPr>
          <w:rFonts w:ascii="Courier New" w:hAnsi="Courier New" w:cs="Courier New"/>
          <w:color w:val="000000"/>
          <w:sz w:val="24"/>
          <w:szCs w:val="24"/>
          <w:lang w:val="en-US"/>
        </w:rPr>
        <w:t xml:space="preserve">□ </w:t>
      </w:r>
      <w:r w:rsidRPr="00762B62">
        <w:rPr>
          <w:rFonts w:ascii="Courier New" w:hAnsi="Courier New" w:cs="Courier New"/>
          <w:color w:val="362242"/>
          <w:sz w:val="24"/>
          <w:szCs w:val="24"/>
          <w:lang w:val="en-US"/>
        </w:rPr>
        <w:t>A. Statement 1 and 2 are both true.</w:t>
      </w:r>
    </w:p>
    <w:p w14:paraId="1E768B20" w14:textId="77777777" w:rsidR="00762B62" w:rsidRPr="00762B62" w:rsidRDefault="00762B62" w:rsidP="00762B62">
      <w:pPr>
        <w:spacing w:after="0" w:line="240" w:lineRule="auto"/>
        <w:rPr>
          <w:rFonts w:ascii="Courier New" w:hAnsi="Courier New" w:cs="Courier New"/>
          <w:sz w:val="24"/>
          <w:szCs w:val="24"/>
          <w:lang w:val="en-US" w:eastAsia="ru-RU"/>
        </w:rPr>
      </w:pPr>
      <w:r w:rsidRPr="00762B62">
        <w:rPr>
          <w:rFonts w:ascii="Courier New" w:hAnsi="Courier New" w:cs="Courier New"/>
          <w:color w:val="000000"/>
          <w:sz w:val="24"/>
          <w:szCs w:val="24"/>
          <w:lang w:val="en-US"/>
        </w:rPr>
        <w:t xml:space="preserve">□ </w:t>
      </w:r>
      <w:r w:rsidRPr="00762B62">
        <w:rPr>
          <w:rFonts w:ascii="Courier New" w:hAnsi="Courier New" w:cs="Courier New"/>
          <w:color w:val="362242"/>
          <w:sz w:val="24"/>
          <w:szCs w:val="24"/>
          <w:lang w:val="en-US"/>
        </w:rPr>
        <w:t>B Statement 1 is true. Statement 2 is false.</w:t>
      </w:r>
    </w:p>
    <w:p w14:paraId="44C41481" w14:textId="77777777" w:rsidR="00762B62" w:rsidRPr="00762B62" w:rsidRDefault="00762B62" w:rsidP="00762B62">
      <w:pPr>
        <w:spacing w:after="0" w:line="240" w:lineRule="auto"/>
        <w:rPr>
          <w:rFonts w:ascii="Courier New" w:hAnsi="Courier New" w:cs="Courier New"/>
          <w:sz w:val="24"/>
          <w:szCs w:val="24"/>
          <w:lang w:val="en-US" w:eastAsia="ru-RU"/>
        </w:rPr>
      </w:pPr>
      <w:r w:rsidRPr="00762B62">
        <w:rPr>
          <w:rFonts w:ascii="Courier New" w:hAnsi="Courier New" w:cs="Courier New"/>
          <w:color w:val="000000"/>
          <w:sz w:val="24"/>
          <w:szCs w:val="24"/>
          <w:lang w:val="en-US"/>
        </w:rPr>
        <w:t xml:space="preserve">□ </w:t>
      </w:r>
      <w:r w:rsidRPr="00762B62">
        <w:rPr>
          <w:rFonts w:ascii="Courier New" w:hAnsi="Courier New" w:cs="Courier New"/>
          <w:color w:val="362242"/>
          <w:sz w:val="24"/>
          <w:szCs w:val="24"/>
          <w:lang w:val="en-US"/>
        </w:rPr>
        <w:t>C. Statement 1 is false. Statement 2 is true.</w:t>
      </w:r>
    </w:p>
    <w:p w14:paraId="31537673" w14:textId="56E59D75" w:rsidR="00762B62" w:rsidRDefault="00762B62" w:rsidP="00762B62">
      <w:pPr>
        <w:spacing w:after="0" w:line="240" w:lineRule="auto"/>
        <w:rPr>
          <w:rFonts w:ascii="Courier New" w:hAnsi="Courier New" w:cs="Courier New"/>
          <w:color w:val="228631"/>
          <w:sz w:val="24"/>
          <w:szCs w:val="24"/>
          <w:lang w:val="en-US"/>
        </w:rPr>
      </w:pPr>
      <w:r w:rsidRPr="00762B62">
        <w:rPr>
          <w:rFonts w:ascii="Courier New" w:hAnsi="Courier New" w:cs="Courier New"/>
          <w:color w:val="362242"/>
          <w:sz w:val="24"/>
          <w:szCs w:val="24"/>
          <w:lang w:val="en-US"/>
        </w:rPr>
        <w:t xml:space="preserve">0 </w:t>
      </w:r>
      <w:r w:rsidRPr="00762B62">
        <w:rPr>
          <w:rFonts w:ascii="Courier New" w:hAnsi="Courier New" w:cs="Courier New"/>
          <w:color w:val="FE2139"/>
          <w:sz w:val="24"/>
          <w:szCs w:val="24"/>
          <w:lang w:val="en-US"/>
        </w:rPr>
        <w:t xml:space="preserve">D. Statement 1 and 2 are both false. </w:t>
      </w:r>
      <w:r w:rsidRPr="00762B62">
        <w:rPr>
          <w:rFonts w:ascii="Courier New" w:hAnsi="Courier New" w:cs="Courier New"/>
          <w:color w:val="228631"/>
          <w:sz w:val="24"/>
          <w:szCs w:val="24"/>
          <w:lang w:val="en-US"/>
        </w:rPr>
        <w:t>(RightAnswers)</w:t>
      </w:r>
    </w:p>
    <w:p w14:paraId="41D66340" w14:textId="58AA6E9B" w:rsidR="00762B62" w:rsidRDefault="00762B62" w:rsidP="00762B62">
      <w:pPr>
        <w:spacing w:after="0" w:line="240" w:lineRule="auto"/>
        <w:rPr>
          <w:rFonts w:ascii="Courier New" w:hAnsi="Courier New" w:cs="Courier New"/>
          <w:color w:val="228631"/>
          <w:sz w:val="24"/>
          <w:szCs w:val="24"/>
          <w:lang w:val="en-US"/>
        </w:rPr>
      </w:pPr>
    </w:p>
    <w:p w14:paraId="1D6220C7" w14:textId="58903E6B" w:rsidR="00762B62" w:rsidRDefault="00762B62" w:rsidP="00762B62">
      <w:pPr>
        <w:spacing w:after="0" w:line="240" w:lineRule="auto"/>
        <w:rPr>
          <w:rFonts w:ascii="Courier New" w:hAnsi="Courier New" w:cs="Courier New"/>
          <w:color w:val="228631"/>
          <w:sz w:val="24"/>
          <w:szCs w:val="24"/>
          <w:lang w:val="en-US"/>
        </w:rPr>
      </w:pPr>
    </w:p>
    <w:p w14:paraId="30B77DB1" w14:textId="0A5DBB95" w:rsidR="00762B62" w:rsidRDefault="00762B62" w:rsidP="00762B62">
      <w:pPr>
        <w:spacing w:after="0" w:line="240" w:lineRule="auto"/>
        <w:rPr>
          <w:rFonts w:ascii="Courier New" w:hAnsi="Courier New" w:cs="Courier New"/>
          <w:color w:val="228631"/>
          <w:sz w:val="24"/>
          <w:szCs w:val="24"/>
          <w:lang w:val="en-US"/>
        </w:rPr>
      </w:pPr>
    </w:p>
    <w:p w14:paraId="48F1F328" w14:textId="77777777" w:rsidR="00762B62" w:rsidRPr="00762B62" w:rsidRDefault="00762B62" w:rsidP="00762B62">
      <w:pPr>
        <w:spacing w:after="0" w:line="240" w:lineRule="auto"/>
        <w:rPr>
          <w:rFonts w:ascii="Courier New" w:hAnsi="Courier New" w:cs="Courier New"/>
          <w:sz w:val="24"/>
          <w:szCs w:val="24"/>
          <w:lang w:val="en-US" w:eastAsia="ru-RU"/>
        </w:rPr>
      </w:pPr>
    </w:p>
    <w:p w14:paraId="69F3EE98" w14:textId="77777777" w:rsidR="00762B62" w:rsidRPr="00762B62" w:rsidRDefault="00762B62" w:rsidP="00762B62">
      <w:pPr>
        <w:tabs>
          <w:tab w:val="left" w:pos="367"/>
        </w:tabs>
        <w:spacing w:after="0" w:line="240" w:lineRule="auto"/>
        <w:rPr>
          <w:rFonts w:ascii="Courier New" w:hAnsi="Courier New" w:cs="Courier New"/>
          <w:sz w:val="24"/>
          <w:szCs w:val="24"/>
          <w:lang w:val="en-US" w:eastAsia="ru-RU"/>
        </w:rPr>
      </w:pPr>
      <w:r w:rsidRPr="00762B62">
        <w:rPr>
          <w:rFonts w:ascii="Courier New" w:hAnsi="Courier New" w:cs="Courier New"/>
          <w:color w:val="362242"/>
          <w:sz w:val="24"/>
          <w:szCs w:val="24"/>
          <w:lang w:val="en-US"/>
        </w:rPr>
        <w:lastRenderedPageBreak/>
        <w:t>65</w:t>
      </w:r>
      <w:r w:rsidRPr="00762B62">
        <w:rPr>
          <w:rFonts w:ascii="Courier New" w:hAnsi="Courier New" w:cs="Courier New"/>
          <w:color w:val="000000"/>
          <w:sz w:val="24"/>
          <w:szCs w:val="24"/>
          <w:lang w:val="en-US"/>
        </w:rPr>
        <w:tab/>
      </w:r>
      <w:r w:rsidRPr="00762B62">
        <w:rPr>
          <w:rFonts w:ascii="Courier New" w:hAnsi="Courier New" w:cs="Courier New"/>
          <w:color w:val="362242"/>
          <w:sz w:val="24"/>
          <w:szCs w:val="24"/>
          <w:lang w:val="en-US"/>
        </w:rPr>
        <w:t>.HyperMirror can be used for: (Multiple Choice)</w:t>
      </w:r>
    </w:p>
    <w:p w14:paraId="4E152EBC" w14:textId="77777777" w:rsidR="00762B62" w:rsidRPr="00762B62" w:rsidRDefault="00762B62" w:rsidP="00762B62">
      <w:pPr>
        <w:spacing w:after="0" w:line="240" w:lineRule="auto"/>
        <w:rPr>
          <w:rFonts w:ascii="Courier New" w:hAnsi="Courier New" w:cs="Courier New"/>
          <w:sz w:val="24"/>
          <w:szCs w:val="24"/>
          <w:lang w:val="en-US" w:eastAsia="ru-RU"/>
        </w:rPr>
      </w:pPr>
      <w:r w:rsidRPr="00762B62">
        <w:rPr>
          <w:rFonts w:ascii="Courier New" w:hAnsi="Courier New" w:cs="Courier New"/>
          <w:color w:val="362242"/>
          <w:sz w:val="24"/>
          <w:szCs w:val="24"/>
          <w:lang w:val="en-US"/>
        </w:rPr>
        <w:t xml:space="preserve">0 </w:t>
      </w:r>
      <w:r w:rsidRPr="00762B62">
        <w:rPr>
          <w:rFonts w:ascii="Courier New" w:hAnsi="Courier New" w:cs="Courier New"/>
          <w:color w:val="FE2139"/>
          <w:sz w:val="24"/>
          <w:szCs w:val="24"/>
          <w:lang w:val="en-US"/>
        </w:rPr>
        <w:t xml:space="preserve">A. Heterogeneous backup environments. </w:t>
      </w:r>
      <w:r w:rsidRPr="00762B62">
        <w:rPr>
          <w:rFonts w:ascii="Courier New" w:hAnsi="Courier New" w:cs="Courier New"/>
          <w:color w:val="228631"/>
          <w:sz w:val="24"/>
          <w:szCs w:val="24"/>
          <w:lang w:val="en-US"/>
        </w:rPr>
        <w:t>(RightAnswers)</w:t>
      </w:r>
    </w:p>
    <w:p w14:paraId="1DAEC342" w14:textId="77777777" w:rsidR="00762B62" w:rsidRPr="00762B62" w:rsidRDefault="00762B62" w:rsidP="00762B62">
      <w:pPr>
        <w:spacing w:after="0" w:line="240" w:lineRule="auto"/>
        <w:rPr>
          <w:rFonts w:ascii="Courier New" w:hAnsi="Courier New" w:cs="Courier New"/>
          <w:sz w:val="24"/>
          <w:szCs w:val="24"/>
          <w:lang w:val="en-US" w:eastAsia="ru-RU"/>
        </w:rPr>
      </w:pPr>
      <w:r w:rsidRPr="00762B62">
        <w:rPr>
          <w:rFonts w:ascii="Courier New" w:hAnsi="Courier New" w:cs="Courier New"/>
          <w:color w:val="362242"/>
          <w:sz w:val="24"/>
          <w:szCs w:val="24"/>
          <w:lang w:val="en-US"/>
        </w:rPr>
        <w:t xml:space="preserve">0 </w:t>
      </w:r>
      <w:r w:rsidRPr="00762B62">
        <w:rPr>
          <w:rFonts w:ascii="Courier New" w:hAnsi="Courier New" w:cs="Courier New"/>
          <w:color w:val="FE2139"/>
          <w:sz w:val="24"/>
          <w:szCs w:val="24"/>
          <w:lang w:val="en-US"/>
        </w:rPr>
        <w:t xml:space="preserve">B High availability of critical applications. </w:t>
      </w:r>
      <w:r w:rsidRPr="00762B62">
        <w:rPr>
          <w:rFonts w:ascii="Courier New" w:hAnsi="Courier New" w:cs="Courier New"/>
          <w:color w:val="228631"/>
          <w:sz w:val="24"/>
          <w:szCs w:val="24"/>
          <w:lang w:val="en-US"/>
        </w:rPr>
        <w:t>(RightAnswers)</w:t>
      </w:r>
    </w:p>
    <w:p w14:paraId="5485701A" w14:textId="77777777" w:rsidR="00762B62" w:rsidRPr="00762B62" w:rsidRDefault="00762B62" w:rsidP="00762B62">
      <w:pPr>
        <w:spacing w:after="0" w:line="240" w:lineRule="auto"/>
        <w:rPr>
          <w:rFonts w:ascii="Courier New" w:hAnsi="Courier New" w:cs="Courier New"/>
          <w:sz w:val="24"/>
          <w:szCs w:val="24"/>
          <w:lang w:val="en-US" w:eastAsia="ru-RU"/>
        </w:rPr>
      </w:pPr>
      <w:r w:rsidRPr="00762B62">
        <w:rPr>
          <w:rFonts w:ascii="Courier New" w:hAnsi="Courier New" w:cs="Courier New"/>
          <w:color w:val="362242"/>
          <w:sz w:val="24"/>
          <w:szCs w:val="24"/>
          <w:lang w:val="en-US"/>
        </w:rPr>
        <w:t xml:space="preserve">0 </w:t>
      </w:r>
      <w:r w:rsidRPr="00762B62">
        <w:rPr>
          <w:rFonts w:ascii="Courier New" w:hAnsi="Courier New" w:cs="Courier New"/>
          <w:color w:val="FE2139"/>
          <w:sz w:val="24"/>
          <w:szCs w:val="24"/>
          <w:lang w:val="en-US"/>
        </w:rPr>
        <w:t xml:space="preserve">C. Reducing disaster recovery risks. </w:t>
      </w:r>
      <w:r w:rsidRPr="00762B62">
        <w:rPr>
          <w:rFonts w:ascii="Courier New" w:hAnsi="Courier New" w:cs="Courier New"/>
          <w:color w:val="228631"/>
          <w:sz w:val="24"/>
          <w:szCs w:val="24"/>
          <w:lang w:val="en-US"/>
        </w:rPr>
        <w:t>(Right Answers)</w:t>
      </w:r>
    </w:p>
    <w:p w14:paraId="1E2A66F8" w14:textId="050A2FEF" w:rsidR="00762B62" w:rsidRDefault="00762B62" w:rsidP="00762B62">
      <w:pPr>
        <w:spacing w:after="0" w:line="240" w:lineRule="auto"/>
        <w:rPr>
          <w:rFonts w:ascii="Courier New" w:hAnsi="Courier New" w:cs="Courier New"/>
          <w:color w:val="228631"/>
          <w:sz w:val="24"/>
          <w:szCs w:val="24"/>
          <w:lang w:val="en-US"/>
        </w:rPr>
      </w:pPr>
      <w:r w:rsidRPr="00762B62">
        <w:rPr>
          <w:rFonts w:ascii="Courier New" w:hAnsi="Courier New" w:cs="Courier New"/>
          <w:color w:val="362242"/>
          <w:sz w:val="24"/>
          <w:szCs w:val="24"/>
          <w:lang w:val="en-US"/>
        </w:rPr>
        <w:t xml:space="preserve">0 </w:t>
      </w:r>
      <w:r w:rsidRPr="00762B62">
        <w:rPr>
          <w:rFonts w:ascii="Courier New" w:hAnsi="Courier New" w:cs="Courier New"/>
          <w:color w:val="FE2139"/>
          <w:sz w:val="24"/>
          <w:szCs w:val="24"/>
          <w:lang w:val="en-US"/>
        </w:rPr>
        <w:t xml:space="preserve">D. Protecting data on a third party LUN. </w:t>
      </w:r>
      <w:r w:rsidRPr="00762B62">
        <w:rPr>
          <w:rFonts w:ascii="Courier New" w:hAnsi="Courier New" w:cs="Courier New"/>
          <w:color w:val="228631"/>
          <w:sz w:val="24"/>
          <w:szCs w:val="24"/>
          <w:lang w:val="en-US"/>
        </w:rPr>
        <w:t>(Right Answers)</w:t>
      </w:r>
    </w:p>
    <w:p w14:paraId="72DD949A" w14:textId="77777777" w:rsidR="00762B62" w:rsidRPr="00762B62" w:rsidRDefault="00762B62" w:rsidP="00762B62">
      <w:pPr>
        <w:spacing w:after="0" w:line="240" w:lineRule="auto"/>
        <w:rPr>
          <w:rFonts w:ascii="Courier New" w:hAnsi="Courier New" w:cs="Courier New"/>
          <w:sz w:val="24"/>
          <w:szCs w:val="24"/>
          <w:lang w:val="en-US" w:eastAsia="ru-RU"/>
        </w:rPr>
      </w:pPr>
    </w:p>
    <w:p w14:paraId="00104D6C" w14:textId="77777777" w:rsidR="00762B62" w:rsidRDefault="00762B62" w:rsidP="00762B62">
      <w:pPr>
        <w:tabs>
          <w:tab w:val="left" w:pos="367"/>
        </w:tabs>
        <w:spacing w:after="0" w:line="240" w:lineRule="auto"/>
        <w:rPr>
          <w:rFonts w:ascii="Courier New" w:hAnsi="Courier New" w:cs="Courier New"/>
          <w:color w:val="362242"/>
          <w:sz w:val="24"/>
          <w:szCs w:val="24"/>
          <w:lang w:val="en-US"/>
        </w:rPr>
      </w:pPr>
      <w:r w:rsidRPr="00762B62">
        <w:rPr>
          <w:rFonts w:ascii="Courier New" w:hAnsi="Courier New" w:cs="Courier New"/>
          <w:color w:val="362242"/>
          <w:sz w:val="24"/>
          <w:szCs w:val="24"/>
          <w:lang w:val="en-US"/>
        </w:rPr>
        <w:t>66</w:t>
      </w:r>
      <w:r w:rsidRPr="00762B62">
        <w:rPr>
          <w:rFonts w:ascii="Courier New" w:hAnsi="Courier New" w:cs="Courier New"/>
          <w:color w:val="000000"/>
          <w:sz w:val="24"/>
          <w:szCs w:val="24"/>
          <w:lang w:val="en-US"/>
        </w:rPr>
        <w:tab/>
      </w:r>
      <w:r w:rsidRPr="00762B62">
        <w:rPr>
          <w:rFonts w:ascii="Courier New" w:hAnsi="Courier New" w:cs="Courier New"/>
          <w:color w:val="362242"/>
          <w:sz w:val="24"/>
          <w:szCs w:val="24"/>
          <w:lang w:val="en-US"/>
        </w:rPr>
        <w:t xml:space="preserve">In a fully redundant SAN infrastructure there is no need to use multipathing software on hosts that run Linux-based operating systems. </w:t>
      </w:r>
    </w:p>
    <w:p w14:paraId="5BBD038C" w14:textId="399ABB4D" w:rsidR="00762B62" w:rsidRPr="00762B62" w:rsidRDefault="00762B62" w:rsidP="00762B62">
      <w:pPr>
        <w:tabs>
          <w:tab w:val="left" w:pos="367"/>
        </w:tabs>
        <w:spacing w:after="0" w:line="240" w:lineRule="auto"/>
        <w:rPr>
          <w:rFonts w:ascii="Courier New" w:hAnsi="Courier New" w:cs="Courier New"/>
          <w:sz w:val="24"/>
          <w:szCs w:val="24"/>
          <w:lang w:val="en-US" w:eastAsia="ru-RU"/>
        </w:rPr>
      </w:pPr>
      <w:r w:rsidRPr="00762B62">
        <w:rPr>
          <w:rFonts w:ascii="Courier New" w:hAnsi="Courier New" w:cs="Courier New"/>
          <w:color w:val="000000"/>
          <w:sz w:val="24"/>
          <w:szCs w:val="24"/>
          <w:lang w:val="en-US"/>
        </w:rPr>
        <w:t xml:space="preserve">OA. </w:t>
      </w:r>
      <w:r w:rsidRPr="00762B62">
        <w:rPr>
          <w:rFonts w:ascii="Courier New" w:hAnsi="Courier New" w:cs="Courier New"/>
          <w:color w:val="362242"/>
          <w:sz w:val="24"/>
          <w:szCs w:val="24"/>
          <w:lang w:val="en-US"/>
        </w:rPr>
        <w:t>TRUE</w:t>
      </w:r>
    </w:p>
    <w:p w14:paraId="7D3DE853" w14:textId="77777777" w:rsidR="00762B62" w:rsidRPr="00762B62" w:rsidRDefault="00762B62" w:rsidP="00762B62">
      <w:pPr>
        <w:spacing w:after="0" w:line="240" w:lineRule="auto"/>
        <w:rPr>
          <w:rFonts w:ascii="Courier New" w:hAnsi="Courier New" w:cs="Courier New"/>
          <w:sz w:val="24"/>
          <w:szCs w:val="24"/>
          <w:lang w:val="en-US" w:eastAsia="ru-RU"/>
        </w:rPr>
      </w:pPr>
      <w:r w:rsidRPr="00762B62">
        <w:rPr>
          <w:rFonts w:ascii="Courier New" w:hAnsi="Courier New" w:cs="Courier New"/>
          <w:color w:val="60151E"/>
          <w:sz w:val="24"/>
          <w:szCs w:val="24"/>
          <w:lang w:val="en-US"/>
        </w:rPr>
        <w:t xml:space="preserve">©B. </w:t>
      </w:r>
      <w:r w:rsidRPr="00762B62">
        <w:rPr>
          <w:rFonts w:ascii="Courier New" w:hAnsi="Courier New" w:cs="Courier New"/>
          <w:color w:val="FE2139"/>
          <w:sz w:val="24"/>
          <w:szCs w:val="24"/>
          <w:lang w:val="en-US"/>
        </w:rPr>
        <w:t xml:space="preserve">FALSE </w:t>
      </w:r>
      <w:r w:rsidRPr="00762B62">
        <w:rPr>
          <w:rFonts w:ascii="Courier New" w:hAnsi="Courier New" w:cs="Courier New"/>
          <w:color w:val="228631"/>
          <w:sz w:val="24"/>
          <w:szCs w:val="24"/>
          <w:lang w:val="en-US"/>
        </w:rPr>
        <w:t>(RightAnswers)</w:t>
      </w:r>
    </w:p>
    <w:p w14:paraId="7C82C777" w14:textId="0C76D08D" w:rsidR="00762B62" w:rsidRDefault="00762B62" w:rsidP="008965B2">
      <w:pPr>
        <w:autoSpaceDE w:val="0"/>
        <w:autoSpaceDN w:val="0"/>
        <w:adjustRightInd w:val="0"/>
        <w:spacing w:after="0" w:line="240" w:lineRule="auto"/>
        <w:rPr>
          <w:rFonts w:asciiTheme="minorHAnsi" w:hAnsiTheme="minorHAnsi" w:cstheme="minorHAnsi"/>
          <w:sz w:val="14"/>
          <w:szCs w:val="14"/>
          <w:lang w:val="en-US" w:eastAsia="ru-RU"/>
        </w:rPr>
      </w:pPr>
    </w:p>
    <w:p w14:paraId="6CF1BFAC" w14:textId="77777777" w:rsidR="00762B62" w:rsidRPr="00762B62" w:rsidRDefault="00762B62" w:rsidP="00762B62">
      <w:pPr>
        <w:tabs>
          <w:tab w:val="left" w:pos="366"/>
        </w:tabs>
        <w:spacing w:after="0" w:line="240" w:lineRule="auto"/>
        <w:rPr>
          <w:rFonts w:ascii="Courier New" w:hAnsi="Courier New" w:cs="Courier New"/>
          <w:sz w:val="24"/>
          <w:szCs w:val="24"/>
          <w:lang w:val="en-US" w:eastAsia="ru-RU"/>
        </w:rPr>
      </w:pPr>
      <w:r w:rsidRPr="00762B62">
        <w:rPr>
          <w:rFonts w:ascii="Courier New" w:hAnsi="Courier New" w:cs="Courier New"/>
          <w:color w:val="362242"/>
          <w:sz w:val="24"/>
          <w:szCs w:val="24"/>
          <w:lang w:val="en-US"/>
        </w:rPr>
        <w:t>67</w:t>
      </w:r>
      <w:r w:rsidRPr="00762B62">
        <w:rPr>
          <w:rFonts w:ascii="Courier New" w:hAnsi="Courier New" w:cs="Courier New"/>
          <w:color w:val="000000"/>
          <w:sz w:val="24"/>
          <w:szCs w:val="24"/>
          <w:lang w:val="en-US"/>
        </w:rPr>
        <w:tab/>
      </w:r>
      <w:r w:rsidRPr="00762B62">
        <w:rPr>
          <w:rFonts w:ascii="Courier New" w:hAnsi="Courier New" w:cs="Courier New"/>
          <w:color w:val="362242"/>
          <w:sz w:val="24"/>
          <w:szCs w:val="24"/>
          <w:lang w:val="en-US"/>
        </w:rPr>
        <w:t>Which of the following shows the correct sequence of planning tasks?</w:t>
      </w:r>
    </w:p>
    <w:p w14:paraId="11531D07" w14:textId="77777777" w:rsidR="00762B62" w:rsidRPr="00762B62" w:rsidRDefault="00762B62" w:rsidP="00762B62">
      <w:pPr>
        <w:spacing w:after="0" w:line="240" w:lineRule="auto"/>
        <w:rPr>
          <w:rFonts w:ascii="Courier New" w:hAnsi="Courier New" w:cs="Courier New"/>
          <w:sz w:val="24"/>
          <w:szCs w:val="24"/>
          <w:lang w:val="en-US" w:eastAsia="ru-RU"/>
        </w:rPr>
      </w:pPr>
      <w:r w:rsidRPr="00762B62">
        <w:rPr>
          <w:rFonts w:ascii="Courier New" w:hAnsi="Courier New" w:cs="Courier New"/>
          <w:color w:val="362242"/>
          <w:sz w:val="24"/>
          <w:szCs w:val="24"/>
          <w:lang w:val="en-US"/>
        </w:rPr>
        <w:t xml:space="preserve">A </w:t>
      </w:r>
      <w:r w:rsidRPr="00762B62">
        <w:rPr>
          <w:rFonts w:ascii="Courier New" w:hAnsi="Courier New" w:cs="Courier New"/>
          <w:color w:val="000000"/>
          <w:sz w:val="24"/>
          <w:szCs w:val="24"/>
          <w:lang w:val="en-US"/>
        </w:rPr>
        <w:t xml:space="preserve">= </w:t>
      </w:r>
      <w:r w:rsidRPr="00762B62">
        <w:rPr>
          <w:rFonts w:ascii="Courier New" w:hAnsi="Courier New" w:cs="Courier New"/>
          <w:color w:val="362242"/>
          <w:sz w:val="24"/>
          <w:szCs w:val="24"/>
          <w:lang w:val="en-US"/>
        </w:rPr>
        <w:t>Determine DR strategy.</w:t>
      </w:r>
    </w:p>
    <w:p w14:paraId="3C8D4C9E" w14:textId="77777777" w:rsidR="00762B62" w:rsidRPr="00762B62" w:rsidRDefault="00762B62" w:rsidP="00762B62">
      <w:pPr>
        <w:spacing w:after="0" w:line="240" w:lineRule="auto"/>
        <w:rPr>
          <w:rFonts w:ascii="Courier New" w:hAnsi="Courier New" w:cs="Courier New"/>
          <w:sz w:val="24"/>
          <w:szCs w:val="24"/>
          <w:lang w:val="en-US" w:eastAsia="ru-RU"/>
        </w:rPr>
      </w:pPr>
      <w:r w:rsidRPr="00762B62">
        <w:rPr>
          <w:rFonts w:ascii="Courier New" w:hAnsi="Courier New" w:cs="Courier New"/>
          <w:color w:val="000000"/>
          <w:sz w:val="24"/>
          <w:szCs w:val="24"/>
          <w:lang w:val="en-US"/>
        </w:rPr>
        <w:t xml:space="preserve">B = </w:t>
      </w:r>
      <w:r w:rsidRPr="00762B62">
        <w:rPr>
          <w:rFonts w:ascii="Courier New" w:hAnsi="Courier New" w:cs="Courier New"/>
          <w:color w:val="362242"/>
          <w:sz w:val="24"/>
          <w:szCs w:val="24"/>
          <w:lang w:val="en-US"/>
        </w:rPr>
        <w:t>Determine the need for Virtualization.</w:t>
      </w:r>
    </w:p>
    <w:p w14:paraId="13C11049" w14:textId="77777777" w:rsidR="00762B62" w:rsidRPr="00762B62" w:rsidRDefault="00762B62" w:rsidP="00762B62">
      <w:pPr>
        <w:spacing w:after="0" w:line="240" w:lineRule="auto"/>
        <w:rPr>
          <w:rFonts w:ascii="Courier New" w:hAnsi="Courier New" w:cs="Courier New"/>
          <w:sz w:val="24"/>
          <w:szCs w:val="24"/>
          <w:lang w:val="en-US" w:eastAsia="ru-RU"/>
        </w:rPr>
      </w:pPr>
      <w:r w:rsidRPr="00762B62">
        <w:rPr>
          <w:rFonts w:ascii="Courier New" w:hAnsi="Courier New" w:cs="Courier New"/>
          <w:color w:val="362242"/>
          <w:sz w:val="24"/>
          <w:szCs w:val="24"/>
          <w:lang w:val="en-US"/>
        </w:rPr>
        <w:t xml:space="preserve">C </w:t>
      </w:r>
      <w:r w:rsidRPr="00762B62">
        <w:rPr>
          <w:rFonts w:ascii="Courier New" w:hAnsi="Courier New" w:cs="Courier New"/>
          <w:color w:val="000000"/>
          <w:sz w:val="24"/>
          <w:szCs w:val="24"/>
          <w:lang w:val="en-US"/>
        </w:rPr>
        <w:t xml:space="preserve">= </w:t>
      </w:r>
      <w:r w:rsidRPr="00762B62">
        <w:rPr>
          <w:rFonts w:ascii="Courier New" w:hAnsi="Courier New" w:cs="Courier New"/>
          <w:color w:val="362242"/>
          <w:sz w:val="24"/>
          <w:szCs w:val="24"/>
          <w:lang w:val="en-US"/>
        </w:rPr>
        <w:t>inventory of current situation.</w:t>
      </w:r>
    </w:p>
    <w:p w14:paraId="709A6D8C" w14:textId="77777777" w:rsidR="00762B62" w:rsidRPr="00762B62" w:rsidRDefault="00762B62" w:rsidP="00762B62">
      <w:pPr>
        <w:spacing w:after="0" w:line="240" w:lineRule="auto"/>
        <w:rPr>
          <w:rFonts w:ascii="Courier New" w:hAnsi="Courier New" w:cs="Courier New"/>
          <w:sz w:val="24"/>
          <w:szCs w:val="24"/>
          <w:lang w:val="en-US" w:eastAsia="ru-RU"/>
        </w:rPr>
      </w:pPr>
      <w:r w:rsidRPr="00762B62">
        <w:rPr>
          <w:rFonts w:ascii="Courier New" w:hAnsi="Courier New" w:cs="Courier New"/>
          <w:color w:val="362242"/>
          <w:sz w:val="24"/>
          <w:szCs w:val="24"/>
          <w:lang w:val="en-US"/>
        </w:rPr>
        <w:t xml:space="preserve">D </w:t>
      </w:r>
      <w:r w:rsidRPr="00762B62">
        <w:rPr>
          <w:rFonts w:ascii="Courier New" w:hAnsi="Courier New" w:cs="Courier New"/>
          <w:color w:val="000000"/>
          <w:sz w:val="24"/>
          <w:szCs w:val="24"/>
          <w:lang w:val="en-US"/>
        </w:rPr>
        <w:t xml:space="preserve">= </w:t>
      </w:r>
      <w:r w:rsidRPr="00762B62">
        <w:rPr>
          <w:rFonts w:ascii="Courier New" w:hAnsi="Courier New" w:cs="Courier New"/>
          <w:color w:val="362242"/>
          <w:sz w:val="24"/>
          <w:szCs w:val="24"/>
          <w:lang w:val="en-US"/>
        </w:rPr>
        <w:t>Calculate capacity requirements.</w:t>
      </w:r>
    </w:p>
    <w:p w14:paraId="6F699A6E" w14:textId="77777777" w:rsidR="00762B62" w:rsidRPr="00762B62" w:rsidRDefault="00762B62" w:rsidP="00762B62">
      <w:pPr>
        <w:spacing w:after="0" w:line="240" w:lineRule="auto"/>
        <w:rPr>
          <w:rFonts w:ascii="Courier New" w:hAnsi="Courier New" w:cs="Courier New"/>
          <w:sz w:val="24"/>
          <w:szCs w:val="24"/>
          <w:lang w:val="en-US" w:eastAsia="ru-RU"/>
        </w:rPr>
      </w:pPr>
      <w:r w:rsidRPr="00762B62">
        <w:rPr>
          <w:rFonts w:ascii="Courier New" w:hAnsi="Courier New" w:cs="Courier New"/>
          <w:color w:val="000000"/>
          <w:sz w:val="24"/>
          <w:szCs w:val="24"/>
          <w:lang w:val="en-US"/>
        </w:rPr>
        <w:t xml:space="preserve">E = </w:t>
      </w:r>
      <w:r w:rsidRPr="00762B62">
        <w:rPr>
          <w:rFonts w:ascii="Courier New" w:hAnsi="Courier New" w:cs="Courier New"/>
          <w:color w:val="362242"/>
          <w:sz w:val="24"/>
          <w:szCs w:val="24"/>
          <w:lang w:val="en-US"/>
        </w:rPr>
        <w:t>Determine the backup strategy.</w:t>
      </w:r>
    </w:p>
    <w:p w14:paraId="4156507E" w14:textId="77777777" w:rsidR="00762B62" w:rsidRPr="00762B62" w:rsidRDefault="00762B62" w:rsidP="00762B62">
      <w:pPr>
        <w:spacing w:after="0" w:line="240" w:lineRule="auto"/>
        <w:rPr>
          <w:rFonts w:ascii="Courier New" w:hAnsi="Courier New" w:cs="Courier New"/>
          <w:sz w:val="24"/>
          <w:szCs w:val="24"/>
          <w:lang w:val="en-US" w:eastAsia="ru-RU"/>
        </w:rPr>
      </w:pPr>
      <w:r w:rsidRPr="00762B62">
        <w:rPr>
          <w:rFonts w:ascii="Courier New" w:hAnsi="Courier New" w:cs="Courier New"/>
          <w:color w:val="362242"/>
          <w:sz w:val="24"/>
          <w:szCs w:val="24"/>
          <w:lang w:val="en-US"/>
        </w:rPr>
        <w:t xml:space="preserve">F </w:t>
      </w:r>
      <w:r w:rsidRPr="00762B62">
        <w:rPr>
          <w:rFonts w:ascii="Courier New" w:hAnsi="Courier New" w:cs="Courier New"/>
          <w:color w:val="000000"/>
          <w:sz w:val="24"/>
          <w:szCs w:val="24"/>
          <w:lang w:val="en-US"/>
        </w:rPr>
        <w:t xml:space="preserve">= </w:t>
      </w:r>
      <w:r w:rsidRPr="00762B62">
        <w:rPr>
          <w:rFonts w:ascii="Courier New" w:hAnsi="Courier New" w:cs="Courier New"/>
          <w:color w:val="362242"/>
          <w:sz w:val="24"/>
          <w:szCs w:val="24"/>
          <w:lang w:val="en-US"/>
        </w:rPr>
        <w:t>Estimate future growth.</w:t>
      </w:r>
    </w:p>
    <w:p w14:paraId="275AC638" w14:textId="77777777" w:rsidR="00762B62" w:rsidRPr="00762B62" w:rsidRDefault="00762B62" w:rsidP="00762B62">
      <w:pPr>
        <w:spacing w:after="0" w:line="240" w:lineRule="auto"/>
        <w:rPr>
          <w:rFonts w:ascii="Courier New" w:hAnsi="Courier New" w:cs="Courier New"/>
          <w:sz w:val="24"/>
          <w:szCs w:val="24"/>
          <w:lang w:val="en-US" w:eastAsia="ru-RU"/>
        </w:rPr>
      </w:pPr>
      <w:r w:rsidRPr="00762B62">
        <w:rPr>
          <w:rFonts w:ascii="Courier New" w:hAnsi="Courier New" w:cs="Courier New"/>
          <w:color w:val="000000"/>
          <w:sz w:val="24"/>
          <w:szCs w:val="24"/>
          <w:lang w:val="en-US"/>
        </w:rPr>
        <w:t xml:space="preserve">□ </w:t>
      </w:r>
      <w:r w:rsidRPr="00762B62">
        <w:rPr>
          <w:rFonts w:ascii="Courier New" w:hAnsi="Courier New" w:cs="Courier New"/>
          <w:color w:val="362242"/>
          <w:sz w:val="24"/>
          <w:szCs w:val="24"/>
          <w:lang w:val="en-US"/>
        </w:rPr>
        <w:t>A. B-D-C-F-E-A</w:t>
      </w:r>
    </w:p>
    <w:p w14:paraId="60732104" w14:textId="77777777" w:rsidR="00762B62" w:rsidRPr="00762B62" w:rsidRDefault="00762B62" w:rsidP="00762B62">
      <w:pPr>
        <w:spacing w:after="0" w:line="240" w:lineRule="auto"/>
        <w:rPr>
          <w:rFonts w:ascii="Courier New" w:hAnsi="Courier New" w:cs="Courier New"/>
          <w:sz w:val="24"/>
          <w:szCs w:val="24"/>
          <w:lang w:val="en-US" w:eastAsia="ru-RU"/>
        </w:rPr>
      </w:pPr>
      <w:r w:rsidRPr="00762B62">
        <w:rPr>
          <w:rFonts w:ascii="Courier New" w:hAnsi="Courier New" w:cs="Courier New"/>
          <w:color w:val="000000"/>
          <w:sz w:val="24"/>
          <w:szCs w:val="24"/>
          <w:lang w:val="en-US"/>
        </w:rPr>
        <w:t xml:space="preserve">□ </w:t>
      </w:r>
      <w:r w:rsidRPr="00762B62">
        <w:rPr>
          <w:rFonts w:ascii="Courier New" w:hAnsi="Courier New" w:cs="Courier New"/>
          <w:color w:val="362242"/>
          <w:sz w:val="24"/>
          <w:szCs w:val="24"/>
          <w:lang w:val="en-US"/>
        </w:rPr>
        <w:t>B C-D-B-A-F-E</w:t>
      </w:r>
    </w:p>
    <w:p w14:paraId="3BC68C04" w14:textId="77777777" w:rsidR="00762B62" w:rsidRPr="00762B62" w:rsidRDefault="00762B62" w:rsidP="00762B62">
      <w:pPr>
        <w:spacing w:after="0" w:line="240" w:lineRule="auto"/>
        <w:rPr>
          <w:rFonts w:ascii="Courier New" w:hAnsi="Courier New" w:cs="Courier New"/>
          <w:sz w:val="24"/>
          <w:szCs w:val="24"/>
          <w:lang w:val="en-US" w:eastAsia="ru-RU"/>
        </w:rPr>
      </w:pPr>
      <w:r w:rsidRPr="00762B62">
        <w:rPr>
          <w:rFonts w:ascii="Courier New" w:hAnsi="Courier New" w:cs="Courier New"/>
          <w:color w:val="362242"/>
          <w:sz w:val="24"/>
          <w:szCs w:val="24"/>
          <w:lang w:val="en-US"/>
        </w:rPr>
        <w:t xml:space="preserve">0 </w:t>
      </w:r>
      <w:r w:rsidRPr="00762B62">
        <w:rPr>
          <w:rFonts w:ascii="Courier New" w:hAnsi="Courier New" w:cs="Courier New"/>
          <w:color w:val="FE2139"/>
          <w:sz w:val="24"/>
          <w:szCs w:val="24"/>
          <w:lang w:val="en-US"/>
        </w:rPr>
        <w:t xml:space="preserve">C. C-D-F-B-A-E </w:t>
      </w:r>
      <w:r w:rsidRPr="00762B62">
        <w:rPr>
          <w:rFonts w:ascii="Courier New" w:hAnsi="Courier New" w:cs="Courier New"/>
          <w:color w:val="228631"/>
          <w:sz w:val="24"/>
          <w:szCs w:val="24"/>
          <w:lang w:val="en-US"/>
        </w:rPr>
        <w:t>(RightAnswers)</w:t>
      </w:r>
    </w:p>
    <w:p w14:paraId="4AF64F11" w14:textId="3E6F3129" w:rsidR="00762B62" w:rsidRDefault="00762B62" w:rsidP="00762B62">
      <w:pPr>
        <w:spacing w:after="0" w:line="240" w:lineRule="auto"/>
        <w:rPr>
          <w:rFonts w:ascii="Courier New" w:hAnsi="Courier New" w:cs="Courier New"/>
          <w:color w:val="362242"/>
          <w:sz w:val="24"/>
          <w:szCs w:val="24"/>
          <w:lang w:val="en-US"/>
        </w:rPr>
      </w:pPr>
      <w:r w:rsidRPr="00762B62">
        <w:rPr>
          <w:rFonts w:ascii="Courier New" w:hAnsi="Courier New" w:cs="Courier New"/>
          <w:color w:val="000000"/>
          <w:sz w:val="24"/>
          <w:szCs w:val="24"/>
          <w:lang w:val="en-US"/>
        </w:rPr>
        <w:t xml:space="preserve">□ </w:t>
      </w:r>
      <w:r w:rsidRPr="00762B62">
        <w:rPr>
          <w:rFonts w:ascii="Courier New" w:hAnsi="Courier New" w:cs="Courier New"/>
          <w:color w:val="362242"/>
          <w:sz w:val="24"/>
          <w:szCs w:val="24"/>
          <w:lang w:val="en-US"/>
        </w:rPr>
        <w:t>D A-B-E-C-D-F</w:t>
      </w:r>
    </w:p>
    <w:p w14:paraId="4ABDD40D" w14:textId="77777777" w:rsidR="00762B62" w:rsidRPr="00762B62" w:rsidRDefault="00762B62" w:rsidP="00762B62">
      <w:pPr>
        <w:spacing w:after="0" w:line="240" w:lineRule="auto"/>
        <w:rPr>
          <w:rFonts w:ascii="Courier New" w:hAnsi="Courier New" w:cs="Courier New"/>
          <w:sz w:val="24"/>
          <w:szCs w:val="24"/>
          <w:lang w:val="en-US" w:eastAsia="ru-RU"/>
        </w:rPr>
      </w:pPr>
    </w:p>
    <w:p w14:paraId="6644224E" w14:textId="77777777" w:rsidR="00762B62" w:rsidRPr="00762B62" w:rsidRDefault="00762B62" w:rsidP="00762B62">
      <w:pPr>
        <w:tabs>
          <w:tab w:val="left" w:pos="361"/>
        </w:tabs>
        <w:spacing w:after="0" w:line="240" w:lineRule="auto"/>
        <w:rPr>
          <w:rFonts w:ascii="Courier New" w:hAnsi="Courier New" w:cs="Courier New"/>
          <w:sz w:val="24"/>
          <w:szCs w:val="24"/>
          <w:lang w:val="en-US" w:eastAsia="ru-RU"/>
        </w:rPr>
      </w:pPr>
      <w:r w:rsidRPr="00762B62">
        <w:rPr>
          <w:rFonts w:ascii="Courier New" w:hAnsi="Courier New" w:cs="Courier New"/>
          <w:color w:val="362242"/>
          <w:sz w:val="24"/>
          <w:szCs w:val="24"/>
          <w:lang w:val="en-US"/>
        </w:rPr>
        <w:t>68</w:t>
      </w:r>
      <w:r w:rsidRPr="00762B62">
        <w:rPr>
          <w:rFonts w:ascii="Courier New" w:hAnsi="Courier New" w:cs="Courier New"/>
          <w:color w:val="000000"/>
          <w:sz w:val="24"/>
          <w:szCs w:val="24"/>
          <w:lang w:val="en-US"/>
        </w:rPr>
        <w:tab/>
      </w:r>
      <w:r w:rsidRPr="00762B62">
        <w:rPr>
          <w:rFonts w:ascii="Courier New" w:hAnsi="Courier New" w:cs="Courier New"/>
          <w:color w:val="362242"/>
          <w:sz w:val="24"/>
          <w:szCs w:val="24"/>
          <w:lang w:val="en-US"/>
        </w:rPr>
        <w:t>If a switch administrator does not want to use port zoning, it is preferred that he uses WWN zoning instead of alias zoning</w:t>
      </w:r>
    </w:p>
    <w:p w14:paraId="5EE4F016" w14:textId="77777777" w:rsidR="00762B62" w:rsidRPr="00762B62" w:rsidRDefault="00762B62" w:rsidP="00762B62">
      <w:pPr>
        <w:spacing w:after="0" w:line="240" w:lineRule="auto"/>
        <w:rPr>
          <w:rFonts w:ascii="Courier New" w:hAnsi="Courier New" w:cs="Courier New"/>
          <w:sz w:val="24"/>
          <w:szCs w:val="24"/>
          <w:lang w:val="en-US" w:eastAsia="ru-RU"/>
        </w:rPr>
      </w:pPr>
      <w:r w:rsidRPr="00762B62">
        <w:rPr>
          <w:rFonts w:ascii="Courier New" w:hAnsi="Courier New" w:cs="Courier New"/>
          <w:color w:val="362242"/>
          <w:sz w:val="24"/>
          <w:szCs w:val="24"/>
          <w:lang w:val="en-US"/>
        </w:rPr>
        <w:t>OA. TRUE</w:t>
      </w:r>
    </w:p>
    <w:p w14:paraId="0FDB6F76" w14:textId="6F7CCE9C" w:rsidR="00762B62" w:rsidRDefault="00762B62" w:rsidP="00762B62">
      <w:pPr>
        <w:spacing w:after="0" w:line="240" w:lineRule="auto"/>
        <w:rPr>
          <w:rFonts w:ascii="Courier New" w:hAnsi="Courier New" w:cs="Courier New"/>
          <w:color w:val="228631"/>
          <w:sz w:val="24"/>
          <w:szCs w:val="24"/>
          <w:lang w:val="en-US"/>
        </w:rPr>
      </w:pPr>
      <w:r w:rsidRPr="00762B62">
        <w:rPr>
          <w:rFonts w:ascii="Courier New" w:hAnsi="Courier New" w:cs="Courier New"/>
          <w:color w:val="60151E"/>
          <w:sz w:val="24"/>
          <w:szCs w:val="24"/>
          <w:lang w:val="en-US"/>
        </w:rPr>
        <w:t xml:space="preserve">©B. </w:t>
      </w:r>
      <w:r w:rsidRPr="00762B62">
        <w:rPr>
          <w:rFonts w:ascii="Courier New" w:hAnsi="Courier New" w:cs="Courier New"/>
          <w:color w:val="FE2139"/>
          <w:sz w:val="24"/>
          <w:szCs w:val="24"/>
          <w:lang w:val="en-US"/>
        </w:rPr>
        <w:t xml:space="preserve">FALSE </w:t>
      </w:r>
      <w:r w:rsidRPr="00762B62">
        <w:rPr>
          <w:rFonts w:ascii="Courier New" w:hAnsi="Courier New" w:cs="Courier New"/>
          <w:color w:val="228631"/>
          <w:sz w:val="24"/>
          <w:szCs w:val="24"/>
          <w:lang w:val="en-US"/>
        </w:rPr>
        <w:t>(RightAnswers)</w:t>
      </w:r>
    </w:p>
    <w:p w14:paraId="220F3959" w14:textId="77777777" w:rsidR="00762B62" w:rsidRPr="00762B62" w:rsidRDefault="00762B62" w:rsidP="00762B62">
      <w:pPr>
        <w:spacing w:after="0" w:line="240" w:lineRule="auto"/>
        <w:rPr>
          <w:rFonts w:ascii="Courier New" w:hAnsi="Courier New" w:cs="Courier New"/>
          <w:sz w:val="24"/>
          <w:szCs w:val="24"/>
          <w:lang w:val="en-US" w:eastAsia="ru-RU"/>
        </w:rPr>
      </w:pPr>
    </w:p>
    <w:p w14:paraId="704FB1D2" w14:textId="77777777" w:rsidR="00762B62" w:rsidRPr="00762B62" w:rsidRDefault="00762B62" w:rsidP="00762B62">
      <w:pPr>
        <w:tabs>
          <w:tab w:val="left" w:pos="366"/>
        </w:tabs>
        <w:spacing w:after="0" w:line="240" w:lineRule="auto"/>
        <w:rPr>
          <w:rFonts w:ascii="Courier New" w:hAnsi="Courier New" w:cs="Courier New"/>
          <w:sz w:val="24"/>
          <w:szCs w:val="24"/>
          <w:lang w:val="en-US" w:eastAsia="ru-RU"/>
        </w:rPr>
      </w:pPr>
      <w:r w:rsidRPr="00762B62">
        <w:rPr>
          <w:rFonts w:ascii="Courier New" w:hAnsi="Courier New" w:cs="Courier New"/>
          <w:color w:val="362242"/>
          <w:sz w:val="24"/>
          <w:szCs w:val="24"/>
          <w:lang w:val="en-US"/>
        </w:rPr>
        <w:t>69</w:t>
      </w:r>
      <w:r w:rsidRPr="00762B62">
        <w:rPr>
          <w:rFonts w:ascii="Courier New" w:hAnsi="Courier New" w:cs="Courier New"/>
          <w:color w:val="000000"/>
          <w:sz w:val="24"/>
          <w:szCs w:val="24"/>
          <w:lang w:val="en-US"/>
        </w:rPr>
        <w:tab/>
      </w:r>
      <w:r w:rsidRPr="00762B62">
        <w:rPr>
          <w:rFonts w:ascii="Courier New" w:hAnsi="Courier New" w:cs="Courier New"/>
          <w:color w:val="362242"/>
          <w:sz w:val="24"/>
          <w:szCs w:val="24"/>
          <w:lang w:val="en-US"/>
        </w:rPr>
        <w:t>What type of LUN is compatible with SmartErase?</w:t>
      </w:r>
    </w:p>
    <w:p w14:paraId="3C65A8B8" w14:textId="77777777" w:rsidR="00762B62" w:rsidRPr="00762B62" w:rsidRDefault="00762B62" w:rsidP="00762B62">
      <w:pPr>
        <w:spacing w:after="0" w:line="240" w:lineRule="auto"/>
        <w:rPr>
          <w:rFonts w:ascii="Courier New" w:hAnsi="Courier New" w:cs="Courier New"/>
          <w:sz w:val="24"/>
          <w:szCs w:val="24"/>
          <w:lang w:val="en-US" w:eastAsia="ru-RU"/>
        </w:rPr>
      </w:pPr>
      <w:r w:rsidRPr="00762B62">
        <w:rPr>
          <w:rFonts w:ascii="Courier New" w:hAnsi="Courier New" w:cs="Courier New"/>
          <w:color w:val="000000"/>
          <w:sz w:val="24"/>
          <w:szCs w:val="24"/>
          <w:lang w:val="en-US"/>
        </w:rPr>
        <w:t xml:space="preserve">□ </w:t>
      </w:r>
      <w:r w:rsidRPr="00762B62">
        <w:rPr>
          <w:rFonts w:ascii="Courier New" w:hAnsi="Courier New" w:cs="Courier New"/>
          <w:color w:val="362242"/>
          <w:sz w:val="24"/>
          <w:szCs w:val="24"/>
          <w:lang w:val="en-US"/>
        </w:rPr>
        <w:t>A. Thin LUN</w:t>
      </w:r>
    </w:p>
    <w:p w14:paraId="2306762F" w14:textId="77777777" w:rsidR="00762B62" w:rsidRPr="00762B62" w:rsidRDefault="00762B62" w:rsidP="00762B62">
      <w:pPr>
        <w:spacing w:after="0" w:line="240" w:lineRule="auto"/>
        <w:rPr>
          <w:rFonts w:ascii="Courier New" w:hAnsi="Courier New" w:cs="Courier New"/>
          <w:sz w:val="24"/>
          <w:szCs w:val="24"/>
          <w:lang w:val="en-US" w:eastAsia="ru-RU"/>
        </w:rPr>
      </w:pPr>
      <w:r w:rsidRPr="00762B62">
        <w:rPr>
          <w:rFonts w:ascii="Courier New" w:hAnsi="Courier New" w:cs="Courier New"/>
          <w:color w:val="362242"/>
          <w:sz w:val="24"/>
          <w:szCs w:val="24"/>
          <w:lang w:val="en-US"/>
        </w:rPr>
        <w:t xml:space="preserve">0 </w:t>
      </w:r>
      <w:r w:rsidRPr="00762B62">
        <w:rPr>
          <w:rFonts w:ascii="Courier New" w:hAnsi="Courier New" w:cs="Courier New"/>
          <w:color w:val="FE2139"/>
          <w:sz w:val="24"/>
          <w:szCs w:val="24"/>
          <w:lang w:val="en-US"/>
        </w:rPr>
        <w:t xml:space="preserve">B. Thick LUN </w:t>
      </w:r>
      <w:r w:rsidRPr="00762B62">
        <w:rPr>
          <w:rFonts w:ascii="Courier New" w:hAnsi="Courier New" w:cs="Courier New"/>
          <w:color w:val="228631"/>
          <w:sz w:val="24"/>
          <w:szCs w:val="24"/>
          <w:lang w:val="en-US"/>
        </w:rPr>
        <w:t>(RightAnswers)</w:t>
      </w:r>
    </w:p>
    <w:p w14:paraId="49F0ACA9" w14:textId="77777777" w:rsidR="00762B62" w:rsidRPr="00762B62" w:rsidRDefault="00762B62" w:rsidP="00762B62">
      <w:pPr>
        <w:spacing w:after="0" w:line="240" w:lineRule="auto"/>
        <w:rPr>
          <w:rFonts w:ascii="Courier New" w:hAnsi="Courier New" w:cs="Courier New"/>
          <w:sz w:val="24"/>
          <w:szCs w:val="24"/>
          <w:lang w:val="en-US" w:eastAsia="ru-RU"/>
        </w:rPr>
      </w:pPr>
      <w:r w:rsidRPr="00762B62">
        <w:rPr>
          <w:rFonts w:ascii="Courier New" w:hAnsi="Courier New" w:cs="Courier New"/>
          <w:color w:val="000000"/>
          <w:sz w:val="24"/>
          <w:szCs w:val="24"/>
          <w:lang w:val="en-US"/>
        </w:rPr>
        <w:t xml:space="preserve">□ </w:t>
      </w:r>
      <w:r w:rsidRPr="00762B62">
        <w:rPr>
          <w:rFonts w:ascii="Courier New" w:hAnsi="Courier New" w:cs="Courier New"/>
          <w:color w:val="362242"/>
          <w:sz w:val="24"/>
          <w:szCs w:val="24"/>
          <w:lang w:val="en-US"/>
        </w:rPr>
        <w:t>C. Snapshot LUN</w:t>
      </w:r>
    </w:p>
    <w:p w14:paraId="311CA317" w14:textId="3D17DCC8" w:rsidR="00762B62" w:rsidRDefault="00762B62" w:rsidP="00762B62">
      <w:pPr>
        <w:spacing w:after="0" w:line="240" w:lineRule="auto"/>
        <w:rPr>
          <w:rFonts w:ascii="Courier New" w:hAnsi="Courier New" w:cs="Courier New"/>
          <w:color w:val="362242"/>
          <w:sz w:val="24"/>
          <w:szCs w:val="24"/>
          <w:lang w:val="en-US"/>
        </w:rPr>
      </w:pPr>
      <w:r w:rsidRPr="00762B62">
        <w:rPr>
          <w:rFonts w:ascii="Courier New" w:hAnsi="Courier New" w:cs="Courier New"/>
          <w:color w:val="000000"/>
          <w:sz w:val="24"/>
          <w:szCs w:val="24"/>
          <w:lang w:val="en-US"/>
        </w:rPr>
        <w:t xml:space="preserve">□ </w:t>
      </w:r>
      <w:r w:rsidRPr="00762B62">
        <w:rPr>
          <w:rFonts w:ascii="Courier New" w:hAnsi="Courier New" w:cs="Courier New"/>
          <w:color w:val="362242"/>
          <w:sz w:val="24"/>
          <w:szCs w:val="24"/>
          <w:lang w:val="en-US"/>
        </w:rPr>
        <w:t>D. Mirror LUN</w:t>
      </w:r>
    </w:p>
    <w:p w14:paraId="577DA924" w14:textId="0ACEA4AC" w:rsidR="00762B62" w:rsidRDefault="00762B62" w:rsidP="00762B62">
      <w:pPr>
        <w:spacing w:after="0" w:line="240" w:lineRule="auto"/>
        <w:rPr>
          <w:rFonts w:ascii="Courier New" w:hAnsi="Courier New" w:cs="Courier New"/>
          <w:color w:val="362242"/>
          <w:sz w:val="24"/>
          <w:szCs w:val="24"/>
          <w:lang w:val="en-US"/>
        </w:rPr>
      </w:pPr>
    </w:p>
    <w:p w14:paraId="348FFEC0" w14:textId="132CE24C" w:rsidR="00762B62" w:rsidRDefault="00762B62" w:rsidP="00762B62">
      <w:pPr>
        <w:spacing w:after="0" w:line="240" w:lineRule="auto"/>
        <w:rPr>
          <w:rFonts w:ascii="Courier New" w:hAnsi="Courier New" w:cs="Courier New"/>
          <w:color w:val="362242"/>
          <w:sz w:val="24"/>
          <w:szCs w:val="24"/>
          <w:lang w:val="en-US"/>
        </w:rPr>
      </w:pPr>
    </w:p>
    <w:p w14:paraId="3BF22938" w14:textId="5424183E" w:rsidR="00762B62" w:rsidRDefault="00762B62" w:rsidP="00762B62">
      <w:pPr>
        <w:spacing w:after="0" w:line="240" w:lineRule="auto"/>
        <w:rPr>
          <w:rFonts w:ascii="Courier New" w:hAnsi="Courier New" w:cs="Courier New"/>
          <w:color w:val="362242"/>
          <w:sz w:val="24"/>
          <w:szCs w:val="24"/>
          <w:lang w:val="en-US"/>
        </w:rPr>
      </w:pPr>
    </w:p>
    <w:p w14:paraId="07C2E6A2" w14:textId="77777777" w:rsidR="00762B62" w:rsidRPr="00762B62" w:rsidRDefault="00762B62" w:rsidP="00762B62">
      <w:pPr>
        <w:spacing w:after="0" w:line="240" w:lineRule="auto"/>
        <w:rPr>
          <w:rFonts w:ascii="Courier New" w:hAnsi="Courier New" w:cs="Courier New"/>
          <w:sz w:val="24"/>
          <w:szCs w:val="24"/>
          <w:lang w:val="en-US" w:eastAsia="ru-RU"/>
        </w:rPr>
      </w:pPr>
    </w:p>
    <w:p w14:paraId="32A97F13" w14:textId="77777777" w:rsidR="00762B62" w:rsidRPr="00762B62" w:rsidRDefault="00762B62" w:rsidP="00762B62">
      <w:pPr>
        <w:tabs>
          <w:tab w:val="left" w:pos="361"/>
        </w:tabs>
        <w:spacing w:after="0" w:line="240" w:lineRule="auto"/>
        <w:rPr>
          <w:rFonts w:ascii="Courier New" w:hAnsi="Courier New" w:cs="Courier New"/>
          <w:sz w:val="24"/>
          <w:szCs w:val="24"/>
          <w:lang w:val="en-US" w:eastAsia="ru-RU"/>
        </w:rPr>
      </w:pPr>
      <w:r w:rsidRPr="00762B62">
        <w:rPr>
          <w:rFonts w:ascii="Courier New" w:hAnsi="Courier New" w:cs="Courier New"/>
          <w:color w:val="362242"/>
          <w:sz w:val="24"/>
          <w:szCs w:val="24"/>
          <w:lang w:val="en-US"/>
        </w:rPr>
        <w:lastRenderedPageBreak/>
        <w:t>70</w:t>
      </w:r>
      <w:r w:rsidRPr="00762B62">
        <w:rPr>
          <w:rFonts w:ascii="Courier New" w:hAnsi="Courier New" w:cs="Courier New"/>
          <w:color w:val="000000"/>
          <w:sz w:val="24"/>
          <w:szCs w:val="24"/>
          <w:lang w:val="en-US"/>
        </w:rPr>
        <w:tab/>
      </w:r>
      <w:r w:rsidRPr="00762B62">
        <w:rPr>
          <w:rFonts w:ascii="Courier New" w:hAnsi="Courier New" w:cs="Courier New"/>
          <w:color w:val="362242"/>
          <w:sz w:val="24"/>
          <w:szCs w:val="24"/>
          <w:lang w:val="en-US"/>
        </w:rPr>
        <w:t>Before a customer purchases Huawei storage devices for video surveillance, backup, and archiving, what factors do they need to consider?</w:t>
      </w:r>
    </w:p>
    <w:p w14:paraId="2B7CCDF3" w14:textId="77777777" w:rsidR="00762B62" w:rsidRPr="00762B62" w:rsidRDefault="00762B62" w:rsidP="00762B62">
      <w:pPr>
        <w:spacing w:after="0" w:line="240" w:lineRule="auto"/>
        <w:rPr>
          <w:rFonts w:ascii="Courier New" w:hAnsi="Courier New" w:cs="Courier New"/>
          <w:sz w:val="24"/>
          <w:szCs w:val="24"/>
          <w:lang w:val="en-US" w:eastAsia="ru-RU"/>
        </w:rPr>
      </w:pPr>
      <w:r w:rsidRPr="00762B62">
        <w:rPr>
          <w:rFonts w:ascii="Courier New" w:hAnsi="Courier New" w:cs="Courier New"/>
          <w:color w:val="000000"/>
          <w:sz w:val="24"/>
          <w:szCs w:val="24"/>
          <w:lang w:val="en-US"/>
        </w:rPr>
        <w:t xml:space="preserve">□ </w:t>
      </w:r>
      <w:r w:rsidRPr="00762B62">
        <w:rPr>
          <w:rFonts w:ascii="Courier New" w:hAnsi="Courier New" w:cs="Courier New"/>
          <w:color w:val="362242"/>
          <w:sz w:val="24"/>
          <w:szCs w:val="24"/>
          <w:lang w:val="en-US"/>
        </w:rPr>
        <w:t>A. IOPS</w:t>
      </w:r>
    </w:p>
    <w:p w14:paraId="6DF5B925" w14:textId="77777777" w:rsidR="00762B62" w:rsidRPr="00762B62" w:rsidRDefault="00762B62" w:rsidP="00762B62">
      <w:pPr>
        <w:spacing w:after="0" w:line="240" w:lineRule="auto"/>
        <w:rPr>
          <w:rFonts w:ascii="Courier New" w:hAnsi="Courier New" w:cs="Courier New"/>
          <w:sz w:val="24"/>
          <w:szCs w:val="24"/>
          <w:lang w:val="en-US" w:eastAsia="ru-RU"/>
        </w:rPr>
      </w:pPr>
      <w:r w:rsidRPr="00762B62">
        <w:rPr>
          <w:rFonts w:ascii="Courier New" w:hAnsi="Courier New" w:cs="Courier New"/>
          <w:color w:val="362242"/>
          <w:sz w:val="24"/>
          <w:szCs w:val="24"/>
          <w:lang w:val="en-US"/>
        </w:rPr>
        <w:t xml:space="preserve">0 </w:t>
      </w:r>
      <w:r w:rsidRPr="00762B62">
        <w:rPr>
          <w:rFonts w:ascii="Courier New" w:hAnsi="Courier New" w:cs="Courier New"/>
          <w:color w:val="FE2139"/>
          <w:sz w:val="24"/>
          <w:szCs w:val="24"/>
          <w:lang w:val="en-US"/>
        </w:rPr>
        <w:t xml:space="preserve">B Bandwidth </w:t>
      </w:r>
      <w:r w:rsidRPr="00762B62">
        <w:rPr>
          <w:rFonts w:ascii="Courier New" w:hAnsi="Courier New" w:cs="Courier New"/>
          <w:color w:val="228631"/>
          <w:sz w:val="24"/>
          <w:szCs w:val="24"/>
          <w:lang w:val="en-US"/>
        </w:rPr>
        <w:t>(RightAnswers)</w:t>
      </w:r>
    </w:p>
    <w:p w14:paraId="06CCA06E" w14:textId="77777777" w:rsidR="00762B62" w:rsidRPr="00762B62" w:rsidRDefault="00762B62" w:rsidP="00762B62">
      <w:pPr>
        <w:spacing w:after="0" w:line="240" w:lineRule="auto"/>
        <w:rPr>
          <w:rFonts w:ascii="Courier New" w:hAnsi="Courier New" w:cs="Courier New"/>
          <w:sz w:val="24"/>
          <w:szCs w:val="24"/>
          <w:lang w:val="en-US" w:eastAsia="ru-RU"/>
        </w:rPr>
      </w:pPr>
      <w:r w:rsidRPr="00762B62">
        <w:rPr>
          <w:rFonts w:ascii="Courier New" w:hAnsi="Courier New" w:cs="Courier New"/>
          <w:color w:val="000000"/>
          <w:sz w:val="24"/>
          <w:szCs w:val="24"/>
          <w:lang w:val="en-US"/>
        </w:rPr>
        <w:t xml:space="preserve">□ </w:t>
      </w:r>
      <w:r w:rsidRPr="00762B62">
        <w:rPr>
          <w:rFonts w:ascii="Courier New" w:hAnsi="Courier New" w:cs="Courier New"/>
          <w:color w:val="362242"/>
          <w:sz w:val="24"/>
          <w:szCs w:val="24"/>
          <w:lang w:val="en-US"/>
        </w:rPr>
        <w:t>C. Latency</w:t>
      </w:r>
    </w:p>
    <w:p w14:paraId="7333434C" w14:textId="5B167BBD" w:rsidR="00762B62" w:rsidRDefault="00762B62" w:rsidP="00762B62">
      <w:pPr>
        <w:spacing w:after="0" w:line="240" w:lineRule="auto"/>
        <w:rPr>
          <w:rFonts w:ascii="Courier New" w:hAnsi="Courier New" w:cs="Courier New"/>
          <w:color w:val="362242"/>
          <w:sz w:val="24"/>
          <w:szCs w:val="24"/>
          <w:lang w:val="en-US"/>
        </w:rPr>
      </w:pPr>
      <w:r w:rsidRPr="00762B62">
        <w:rPr>
          <w:rFonts w:ascii="Courier New" w:hAnsi="Courier New" w:cs="Courier New"/>
          <w:color w:val="000000"/>
          <w:sz w:val="24"/>
          <w:szCs w:val="24"/>
          <w:lang w:val="en-US"/>
        </w:rPr>
        <w:t xml:space="preserve">□ D. </w:t>
      </w:r>
      <w:r w:rsidRPr="00762B62">
        <w:rPr>
          <w:rFonts w:ascii="Courier New" w:hAnsi="Courier New" w:cs="Courier New"/>
          <w:color w:val="362242"/>
          <w:sz w:val="24"/>
          <w:szCs w:val="24"/>
          <w:lang w:val="en-US"/>
        </w:rPr>
        <w:t>CPU usage</w:t>
      </w:r>
    </w:p>
    <w:p w14:paraId="0895E5EB" w14:textId="77777777" w:rsidR="00762B62" w:rsidRPr="00762B62" w:rsidRDefault="00762B62" w:rsidP="00762B62">
      <w:pPr>
        <w:spacing w:after="0" w:line="240" w:lineRule="auto"/>
        <w:rPr>
          <w:rFonts w:ascii="Courier New" w:hAnsi="Courier New" w:cs="Courier New"/>
          <w:sz w:val="24"/>
          <w:szCs w:val="24"/>
          <w:lang w:val="en-US" w:eastAsia="ru-RU"/>
        </w:rPr>
      </w:pPr>
    </w:p>
    <w:p w14:paraId="10A9A250" w14:textId="77777777" w:rsidR="00762B62" w:rsidRPr="00762B62" w:rsidRDefault="00762B62" w:rsidP="00762B62">
      <w:pPr>
        <w:tabs>
          <w:tab w:val="left" w:pos="544"/>
        </w:tabs>
        <w:spacing w:after="0" w:line="240" w:lineRule="auto"/>
        <w:ind w:firstLine="360"/>
        <w:rPr>
          <w:rFonts w:ascii="Courier New" w:hAnsi="Courier New" w:cs="Courier New"/>
          <w:sz w:val="24"/>
          <w:szCs w:val="24"/>
          <w:lang w:val="en-US" w:eastAsia="ru-RU"/>
        </w:rPr>
      </w:pPr>
      <w:r w:rsidRPr="00762B62">
        <w:rPr>
          <w:rFonts w:ascii="Courier New" w:hAnsi="Courier New" w:cs="Courier New"/>
          <w:color w:val="362242"/>
          <w:sz w:val="24"/>
          <w:szCs w:val="24"/>
          <w:lang w:val="en-US"/>
        </w:rPr>
        <w:t>71</w:t>
      </w:r>
      <w:r w:rsidRPr="00762B62">
        <w:rPr>
          <w:rFonts w:ascii="Courier New" w:hAnsi="Courier New" w:cs="Courier New"/>
          <w:color w:val="000000"/>
          <w:sz w:val="24"/>
          <w:szCs w:val="24"/>
          <w:lang w:val="en-US"/>
        </w:rPr>
        <w:tab/>
      </w:r>
      <w:r w:rsidRPr="00762B62">
        <w:rPr>
          <w:rFonts w:ascii="Courier New" w:hAnsi="Courier New" w:cs="Courier New"/>
          <w:color w:val="362242"/>
          <w:sz w:val="24"/>
          <w:szCs w:val="24"/>
          <w:lang w:val="en-US"/>
        </w:rPr>
        <w:t>.What is the heigth of the High Density disk enclosure?</w:t>
      </w:r>
    </w:p>
    <w:p w14:paraId="56C49986" w14:textId="77777777" w:rsidR="00762B62" w:rsidRPr="00762B62" w:rsidRDefault="00762B62" w:rsidP="00762B62">
      <w:pPr>
        <w:spacing w:after="0" w:line="240" w:lineRule="auto"/>
        <w:ind w:firstLine="360"/>
        <w:rPr>
          <w:rFonts w:ascii="Courier New" w:hAnsi="Courier New" w:cs="Courier New"/>
          <w:sz w:val="24"/>
          <w:szCs w:val="24"/>
          <w:lang w:val="en-US" w:eastAsia="ru-RU"/>
        </w:rPr>
      </w:pPr>
      <w:r w:rsidRPr="00762B62">
        <w:rPr>
          <w:rFonts w:ascii="Courier New" w:hAnsi="Courier New" w:cs="Courier New"/>
          <w:color w:val="000000"/>
          <w:sz w:val="24"/>
          <w:szCs w:val="24"/>
          <w:lang w:val="en-US"/>
        </w:rPr>
        <w:t xml:space="preserve">□ </w:t>
      </w:r>
      <w:r w:rsidRPr="00762B62">
        <w:rPr>
          <w:rFonts w:ascii="Courier New" w:hAnsi="Courier New" w:cs="Courier New"/>
          <w:color w:val="362242"/>
          <w:sz w:val="24"/>
          <w:szCs w:val="24"/>
          <w:lang w:val="en-US"/>
        </w:rPr>
        <w:t>A. 2U</w:t>
      </w:r>
    </w:p>
    <w:p w14:paraId="4F4287F0" w14:textId="77777777" w:rsidR="00762B62" w:rsidRPr="00762B62" w:rsidRDefault="00762B62" w:rsidP="00762B62">
      <w:pPr>
        <w:spacing w:after="0" w:line="240" w:lineRule="auto"/>
        <w:ind w:firstLine="360"/>
        <w:rPr>
          <w:rFonts w:ascii="Courier New" w:hAnsi="Courier New" w:cs="Courier New"/>
          <w:sz w:val="24"/>
          <w:szCs w:val="24"/>
          <w:lang w:val="en-US" w:eastAsia="ru-RU"/>
        </w:rPr>
      </w:pPr>
      <w:r w:rsidRPr="00762B62">
        <w:rPr>
          <w:rFonts w:ascii="Courier New" w:hAnsi="Courier New" w:cs="Courier New"/>
          <w:color w:val="000000"/>
          <w:sz w:val="24"/>
          <w:szCs w:val="24"/>
          <w:lang w:val="en-US"/>
        </w:rPr>
        <w:t xml:space="preserve">□ </w:t>
      </w:r>
      <w:r w:rsidRPr="00762B62">
        <w:rPr>
          <w:rFonts w:ascii="Courier New" w:hAnsi="Courier New" w:cs="Courier New"/>
          <w:color w:val="362242"/>
          <w:sz w:val="24"/>
          <w:szCs w:val="24"/>
          <w:lang w:val="en-US"/>
        </w:rPr>
        <w:t>B. 3U</w:t>
      </w:r>
    </w:p>
    <w:p w14:paraId="4665EF5C" w14:textId="77777777" w:rsidR="00762B62" w:rsidRPr="00762B62" w:rsidRDefault="00762B62" w:rsidP="00762B62">
      <w:pPr>
        <w:spacing w:after="0" w:line="240" w:lineRule="auto"/>
        <w:ind w:firstLine="360"/>
        <w:rPr>
          <w:rFonts w:ascii="Courier New" w:hAnsi="Courier New" w:cs="Courier New"/>
          <w:sz w:val="24"/>
          <w:szCs w:val="24"/>
          <w:lang w:val="en-US" w:eastAsia="ru-RU"/>
        </w:rPr>
      </w:pPr>
      <w:r w:rsidRPr="00762B62">
        <w:rPr>
          <w:rFonts w:ascii="Courier New" w:hAnsi="Courier New" w:cs="Courier New"/>
          <w:color w:val="8A2A38"/>
          <w:sz w:val="24"/>
          <w:szCs w:val="24"/>
          <w:lang w:val="en-US"/>
        </w:rPr>
        <w:t xml:space="preserve">0C.4U </w:t>
      </w:r>
      <w:r w:rsidRPr="00762B62">
        <w:rPr>
          <w:rFonts w:ascii="Courier New" w:hAnsi="Courier New" w:cs="Courier New"/>
          <w:color w:val="228631"/>
          <w:sz w:val="24"/>
          <w:szCs w:val="24"/>
          <w:lang w:val="en-US"/>
        </w:rPr>
        <w:t>(RightAnswers)</w:t>
      </w:r>
    </w:p>
    <w:p w14:paraId="4F9C68D9" w14:textId="77777777" w:rsidR="00762B62" w:rsidRPr="00762B62" w:rsidRDefault="00762B62" w:rsidP="00762B62">
      <w:pPr>
        <w:spacing w:after="0" w:line="240" w:lineRule="auto"/>
        <w:ind w:firstLine="360"/>
        <w:rPr>
          <w:rFonts w:ascii="Courier New" w:hAnsi="Courier New" w:cs="Courier New"/>
          <w:sz w:val="24"/>
          <w:szCs w:val="24"/>
          <w:lang w:val="en-US" w:eastAsia="ru-RU"/>
        </w:rPr>
      </w:pPr>
      <w:r w:rsidRPr="00762B62">
        <w:rPr>
          <w:rFonts w:ascii="Courier New" w:hAnsi="Courier New" w:cs="Courier New"/>
          <w:color w:val="000000"/>
          <w:sz w:val="24"/>
          <w:szCs w:val="24"/>
          <w:lang w:val="en-US"/>
        </w:rPr>
        <w:t xml:space="preserve">□ </w:t>
      </w:r>
      <w:r w:rsidRPr="00762B62">
        <w:rPr>
          <w:rFonts w:ascii="Courier New" w:hAnsi="Courier New" w:cs="Courier New"/>
          <w:color w:val="362242"/>
          <w:sz w:val="24"/>
          <w:szCs w:val="24"/>
          <w:lang w:val="en-US"/>
        </w:rPr>
        <w:t>D. 6U</w:t>
      </w:r>
    </w:p>
    <w:p w14:paraId="452B5A0F" w14:textId="79A21D31" w:rsidR="00762B62" w:rsidRDefault="00762B62" w:rsidP="008965B2">
      <w:pPr>
        <w:autoSpaceDE w:val="0"/>
        <w:autoSpaceDN w:val="0"/>
        <w:adjustRightInd w:val="0"/>
        <w:spacing w:after="0" w:line="240" w:lineRule="auto"/>
        <w:rPr>
          <w:rFonts w:asciiTheme="minorHAnsi" w:hAnsiTheme="minorHAnsi" w:cstheme="minorHAnsi"/>
          <w:sz w:val="14"/>
          <w:szCs w:val="14"/>
          <w:lang w:val="en-US" w:eastAsia="ru-RU"/>
        </w:rPr>
      </w:pPr>
    </w:p>
    <w:p w14:paraId="747949D0" w14:textId="77777777" w:rsidR="00762B62" w:rsidRPr="00762B62" w:rsidRDefault="00762B62" w:rsidP="00762B62">
      <w:pPr>
        <w:tabs>
          <w:tab w:val="left" w:pos="367"/>
        </w:tabs>
        <w:spacing w:after="0" w:line="240" w:lineRule="auto"/>
        <w:rPr>
          <w:rFonts w:ascii="Courier New" w:hAnsi="Courier New" w:cs="Courier New"/>
          <w:sz w:val="24"/>
          <w:szCs w:val="24"/>
          <w:lang w:val="en-US" w:eastAsia="ru-RU"/>
        </w:rPr>
      </w:pPr>
      <w:r w:rsidRPr="00762B62">
        <w:rPr>
          <w:rFonts w:ascii="Courier New" w:hAnsi="Courier New" w:cs="Courier New"/>
          <w:color w:val="362242"/>
          <w:sz w:val="24"/>
          <w:szCs w:val="24"/>
          <w:lang w:val="en-US"/>
        </w:rPr>
        <w:t>72</w:t>
      </w:r>
      <w:r w:rsidRPr="00762B62">
        <w:rPr>
          <w:rFonts w:ascii="Courier New" w:hAnsi="Courier New" w:cs="Courier New"/>
          <w:color w:val="000000"/>
          <w:sz w:val="24"/>
          <w:szCs w:val="24"/>
          <w:lang w:val="en-US"/>
        </w:rPr>
        <w:tab/>
      </w:r>
      <w:r w:rsidRPr="00762B62">
        <w:rPr>
          <w:rFonts w:ascii="Courier New" w:hAnsi="Courier New" w:cs="Courier New"/>
          <w:color w:val="362242"/>
          <w:sz w:val="24"/>
          <w:szCs w:val="24"/>
          <w:lang w:val="en-US"/>
        </w:rPr>
        <w:t>Which storage tier is not supported by SmartTier of the OceanStor V3 storage systems?</w:t>
      </w:r>
    </w:p>
    <w:p w14:paraId="6C11B269" w14:textId="77777777" w:rsidR="00762B62" w:rsidRPr="00762B62" w:rsidRDefault="00762B62" w:rsidP="00762B62">
      <w:pPr>
        <w:spacing w:after="0" w:line="240" w:lineRule="auto"/>
        <w:rPr>
          <w:rFonts w:ascii="Courier New" w:hAnsi="Courier New" w:cs="Courier New"/>
          <w:sz w:val="24"/>
          <w:szCs w:val="24"/>
          <w:lang w:val="en-US" w:eastAsia="ru-RU"/>
        </w:rPr>
      </w:pPr>
      <w:r w:rsidRPr="00762B62">
        <w:rPr>
          <w:rFonts w:ascii="Courier New" w:hAnsi="Courier New" w:cs="Courier New"/>
          <w:color w:val="000000"/>
          <w:sz w:val="24"/>
          <w:szCs w:val="24"/>
          <w:lang w:val="en-US"/>
        </w:rPr>
        <w:t xml:space="preserve">□ </w:t>
      </w:r>
      <w:r w:rsidRPr="00762B62">
        <w:rPr>
          <w:rFonts w:ascii="Courier New" w:hAnsi="Courier New" w:cs="Courier New"/>
          <w:color w:val="362242"/>
          <w:sz w:val="24"/>
          <w:szCs w:val="24"/>
          <w:lang w:val="en-US"/>
        </w:rPr>
        <w:t>A. High-performance tier</w:t>
      </w:r>
    </w:p>
    <w:p w14:paraId="7DF65E1A" w14:textId="77777777" w:rsidR="00762B62" w:rsidRPr="00762B62" w:rsidRDefault="00762B62" w:rsidP="00762B62">
      <w:pPr>
        <w:spacing w:after="0" w:line="240" w:lineRule="auto"/>
        <w:rPr>
          <w:rFonts w:ascii="Courier New" w:hAnsi="Courier New" w:cs="Courier New"/>
          <w:sz w:val="24"/>
          <w:szCs w:val="24"/>
          <w:lang w:val="en-US" w:eastAsia="ru-RU"/>
        </w:rPr>
      </w:pPr>
      <w:r w:rsidRPr="00762B62">
        <w:rPr>
          <w:rFonts w:ascii="Courier New" w:hAnsi="Courier New" w:cs="Courier New"/>
          <w:color w:val="000000"/>
          <w:sz w:val="24"/>
          <w:szCs w:val="24"/>
          <w:lang w:val="en-US"/>
        </w:rPr>
        <w:t xml:space="preserve">□ </w:t>
      </w:r>
      <w:r w:rsidRPr="00762B62">
        <w:rPr>
          <w:rFonts w:ascii="Courier New" w:hAnsi="Courier New" w:cs="Courier New"/>
          <w:color w:val="362242"/>
          <w:sz w:val="24"/>
          <w:szCs w:val="24"/>
          <w:lang w:val="en-US"/>
        </w:rPr>
        <w:t>B Performance tier</w:t>
      </w:r>
    </w:p>
    <w:p w14:paraId="6F85044D" w14:textId="77777777" w:rsidR="00762B62" w:rsidRPr="00762B62" w:rsidRDefault="00762B62" w:rsidP="00762B62">
      <w:pPr>
        <w:spacing w:after="0" w:line="240" w:lineRule="auto"/>
        <w:rPr>
          <w:rFonts w:ascii="Courier New" w:hAnsi="Courier New" w:cs="Courier New"/>
          <w:sz w:val="24"/>
          <w:szCs w:val="24"/>
          <w:lang w:val="en-US" w:eastAsia="ru-RU"/>
        </w:rPr>
      </w:pPr>
      <w:r w:rsidRPr="00762B62">
        <w:rPr>
          <w:rFonts w:ascii="Courier New" w:hAnsi="Courier New" w:cs="Courier New"/>
          <w:color w:val="362242"/>
          <w:sz w:val="24"/>
          <w:szCs w:val="24"/>
          <w:lang w:val="en-US"/>
        </w:rPr>
        <w:t xml:space="preserve">0 </w:t>
      </w:r>
      <w:r w:rsidRPr="00762B62">
        <w:rPr>
          <w:rFonts w:ascii="Courier New" w:hAnsi="Courier New" w:cs="Courier New"/>
          <w:color w:val="FE2139"/>
          <w:sz w:val="24"/>
          <w:szCs w:val="24"/>
          <w:lang w:val="en-US"/>
        </w:rPr>
        <w:t xml:space="preserve">C. Low-performance tier </w:t>
      </w:r>
      <w:r w:rsidRPr="00762B62">
        <w:rPr>
          <w:rFonts w:ascii="Courier New" w:hAnsi="Courier New" w:cs="Courier New"/>
          <w:color w:val="228631"/>
          <w:sz w:val="24"/>
          <w:szCs w:val="24"/>
          <w:lang w:val="en-US"/>
        </w:rPr>
        <w:t>(RightAnswers)</w:t>
      </w:r>
    </w:p>
    <w:p w14:paraId="5D02FDB9" w14:textId="77777777" w:rsidR="00762B62" w:rsidRPr="00762B62" w:rsidRDefault="00762B62" w:rsidP="00762B62">
      <w:pPr>
        <w:spacing w:after="0" w:line="240" w:lineRule="auto"/>
        <w:rPr>
          <w:rFonts w:ascii="Courier New" w:hAnsi="Courier New" w:cs="Courier New"/>
          <w:sz w:val="24"/>
          <w:szCs w:val="24"/>
          <w:lang w:val="en-US" w:eastAsia="ru-RU"/>
        </w:rPr>
      </w:pPr>
      <w:r w:rsidRPr="00762B62">
        <w:rPr>
          <w:rFonts w:ascii="Courier New" w:hAnsi="Courier New" w:cs="Courier New"/>
          <w:color w:val="000000"/>
          <w:sz w:val="24"/>
          <w:szCs w:val="24"/>
          <w:lang w:val="en-US"/>
        </w:rPr>
        <w:t xml:space="preserve">□ </w:t>
      </w:r>
      <w:r w:rsidRPr="00762B62">
        <w:rPr>
          <w:rFonts w:ascii="Courier New" w:hAnsi="Courier New" w:cs="Courier New"/>
          <w:color w:val="362242"/>
          <w:sz w:val="24"/>
          <w:szCs w:val="24"/>
          <w:lang w:val="en-US"/>
        </w:rPr>
        <w:t>D. Capacity tier</w:t>
      </w:r>
    </w:p>
    <w:p w14:paraId="56CC96DF" w14:textId="77777777" w:rsidR="00762B62" w:rsidRPr="00762B62" w:rsidRDefault="00762B62" w:rsidP="00762B62">
      <w:pPr>
        <w:tabs>
          <w:tab w:val="left" w:pos="361"/>
        </w:tabs>
        <w:spacing w:after="0" w:line="240" w:lineRule="auto"/>
        <w:rPr>
          <w:rFonts w:ascii="Courier New" w:hAnsi="Courier New" w:cs="Courier New"/>
          <w:sz w:val="24"/>
          <w:szCs w:val="24"/>
          <w:lang w:val="en-US" w:eastAsia="ru-RU"/>
        </w:rPr>
      </w:pPr>
      <w:r w:rsidRPr="00762B62">
        <w:rPr>
          <w:rFonts w:ascii="Courier New" w:hAnsi="Courier New" w:cs="Courier New"/>
          <w:color w:val="362242"/>
          <w:sz w:val="24"/>
          <w:szCs w:val="24"/>
          <w:lang w:val="en-US"/>
        </w:rPr>
        <w:t>73</w:t>
      </w:r>
      <w:r w:rsidRPr="00762B62">
        <w:rPr>
          <w:rFonts w:ascii="Courier New" w:hAnsi="Courier New" w:cs="Courier New"/>
          <w:color w:val="000000"/>
          <w:sz w:val="24"/>
          <w:szCs w:val="24"/>
          <w:lang w:val="en-US"/>
        </w:rPr>
        <w:tab/>
      </w:r>
      <w:r w:rsidRPr="00762B62">
        <w:rPr>
          <w:rFonts w:ascii="Courier New" w:hAnsi="Courier New" w:cs="Courier New"/>
          <w:color w:val="362242"/>
          <w:sz w:val="24"/>
          <w:szCs w:val="24"/>
          <w:lang w:val="en-US"/>
        </w:rPr>
        <w:t>.When connecting more than three FC switches together, what are three possible network designs? (Multiple Choice)</w:t>
      </w:r>
    </w:p>
    <w:p w14:paraId="01C4BBBD" w14:textId="77777777" w:rsidR="00762B62" w:rsidRPr="00762B62" w:rsidRDefault="00762B62" w:rsidP="00762B62">
      <w:pPr>
        <w:spacing w:after="0" w:line="240" w:lineRule="auto"/>
        <w:rPr>
          <w:rFonts w:ascii="Courier New" w:hAnsi="Courier New" w:cs="Courier New"/>
          <w:sz w:val="24"/>
          <w:szCs w:val="24"/>
          <w:lang w:val="en-US" w:eastAsia="ru-RU"/>
        </w:rPr>
      </w:pPr>
      <w:r w:rsidRPr="00762B62">
        <w:rPr>
          <w:rFonts w:ascii="Courier New" w:hAnsi="Courier New" w:cs="Courier New"/>
          <w:color w:val="362242"/>
          <w:sz w:val="24"/>
          <w:szCs w:val="24"/>
          <w:lang w:val="en-US"/>
        </w:rPr>
        <w:t xml:space="preserve">0 </w:t>
      </w:r>
      <w:r w:rsidRPr="00762B62">
        <w:rPr>
          <w:rFonts w:ascii="Courier New" w:hAnsi="Courier New" w:cs="Courier New"/>
          <w:color w:val="228631"/>
          <w:sz w:val="24"/>
          <w:szCs w:val="24"/>
          <w:lang w:val="en-US"/>
        </w:rPr>
        <w:t>A. Ring Network (RightAnswers)</w:t>
      </w:r>
    </w:p>
    <w:p w14:paraId="7362E326" w14:textId="77777777" w:rsidR="00762B62" w:rsidRPr="00762B62" w:rsidRDefault="00762B62" w:rsidP="00762B62">
      <w:pPr>
        <w:spacing w:after="0" w:line="240" w:lineRule="auto"/>
        <w:rPr>
          <w:rFonts w:ascii="Courier New" w:hAnsi="Courier New" w:cs="Courier New"/>
          <w:sz w:val="24"/>
          <w:szCs w:val="24"/>
          <w:lang w:val="en-US" w:eastAsia="ru-RU"/>
        </w:rPr>
      </w:pPr>
      <w:r w:rsidRPr="00762B62">
        <w:rPr>
          <w:rFonts w:ascii="Courier New" w:hAnsi="Courier New" w:cs="Courier New"/>
          <w:color w:val="362242"/>
          <w:sz w:val="24"/>
          <w:szCs w:val="24"/>
          <w:lang w:val="en-US"/>
        </w:rPr>
        <w:t xml:space="preserve">0 </w:t>
      </w:r>
      <w:r w:rsidRPr="00762B62">
        <w:rPr>
          <w:rFonts w:ascii="Courier New" w:hAnsi="Courier New" w:cs="Courier New"/>
          <w:color w:val="228631"/>
          <w:sz w:val="24"/>
          <w:szCs w:val="24"/>
          <w:lang w:val="en-US"/>
        </w:rPr>
        <w:t>B. Meshed Network (RightAnswers)</w:t>
      </w:r>
    </w:p>
    <w:p w14:paraId="33B1306E" w14:textId="77777777" w:rsidR="00762B62" w:rsidRPr="00762B62" w:rsidRDefault="00762B62" w:rsidP="00762B62">
      <w:pPr>
        <w:spacing w:after="0" w:line="240" w:lineRule="auto"/>
        <w:rPr>
          <w:rFonts w:ascii="Courier New" w:hAnsi="Courier New" w:cs="Courier New"/>
          <w:sz w:val="24"/>
          <w:szCs w:val="24"/>
          <w:lang w:val="en-US" w:eastAsia="ru-RU"/>
        </w:rPr>
      </w:pPr>
      <w:r w:rsidRPr="00762B62">
        <w:rPr>
          <w:rFonts w:ascii="Courier New" w:hAnsi="Courier New" w:cs="Courier New"/>
          <w:color w:val="000000"/>
          <w:sz w:val="24"/>
          <w:szCs w:val="24"/>
          <w:lang w:val="en-US"/>
        </w:rPr>
        <w:t xml:space="preserve">□ </w:t>
      </w:r>
      <w:r w:rsidRPr="00762B62">
        <w:rPr>
          <w:rFonts w:ascii="Courier New" w:hAnsi="Courier New" w:cs="Courier New"/>
          <w:color w:val="362242"/>
          <w:sz w:val="24"/>
          <w:szCs w:val="24"/>
          <w:lang w:val="en-US"/>
        </w:rPr>
        <w:t>C. Star Network</w:t>
      </w:r>
    </w:p>
    <w:p w14:paraId="2F9BADAD" w14:textId="77777777" w:rsidR="00762B62" w:rsidRPr="00762B62" w:rsidRDefault="00762B62" w:rsidP="00762B62">
      <w:pPr>
        <w:spacing w:after="0" w:line="240" w:lineRule="auto"/>
        <w:rPr>
          <w:rFonts w:ascii="Courier New" w:hAnsi="Courier New" w:cs="Courier New"/>
          <w:sz w:val="24"/>
          <w:szCs w:val="24"/>
          <w:lang w:val="en-US" w:eastAsia="ru-RU"/>
        </w:rPr>
      </w:pPr>
      <w:r w:rsidRPr="00762B62">
        <w:rPr>
          <w:rFonts w:ascii="Courier New" w:hAnsi="Courier New" w:cs="Courier New"/>
          <w:color w:val="000000"/>
          <w:sz w:val="24"/>
          <w:szCs w:val="24"/>
          <w:lang w:val="en-US"/>
        </w:rPr>
        <w:t xml:space="preserve">0 </w:t>
      </w:r>
      <w:r w:rsidRPr="00762B62">
        <w:rPr>
          <w:rFonts w:ascii="Courier New" w:hAnsi="Courier New" w:cs="Courier New"/>
          <w:color w:val="228631"/>
          <w:sz w:val="24"/>
          <w:szCs w:val="24"/>
          <w:lang w:val="en-US"/>
        </w:rPr>
        <w:t>D. Core - Edge design (Right Answers)</w:t>
      </w:r>
    </w:p>
    <w:p w14:paraId="026284CB" w14:textId="77777777" w:rsidR="00762B62" w:rsidRPr="00762B62" w:rsidRDefault="00762B62" w:rsidP="00762B62">
      <w:pPr>
        <w:tabs>
          <w:tab w:val="left" w:pos="373"/>
        </w:tabs>
        <w:spacing w:after="0" w:line="240" w:lineRule="auto"/>
        <w:rPr>
          <w:rFonts w:ascii="Courier New" w:hAnsi="Courier New" w:cs="Courier New"/>
          <w:sz w:val="24"/>
          <w:szCs w:val="24"/>
          <w:lang w:val="en-US" w:eastAsia="ru-RU"/>
        </w:rPr>
      </w:pPr>
      <w:r w:rsidRPr="00762B62">
        <w:rPr>
          <w:rFonts w:ascii="Courier New" w:hAnsi="Courier New" w:cs="Courier New"/>
          <w:color w:val="362242"/>
          <w:sz w:val="24"/>
          <w:szCs w:val="24"/>
          <w:lang w:val="en-US"/>
        </w:rPr>
        <w:t>74</w:t>
      </w:r>
      <w:r w:rsidRPr="00762B62">
        <w:rPr>
          <w:rFonts w:ascii="Courier New" w:hAnsi="Courier New" w:cs="Courier New"/>
          <w:color w:val="000000"/>
          <w:sz w:val="24"/>
          <w:szCs w:val="24"/>
          <w:lang w:val="en-US"/>
        </w:rPr>
        <w:tab/>
      </w:r>
      <w:r w:rsidRPr="00762B62">
        <w:rPr>
          <w:rFonts w:ascii="Courier New" w:hAnsi="Courier New" w:cs="Courier New"/>
          <w:color w:val="362242"/>
          <w:sz w:val="24"/>
          <w:szCs w:val="24"/>
          <w:lang w:val="en-US"/>
        </w:rPr>
        <w:t>Which type of files is not recommended to be transferred through ASCII of FTP?</w:t>
      </w:r>
    </w:p>
    <w:p w14:paraId="188D030A" w14:textId="77777777" w:rsidR="00762B62" w:rsidRPr="00762B62" w:rsidRDefault="00762B62" w:rsidP="00762B62">
      <w:pPr>
        <w:spacing w:after="0" w:line="240" w:lineRule="auto"/>
        <w:rPr>
          <w:rFonts w:ascii="Courier New" w:hAnsi="Courier New" w:cs="Courier New"/>
          <w:sz w:val="24"/>
          <w:szCs w:val="24"/>
          <w:lang w:val="en-US" w:eastAsia="ru-RU"/>
        </w:rPr>
      </w:pPr>
      <w:r w:rsidRPr="00762B62">
        <w:rPr>
          <w:rFonts w:ascii="Courier New" w:hAnsi="Courier New" w:cs="Courier New"/>
          <w:color w:val="000000"/>
          <w:sz w:val="24"/>
          <w:szCs w:val="24"/>
          <w:lang w:val="en-US"/>
        </w:rPr>
        <w:t xml:space="preserve">□ </w:t>
      </w:r>
      <w:r w:rsidRPr="00762B62">
        <w:rPr>
          <w:rFonts w:ascii="Courier New" w:hAnsi="Courier New" w:cs="Courier New"/>
          <w:color w:val="362242"/>
          <w:sz w:val="24"/>
          <w:szCs w:val="24"/>
          <w:lang w:val="en-US"/>
        </w:rPr>
        <w:t>A. *.txt</w:t>
      </w:r>
    </w:p>
    <w:p w14:paraId="74BA5F50" w14:textId="77777777" w:rsidR="00762B62" w:rsidRPr="00762B62" w:rsidRDefault="00762B62" w:rsidP="00762B62">
      <w:pPr>
        <w:spacing w:after="0" w:line="240" w:lineRule="auto"/>
        <w:rPr>
          <w:rFonts w:ascii="Courier New" w:hAnsi="Courier New" w:cs="Courier New"/>
          <w:sz w:val="24"/>
          <w:szCs w:val="24"/>
          <w:lang w:val="en-US" w:eastAsia="ru-RU"/>
        </w:rPr>
      </w:pPr>
      <w:r w:rsidRPr="00762B62">
        <w:rPr>
          <w:rFonts w:ascii="Courier New" w:hAnsi="Courier New" w:cs="Courier New"/>
          <w:color w:val="000000"/>
          <w:sz w:val="24"/>
          <w:szCs w:val="24"/>
          <w:lang w:val="en-US"/>
        </w:rPr>
        <w:t xml:space="preserve">□ </w:t>
      </w:r>
      <w:r w:rsidRPr="00762B62">
        <w:rPr>
          <w:rFonts w:ascii="Courier New" w:hAnsi="Courier New" w:cs="Courier New"/>
          <w:color w:val="3321FE"/>
          <w:sz w:val="24"/>
          <w:szCs w:val="24"/>
          <w:lang w:val="en-US"/>
        </w:rPr>
        <w:t>B. ‘.bat</w:t>
      </w:r>
    </w:p>
    <w:p w14:paraId="2CE77840" w14:textId="77777777" w:rsidR="00762B62" w:rsidRPr="00762B62" w:rsidRDefault="00762B62" w:rsidP="00762B62">
      <w:pPr>
        <w:spacing w:after="0" w:line="240" w:lineRule="auto"/>
        <w:rPr>
          <w:rFonts w:ascii="Courier New" w:hAnsi="Courier New" w:cs="Courier New"/>
          <w:sz w:val="24"/>
          <w:szCs w:val="24"/>
          <w:lang w:val="en-US" w:eastAsia="ru-RU"/>
        </w:rPr>
      </w:pPr>
      <w:r w:rsidRPr="00762B62">
        <w:rPr>
          <w:rFonts w:ascii="Courier New" w:hAnsi="Courier New" w:cs="Courier New"/>
          <w:color w:val="000000"/>
          <w:sz w:val="24"/>
          <w:szCs w:val="24"/>
          <w:lang w:val="en-US"/>
        </w:rPr>
        <w:t xml:space="preserve">□ </w:t>
      </w:r>
      <w:r w:rsidRPr="00762B62">
        <w:rPr>
          <w:rFonts w:ascii="Courier New" w:hAnsi="Courier New" w:cs="Courier New"/>
          <w:color w:val="362242"/>
          <w:sz w:val="24"/>
          <w:szCs w:val="24"/>
          <w:lang w:val="en-US"/>
        </w:rPr>
        <w:t xml:space="preserve">C. </w:t>
      </w:r>
      <w:r w:rsidRPr="00762B62">
        <w:rPr>
          <w:rFonts w:ascii="Courier New" w:hAnsi="Courier New" w:cs="Courier New"/>
          <w:color w:val="000000"/>
          <w:sz w:val="24"/>
          <w:szCs w:val="24"/>
          <w:lang w:val="en-US"/>
        </w:rPr>
        <w:t xml:space="preserve">* </w:t>
      </w:r>
      <w:r w:rsidRPr="00762B62">
        <w:rPr>
          <w:rFonts w:ascii="Courier New" w:hAnsi="Courier New" w:cs="Courier New"/>
          <w:color w:val="362242"/>
          <w:sz w:val="24"/>
          <w:szCs w:val="24"/>
          <w:lang w:val="en-US"/>
        </w:rPr>
        <w:t>cfg</w:t>
      </w:r>
    </w:p>
    <w:p w14:paraId="46FCF036" w14:textId="77777777" w:rsidR="00762B62" w:rsidRPr="00762B62" w:rsidRDefault="00762B62" w:rsidP="00762B62">
      <w:pPr>
        <w:spacing w:after="0" w:line="240" w:lineRule="auto"/>
        <w:rPr>
          <w:rFonts w:ascii="Courier New" w:hAnsi="Courier New" w:cs="Courier New"/>
          <w:sz w:val="24"/>
          <w:szCs w:val="24"/>
          <w:lang w:val="en-US" w:eastAsia="ru-RU"/>
        </w:rPr>
      </w:pPr>
      <w:r w:rsidRPr="00762B62">
        <w:rPr>
          <w:rFonts w:ascii="Courier New" w:hAnsi="Courier New" w:cs="Courier New"/>
          <w:color w:val="362242"/>
          <w:sz w:val="24"/>
          <w:szCs w:val="24"/>
          <w:lang w:val="en-US"/>
        </w:rPr>
        <w:t xml:space="preserve">0 </w:t>
      </w:r>
      <w:proofErr w:type="gramStart"/>
      <w:r w:rsidRPr="00762B62">
        <w:rPr>
          <w:rFonts w:ascii="Courier New" w:hAnsi="Courier New" w:cs="Courier New"/>
          <w:color w:val="228631"/>
          <w:sz w:val="24"/>
          <w:szCs w:val="24"/>
          <w:lang w:val="en-US"/>
        </w:rPr>
        <w:t>D.‘</w:t>
      </w:r>
      <w:proofErr w:type="gramEnd"/>
      <w:r w:rsidRPr="00762B62">
        <w:rPr>
          <w:rFonts w:ascii="Courier New" w:hAnsi="Courier New" w:cs="Courier New"/>
          <w:color w:val="228631"/>
          <w:sz w:val="24"/>
          <w:szCs w:val="24"/>
          <w:lang w:val="en-US"/>
        </w:rPr>
        <w:t>.bin (RightAnswers)</w:t>
      </w:r>
    </w:p>
    <w:p w14:paraId="709833F6" w14:textId="77777777" w:rsidR="00762B62" w:rsidRPr="00762B62" w:rsidRDefault="00762B62" w:rsidP="00762B62">
      <w:pPr>
        <w:spacing w:after="0" w:line="240" w:lineRule="auto"/>
        <w:rPr>
          <w:rFonts w:ascii="Courier New" w:hAnsi="Courier New" w:cs="Courier New"/>
          <w:sz w:val="24"/>
          <w:szCs w:val="24"/>
          <w:lang w:val="en-US" w:eastAsia="ru-RU"/>
        </w:rPr>
      </w:pPr>
      <w:proofErr w:type="gramStart"/>
      <w:r w:rsidRPr="00762B62">
        <w:rPr>
          <w:rFonts w:ascii="Courier New" w:hAnsi="Courier New" w:cs="Courier New"/>
          <w:color w:val="362242"/>
          <w:sz w:val="24"/>
          <w:szCs w:val="24"/>
          <w:lang w:val="en-US"/>
        </w:rPr>
        <w:t>75 .Which</w:t>
      </w:r>
      <w:proofErr w:type="gramEnd"/>
      <w:r w:rsidRPr="00762B62">
        <w:rPr>
          <w:rFonts w:ascii="Courier New" w:hAnsi="Courier New" w:cs="Courier New"/>
          <w:color w:val="362242"/>
          <w:sz w:val="24"/>
          <w:szCs w:val="24"/>
          <w:lang w:val="en-US"/>
        </w:rPr>
        <w:t xml:space="preserve"> redundancy mode is adopted by the power supplies in the OceanStor 6800 V3 with 6 U enclosure?</w:t>
      </w:r>
    </w:p>
    <w:p w14:paraId="1A0E573C" w14:textId="77777777" w:rsidR="00762B62" w:rsidRPr="00762B62" w:rsidRDefault="00762B62" w:rsidP="00762B62">
      <w:pPr>
        <w:spacing w:after="0" w:line="240" w:lineRule="auto"/>
        <w:ind w:firstLine="360"/>
        <w:rPr>
          <w:rFonts w:ascii="Courier New" w:hAnsi="Courier New" w:cs="Courier New"/>
          <w:sz w:val="24"/>
          <w:szCs w:val="24"/>
          <w:lang w:val="en-US" w:eastAsia="ru-RU"/>
        </w:rPr>
      </w:pPr>
      <w:r w:rsidRPr="00762B62">
        <w:rPr>
          <w:rFonts w:ascii="Courier New" w:hAnsi="Courier New" w:cs="Courier New"/>
          <w:color w:val="362242"/>
          <w:sz w:val="24"/>
          <w:szCs w:val="24"/>
          <w:lang w:val="en-US"/>
        </w:rPr>
        <w:t xml:space="preserve">0 </w:t>
      </w:r>
      <w:r w:rsidRPr="00762B62">
        <w:rPr>
          <w:rFonts w:ascii="Courier New" w:hAnsi="Courier New" w:cs="Courier New"/>
          <w:color w:val="228631"/>
          <w:sz w:val="24"/>
          <w:szCs w:val="24"/>
          <w:lang w:val="en-US"/>
        </w:rPr>
        <w:t>A. 2+2 (RightAnswers)</w:t>
      </w:r>
    </w:p>
    <w:p w14:paraId="33355DCF" w14:textId="77777777" w:rsidR="00762B62" w:rsidRPr="00762B62" w:rsidRDefault="00762B62" w:rsidP="00762B62">
      <w:pPr>
        <w:spacing w:after="0" w:line="240" w:lineRule="auto"/>
        <w:ind w:firstLine="360"/>
        <w:rPr>
          <w:rFonts w:ascii="Courier New" w:hAnsi="Courier New" w:cs="Courier New"/>
          <w:sz w:val="24"/>
          <w:szCs w:val="24"/>
          <w:lang w:val="en-US" w:eastAsia="ru-RU"/>
        </w:rPr>
      </w:pPr>
      <w:r w:rsidRPr="00762B62">
        <w:rPr>
          <w:rFonts w:ascii="Courier New" w:hAnsi="Courier New" w:cs="Courier New"/>
          <w:color w:val="000000"/>
          <w:sz w:val="24"/>
          <w:szCs w:val="24"/>
          <w:lang w:val="en-US"/>
        </w:rPr>
        <w:t xml:space="preserve">□ </w:t>
      </w:r>
      <w:r w:rsidRPr="00762B62">
        <w:rPr>
          <w:rFonts w:ascii="Courier New" w:hAnsi="Courier New" w:cs="Courier New"/>
          <w:color w:val="362242"/>
          <w:sz w:val="24"/>
          <w:szCs w:val="24"/>
          <w:lang w:val="en-US"/>
        </w:rPr>
        <w:t>B. 2+1</w:t>
      </w:r>
    </w:p>
    <w:p w14:paraId="215C8CD7" w14:textId="77777777" w:rsidR="00762B62" w:rsidRPr="00762B62" w:rsidRDefault="00762B62" w:rsidP="00762B62">
      <w:pPr>
        <w:spacing w:after="0" w:line="240" w:lineRule="auto"/>
        <w:ind w:firstLine="360"/>
        <w:rPr>
          <w:rFonts w:ascii="Courier New" w:hAnsi="Courier New" w:cs="Courier New"/>
          <w:sz w:val="24"/>
          <w:szCs w:val="24"/>
          <w:lang w:val="en-US" w:eastAsia="ru-RU"/>
        </w:rPr>
      </w:pPr>
      <w:r w:rsidRPr="00762B62">
        <w:rPr>
          <w:rFonts w:ascii="Courier New" w:hAnsi="Courier New" w:cs="Courier New"/>
          <w:color w:val="000000"/>
          <w:sz w:val="24"/>
          <w:szCs w:val="24"/>
          <w:lang w:val="en-US"/>
        </w:rPr>
        <w:t xml:space="preserve">□ </w:t>
      </w:r>
      <w:r w:rsidRPr="00762B62">
        <w:rPr>
          <w:rFonts w:ascii="Courier New" w:hAnsi="Courier New" w:cs="Courier New"/>
          <w:color w:val="362242"/>
          <w:sz w:val="24"/>
          <w:szCs w:val="24"/>
          <w:lang w:val="en-US"/>
        </w:rPr>
        <w:t>C.1+1</w:t>
      </w:r>
    </w:p>
    <w:p w14:paraId="7693E83F" w14:textId="77777777" w:rsidR="00762B62" w:rsidRPr="00762B62" w:rsidRDefault="00762B62" w:rsidP="00762B62">
      <w:pPr>
        <w:spacing w:after="0" w:line="240" w:lineRule="auto"/>
        <w:ind w:firstLine="360"/>
        <w:rPr>
          <w:rFonts w:ascii="Courier New" w:hAnsi="Courier New" w:cs="Courier New"/>
          <w:sz w:val="24"/>
          <w:szCs w:val="24"/>
          <w:lang w:val="en-US" w:eastAsia="ru-RU"/>
        </w:rPr>
      </w:pPr>
      <w:r w:rsidRPr="00762B62">
        <w:rPr>
          <w:rFonts w:ascii="Courier New" w:hAnsi="Courier New" w:cs="Courier New"/>
          <w:color w:val="000000"/>
          <w:sz w:val="24"/>
          <w:szCs w:val="24"/>
          <w:lang w:val="en-US"/>
        </w:rPr>
        <w:t xml:space="preserve">□ </w:t>
      </w:r>
      <w:r w:rsidRPr="00762B62">
        <w:rPr>
          <w:rFonts w:ascii="Courier New" w:hAnsi="Courier New" w:cs="Courier New"/>
          <w:color w:val="362242"/>
          <w:sz w:val="24"/>
          <w:szCs w:val="24"/>
          <w:lang w:val="en-US"/>
        </w:rPr>
        <w:t>D.4+4</w:t>
      </w:r>
    </w:p>
    <w:p w14:paraId="2341B86B" w14:textId="77777777" w:rsidR="00762B62" w:rsidRPr="00762B62" w:rsidRDefault="00762B62" w:rsidP="00762B62">
      <w:pPr>
        <w:spacing w:after="0" w:line="240" w:lineRule="auto"/>
        <w:ind w:firstLine="360"/>
        <w:rPr>
          <w:rFonts w:ascii="Courier New" w:hAnsi="Courier New" w:cs="Courier New"/>
          <w:sz w:val="24"/>
          <w:szCs w:val="24"/>
          <w:lang w:val="en-US" w:eastAsia="ru-RU"/>
        </w:rPr>
      </w:pPr>
      <w:r w:rsidRPr="00762B62">
        <w:rPr>
          <w:rFonts w:ascii="Courier New" w:hAnsi="Courier New" w:cs="Courier New"/>
          <w:color w:val="362242"/>
          <w:sz w:val="24"/>
          <w:szCs w:val="24"/>
          <w:lang w:val="en-US"/>
        </w:rPr>
        <w:t>76 LUN Copy could be considered for. (Multiple Choice)</w:t>
      </w:r>
    </w:p>
    <w:p w14:paraId="2B4C9A58" w14:textId="77777777" w:rsidR="00762B62" w:rsidRPr="00762B62" w:rsidRDefault="00762B62" w:rsidP="00762B62">
      <w:pPr>
        <w:spacing w:after="0" w:line="240" w:lineRule="auto"/>
        <w:ind w:firstLine="360"/>
        <w:rPr>
          <w:rFonts w:ascii="Courier New" w:hAnsi="Courier New" w:cs="Courier New"/>
          <w:sz w:val="24"/>
          <w:szCs w:val="24"/>
          <w:lang w:val="en-US" w:eastAsia="ru-RU"/>
        </w:rPr>
      </w:pPr>
      <w:r w:rsidRPr="00762B62">
        <w:rPr>
          <w:rFonts w:ascii="Courier New" w:hAnsi="Courier New" w:cs="Courier New"/>
          <w:color w:val="362242"/>
          <w:sz w:val="24"/>
          <w:szCs w:val="24"/>
          <w:lang w:val="en-US"/>
        </w:rPr>
        <w:t xml:space="preserve">0 </w:t>
      </w:r>
      <w:r w:rsidRPr="00762B62">
        <w:rPr>
          <w:rFonts w:ascii="Courier New" w:hAnsi="Courier New" w:cs="Courier New"/>
          <w:color w:val="FE2139"/>
          <w:sz w:val="24"/>
          <w:szCs w:val="24"/>
          <w:lang w:val="en-US"/>
        </w:rPr>
        <w:t xml:space="preserve">A. Migration of data from third patty storage. </w:t>
      </w:r>
      <w:r w:rsidRPr="00762B62">
        <w:rPr>
          <w:rFonts w:ascii="Courier New" w:hAnsi="Courier New" w:cs="Courier New"/>
          <w:color w:val="228631"/>
          <w:sz w:val="24"/>
          <w:szCs w:val="24"/>
          <w:lang w:val="en-US"/>
        </w:rPr>
        <w:t>(Right Answers)</w:t>
      </w:r>
    </w:p>
    <w:p w14:paraId="34C9E1A9" w14:textId="77777777" w:rsidR="00762B62" w:rsidRPr="00762B62" w:rsidRDefault="00762B62" w:rsidP="00762B62">
      <w:pPr>
        <w:spacing w:after="0" w:line="240" w:lineRule="auto"/>
        <w:ind w:firstLine="360"/>
        <w:rPr>
          <w:rFonts w:ascii="Courier New" w:hAnsi="Courier New" w:cs="Courier New"/>
          <w:sz w:val="24"/>
          <w:szCs w:val="24"/>
          <w:lang w:val="en-US" w:eastAsia="ru-RU"/>
        </w:rPr>
      </w:pPr>
      <w:r w:rsidRPr="00762B62">
        <w:rPr>
          <w:rFonts w:ascii="Courier New" w:hAnsi="Courier New" w:cs="Courier New"/>
          <w:color w:val="362242"/>
          <w:sz w:val="24"/>
          <w:szCs w:val="24"/>
          <w:lang w:val="en-US"/>
        </w:rPr>
        <w:t xml:space="preserve">0 </w:t>
      </w:r>
      <w:r w:rsidRPr="00762B62">
        <w:rPr>
          <w:rFonts w:ascii="Courier New" w:hAnsi="Courier New" w:cs="Courier New"/>
          <w:color w:val="FE2139"/>
          <w:sz w:val="24"/>
          <w:szCs w:val="24"/>
          <w:lang w:val="en-US"/>
        </w:rPr>
        <w:t xml:space="preserve">B. Centralized backup in a heterogenous environment. </w:t>
      </w:r>
      <w:r w:rsidRPr="00762B62">
        <w:rPr>
          <w:rFonts w:ascii="Courier New" w:hAnsi="Courier New" w:cs="Courier New"/>
          <w:color w:val="228631"/>
          <w:sz w:val="24"/>
          <w:szCs w:val="24"/>
          <w:lang w:val="en-US"/>
        </w:rPr>
        <w:t>(Right Answers)</w:t>
      </w:r>
    </w:p>
    <w:p w14:paraId="3FE2D302" w14:textId="77777777" w:rsidR="00762B62" w:rsidRPr="00762B62" w:rsidRDefault="00762B62" w:rsidP="00762B62">
      <w:pPr>
        <w:spacing w:after="0" w:line="240" w:lineRule="auto"/>
        <w:ind w:firstLine="360"/>
        <w:rPr>
          <w:rFonts w:ascii="Courier New" w:hAnsi="Courier New" w:cs="Courier New"/>
          <w:sz w:val="24"/>
          <w:szCs w:val="24"/>
          <w:lang w:val="en-US" w:eastAsia="ru-RU"/>
        </w:rPr>
      </w:pPr>
      <w:r w:rsidRPr="00762B62">
        <w:rPr>
          <w:rFonts w:ascii="Courier New" w:hAnsi="Courier New" w:cs="Courier New"/>
          <w:color w:val="362242"/>
          <w:sz w:val="24"/>
          <w:szCs w:val="24"/>
          <w:lang w:val="en-US"/>
        </w:rPr>
        <w:t xml:space="preserve">0 </w:t>
      </w:r>
      <w:r w:rsidRPr="00762B62">
        <w:rPr>
          <w:rFonts w:ascii="Courier New" w:hAnsi="Courier New" w:cs="Courier New"/>
          <w:color w:val="FE2139"/>
          <w:sz w:val="24"/>
          <w:szCs w:val="24"/>
          <w:lang w:val="en-US"/>
        </w:rPr>
        <w:t xml:space="preserve">C. Distribution of data in a heterogenous environment. </w:t>
      </w:r>
      <w:r w:rsidRPr="00762B62">
        <w:rPr>
          <w:rFonts w:ascii="Courier New" w:hAnsi="Courier New" w:cs="Courier New"/>
          <w:color w:val="228631"/>
          <w:sz w:val="24"/>
          <w:szCs w:val="24"/>
          <w:lang w:val="en-US"/>
        </w:rPr>
        <w:t>(RightAnswers)</w:t>
      </w:r>
    </w:p>
    <w:p w14:paraId="7BC5B98E" w14:textId="77777777" w:rsidR="00762B62" w:rsidRPr="00762B62" w:rsidRDefault="00762B62" w:rsidP="00762B62">
      <w:pPr>
        <w:spacing w:after="0" w:line="240" w:lineRule="auto"/>
        <w:ind w:firstLine="360"/>
        <w:rPr>
          <w:rFonts w:ascii="Courier New" w:hAnsi="Courier New" w:cs="Courier New"/>
          <w:sz w:val="24"/>
          <w:szCs w:val="24"/>
          <w:lang w:val="en-US" w:eastAsia="ru-RU"/>
        </w:rPr>
      </w:pPr>
      <w:r w:rsidRPr="00762B62">
        <w:rPr>
          <w:rFonts w:ascii="Courier New" w:hAnsi="Courier New" w:cs="Courier New"/>
          <w:color w:val="000000"/>
          <w:sz w:val="24"/>
          <w:szCs w:val="24"/>
          <w:lang w:val="en-US"/>
        </w:rPr>
        <w:lastRenderedPageBreak/>
        <w:t xml:space="preserve">□ </w:t>
      </w:r>
      <w:r w:rsidRPr="00762B62">
        <w:rPr>
          <w:rFonts w:ascii="Courier New" w:hAnsi="Courier New" w:cs="Courier New"/>
          <w:color w:val="362242"/>
          <w:sz w:val="24"/>
          <w:szCs w:val="24"/>
          <w:lang w:val="en-US"/>
        </w:rPr>
        <w:t>D A high availability cluster.</w:t>
      </w:r>
    </w:p>
    <w:p w14:paraId="6B6C87E0" w14:textId="77777777" w:rsidR="00762B62" w:rsidRPr="00762B62" w:rsidRDefault="00762B62" w:rsidP="00762B62">
      <w:pPr>
        <w:spacing w:after="0" w:line="240" w:lineRule="auto"/>
        <w:ind w:firstLine="360"/>
        <w:rPr>
          <w:rFonts w:ascii="Courier New" w:hAnsi="Courier New" w:cs="Courier New"/>
          <w:sz w:val="24"/>
          <w:szCs w:val="24"/>
          <w:lang w:val="en-US" w:eastAsia="ru-RU"/>
        </w:rPr>
      </w:pPr>
      <w:r w:rsidRPr="00762B62">
        <w:rPr>
          <w:rFonts w:ascii="Courier New" w:hAnsi="Courier New" w:cs="Courier New"/>
          <w:color w:val="362242"/>
          <w:sz w:val="24"/>
          <w:szCs w:val="24"/>
          <w:lang w:val="en-US"/>
        </w:rPr>
        <w:t>77 When creating disk domains select the option "All available disks" and then manually select disks.</w:t>
      </w:r>
    </w:p>
    <w:p w14:paraId="3DA58FFD" w14:textId="77777777" w:rsidR="00762B62" w:rsidRPr="00762B62" w:rsidRDefault="00762B62" w:rsidP="00762B62">
      <w:pPr>
        <w:spacing w:after="0" w:line="240" w:lineRule="auto"/>
        <w:ind w:firstLine="360"/>
        <w:rPr>
          <w:rFonts w:ascii="Courier New" w:hAnsi="Courier New" w:cs="Courier New"/>
          <w:sz w:val="24"/>
          <w:szCs w:val="24"/>
          <w:lang w:val="en-US" w:eastAsia="ru-RU"/>
        </w:rPr>
      </w:pPr>
      <w:r w:rsidRPr="00762B62">
        <w:rPr>
          <w:rFonts w:ascii="Courier New" w:hAnsi="Courier New" w:cs="Courier New"/>
          <w:color w:val="000000"/>
          <w:sz w:val="24"/>
          <w:szCs w:val="24"/>
          <w:lang w:val="en-US"/>
        </w:rPr>
        <w:t xml:space="preserve">OA. </w:t>
      </w:r>
      <w:r w:rsidRPr="00762B62">
        <w:rPr>
          <w:rFonts w:ascii="Courier New" w:hAnsi="Courier New" w:cs="Courier New"/>
          <w:color w:val="362242"/>
          <w:sz w:val="24"/>
          <w:szCs w:val="24"/>
          <w:lang w:val="en-US"/>
        </w:rPr>
        <w:t>TRUE</w:t>
      </w:r>
    </w:p>
    <w:p w14:paraId="1391C13E" w14:textId="77777777" w:rsidR="00762B62" w:rsidRPr="00762B62" w:rsidRDefault="00762B62" w:rsidP="00762B62">
      <w:pPr>
        <w:spacing w:after="0" w:line="240" w:lineRule="auto"/>
        <w:ind w:firstLine="360"/>
        <w:rPr>
          <w:rFonts w:ascii="Courier New" w:hAnsi="Courier New" w:cs="Courier New"/>
          <w:sz w:val="24"/>
          <w:szCs w:val="24"/>
          <w:lang w:val="en-US" w:eastAsia="ru-RU"/>
        </w:rPr>
      </w:pPr>
      <w:r w:rsidRPr="00762B62">
        <w:rPr>
          <w:rFonts w:ascii="Courier New" w:hAnsi="Courier New" w:cs="Courier New"/>
          <w:color w:val="60151E"/>
          <w:sz w:val="24"/>
          <w:szCs w:val="24"/>
          <w:lang w:val="en-US"/>
        </w:rPr>
        <w:t xml:space="preserve">©B. </w:t>
      </w:r>
      <w:r w:rsidRPr="00762B62">
        <w:rPr>
          <w:rFonts w:ascii="Courier New" w:hAnsi="Courier New" w:cs="Courier New"/>
          <w:color w:val="FE2139"/>
          <w:sz w:val="24"/>
          <w:szCs w:val="24"/>
          <w:lang w:val="en-US"/>
        </w:rPr>
        <w:t xml:space="preserve">FALSE </w:t>
      </w:r>
      <w:r w:rsidRPr="00762B62">
        <w:rPr>
          <w:rFonts w:ascii="Courier New" w:hAnsi="Courier New" w:cs="Courier New"/>
          <w:color w:val="228631"/>
          <w:sz w:val="24"/>
          <w:szCs w:val="24"/>
          <w:lang w:val="en-US"/>
        </w:rPr>
        <w:t>(RightAnswers)</w:t>
      </w:r>
    </w:p>
    <w:p w14:paraId="5B46E32D" w14:textId="7CC7A9BC" w:rsidR="00762B62" w:rsidRDefault="00762B62" w:rsidP="008965B2">
      <w:pPr>
        <w:autoSpaceDE w:val="0"/>
        <w:autoSpaceDN w:val="0"/>
        <w:adjustRightInd w:val="0"/>
        <w:spacing w:after="0" w:line="240" w:lineRule="auto"/>
        <w:rPr>
          <w:rFonts w:asciiTheme="minorHAnsi" w:hAnsiTheme="minorHAnsi" w:cstheme="minorHAnsi"/>
          <w:sz w:val="14"/>
          <w:szCs w:val="14"/>
          <w:lang w:val="en-US" w:eastAsia="ru-RU"/>
        </w:rPr>
      </w:pPr>
    </w:p>
    <w:p w14:paraId="0EB99FAD" w14:textId="77777777" w:rsidR="00AE2EEA" w:rsidRPr="00AE2EEA" w:rsidRDefault="00AE2EEA" w:rsidP="00AE2EEA">
      <w:pPr>
        <w:tabs>
          <w:tab w:val="left" w:pos="361"/>
        </w:tabs>
        <w:spacing w:after="0" w:line="240" w:lineRule="auto"/>
        <w:rPr>
          <w:rFonts w:ascii="Courier New" w:hAnsi="Courier New" w:cs="Courier New"/>
          <w:sz w:val="24"/>
          <w:szCs w:val="24"/>
          <w:lang w:val="en-US" w:eastAsia="ru-RU"/>
        </w:rPr>
      </w:pPr>
      <w:r w:rsidRPr="00AE2EEA">
        <w:rPr>
          <w:rFonts w:ascii="Courier New" w:hAnsi="Courier New" w:cs="Courier New"/>
          <w:color w:val="362242"/>
          <w:sz w:val="24"/>
          <w:szCs w:val="24"/>
          <w:lang w:val="en-US"/>
        </w:rPr>
        <w:t>78</w:t>
      </w:r>
      <w:r w:rsidRPr="00AE2EEA">
        <w:rPr>
          <w:rFonts w:ascii="Courier New" w:hAnsi="Courier New" w:cs="Courier New"/>
          <w:color w:val="000000"/>
          <w:sz w:val="24"/>
          <w:szCs w:val="24"/>
          <w:lang w:val="en-US"/>
        </w:rPr>
        <w:tab/>
      </w:r>
      <w:r w:rsidRPr="00AE2EEA">
        <w:rPr>
          <w:rFonts w:ascii="Courier New" w:hAnsi="Courier New" w:cs="Courier New"/>
          <w:color w:val="362242"/>
          <w:sz w:val="24"/>
          <w:szCs w:val="24"/>
          <w:lang w:val="en-US"/>
        </w:rPr>
        <w:t>After creating a snapshot for the source LUN. modify the existing dab in the source LUN.</w:t>
      </w:r>
    </w:p>
    <w:p w14:paraId="022F64C0" w14:textId="77777777" w:rsidR="00AE2EEA" w:rsidRPr="00AE2EEA" w:rsidRDefault="00AE2EEA" w:rsidP="00AE2EEA">
      <w:pPr>
        <w:spacing w:after="0" w:line="240" w:lineRule="auto"/>
        <w:rPr>
          <w:rFonts w:ascii="Courier New" w:hAnsi="Courier New" w:cs="Courier New"/>
          <w:sz w:val="24"/>
          <w:szCs w:val="24"/>
          <w:lang w:val="en-US" w:eastAsia="ru-RU"/>
        </w:rPr>
      </w:pPr>
      <w:r w:rsidRPr="00AE2EEA">
        <w:rPr>
          <w:rFonts w:ascii="Courier New" w:hAnsi="Courier New" w:cs="Courier New"/>
          <w:color w:val="362242"/>
          <w:sz w:val="24"/>
          <w:szCs w:val="24"/>
          <w:lang w:val="en-US"/>
        </w:rPr>
        <w:t>In this scenario, where is changed data written?</w:t>
      </w:r>
    </w:p>
    <w:p w14:paraId="6F38D65D" w14:textId="77777777" w:rsidR="00AE2EEA" w:rsidRPr="00AE2EEA" w:rsidRDefault="00AE2EEA" w:rsidP="00AE2EEA">
      <w:pPr>
        <w:spacing w:after="0" w:line="240" w:lineRule="auto"/>
        <w:rPr>
          <w:rFonts w:ascii="Courier New" w:hAnsi="Courier New" w:cs="Courier New"/>
          <w:sz w:val="24"/>
          <w:szCs w:val="24"/>
          <w:lang w:val="en-US" w:eastAsia="ru-RU"/>
        </w:rPr>
      </w:pPr>
      <w:r w:rsidRPr="00AE2EEA">
        <w:rPr>
          <w:rFonts w:ascii="Courier New" w:hAnsi="Courier New" w:cs="Courier New"/>
          <w:color w:val="362242"/>
          <w:sz w:val="24"/>
          <w:szCs w:val="24"/>
          <w:lang w:val="en-US"/>
        </w:rPr>
        <w:t xml:space="preserve">0 </w:t>
      </w:r>
      <w:r w:rsidRPr="00AE2EEA">
        <w:rPr>
          <w:rFonts w:ascii="Courier New" w:hAnsi="Courier New" w:cs="Courier New"/>
          <w:color w:val="FE2139"/>
          <w:sz w:val="24"/>
          <w:szCs w:val="24"/>
          <w:lang w:val="en-US"/>
        </w:rPr>
        <w:t xml:space="preserve">A. COW data space </w:t>
      </w:r>
      <w:r w:rsidRPr="00AE2EEA">
        <w:rPr>
          <w:rFonts w:ascii="Courier New" w:hAnsi="Courier New" w:cs="Courier New"/>
          <w:color w:val="228631"/>
          <w:sz w:val="24"/>
          <w:szCs w:val="24"/>
          <w:lang w:val="en-US"/>
        </w:rPr>
        <w:t>(Right Answers)</w:t>
      </w:r>
    </w:p>
    <w:p w14:paraId="7284ABF7" w14:textId="77777777" w:rsidR="00AE2EEA" w:rsidRPr="00AE2EEA" w:rsidRDefault="00AE2EEA" w:rsidP="00AE2EEA">
      <w:pPr>
        <w:spacing w:after="0" w:line="240" w:lineRule="auto"/>
        <w:rPr>
          <w:rFonts w:ascii="Courier New" w:hAnsi="Courier New" w:cs="Courier New"/>
          <w:sz w:val="24"/>
          <w:szCs w:val="24"/>
          <w:lang w:val="en-US" w:eastAsia="ru-RU"/>
        </w:rPr>
      </w:pPr>
      <w:r w:rsidRPr="00AE2EEA">
        <w:rPr>
          <w:rFonts w:ascii="Courier New" w:hAnsi="Courier New" w:cs="Courier New"/>
          <w:color w:val="000000"/>
          <w:sz w:val="24"/>
          <w:szCs w:val="24"/>
          <w:lang w:val="en-US"/>
        </w:rPr>
        <w:t xml:space="preserve">□ </w:t>
      </w:r>
      <w:r w:rsidRPr="00AE2EEA">
        <w:rPr>
          <w:rFonts w:ascii="Courier New" w:hAnsi="Courier New" w:cs="Courier New"/>
          <w:color w:val="362242"/>
          <w:sz w:val="24"/>
          <w:szCs w:val="24"/>
          <w:lang w:val="en-US"/>
        </w:rPr>
        <w:t>B Snapshot LUN</w:t>
      </w:r>
    </w:p>
    <w:p w14:paraId="66C60F26" w14:textId="77777777" w:rsidR="00AE2EEA" w:rsidRPr="00AE2EEA" w:rsidRDefault="00AE2EEA" w:rsidP="00AE2EEA">
      <w:pPr>
        <w:spacing w:after="0" w:line="240" w:lineRule="auto"/>
        <w:rPr>
          <w:rFonts w:ascii="Courier New" w:hAnsi="Courier New" w:cs="Courier New"/>
          <w:sz w:val="24"/>
          <w:szCs w:val="24"/>
          <w:lang w:val="en-US" w:eastAsia="ru-RU"/>
        </w:rPr>
      </w:pPr>
      <w:r w:rsidRPr="00AE2EEA">
        <w:rPr>
          <w:rFonts w:ascii="Courier New" w:hAnsi="Courier New" w:cs="Courier New"/>
          <w:color w:val="000000"/>
          <w:sz w:val="24"/>
          <w:szCs w:val="24"/>
          <w:lang w:val="en-US"/>
        </w:rPr>
        <w:t xml:space="preserve">□ </w:t>
      </w:r>
      <w:r w:rsidRPr="00AE2EEA">
        <w:rPr>
          <w:rFonts w:ascii="Courier New" w:hAnsi="Courier New" w:cs="Courier New"/>
          <w:color w:val="362242"/>
          <w:sz w:val="24"/>
          <w:szCs w:val="24"/>
          <w:lang w:val="en-US"/>
        </w:rPr>
        <w:t>C. Source LUN</w:t>
      </w:r>
    </w:p>
    <w:p w14:paraId="57401EB6" w14:textId="77777777" w:rsidR="00AE2EEA" w:rsidRPr="00AE2EEA" w:rsidRDefault="00AE2EEA" w:rsidP="00AE2EEA">
      <w:pPr>
        <w:spacing w:after="0" w:line="240" w:lineRule="auto"/>
        <w:rPr>
          <w:rFonts w:ascii="Courier New" w:hAnsi="Courier New" w:cs="Courier New"/>
          <w:sz w:val="24"/>
          <w:szCs w:val="24"/>
          <w:lang w:val="en-US" w:eastAsia="ru-RU"/>
        </w:rPr>
      </w:pPr>
      <w:r w:rsidRPr="00AE2EEA">
        <w:rPr>
          <w:rFonts w:ascii="Courier New" w:hAnsi="Courier New" w:cs="Courier New"/>
          <w:color w:val="000000"/>
          <w:sz w:val="24"/>
          <w:szCs w:val="24"/>
          <w:lang w:val="en-US"/>
        </w:rPr>
        <w:t xml:space="preserve">□ </w:t>
      </w:r>
      <w:r w:rsidRPr="00AE2EEA">
        <w:rPr>
          <w:rFonts w:ascii="Courier New" w:hAnsi="Courier New" w:cs="Courier New"/>
          <w:color w:val="362242"/>
          <w:sz w:val="24"/>
          <w:szCs w:val="24"/>
          <w:lang w:val="en-US"/>
        </w:rPr>
        <w:t>D. Shared mapping table</w:t>
      </w:r>
    </w:p>
    <w:p w14:paraId="51E71A43" w14:textId="77777777" w:rsidR="00AE2EEA" w:rsidRPr="00AE2EEA" w:rsidRDefault="00AE2EEA" w:rsidP="00AE2EEA">
      <w:pPr>
        <w:tabs>
          <w:tab w:val="left" w:pos="361"/>
        </w:tabs>
        <w:spacing w:after="0" w:line="240" w:lineRule="auto"/>
        <w:rPr>
          <w:rFonts w:ascii="Courier New" w:hAnsi="Courier New" w:cs="Courier New"/>
          <w:sz w:val="24"/>
          <w:szCs w:val="24"/>
          <w:lang w:val="en-US" w:eastAsia="ru-RU"/>
        </w:rPr>
      </w:pPr>
      <w:r w:rsidRPr="00AE2EEA">
        <w:rPr>
          <w:rFonts w:ascii="Courier New" w:hAnsi="Courier New" w:cs="Courier New"/>
          <w:color w:val="362242"/>
          <w:sz w:val="24"/>
          <w:szCs w:val="24"/>
          <w:lang w:val="en-US"/>
        </w:rPr>
        <w:t>79</w:t>
      </w:r>
      <w:r w:rsidRPr="00AE2EEA">
        <w:rPr>
          <w:rFonts w:ascii="Courier New" w:hAnsi="Courier New" w:cs="Courier New"/>
          <w:color w:val="000000"/>
          <w:sz w:val="24"/>
          <w:szCs w:val="24"/>
          <w:lang w:val="en-US"/>
        </w:rPr>
        <w:tab/>
      </w:r>
      <w:r w:rsidRPr="00AE2EEA">
        <w:rPr>
          <w:rFonts w:ascii="Courier New" w:hAnsi="Courier New" w:cs="Courier New"/>
          <w:color w:val="362242"/>
          <w:sz w:val="24"/>
          <w:szCs w:val="24"/>
          <w:lang w:val="en-US"/>
        </w:rPr>
        <w:t>SmartPartition can: (Multiple Choice)</w:t>
      </w:r>
    </w:p>
    <w:p w14:paraId="29E756A1" w14:textId="77777777" w:rsidR="00AE2EEA" w:rsidRPr="00AE2EEA" w:rsidRDefault="00AE2EEA" w:rsidP="00AE2EEA">
      <w:pPr>
        <w:spacing w:after="0" w:line="240" w:lineRule="auto"/>
        <w:rPr>
          <w:rFonts w:ascii="Courier New" w:hAnsi="Courier New" w:cs="Courier New"/>
          <w:sz w:val="24"/>
          <w:szCs w:val="24"/>
          <w:lang w:val="en-US" w:eastAsia="ru-RU"/>
        </w:rPr>
      </w:pPr>
      <w:r w:rsidRPr="00AE2EEA">
        <w:rPr>
          <w:rFonts w:ascii="Courier New" w:hAnsi="Courier New" w:cs="Courier New"/>
          <w:color w:val="000000"/>
          <w:sz w:val="24"/>
          <w:szCs w:val="24"/>
          <w:lang w:val="en-US"/>
        </w:rPr>
        <w:t xml:space="preserve">□ </w:t>
      </w:r>
      <w:r w:rsidRPr="00AE2EEA">
        <w:rPr>
          <w:rFonts w:ascii="Courier New" w:hAnsi="Courier New" w:cs="Courier New"/>
          <w:color w:val="3321FE"/>
          <w:sz w:val="24"/>
          <w:szCs w:val="24"/>
          <w:lang w:val="en-US"/>
        </w:rPr>
        <w:t>A. Automatically partitions physical disks.</w:t>
      </w:r>
    </w:p>
    <w:p w14:paraId="2AF3339C" w14:textId="77777777" w:rsidR="00AE2EEA" w:rsidRPr="00AE2EEA" w:rsidRDefault="00AE2EEA" w:rsidP="00AE2EEA">
      <w:pPr>
        <w:spacing w:after="0" w:line="240" w:lineRule="auto"/>
        <w:rPr>
          <w:rFonts w:ascii="Courier New" w:hAnsi="Courier New" w:cs="Courier New"/>
          <w:sz w:val="24"/>
          <w:szCs w:val="24"/>
          <w:lang w:val="en-US" w:eastAsia="ru-RU"/>
        </w:rPr>
      </w:pPr>
      <w:r w:rsidRPr="00AE2EEA">
        <w:rPr>
          <w:rFonts w:ascii="Courier New" w:hAnsi="Courier New" w:cs="Courier New"/>
          <w:color w:val="362242"/>
          <w:sz w:val="24"/>
          <w:szCs w:val="24"/>
          <w:lang w:val="en-US"/>
        </w:rPr>
        <w:t xml:space="preserve">0 </w:t>
      </w:r>
      <w:r w:rsidRPr="00AE2EEA">
        <w:rPr>
          <w:rFonts w:ascii="Courier New" w:hAnsi="Courier New" w:cs="Courier New"/>
          <w:color w:val="FE2139"/>
          <w:sz w:val="24"/>
          <w:szCs w:val="24"/>
          <w:lang w:val="en-US"/>
        </w:rPr>
        <w:t xml:space="preserve">B Divide read and write cache into partitions. </w:t>
      </w:r>
      <w:r w:rsidRPr="00AE2EEA">
        <w:rPr>
          <w:rFonts w:ascii="Courier New" w:hAnsi="Courier New" w:cs="Courier New"/>
          <w:color w:val="228631"/>
          <w:sz w:val="24"/>
          <w:szCs w:val="24"/>
          <w:lang w:val="en-US"/>
        </w:rPr>
        <w:t>(Right Answers)</w:t>
      </w:r>
    </w:p>
    <w:p w14:paraId="4F0FA856" w14:textId="77777777" w:rsidR="00AE2EEA" w:rsidRPr="00AE2EEA" w:rsidRDefault="00AE2EEA" w:rsidP="00AE2EEA">
      <w:pPr>
        <w:spacing w:after="0" w:line="240" w:lineRule="auto"/>
        <w:rPr>
          <w:rFonts w:ascii="Courier New" w:hAnsi="Courier New" w:cs="Courier New"/>
          <w:sz w:val="24"/>
          <w:szCs w:val="24"/>
          <w:lang w:val="en-US" w:eastAsia="ru-RU"/>
        </w:rPr>
      </w:pPr>
      <w:r w:rsidRPr="00AE2EEA">
        <w:rPr>
          <w:rFonts w:ascii="Courier New" w:hAnsi="Courier New" w:cs="Courier New"/>
          <w:color w:val="362242"/>
          <w:sz w:val="24"/>
          <w:szCs w:val="24"/>
          <w:lang w:val="en-US"/>
        </w:rPr>
        <w:t xml:space="preserve">0 </w:t>
      </w:r>
      <w:r w:rsidRPr="00AE2EEA">
        <w:rPr>
          <w:rFonts w:ascii="Courier New" w:hAnsi="Courier New" w:cs="Courier New"/>
          <w:color w:val="FE2139"/>
          <w:sz w:val="24"/>
          <w:szCs w:val="24"/>
          <w:lang w:val="en-US"/>
        </w:rPr>
        <w:t xml:space="preserve">C. Prevent one service from claiming all resources. </w:t>
      </w:r>
      <w:r w:rsidRPr="00AE2EEA">
        <w:rPr>
          <w:rFonts w:ascii="Courier New" w:hAnsi="Courier New" w:cs="Courier New"/>
          <w:color w:val="228631"/>
          <w:sz w:val="24"/>
          <w:szCs w:val="24"/>
          <w:lang w:val="en-US"/>
        </w:rPr>
        <w:t>(Right Answers)</w:t>
      </w:r>
    </w:p>
    <w:p w14:paraId="26B9BBB8" w14:textId="77777777" w:rsidR="00AE2EEA" w:rsidRPr="00AE2EEA" w:rsidRDefault="00AE2EEA" w:rsidP="00AE2EEA">
      <w:pPr>
        <w:spacing w:after="0" w:line="240" w:lineRule="auto"/>
        <w:rPr>
          <w:rFonts w:ascii="Courier New" w:hAnsi="Courier New" w:cs="Courier New"/>
          <w:sz w:val="24"/>
          <w:szCs w:val="24"/>
          <w:lang w:val="en-US" w:eastAsia="ru-RU"/>
        </w:rPr>
      </w:pPr>
      <w:r w:rsidRPr="00AE2EEA">
        <w:rPr>
          <w:rFonts w:ascii="Courier New" w:hAnsi="Courier New" w:cs="Courier New"/>
          <w:color w:val="362242"/>
          <w:sz w:val="24"/>
          <w:szCs w:val="24"/>
          <w:lang w:val="en-US"/>
        </w:rPr>
        <w:t xml:space="preserve">0 </w:t>
      </w:r>
      <w:r w:rsidRPr="00AE2EEA">
        <w:rPr>
          <w:rFonts w:ascii="Courier New" w:hAnsi="Courier New" w:cs="Courier New"/>
          <w:color w:val="FE2139"/>
          <w:sz w:val="24"/>
          <w:szCs w:val="24"/>
          <w:lang w:val="en-US"/>
        </w:rPr>
        <w:t xml:space="preserve">D Allocate resources on demand. </w:t>
      </w:r>
      <w:r w:rsidRPr="00AE2EEA">
        <w:rPr>
          <w:rFonts w:ascii="Courier New" w:hAnsi="Courier New" w:cs="Courier New"/>
          <w:color w:val="228631"/>
          <w:sz w:val="24"/>
          <w:szCs w:val="24"/>
          <w:lang w:val="en-US"/>
        </w:rPr>
        <w:t>(RightAnswers)</w:t>
      </w:r>
    </w:p>
    <w:p w14:paraId="3E633878" w14:textId="77777777" w:rsidR="00AE2EEA" w:rsidRPr="00AE2EEA" w:rsidRDefault="00AE2EEA" w:rsidP="00AE2EEA">
      <w:pPr>
        <w:tabs>
          <w:tab w:val="left" w:pos="355"/>
        </w:tabs>
        <w:spacing w:after="0" w:line="240" w:lineRule="auto"/>
        <w:rPr>
          <w:rFonts w:ascii="Courier New" w:hAnsi="Courier New" w:cs="Courier New"/>
          <w:sz w:val="24"/>
          <w:szCs w:val="24"/>
          <w:lang w:val="en-US" w:eastAsia="ru-RU"/>
        </w:rPr>
      </w:pPr>
      <w:r w:rsidRPr="00AE2EEA">
        <w:rPr>
          <w:rFonts w:ascii="Courier New" w:hAnsi="Courier New" w:cs="Courier New"/>
          <w:color w:val="362242"/>
          <w:sz w:val="24"/>
          <w:szCs w:val="24"/>
          <w:lang w:val="en-US"/>
        </w:rPr>
        <w:t>80</w:t>
      </w:r>
      <w:r w:rsidRPr="00AE2EEA">
        <w:rPr>
          <w:rFonts w:ascii="Courier New" w:hAnsi="Courier New" w:cs="Courier New"/>
          <w:color w:val="000000"/>
          <w:sz w:val="24"/>
          <w:szCs w:val="24"/>
          <w:lang w:val="en-US"/>
        </w:rPr>
        <w:tab/>
      </w:r>
      <w:r w:rsidRPr="00AE2EEA">
        <w:rPr>
          <w:rFonts w:ascii="Courier New" w:hAnsi="Courier New" w:cs="Courier New"/>
          <w:color w:val="362242"/>
          <w:sz w:val="24"/>
          <w:szCs w:val="24"/>
          <w:lang w:val="en-US"/>
        </w:rPr>
        <w:t>Which of the following features are supported by thin LUNs? (Multiple Choice)</w:t>
      </w:r>
    </w:p>
    <w:p w14:paraId="7F7A1707" w14:textId="77777777" w:rsidR="00AE2EEA" w:rsidRPr="00AE2EEA" w:rsidRDefault="00AE2EEA" w:rsidP="00AE2EEA">
      <w:pPr>
        <w:spacing w:after="0" w:line="240" w:lineRule="auto"/>
        <w:rPr>
          <w:rFonts w:ascii="Courier New" w:hAnsi="Courier New" w:cs="Courier New"/>
          <w:sz w:val="24"/>
          <w:szCs w:val="24"/>
          <w:lang w:val="en-US" w:eastAsia="ru-RU"/>
        </w:rPr>
      </w:pPr>
      <w:r w:rsidRPr="00AE2EEA">
        <w:rPr>
          <w:rFonts w:ascii="Courier New" w:hAnsi="Courier New" w:cs="Courier New"/>
          <w:color w:val="362242"/>
          <w:sz w:val="24"/>
          <w:szCs w:val="24"/>
          <w:lang w:val="en-US"/>
        </w:rPr>
        <w:t xml:space="preserve">0 </w:t>
      </w:r>
      <w:r w:rsidRPr="00AE2EEA">
        <w:rPr>
          <w:rFonts w:ascii="Courier New" w:hAnsi="Courier New" w:cs="Courier New"/>
          <w:color w:val="FE2139"/>
          <w:sz w:val="24"/>
          <w:szCs w:val="24"/>
          <w:lang w:val="en-US"/>
        </w:rPr>
        <w:t xml:space="preserve">A. SmartDedupe </w:t>
      </w:r>
      <w:r w:rsidRPr="00AE2EEA">
        <w:rPr>
          <w:rFonts w:ascii="Courier New" w:hAnsi="Courier New" w:cs="Courier New"/>
          <w:color w:val="228631"/>
          <w:sz w:val="24"/>
          <w:szCs w:val="24"/>
          <w:lang w:val="en-US"/>
        </w:rPr>
        <w:t>(RightAnswers)</w:t>
      </w:r>
    </w:p>
    <w:p w14:paraId="09D253AB" w14:textId="77777777" w:rsidR="00AE2EEA" w:rsidRPr="00AE2EEA" w:rsidRDefault="00AE2EEA" w:rsidP="00AE2EEA">
      <w:pPr>
        <w:spacing w:after="0" w:line="240" w:lineRule="auto"/>
        <w:rPr>
          <w:rFonts w:ascii="Courier New" w:hAnsi="Courier New" w:cs="Courier New"/>
          <w:sz w:val="24"/>
          <w:szCs w:val="24"/>
          <w:lang w:val="en-US" w:eastAsia="ru-RU"/>
        </w:rPr>
      </w:pPr>
      <w:r w:rsidRPr="00AE2EEA">
        <w:rPr>
          <w:rFonts w:ascii="Courier New" w:hAnsi="Courier New" w:cs="Courier New"/>
          <w:color w:val="000000"/>
          <w:sz w:val="24"/>
          <w:szCs w:val="24"/>
          <w:lang w:val="en-US"/>
        </w:rPr>
        <w:t xml:space="preserve">□ </w:t>
      </w:r>
      <w:r w:rsidRPr="00AE2EEA">
        <w:rPr>
          <w:rFonts w:ascii="Courier New" w:hAnsi="Courier New" w:cs="Courier New"/>
          <w:color w:val="3321FE"/>
          <w:sz w:val="24"/>
          <w:szCs w:val="24"/>
          <w:lang w:val="en-US"/>
        </w:rPr>
        <w:t>B. SmartQuota</w:t>
      </w:r>
    </w:p>
    <w:p w14:paraId="64E07ECA" w14:textId="77777777" w:rsidR="00AE2EEA" w:rsidRPr="00AE2EEA" w:rsidRDefault="00AE2EEA" w:rsidP="00AE2EEA">
      <w:pPr>
        <w:spacing w:after="0" w:line="240" w:lineRule="auto"/>
        <w:rPr>
          <w:rFonts w:ascii="Courier New" w:hAnsi="Courier New" w:cs="Courier New"/>
          <w:sz w:val="24"/>
          <w:szCs w:val="24"/>
          <w:lang w:val="en-US" w:eastAsia="ru-RU"/>
        </w:rPr>
      </w:pPr>
      <w:r w:rsidRPr="00AE2EEA">
        <w:rPr>
          <w:rFonts w:ascii="Courier New" w:hAnsi="Courier New" w:cs="Courier New"/>
          <w:color w:val="000000"/>
          <w:sz w:val="24"/>
          <w:szCs w:val="24"/>
          <w:lang w:val="en-US"/>
        </w:rPr>
        <w:t xml:space="preserve">□ </w:t>
      </w:r>
      <w:r w:rsidRPr="00AE2EEA">
        <w:rPr>
          <w:rFonts w:ascii="Courier New" w:hAnsi="Courier New" w:cs="Courier New"/>
          <w:color w:val="362242"/>
          <w:sz w:val="24"/>
          <w:szCs w:val="24"/>
          <w:lang w:val="en-US"/>
        </w:rPr>
        <w:t>C. SmartErase</w:t>
      </w:r>
    </w:p>
    <w:p w14:paraId="136D0A04" w14:textId="77777777" w:rsidR="00AE2EEA" w:rsidRPr="00AE2EEA" w:rsidRDefault="00AE2EEA" w:rsidP="00AE2EEA">
      <w:pPr>
        <w:spacing w:after="0" w:line="240" w:lineRule="auto"/>
        <w:rPr>
          <w:rFonts w:ascii="Courier New" w:hAnsi="Courier New" w:cs="Courier New"/>
          <w:sz w:val="24"/>
          <w:szCs w:val="24"/>
          <w:lang w:val="en-US" w:eastAsia="ru-RU"/>
        </w:rPr>
      </w:pPr>
      <w:r w:rsidRPr="00AE2EEA">
        <w:rPr>
          <w:rFonts w:ascii="Courier New" w:hAnsi="Courier New" w:cs="Courier New"/>
          <w:color w:val="362242"/>
          <w:sz w:val="24"/>
          <w:szCs w:val="24"/>
          <w:lang w:val="en-US"/>
        </w:rPr>
        <w:t xml:space="preserve">0 </w:t>
      </w:r>
      <w:r w:rsidRPr="00AE2EEA">
        <w:rPr>
          <w:rFonts w:ascii="Courier New" w:hAnsi="Courier New" w:cs="Courier New"/>
          <w:color w:val="FE2139"/>
          <w:sz w:val="24"/>
          <w:szCs w:val="24"/>
          <w:lang w:val="en-US"/>
        </w:rPr>
        <w:t xml:space="preserve">D. Smartcompression </w:t>
      </w:r>
      <w:r w:rsidRPr="00AE2EEA">
        <w:rPr>
          <w:rFonts w:ascii="Courier New" w:hAnsi="Courier New" w:cs="Courier New"/>
          <w:color w:val="228631"/>
          <w:sz w:val="24"/>
          <w:szCs w:val="24"/>
          <w:lang w:val="en-US"/>
        </w:rPr>
        <w:t>(RightAnswers)</w:t>
      </w:r>
    </w:p>
    <w:p w14:paraId="5925EDE1" w14:textId="77777777" w:rsidR="00AE2EEA" w:rsidRPr="00AE2EEA" w:rsidRDefault="00AE2EEA" w:rsidP="00AE2EEA">
      <w:pPr>
        <w:tabs>
          <w:tab w:val="left" w:pos="344"/>
        </w:tabs>
        <w:spacing w:after="0" w:line="240" w:lineRule="auto"/>
        <w:rPr>
          <w:rFonts w:ascii="Courier New" w:hAnsi="Courier New" w:cs="Courier New"/>
          <w:sz w:val="24"/>
          <w:szCs w:val="24"/>
          <w:lang w:val="en-US" w:eastAsia="ru-RU"/>
        </w:rPr>
      </w:pPr>
      <w:r w:rsidRPr="00AE2EEA">
        <w:rPr>
          <w:rFonts w:ascii="Courier New" w:hAnsi="Courier New" w:cs="Courier New"/>
          <w:color w:val="362242"/>
          <w:sz w:val="24"/>
          <w:szCs w:val="24"/>
          <w:lang w:val="en-US"/>
        </w:rPr>
        <w:t>81</w:t>
      </w:r>
      <w:r w:rsidRPr="00AE2EEA">
        <w:rPr>
          <w:rFonts w:ascii="Courier New" w:hAnsi="Courier New" w:cs="Courier New"/>
          <w:color w:val="000000"/>
          <w:sz w:val="24"/>
          <w:szCs w:val="24"/>
          <w:lang w:val="en-US"/>
        </w:rPr>
        <w:tab/>
      </w:r>
      <w:r w:rsidRPr="00AE2EEA">
        <w:rPr>
          <w:rFonts w:ascii="Courier New" w:hAnsi="Courier New" w:cs="Courier New"/>
          <w:color w:val="362242"/>
          <w:sz w:val="24"/>
          <w:szCs w:val="24"/>
          <w:lang w:val="en-US"/>
        </w:rPr>
        <w:t>.Which of the following operations performed in a file system does not require quota check?</w:t>
      </w:r>
    </w:p>
    <w:p w14:paraId="1F23B3F2" w14:textId="77777777" w:rsidR="00AE2EEA" w:rsidRPr="00AE2EEA" w:rsidRDefault="00AE2EEA" w:rsidP="00AE2EEA">
      <w:pPr>
        <w:spacing w:after="0" w:line="240" w:lineRule="auto"/>
        <w:rPr>
          <w:rFonts w:ascii="Courier New" w:hAnsi="Courier New" w:cs="Courier New"/>
          <w:sz w:val="24"/>
          <w:szCs w:val="24"/>
          <w:lang w:val="en-US" w:eastAsia="ru-RU"/>
        </w:rPr>
      </w:pPr>
      <w:r w:rsidRPr="00AE2EEA">
        <w:rPr>
          <w:rFonts w:ascii="Courier New" w:hAnsi="Courier New" w:cs="Courier New"/>
          <w:color w:val="000000"/>
          <w:sz w:val="24"/>
          <w:szCs w:val="24"/>
          <w:lang w:val="en-US"/>
        </w:rPr>
        <w:t xml:space="preserve">□ </w:t>
      </w:r>
      <w:r w:rsidRPr="00AE2EEA">
        <w:rPr>
          <w:rFonts w:ascii="Courier New" w:hAnsi="Courier New" w:cs="Courier New"/>
          <w:color w:val="362242"/>
          <w:sz w:val="24"/>
          <w:szCs w:val="24"/>
          <w:lang w:val="en-US"/>
        </w:rPr>
        <w:t>A. Adding files</w:t>
      </w:r>
    </w:p>
    <w:p w14:paraId="37BB1146" w14:textId="77777777" w:rsidR="00AE2EEA" w:rsidRPr="00AE2EEA" w:rsidRDefault="00AE2EEA" w:rsidP="00AE2EEA">
      <w:pPr>
        <w:spacing w:after="0" w:line="240" w:lineRule="auto"/>
        <w:rPr>
          <w:rFonts w:ascii="Courier New" w:hAnsi="Courier New" w:cs="Courier New"/>
          <w:sz w:val="24"/>
          <w:szCs w:val="24"/>
          <w:lang w:val="en-US" w:eastAsia="ru-RU"/>
        </w:rPr>
      </w:pPr>
      <w:r w:rsidRPr="00AE2EEA">
        <w:rPr>
          <w:rFonts w:ascii="Courier New" w:hAnsi="Courier New" w:cs="Courier New"/>
          <w:color w:val="000000"/>
          <w:sz w:val="24"/>
          <w:szCs w:val="24"/>
          <w:lang w:val="en-US"/>
        </w:rPr>
        <w:t xml:space="preserve">□ </w:t>
      </w:r>
      <w:r w:rsidRPr="00AE2EEA">
        <w:rPr>
          <w:rFonts w:ascii="Courier New" w:hAnsi="Courier New" w:cs="Courier New"/>
          <w:color w:val="362242"/>
          <w:sz w:val="24"/>
          <w:szCs w:val="24"/>
          <w:lang w:val="en-US"/>
        </w:rPr>
        <w:t>B. Viewing or accessing files</w:t>
      </w:r>
    </w:p>
    <w:p w14:paraId="1E92736A" w14:textId="77777777" w:rsidR="00AE2EEA" w:rsidRPr="00AE2EEA" w:rsidRDefault="00AE2EEA" w:rsidP="00AE2EEA">
      <w:pPr>
        <w:spacing w:after="0" w:line="240" w:lineRule="auto"/>
        <w:rPr>
          <w:rFonts w:ascii="Courier New" w:hAnsi="Courier New" w:cs="Courier New"/>
          <w:sz w:val="24"/>
          <w:szCs w:val="24"/>
          <w:lang w:val="en-US" w:eastAsia="ru-RU"/>
        </w:rPr>
      </w:pPr>
      <w:r w:rsidRPr="00AE2EEA">
        <w:rPr>
          <w:rFonts w:ascii="Courier New" w:hAnsi="Courier New" w:cs="Courier New"/>
          <w:color w:val="000000"/>
          <w:sz w:val="24"/>
          <w:szCs w:val="24"/>
          <w:lang w:val="en-US"/>
        </w:rPr>
        <w:t xml:space="preserve">□ </w:t>
      </w:r>
      <w:r w:rsidRPr="00AE2EEA">
        <w:rPr>
          <w:rFonts w:ascii="Courier New" w:hAnsi="Courier New" w:cs="Courier New"/>
          <w:color w:val="362242"/>
          <w:sz w:val="24"/>
          <w:szCs w:val="24"/>
          <w:lang w:val="en-US"/>
        </w:rPr>
        <w:t>C. Modifying files</w:t>
      </w:r>
    </w:p>
    <w:p w14:paraId="736259D5" w14:textId="77777777" w:rsidR="00AE2EEA" w:rsidRPr="00AE2EEA" w:rsidRDefault="00AE2EEA" w:rsidP="00AE2EEA">
      <w:pPr>
        <w:spacing w:after="0" w:line="240" w:lineRule="auto"/>
        <w:rPr>
          <w:rFonts w:ascii="Courier New" w:hAnsi="Courier New" w:cs="Courier New"/>
          <w:sz w:val="24"/>
          <w:szCs w:val="24"/>
          <w:lang w:val="en-US" w:eastAsia="ru-RU"/>
        </w:rPr>
      </w:pPr>
      <w:r w:rsidRPr="00AE2EEA">
        <w:rPr>
          <w:rFonts w:ascii="Courier New" w:hAnsi="Courier New" w:cs="Courier New"/>
          <w:color w:val="362242"/>
          <w:sz w:val="24"/>
          <w:szCs w:val="24"/>
          <w:lang w:val="en-US"/>
        </w:rPr>
        <w:t xml:space="preserve">0 </w:t>
      </w:r>
      <w:r w:rsidRPr="00AE2EEA">
        <w:rPr>
          <w:rFonts w:ascii="Courier New" w:hAnsi="Courier New" w:cs="Courier New"/>
          <w:color w:val="FE2139"/>
          <w:sz w:val="24"/>
          <w:szCs w:val="24"/>
          <w:lang w:val="en-US"/>
        </w:rPr>
        <w:t xml:space="preserve">D. Deleting files </w:t>
      </w:r>
      <w:r w:rsidRPr="00AE2EEA">
        <w:rPr>
          <w:rFonts w:ascii="Courier New" w:hAnsi="Courier New" w:cs="Courier New"/>
          <w:color w:val="228631"/>
          <w:sz w:val="24"/>
          <w:szCs w:val="24"/>
          <w:lang w:val="en-US"/>
        </w:rPr>
        <w:t>(RightAnswers)</w:t>
      </w:r>
    </w:p>
    <w:p w14:paraId="1F1D46A7" w14:textId="77777777" w:rsidR="00AE2EEA" w:rsidRPr="00AE2EEA" w:rsidRDefault="00AE2EEA" w:rsidP="00AE2EEA">
      <w:pPr>
        <w:spacing w:after="0" w:line="240" w:lineRule="auto"/>
        <w:rPr>
          <w:rFonts w:ascii="Courier New" w:hAnsi="Courier New" w:cs="Courier New"/>
          <w:sz w:val="24"/>
          <w:szCs w:val="24"/>
          <w:lang w:val="en-US" w:eastAsia="ru-RU"/>
        </w:rPr>
      </w:pPr>
      <w:r w:rsidRPr="00AE2EEA">
        <w:rPr>
          <w:rFonts w:ascii="Courier New" w:hAnsi="Courier New" w:cs="Courier New"/>
          <w:color w:val="362242"/>
          <w:sz w:val="24"/>
          <w:szCs w:val="24"/>
          <w:lang w:val="en-US"/>
        </w:rPr>
        <w:t>82 Assuming a setup with 1 host (A), 1 controller (B), 1 switch (C) and 1 disk enclosure (D).</w:t>
      </w:r>
    </w:p>
    <w:p w14:paraId="412C3B53" w14:textId="77777777" w:rsidR="00AE2EEA" w:rsidRPr="00AE2EEA" w:rsidRDefault="00AE2EEA" w:rsidP="00AE2EEA">
      <w:pPr>
        <w:spacing w:after="0" w:line="240" w:lineRule="auto"/>
        <w:rPr>
          <w:rFonts w:ascii="Courier New" w:hAnsi="Courier New" w:cs="Courier New"/>
          <w:sz w:val="24"/>
          <w:szCs w:val="24"/>
          <w:lang w:val="en-US" w:eastAsia="ru-RU"/>
        </w:rPr>
      </w:pPr>
      <w:r w:rsidRPr="00AE2EEA">
        <w:rPr>
          <w:rFonts w:ascii="Courier New" w:hAnsi="Courier New" w:cs="Courier New"/>
          <w:color w:val="362242"/>
          <w:sz w:val="24"/>
          <w:szCs w:val="24"/>
          <w:lang w:val="en-US"/>
        </w:rPr>
        <w:t>The correct order of powering on in a new installation is:</w:t>
      </w:r>
    </w:p>
    <w:p w14:paraId="58ECC401" w14:textId="77777777" w:rsidR="00AE2EEA" w:rsidRPr="00AE2EEA" w:rsidRDefault="00AE2EEA" w:rsidP="00AE2EEA">
      <w:pPr>
        <w:spacing w:after="0" w:line="240" w:lineRule="auto"/>
        <w:rPr>
          <w:rFonts w:ascii="Courier New" w:hAnsi="Courier New" w:cs="Courier New"/>
          <w:sz w:val="24"/>
          <w:szCs w:val="24"/>
          <w:lang w:val="en-US" w:eastAsia="ru-RU"/>
        </w:rPr>
      </w:pPr>
      <w:r w:rsidRPr="00AE2EEA">
        <w:rPr>
          <w:rFonts w:ascii="Courier New" w:hAnsi="Courier New" w:cs="Courier New"/>
          <w:color w:val="000000"/>
          <w:sz w:val="24"/>
          <w:szCs w:val="24"/>
          <w:lang w:val="en-US"/>
        </w:rPr>
        <w:t xml:space="preserve">□ </w:t>
      </w:r>
      <w:r w:rsidRPr="00AE2EEA">
        <w:rPr>
          <w:rFonts w:ascii="Courier New" w:hAnsi="Courier New" w:cs="Courier New"/>
          <w:color w:val="362242"/>
          <w:sz w:val="24"/>
          <w:szCs w:val="24"/>
          <w:lang w:val="en-US"/>
        </w:rPr>
        <w:t>A A-B-C-D</w:t>
      </w:r>
    </w:p>
    <w:p w14:paraId="0E2846F0" w14:textId="77777777" w:rsidR="00AE2EEA" w:rsidRPr="00AE2EEA" w:rsidRDefault="00AE2EEA" w:rsidP="00AE2EEA">
      <w:pPr>
        <w:spacing w:after="0" w:line="240" w:lineRule="auto"/>
        <w:rPr>
          <w:rFonts w:ascii="Courier New" w:hAnsi="Courier New" w:cs="Courier New"/>
          <w:sz w:val="24"/>
          <w:szCs w:val="24"/>
          <w:lang w:val="en-US" w:eastAsia="ru-RU"/>
        </w:rPr>
      </w:pPr>
      <w:r w:rsidRPr="00AE2EEA">
        <w:rPr>
          <w:rFonts w:ascii="Courier New" w:hAnsi="Courier New" w:cs="Courier New"/>
          <w:color w:val="000000"/>
          <w:sz w:val="24"/>
          <w:szCs w:val="24"/>
          <w:lang w:val="en-US"/>
        </w:rPr>
        <w:t xml:space="preserve">□ </w:t>
      </w:r>
      <w:r w:rsidRPr="00AE2EEA">
        <w:rPr>
          <w:rFonts w:ascii="Courier New" w:hAnsi="Courier New" w:cs="Courier New"/>
          <w:color w:val="362242"/>
          <w:sz w:val="24"/>
          <w:szCs w:val="24"/>
          <w:lang w:val="en-US"/>
        </w:rPr>
        <w:t>B. D-C-B-A</w:t>
      </w:r>
    </w:p>
    <w:p w14:paraId="3A36203B" w14:textId="77777777" w:rsidR="00AE2EEA" w:rsidRPr="00AE2EEA" w:rsidRDefault="00AE2EEA" w:rsidP="00AE2EEA">
      <w:pPr>
        <w:spacing w:after="0" w:line="240" w:lineRule="auto"/>
        <w:rPr>
          <w:rFonts w:ascii="Courier New" w:hAnsi="Courier New" w:cs="Courier New"/>
          <w:sz w:val="24"/>
          <w:szCs w:val="24"/>
          <w:lang w:val="en-US" w:eastAsia="ru-RU"/>
        </w:rPr>
      </w:pPr>
      <w:r w:rsidRPr="00AE2EEA">
        <w:rPr>
          <w:rFonts w:ascii="Courier New" w:hAnsi="Courier New" w:cs="Courier New"/>
          <w:color w:val="000000"/>
          <w:sz w:val="24"/>
          <w:szCs w:val="24"/>
          <w:lang w:val="en-US"/>
        </w:rPr>
        <w:t xml:space="preserve">□ </w:t>
      </w:r>
      <w:r w:rsidRPr="00AE2EEA">
        <w:rPr>
          <w:rFonts w:ascii="Courier New" w:hAnsi="Courier New" w:cs="Courier New"/>
          <w:color w:val="362242"/>
          <w:sz w:val="24"/>
          <w:szCs w:val="24"/>
          <w:lang w:val="en-US"/>
        </w:rPr>
        <w:t>C. A-C-B-D</w:t>
      </w:r>
    </w:p>
    <w:p w14:paraId="497F565E" w14:textId="77777777" w:rsidR="00AE2EEA" w:rsidRPr="00AE2EEA" w:rsidRDefault="00AE2EEA" w:rsidP="00AE2EEA">
      <w:pPr>
        <w:spacing w:after="0" w:line="240" w:lineRule="auto"/>
        <w:rPr>
          <w:rFonts w:ascii="Courier New" w:hAnsi="Courier New" w:cs="Courier New"/>
          <w:sz w:val="24"/>
          <w:szCs w:val="24"/>
          <w:lang w:val="en-US" w:eastAsia="ru-RU"/>
        </w:rPr>
      </w:pPr>
      <w:r w:rsidRPr="00AE2EEA">
        <w:rPr>
          <w:rFonts w:ascii="Courier New" w:hAnsi="Courier New" w:cs="Courier New"/>
          <w:color w:val="362242"/>
          <w:sz w:val="24"/>
          <w:szCs w:val="24"/>
          <w:lang w:val="en-US"/>
        </w:rPr>
        <w:t xml:space="preserve">0 </w:t>
      </w:r>
      <w:r w:rsidRPr="00AE2EEA">
        <w:rPr>
          <w:rFonts w:ascii="Courier New" w:hAnsi="Courier New" w:cs="Courier New"/>
          <w:color w:val="228631"/>
          <w:sz w:val="24"/>
          <w:szCs w:val="24"/>
          <w:lang w:val="en-US"/>
        </w:rPr>
        <w:t>D. D-B-C-A (RightAnswers)</w:t>
      </w:r>
    </w:p>
    <w:p w14:paraId="3521334F" w14:textId="77777777" w:rsidR="00AE2EEA" w:rsidRPr="00AE2EEA" w:rsidRDefault="00AE2EEA" w:rsidP="00AE2EEA">
      <w:pPr>
        <w:spacing w:after="0" w:line="240" w:lineRule="auto"/>
        <w:ind w:left="360" w:hanging="360"/>
        <w:rPr>
          <w:rFonts w:ascii="Courier New" w:hAnsi="Courier New" w:cs="Courier New"/>
          <w:sz w:val="24"/>
          <w:szCs w:val="24"/>
          <w:lang w:val="en-US" w:eastAsia="ru-RU"/>
        </w:rPr>
      </w:pPr>
      <w:r w:rsidRPr="00AE2EEA">
        <w:rPr>
          <w:rFonts w:ascii="Courier New" w:hAnsi="Courier New" w:cs="Courier New"/>
          <w:color w:val="362242"/>
          <w:sz w:val="24"/>
          <w:szCs w:val="24"/>
          <w:lang w:val="en-US"/>
        </w:rPr>
        <w:t xml:space="preserve">83 Which of the following are included in the 4S technologies used in OceanStor 6800 V3 and 18000 series? (Multiple Choice) </w:t>
      </w:r>
      <w:r w:rsidRPr="00AE2EEA">
        <w:rPr>
          <w:rFonts w:ascii="Courier New" w:hAnsi="Courier New" w:cs="Courier New"/>
          <w:color w:val="000000"/>
          <w:sz w:val="24"/>
          <w:szCs w:val="24"/>
          <w:lang w:val="en-US"/>
        </w:rPr>
        <w:t xml:space="preserve">□ </w:t>
      </w:r>
      <w:r w:rsidRPr="00AE2EEA">
        <w:rPr>
          <w:rFonts w:ascii="Courier New" w:hAnsi="Courier New" w:cs="Courier New"/>
          <w:color w:val="362242"/>
          <w:sz w:val="24"/>
          <w:szCs w:val="24"/>
          <w:lang w:val="en-US"/>
        </w:rPr>
        <w:t>A. Scale-into</w:t>
      </w:r>
    </w:p>
    <w:p w14:paraId="55BA2B66" w14:textId="77777777" w:rsidR="00AE2EEA" w:rsidRPr="00AE2EEA" w:rsidRDefault="00AE2EEA" w:rsidP="00AE2EEA">
      <w:pPr>
        <w:spacing w:after="0" w:line="240" w:lineRule="auto"/>
        <w:ind w:firstLine="360"/>
        <w:rPr>
          <w:rFonts w:ascii="Courier New" w:hAnsi="Courier New" w:cs="Courier New"/>
          <w:sz w:val="24"/>
          <w:szCs w:val="24"/>
          <w:lang w:val="en-US" w:eastAsia="ru-RU"/>
        </w:rPr>
      </w:pPr>
      <w:r w:rsidRPr="00AE2EEA">
        <w:rPr>
          <w:rFonts w:ascii="Courier New" w:hAnsi="Courier New" w:cs="Courier New"/>
          <w:color w:val="362242"/>
          <w:sz w:val="24"/>
          <w:szCs w:val="24"/>
          <w:lang w:val="en-US"/>
        </w:rPr>
        <w:t xml:space="preserve">0 </w:t>
      </w:r>
      <w:r w:rsidRPr="00AE2EEA">
        <w:rPr>
          <w:rFonts w:ascii="Courier New" w:hAnsi="Courier New" w:cs="Courier New"/>
          <w:color w:val="FE2139"/>
          <w:sz w:val="24"/>
          <w:szCs w:val="24"/>
          <w:lang w:val="en-US"/>
        </w:rPr>
        <w:t xml:space="preserve">B Scale-up </w:t>
      </w:r>
      <w:r w:rsidRPr="00AE2EEA">
        <w:rPr>
          <w:rFonts w:ascii="Courier New" w:hAnsi="Courier New" w:cs="Courier New"/>
          <w:color w:val="228631"/>
          <w:sz w:val="24"/>
          <w:szCs w:val="24"/>
          <w:lang w:val="en-US"/>
        </w:rPr>
        <w:t>(RightAnswers)</w:t>
      </w:r>
    </w:p>
    <w:p w14:paraId="621FCFC1" w14:textId="77777777" w:rsidR="00AE2EEA" w:rsidRPr="00AE2EEA" w:rsidRDefault="00AE2EEA" w:rsidP="00AE2EEA">
      <w:pPr>
        <w:spacing w:after="0" w:line="240" w:lineRule="auto"/>
        <w:ind w:firstLine="360"/>
        <w:rPr>
          <w:rFonts w:ascii="Courier New" w:hAnsi="Courier New" w:cs="Courier New"/>
          <w:sz w:val="24"/>
          <w:szCs w:val="24"/>
          <w:lang w:val="en-US" w:eastAsia="ru-RU"/>
        </w:rPr>
      </w:pPr>
      <w:r w:rsidRPr="00AE2EEA">
        <w:rPr>
          <w:rFonts w:ascii="Courier New" w:hAnsi="Courier New" w:cs="Courier New"/>
          <w:color w:val="362242"/>
          <w:sz w:val="24"/>
          <w:szCs w:val="24"/>
          <w:lang w:val="en-US"/>
        </w:rPr>
        <w:t xml:space="preserve">0 </w:t>
      </w:r>
      <w:r w:rsidRPr="00AE2EEA">
        <w:rPr>
          <w:rFonts w:ascii="Courier New" w:hAnsi="Courier New" w:cs="Courier New"/>
          <w:color w:val="FE2139"/>
          <w:sz w:val="24"/>
          <w:szCs w:val="24"/>
          <w:lang w:val="en-US"/>
        </w:rPr>
        <w:t xml:space="preserve">C. Scale-out </w:t>
      </w:r>
      <w:r w:rsidRPr="00AE2EEA">
        <w:rPr>
          <w:rFonts w:ascii="Courier New" w:hAnsi="Courier New" w:cs="Courier New"/>
          <w:color w:val="228631"/>
          <w:sz w:val="24"/>
          <w:szCs w:val="24"/>
          <w:lang w:val="en-US"/>
        </w:rPr>
        <w:t>(RightAnswers)</w:t>
      </w:r>
    </w:p>
    <w:p w14:paraId="797207EF" w14:textId="77777777" w:rsidR="00AE2EEA" w:rsidRPr="00AE2EEA" w:rsidRDefault="00AE2EEA" w:rsidP="00AE2EEA">
      <w:pPr>
        <w:spacing w:after="0" w:line="240" w:lineRule="auto"/>
        <w:ind w:firstLine="360"/>
        <w:rPr>
          <w:rFonts w:ascii="Courier New" w:hAnsi="Courier New" w:cs="Courier New"/>
          <w:sz w:val="24"/>
          <w:szCs w:val="24"/>
          <w:lang w:val="en-US" w:eastAsia="ru-RU"/>
        </w:rPr>
      </w:pPr>
      <w:r w:rsidRPr="00AE2EEA">
        <w:rPr>
          <w:rFonts w:ascii="Courier New" w:hAnsi="Courier New" w:cs="Courier New"/>
          <w:color w:val="000000"/>
          <w:sz w:val="24"/>
          <w:szCs w:val="24"/>
          <w:lang w:val="en-US"/>
        </w:rPr>
        <w:t xml:space="preserve">□ </w:t>
      </w:r>
      <w:r w:rsidRPr="00AE2EEA">
        <w:rPr>
          <w:rFonts w:ascii="Courier New" w:hAnsi="Courier New" w:cs="Courier New"/>
          <w:color w:val="362242"/>
          <w:sz w:val="24"/>
          <w:szCs w:val="24"/>
          <w:lang w:val="en-US"/>
        </w:rPr>
        <w:t>D. Scale-down</w:t>
      </w:r>
    </w:p>
    <w:p w14:paraId="12C7891C" w14:textId="26A76073" w:rsidR="00AE2EEA" w:rsidRDefault="00AE2EEA" w:rsidP="008965B2">
      <w:pPr>
        <w:autoSpaceDE w:val="0"/>
        <w:autoSpaceDN w:val="0"/>
        <w:adjustRightInd w:val="0"/>
        <w:spacing w:after="0" w:line="240" w:lineRule="auto"/>
        <w:rPr>
          <w:rFonts w:asciiTheme="minorHAnsi" w:hAnsiTheme="minorHAnsi" w:cstheme="minorHAnsi"/>
          <w:sz w:val="14"/>
          <w:szCs w:val="14"/>
          <w:lang w:val="en-US" w:eastAsia="ru-RU"/>
        </w:rPr>
      </w:pPr>
    </w:p>
    <w:p w14:paraId="7E2BE2BB" w14:textId="74A620A8" w:rsidR="00AE2EEA" w:rsidRDefault="00AE2EEA" w:rsidP="008965B2">
      <w:pPr>
        <w:autoSpaceDE w:val="0"/>
        <w:autoSpaceDN w:val="0"/>
        <w:adjustRightInd w:val="0"/>
        <w:spacing w:after="0" w:line="240" w:lineRule="auto"/>
        <w:rPr>
          <w:rFonts w:asciiTheme="minorHAnsi" w:hAnsiTheme="minorHAnsi" w:cstheme="minorHAnsi"/>
          <w:sz w:val="14"/>
          <w:szCs w:val="14"/>
          <w:lang w:val="en-US" w:eastAsia="ru-RU"/>
        </w:rPr>
      </w:pPr>
    </w:p>
    <w:p w14:paraId="243FCFA2" w14:textId="3F0D4468" w:rsidR="00AE2EEA" w:rsidRDefault="00AE2EEA" w:rsidP="008965B2">
      <w:pPr>
        <w:autoSpaceDE w:val="0"/>
        <w:autoSpaceDN w:val="0"/>
        <w:adjustRightInd w:val="0"/>
        <w:spacing w:after="0" w:line="240" w:lineRule="auto"/>
        <w:rPr>
          <w:rFonts w:asciiTheme="minorHAnsi" w:hAnsiTheme="minorHAnsi" w:cstheme="minorHAnsi"/>
          <w:sz w:val="14"/>
          <w:szCs w:val="14"/>
          <w:lang w:val="en-US" w:eastAsia="ru-RU"/>
        </w:rPr>
      </w:pPr>
    </w:p>
    <w:p w14:paraId="2630148D" w14:textId="77777777" w:rsidR="00AE2EEA" w:rsidRPr="00AE2EEA" w:rsidRDefault="00AE2EEA" w:rsidP="00AE2EEA">
      <w:pPr>
        <w:spacing w:after="0" w:line="240" w:lineRule="auto"/>
        <w:rPr>
          <w:rFonts w:ascii="Courier New" w:hAnsi="Courier New" w:cs="Courier New"/>
          <w:sz w:val="24"/>
          <w:szCs w:val="24"/>
          <w:lang w:val="en-US" w:eastAsia="ru-RU"/>
        </w:rPr>
      </w:pPr>
      <w:r w:rsidRPr="00AE2EEA">
        <w:rPr>
          <w:rFonts w:ascii="Courier New" w:hAnsi="Courier New" w:cs="Courier New"/>
          <w:color w:val="362242"/>
          <w:sz w:val="24"/>
          <w:szCs w:val="24"/>
          <w:lang w:val="en-US"/>
        </w:rPr>
        <w:lastRenderedPageBreak/>
        <w:t>84 Select all interfaces which are ALWAYS present in an OceanStor 5500 V3. (Multiple Choice)</w:t>
      </w:r>
    </w:p>
    <w:p w14:paraId="1D912D15" w14:textId="77777777" w:rsidR="00AE2EEA" w:rsidRPr="00AE2EEA" w:rsidRDefault="00AE2EEA" w:rsidP="00AE2EEA">
      <w:pPr>
        <w:spacing w:after="0" w:line="240" w:lineRule="auto"/>
        <w:rPr>
          <w:rFonts w:ascii="Courier New" w:hAnsi="Courier New" w:cs="Courier New"/>
          <w:sz w:val="24"/>
          <w:szCs w:val="24"/>
          <w:lang w:val="en-US" w:eastAsia="ru-RU"/>
        </w:rPr>
      </w:pPr>
      <w:r w:rsidRPr="00AE2EEA">
        <w:rPr>
          <w:rFonts w:ascii="Courier New" w:hAnsi="Courier New" w:cs="Courier New"/>
          <w:color w:val="362242"/>
          <w:sz w:val="24"/>
          <w:szCs w:val="24"/>
          <w:lang w:val="en-US"/>
        </w:rPr>
        <w:t xml:space="preserve">0 </w:t>
      </w:r>
      <w:r w:rsidRPr="00AE2EEA">
        <w:rPr>
          <w:rFonts w:ascii="Courier New" w:hAnsi="Courier New" w:cs="Courier New"/>
          <w:color w:val="FE2139"/>
          <w:sz w:val="24"/>
          <w:szCs w:val="24"/>
          <w:lang w:val="en-US"/>
        </w:rPr>
        <w:t xml:space="preserve">A. SAS expansion port </w:t>
      </w:r>
      <w:r w:rsidRPr="00AE2EEA">
        <w:rPr>
          <w:rFonts w:ascii="Courier New" w:hAnsi="Courier New" w:cs="Courier New"/>
          <w:color w:val="228631"/>
          <w:sz w:val="24"/>
          <w:szCs w:val="24"/>
          <w:lang w:val="en-US"/>
        </w:rPr>
        <w:t>(RightAnswers)</w:t>
      </w:r>
    </w:p>
    <w:p w14:paraId="657B3985" w14:textId="77777777" w:rsidR="00AE2EEA" w:rsidRPr="00AE2EEA" w:rsidRDefault="00AE2EEA" w:rsidP="00AE2EEA">
      <w:pPr>
        <w:spacing w:after="0" w:line="240" w:lineRule="auto"/>
        <w:rPr>
          <w:rFonts w:ascii="Courier New" w:hAnsi="Courier New" w:cs="Courier New"/>
          <w:sz w:val="24"/>
          <w:szCs w:val="24"/>
          <w:lang w:val="en-US" w:eastAsia="ru-RU"/>
        </w:rPr>
      </w:pPr>
      <w:r w:rsidRPr="00AE2EEA">
        <w:rPr>
          <w:rFonts w:ascii="Courier New" w:hAnsi="Courier New" w:cs="Courier New"/>
          <w:color w:val="362242"/>
          <w:sz w:val="24"/>
          <w:szCs w:val="24"/>
          <w:lang w:val="en-US"/>
        </w:rPr>
        <w:t xml:space="preserve">0 </w:t>
      </w:r>
      <w:r w:rsidRPr="00AE2EEA">
        <w:rPr>
          <w:rFonts w:ascii="Courier New" w:hAnsi="Courier New" w:cs="Courier New"/>
          <w:color w:val="FE2139"/>
          <w:sz w:val="24"/>
          <w:szCs w:val="24"/>
          <w:lang w:val="en-US"/>
        </w:rPr>
        <w:t xml:space="preserve">B. Management interface </w:t>
      </w:r>
      <w:r w:rsidRPr="00AE2EEA">
        <w:rPr>
          <w:rFonts w:ascii="Courier New" w:hAnsi="Courier New" w:cs="Courier New"/>
          <w:color w:val="228631"/>
          <w:sz w:val="24"/>
          <w:szCs w:val="24"/>
          <w:lang w:val="en-US"/>
        </w:rPr>
        <w:t>(RightAnswers)</w:t>
      </w:r>
    </w:p>
    <w:p w14:paraId="435A9AAD" w14:textId="77777777" w:rsidR="00AE2EEA" w:rsidRPr="00AE2EEA" w:rsidRDefault="00AE2EEA" w:rsidP="00AE2EEA">
      <w:pPr>
        <w:spacing w:after="0" w:line="240" w:lineRule="auto"/>
        <w:rPr>
          <w:rFonts w:ascii="Courier New" w:hAnsi="Courier New" w:cs="Courier New"/>
          <w:sz w:val="24"/>
          <w:szCs w:val="24"/>
          <w:lang w:val="en-US" w:eastAsia="ru-RU"/>
        </w:rPr>
      </w:pPr>
      <w:r w:rsidRPr="00AE2EEA">
        <w:rPr>
          <w:rFonts w:ascii="Courier New" w:hAnsi="Courier New" w:cs="Courier New"/>
          <w:color w:val="362242"/>
          <w:sz w:val="24"/>
          <w:szCs w:val="24"/>
          <w:lang w:val="en-US"/>
        </w:rPr>
        <w:t xml:space="preserve">0 </w:t>
      </w:r>
      <w:r w:rsidRPr="00AE2EEA">
        <w:rPr>
          <w:rFonts w:ascii="Courier New" w:hAnsi="Courier New" w:cs="Courier New"/>
          <w:color w:val="FE2139"/>
          <w:sz w:val="24"/>
          <w:szCs w:val="24"/>
          <w:lang w:val="en-US"/>
        </w:rPr>
        <w:t xml:space="preserve">C. Maintenance interface </w:t>
      </w:r>
      <w:r w:rsidRPr="00AE2EEA">
        <w:rPr>
          <w:rFonts w:ascii="Courier New" w:hAnsi="Courier New" w:cs="Courier New"/>
          <w:color w:val="228631"/>
          <w:sz w:val="24"/>
          <w:szCs w:val="24"/>
          <w:lang w:val="en-US"/>
        </w:rPr>
        <w:t>(RightAnswers)</w:t>
      </w:r>
    </w:p>
    <w:p w14:paraId="05ECC641" w14:textId="77777777" w:rsidR="00AE2EEA" w:rsidRPr="00AE2EEA" w:rsidRDefault="00AE2EEA" w:rsidP="00AE2EEA">
      <w:pPr>
        <w:spacing w:after="0" w:line="240" w:lineRule="auto"/>
        <w:rPr>
          <w:rFonts w:ascii="Courier New" w:hAnsi="Courier New" w:cs="Courier New"/>
          <w:sz w:val="24"/>
          <w:szCs w:val="24"/>
          <w:lang w:val="en-US" w:eastAsia="ru-RU"/>
        </w:rPr>
      </w:pPr>
      <w:r w:rsidRPr="00AE2EEA">
        <w:rPr>
          <w:rFonts w:ascii="Courier New" w:hAnsi="Courier New" w:cs="Courier New"/>
          <w:color w:val="000000"/>
          <w:sz w:val="24"/>
          <w:szCs w:val="24"/>
          <w:lang w:val="en-US"/>
        </w:rPr>
        <w:t xml:space="preserve">□ </w:t>
      </w:r>
      <w:r w:rsidRPr="00AE2EEA">
        <w:rPr>
          <w:rFonts w:ascii="Courier New" w:hAnsi="Courier New" w:cs="Courier New"/>
          <w:color w:val="362242"/>
          <w:sz w:val="24"/>
          <w:szCs w:val="24"/>
          <w:lang w:val="en-US"/>
        </w:rPr>
        <w:t>D. 9 pin D-connector serial interface</w:t>
      </w:r>
    </w:p>
    <w:p w14:paraId="677E5233" w14:textId="77777777" w:rsidR="00AE2EEA" w:rsidRPr="00AE2EEA" w:rsidRDefault="00AE2EEA" w:rsidP="00AE2EEA">
      <w:pPr>
        <w:spacing w:after="0" w:line="240" w:lineRule="auto"/>
        <w:rPr>
          <w:rFonts w:ascii="Courier New" w:hAnsi="Courier New" w:cs="Courier New"/>
          <w:sz w:val="24"/>
          <w:szCs w:val="24"/>
          <w:lang w:val="en-US" w:eastAsia="ru-RU"/>
        </w:rPr>
      </w:pPr>
      <w:r w:rsidRPr="00AE2EEA">
        <w:rPr>
          <w:rFonts w:ascii="Courier New" w:hAnsi="Courier New" w:cs="Courier New"/>
          <w:color w:val="362242"/>
          <w:sz w:val="24"/>
          <w:szCs w:val="24"/>
          <w:lang w:val="en-US"/>
        </w:rPr>
        <w:t xml:space="preserve">0 </w:t>
      </w:r>
      <w:r w:rsidRPr="00AE2EEA">
        <w:rPr>
          <w:rFonts w:ascii="Courier New" w:hAnsi="Courier New" w:cs="Courier New"/>
          <w:color w:val="FE2139"/>
          <w:sz w:val="24"/>
          <w:szCs w:val="24"/>
          <w:lang w:val="en-US"/>
        </w:rPr>
        <w:t xml:space="preserve">E USB port </w:t>
      </w:r>
      <w:r w:rsidRPr="00AE2EEA">
        <w:rPr>
          <w:rFonts w:ascii="Courier New" w:hAnsi="Courier New" w:cs="Courier New"/>
          <w:color w:val="228631"/>
          <w:sz w:val="24"/>
          <w:szCs w:val="24"/>
          <w:lang w:val="en-US"/>
        </w:rPr>
        <w:t>(RightAnswers)</w:t>
      </w:r>
    </w:p>
    <w:p w14:paraId="74245D45" w14:textId="77777777" w:rsidR="00AE2EEA" w:rsidRPr="00AE2EEA" w:rsidRDefault="00AE2EEA" w:rsidP="00AE2EEA">
      <w:pPr>
        <w:spacing w:after="0" w:line="240" w:lineRule="auto"/>
        <w:rPr>
          <w:rFonts w:ascii="Courier New" w:hAnsi="Courier New" w:cs="Courier New"/>
          <w:sz w:val="24"/>
          <w:szCs w:val="24"/>
          <w:lang w:val="en-US" w:eastAsia="ru-RU"/>
        </w:rPr>
      </w:pPr>
      <w:r w:rsidRPr="00AE2EEA">
        <w:rPr>
          <w:rFonts w:ascii="Courier New" w:hAnsi="Courier New" w:cs="Courier New"/>
          <w:color w:val="362242"/>
          <w:sz w:val="24"/>
          <w:szCs w:val="24"/>
          <w:lang w:val="en-US"/>
        </w:rPr>
        <w:t xml:space="preserve">0 </w:t>
      </w:r>
      <w:r w:rsidRPr="00AE2EEA">
        <w:rPr>
          <w:rFonts w:ascii="Courier New" w:hAnsi="Courier New" w:cs="Courier New"/>
          <w:color w:val="FE2139"/>
          <w:sz w:val="24"/>
          <w:szCs w:val="24"/>
          <w:lang w:val="en-US"/>
        </w:rPr>
        <w:t xml:space="preserve">F. SmartIO port </w:t>
      </w:r>
      <w:r w:rsidRPr="00AE2EEA">
        <w:rPr>
          <w:rFonts w:ascii="Courier New" w:hAnsi="Courier New" w:cs="Courier New"/>
          <w:color w:val="228631"/>
          <w:sz w:val="24"/>
          <w:szCs w:val="24"/>
          <w:lang w:val="en-US"/>
        </w:rPr>
        <w:t>(RightAnswers)</w:t>
      </w:r>
    </w:p>
    <w:p w14:paraId="321B0BBD" w14:textId="77777777" w:rsidR="00AE2EEA" w:rsidRPr="00AE2EEA" w:rsidRDefault="00AE2EEA" w:rsidP="00AE2EEA">
      <w:pPr>
        <w:spacing w:after="0" w:line="240" w:lineRule="auto"/>
        <w:rPr>
          <w:rFonts w:ascii="Courier New" w:hAnsi="Courier New" w:cs="Courier New"/>
          <w:sz w:val="24"/>
          <w:szCs w:val="24"/>
          <w:lang w:val="en-US" w:eastAsia="ru-RU"/>
        </w:rPr>
      </w:pPr>
      <w:r w:rsidRPr="00AE2EEA">
        <w:rPr>
          <w:rFonts w:ascii="Courier New" w:hAnsi="Courier New" w:cs="Courier New"/>
          <w:color w:val="362242"/>
          <w:sz w:val="24"/>
          <w:szCs w:val="24"/>
          <w:lang w:val="en-US"/>
        </w:rPr>
        <w:t>85 What is true about the OceanStor V3 series?</w:t>
      </w:r>
    </w:p>
    <w:p w14:paraId="529E2C3F" w14:textId="77777777" w:rsidR="00AE2EEA" w:rsidRPr="00AE2EEA" w:rsidRDefault="00AE2EEA" w:rsidP="00AE2EEA">
      <w:pPr>
        <w:spacing w:after="0" w:line="240" w:lineRule="auto"/>
        <w:rPr>
          <w:rFonts w:ascii="Courier New" w:hAnsi="Courier New" w:cs="Courier New"/>
          <w:sz w:val="24"/>
          <w:szCs w:val="24"/>
          <w:lang w:val="en-US" w:eastAsia="ru-RU"/>
        </w:rPr>
      </w:pPr>
      <w:r w:rsidRPr="00AE2EEA">
        <w:rPr>
          <w:rFonts w:ascii="Courier New" w:hAnsi="Courier New" w:cs="Courier New"/>
          <w:color w:val="362242"/>
          <w:sz w:val="24"/>
          <w:szCs w:val="24"/>
          <w:lang w:val="en-US"/>
        </w:rPr>
        <w:t xml:space="preserve">0 </w:t>
      </w:r>
      <w:r w:rsidRPr="00AE2EEA">
        <w:rPr>
          <w:rFonts w:ascii="Courier New" w:hAnsi="Courier New" w:cs="Courier New"/>
          <w:color w:val="FE2139"/>
          <w:sz w:val="24"/>
          <w:szCs w:val="24"/>
          <w:lang w:val="en-US"/>
        </w:rPr>
        <w:t xml:space="preserve">A. All controllers can be fitted with DC power modules. </w:t>
      </w:r>
      <w:r w:rsidRPr="00AE2EEA">
        <w:rPr>
          <w:rFonts w:ascii="Courier New" w:hAnsi="Courier New" w:cs="Courier New"/>
          <w:color w:val="228631"/>
          <w:sz w:val="24"/>
          <w:szCs w:val="24"/>
          <w:lang w:val="en-US"/>
        </w:rPr>
        <w:t>(Right Answers)</w:t>
      </w:r>
    </w:p>
    <w:p w14:paraId="19145DE2" w14:textId="77777777" w:rsidR="00AE2EEA" w:rsidRPr="00AE2EEA" w:rsidRDefault="00AE2EEA" w:rsidP="00AE2EEA">
      <w:pPr>
        <w:spacing w:after="0" w:line="240" w:lineRule="auto"/>
        <w:rPr>
          <w:rFonts w:ascii="Courier New" w:hAnsi="Courier New" w:cs="Courier New"/>
          <w:sz w:val="24"/>
          <w:szCs w:val="24"/>
          <w:lang w:val="en-US" w:eastAsia="ru-RU"/>
        </w:rPr>
      </w:pPr>
      <w:r w:rsidRPr="00AE2EEA">
        <w:rPr>
          <w:rFonts w:ascii="Courier New" w:hAnsi="Courier New" w:cs="Courier New"/>
          <w:color w:val="000000"/>
          <w:sz w:val="24"/>
          <w:szCs w:val="24"/>
          <w:lang w:val="en-US"/>
        </w:rPr>
        <w:t xml:space="preserve">□ </w:t>
      </w:r>
      <w:r w:rsidRPr="00AE2EEA">
        <w:rPr>
          <w:rFonts w:ascii="Courier New" w:hAnsi="Courier New" w:cs="Courier New"/>
          <w:color w:val="362242"/>
          <w:sz w:val="24"/>
          <w:szCs w:val="24"/>
          <w:lang w:val="en-US"/>
        </w:rPr>
        <w:t>B. Controllers do not contain disks.</w:t>
      </w:r>
    </w:p>
    <w:p w14:paraId="3D625748" w14:textId="77777777" w:rsidR="00AE2EEA" w:rsidRPr="00AE2EEA" w:rsidRDefault="00AE2EEA" w:rsidP="00AE2EEA">
      <w:pPr>
        <w:spacing w:after="0" w:line="240" w:lineRule="auto"/>
        <w:rPr>
          <w:rFonts w:ascii="Courier New" w:hAnsi="Courier New" w:cs="Courier New"/>
          <w:sz w:val="24"/>
          <w:szCs w:val="24"/>
          <w:lang w:val="en-US" w:eastAsia="ru-RU"/>
        </w:rPr>
      </w:pPr>
      <w:r w:rsidRPr="00AE2EEA">
        <w:rPr>
          <w:rFonts w:ascii="Courier New" w:hAnsi="Courier New" w:cs="Courier New"/>
          <w:color w:val="000000"/>
          <w:sz w:val="24"/>
          <w:szCs w:val="24"/>
          <w:lang w:val="en-US"/>
        </w:rPr>
        <w:t xml:space="preserve">□ </w:t>
      </w:r>
      <w:r w:rsidRPr="00AE2EEA">
        <w:rPr>
          <w:rFonts w:ascii="Courier New" w:hAnsi="Courier New" w:cs="Courier New"/>
          <w:color w:val="362242"/>
          <w:sz w:val="24"/>
          <w:szCs w:val="24"/>
          <w:lang w:val="en-US"/>
        </w:rPr>
        <w:t>C. All controllers have 6 coffer disks.</w:t>
      </w:r>
    </w:p>
    <w:p w14:paraId="00BB3722" w14:textId="77777777" w:rsidR="00AE2EEA" w:rsidRPr="00AE2EEA" w:rsidRDefault="00AE2EEA" w:rsidP="00AE2EEA">
      <w:pPr>
        <w:spacing w:after="0" w:line="240" w:lineRule="auto"/>
        <w:rPr>
          <w:rFonts w:ascii="Courier New" w:hAnsi="Courier New" w:cs="Courier New"/>
          <w:sz w:val="24"/>
          <w:szCs w:val="24"/>
          <w:lang w:val="en-US" w:eastAsia="ru-RU"/>
        </w:rPr>
      </w:pPr>
      <w:r w:rsidRPr="00AE2EEA">
        <w:rPr>
          <w:rFonts w:ascii="Courier New" w:hAnsi="Courier New" w:cs="Courier New"/>
          <w:color w:val="000000"/>
          <w:sz w:val="24"/>
          <w:szCs w:val="24"/>
          <w:lang w:val="en-US"/>
        </w:rPr>
        <w:t xml:space="preserve">□ </w:t>
      </w:r>
      <w:r w:rsidRPr="00AE2EEA">
        <w:rPr>
          <w:rFonts w:ascii="Courier New" w:hAnsi="Courier New" w:cs="Courier New"/>
          <w:color w:val="362242"/>
          <w:sz w:val="24"/>
          <w:szCs w:val="24"/>
          <w:lang w:val="en-US"/>
        </w:rPr>
        <w:t>D. Maintenance interface is for serial communication.</w:t>
      </w:r>
    </w:p>
    <w:p w14:paraId="293EBBE4" w14:textId="77777777" w:rsidR="00AE2EEA" w:rsidRPr="00AE2EEA" w:rsidRDefault="00AE2EEA" w:rsidP="00AE2EEA">
      <w:pPr>
        <w:tabs>
          <w:tab w:val="left" w:pos="383"/>
        </w:tabs>
        <w:spacing w:after="0" w:line="240" w:lineRule="auto"/>
        <w:rPr>
          <w:rFonts w:ascii="Courier New" w:hAnsi="Courier New" w:cs="Courier New"/>
          <w:sz w:val="24"/>
          <w:szCs w:val="24"/>
          <w:lang w:val="en-US" w:eastAsia="ru-RU"/>
        </w:rPr>
      </w:pPr>
      <w:r w:rsidRPr="00AE2EEA">
        <w:rPr>
          <w:rFonts w:ascii="Courier New" w:hAnsi="Courier New" w:cs="Courier New"/>
          <w:color w:val="362242"/>
          <w:sz w:val="24"/>
          <w:szCs w:val="24"/>
          <w:lang w:val="en-US"/>
        </w:rPr>
        <w:t>86</w:t>
      </w:r>
      <w:r w:rsidRPr="00AE2EEA">
        <w:rPr>
          <w:rFonts w:ascii="Courier New" w:hAnsi="Courier New" w:cs="Courier New"/>
          <w:color w:val="000000"/>
          <w:sz w:val="24"/>
          <w:szCs w:val="24"/>
          <w:lang w:val="en-US"/>
        </w:rPr>
        <w:tab/>
      </w:r>
      <w:r w:rsidRPr="00AE2EEA">
        <w:rPr>
          <w:rFonts w:ascii="Courier New" w:hAnsi="Courier New" w:cs="Courier New"/>
          <w:color w:val="362242"/>
          <w:sz w:val="24"/>
          <w:szCs w:val="24"/>
          <w:lang w:val="en-US"/>
        </w:rPr>
        <w:t>Where is the shared mapping table stored with HyperSnap?</w:t>
      </w:r>
    </w:p>
    <w:p w14:paraId="66BAD791" w14:textId="77777777" w:rsidR="00AE2EEA" w:rsidRPr="00AE2EEA" w:rsidRDefault="00AE2EEA" w:rsidP="00AE2EEA">
      <w:pPr>
        <w:spacing w:after="0" w:line="240" w:lineRule="auto"/>
        <w:rPr>
          <w:rFonts w:ascii="Courier New" w:hAnsi="Courier New" w:cs="Courier New"/>
          <w:sz w:val="24"/>
          <w:szCs w:val="24"/>
          <w:lang w:val="en-US" w:eastAsia="ru-RU"/>
        </w:rPr>
      </w:pPr>
      <w:r w:rsidRPr="00AE2EEA">
        <w:rPr>
          <w:rFonts w:ascii="Courier New" w:hAnsi="Courier New" w:cs="Courier New"/>
          <w:color w:val="000000"/>
          <w:sz w:val="24"/>
          <w:szCs w:val="24"/>
          <w:lang w:val="en-US"/>
        </w:rPr>
        <w:t xml:space="preserve">□ </w:t>
      </w:r>
      <w:r w:rsidRPr="00AE2EEA">
        <w:rPr>
          <w:rFonts w:ascii="Courier New" w:hAnsi="Courier New" w:cs="Courier New"/>
          <w:color w:val="362242"/>
          <w:sz w:val="24"/>
          <w:szCs w:val="24"/>
          <w:lang w:val="en-US"/>
        </w:rPr>
        <w:t>A. COW data</w:t>
      </w:r>
    </w:p>
    <w:p w14:paraId="28ECD4CB" w14:textId="77777777" w:rsidR="00AE2EEA" w:rsidRPr="00AE2EEA" w:rsidRDefault="00AE2EEA" w:rsidP="00AE2EEA">
      <w:pPr>
        <w:spacing w:after="0" w:line="240" w:lineRule="auto"/>
        <w:rPr>
          <w:rFonts w:ascii="Courier New" w:hAnsi="Courier New" w:cs="Courier New"/>
          <w:sz w:val="24"/>
          <w:szCs w:val="24"/>
          <w:lang w:val="en-US" w:eastAsia="ru-RU"/>
        </w:rPr>
      </w:pPr>
      <w:r w:rsidRPr="00AE2EEA">
        <w:rPr>
          <w:rFonts w:ascii="Courier New" w:hAnsi="Courier New" w:cs="Courier New"/>
          <w:color w:val="000000"/>
          <w:sz w:val="24"/>
          <w:szCs w:val="24"/>
          <w:lang w:val="en-US"/>
        </w:rPr>
        <w:t xml:space="preserve">□ </w:t>
      </w:r>
      <w:r w:rsidRPr="00AE2EEA">
        <w:rPr>
          <w:rFonts w:ascii="Courier New" w:hAnsi="Courier New" w:cs="Courier New"/>
          <w:color w:val="3321FE"/>
          <w:sz w:val="24"/>
          <w:szCs w:val="24"/>
          <w:lang w:val="en-US"/>
        </w:rPr>
        <w:t>B Source LUN</w:t>
      </w:r>
    </w:p>
    <w:p w14:paraId="20AC3C53" w14:textId="77777777" w:rsidR="00AE2EEA" w:rsidRPr="00AE2EEA" w:rsidRDefault="00AE2EEA" w:rsidP="00AE2EEA">
      <w:pPr>
        <w:spacing w:after="0" w:line="240" w:lineRule="auto"/>
        <w:rPr>
          <w:rFonts w:ascii="Courier New" w:hAnsi="Courier New" w:cs="Courier New"/>
          <w:sz w:val="24"/>
          <w:szCs w:val="24"/>
          <w:lang w:val="en-US" w:eastAsia="ru-RU"/>
        </w:rPr>
      </w:pPr>
      <w:r w:rsidRPr="00AE2EEA">
        <w:rPr>
          <w:rFonts w:ascii="Courier New" w:hAnsi="Courier New" w:cs="Courier New"/>
          <w:color w:val="000000"/>
          <w:sz w:val="24"/>
          <w:szCs w:val="24"/>
          <w:lang w:val="en-US"/>
        </w:rPr>
        <w:t xml:space="preserve">□ </w:t>
      </w:r>
      <w:r w:rsidRPr="00AE2EEA">
        <w:rPr>
          <w:rFonts w:ascii="Courier New" w:hAnsi="Courier New" w:cs="Courier New"/>
          <w:color w:val="362242"/>
          <w:sz w:val="24"/>
          <w:szCs w:val="24"/>
          <w:lang w:val="en-US"/>
        </w:rPr>
        <w:t>C. Snapshot LUN</w:t>
      </w:r>
    </w:p>
    <w:p w14:paraId="0A93080F" w14:textId="77777777" w:rsidR="00AE2EEA" w:rsidRPr="00AE2EEA" w:rsidRDefault="00AE2EEA" w:rsidP="00AE2EEA">
      <w:pPr>
        <w:spacing w:after="0" w:line="240" w:lineRule="auto"/>
        <w:rPr>
          <w:rFonts w:ascii="Courier New" w:hAnsi="Courier New" w:cs="Courier New"/>
          <w:sz w:val="24"/>
          <w:szCs w:val="24"/>
          <w:lang w:val="en-US" w:eastAsia="ru-RU"/>
        </w:rPr>
      </w:pPr>
      <w:r w:rsidRPr="00AE2EEA">
        <w:rPr>
          <w:rFonts w:ascii="Courier New" w:hAnsi="Courier New" w:cs="Courier New"/>
          <w:color w:val="362242"/>
          <w:sz w:val="24"/>
          <w:szCs w:val="24"/>
          <w:lang w:val="en-US"/>
        </w:rPr>
        <w:t xml:space="preserve">0 </w:t>
      </w:r>
      <w:r w:rsidRPr="00AE2EEA">
        <w:rPr>
          <w:rFonts w:ascii="Courier New" w:hAnsi="Courier New" w:cs="Courier New"/>
          <w:color w:val="FE2139"/>
          <w:sz w:val="24"/>
          <w:szCs w:val="24"/>
          <w:lang w:val="en-US"/>
        </w:rPr>
        <w:t xml:space="preserve">D COW meta </w:t>
      </w:r>
      <w:r w:rsidRPr="00AE2EEA">
        <w:rPr>
          <w:rFonts w:ascii="Courier New" w:hAnsi="Courier New" w:cs="Courier New"/>
          <w:color w:val="228631"/>
          <w:sz w:val="24"/>
          <w:szCs w:val="24"/>
          <w:lang w:val="en-US"/>
        </w:rPr>
        <w:t>(RightAnswers)</w:t>
      </w:r>
    </w:p>
    <w:p w14:paraId="45A8DB00" w14:textId="77777777" w:rsidR="00AE2EEA" w:rsidRPr="00AE2EEA" w:rsidRDefault="00AE2EEA" w:rsidP="00AE2EEA">
      <w:pPr>
        <w:tabs>
          <w:tab w:val="left" w:pos="384"/>
        </w:tabs>
        <w:spacing w:after="0" w:line="240" w:lineRule="auto"/>
        <w:rPr>
          <w:rFonts w:ascii="Courier New" w:hAnsi="Courier New" w:cs="Courier New"/>
          <w:sz w:val="24"/>
          <w:szCs w:val="24"/>
          <w:lang w:val="en-US" w:eastAsia="ru-RU"/>
        </w:rPr>
      </w:pPr>
      <w:r w:rsidRPr="00AE2EEA">
        <w:rPr>
          <w:rFonts w:ascii="Courier New" w:hAnsi="Courier New" w:cs="Courier New"/>
          <w:color w:val="362242"/>
          <w:sz w:val="24"/>
          <w:szCs w:val="24"/>
          <w:lang w:val="en-US"/>
        </w:rPr>
        <w:t>87</w:t>
      </w:r>
      <w:r w:rsidRPr="00AE2EEA">
        <w:rPr>
          <w:rFonts w:ascii="Courier New" w:hAnsi="Courier New" w:cs="Courier New"/>
          <w:color w:val="000000"/>
          <w:sz w:val="24"/>
          <w:szCs w:val="24"/>
          <w:lang w:val="en-US"/>
        </w:rPr>
        <w:tab/>
      </w:r>
      <w:r w:rsidRPr="00AE2EEA">
        <w:rPr>
          <w:rFonts w:ascii="Courier New" w:hAnsi="Courier New" w:cs="Courier New"/>
          <w:color w:val="362242"/>
          <w:sz w:val="24"/>
          <w:szCs w:val="24"/>
          <w:lang w:val="en-US"/>
        </w:rPr>
        <w:t>A colleague suggests using SmartMigration to distribute dab from one source to multiple targets simultaneously. This is:</w:t>
      </w:r>
    </w:p>
    <w:p w14:paraId="79E667A3" w14:textId="77777777" w:rsidR="00AE2EEA" w:rsidRPr="00AE2EEA" w:rsidRDefault="00AE2EEA" w:rsidP="00AE2EEA">
      <w:pPr>
        <w:spacing w:after="0" w:line="240" w:lineRule="auto"/>
        <w:ind w:firstLine="360"/>
        <w:rPr>
          <w:rFonts w:ascii="Courier New" w:hAnsi="Courier New" w:cs="Courier New"/>
          <w:sz w:val="24"/>
          <w:szCs w:val="24"/>
          <w:lang w:val="en-US" w:eastAsia="ru-RU"/>
        </w:rPr>
      </w:pPr>
      <w:r w:rsidRPr="00AE2EEA">
        <w:rPr>
          <w:rFonts w:ascii="Courier New" w:hAnsi="Courier New" w:cs="Courier New"/>
          <w:color w:val="362242"/>
          <w:sz w:val="24"/>
          <w:szCs w:val="24"/>
          <w:lang w:val="en-US"/>
        </w:rPr>
        <w:t xml:space="preserve">0 </w:t>
      </w:r>
      <w:r w:rsidRPr="00AE2EEA">
        <w:rPr>
          <w:rFonts w:ascii="Courier New" w:hAnsi="Courier New" w:cs="Courier New"/>
          <w:color w:val="FE2139"/>
          <w:sz w:val="24"/>
          <w:szCs w:val="24"/>
          <w:lang w:val="en-US"/>
        </w:rPr>
        <w:t xml:space="preserve">A Not possible with SmartMigration </w:t>
      </w:r>
      <w:r w:rsidRPr="00AE2EEA">
        <w:rPr>
          <w:rFonts w:ascii="Courier New" w:hAnsi="Courier New" w:cs="Courier New"/>
          <w:color w:val="228631"/>
          <w:sz w:val="24"/>
          <w:szCs w:val="24"/>
          <w:lang w:val="en-US"/>
        </w:rPr>
        <w:t>(Right Answers)</w:t>
      </w:r>
    </w:p>
    <w:p w14:paraId="1722D3D9" w14:textId="77777777" w:rsidR="00AE2EEA" w:rsidRPr="00AE2EEA" w:rsidRDefault="00AE2EEA" w:rsidP="00AE2EEA">
      <w:pPr>
        <w:spacing w:after="0" w:line="240" w:lineRule="auto"/>
        <w:ind w:firstLine="360"/>
        <w:rPr>
          <w:rFonts w:ascii="Courier New" w:hAnsi="Courier New" w:cs="Courier New"/>
          <w:sz w:val="24"/>
          <w:szCs w:val="24"/>
          <w:lang w:val="en-US" w:eastAsia="ru-RU"/>
        </w:rPr>
      </w:pPr>
      <w:r w:rsidRPr="00AE2EEA">
        <w:rPr>
          <w:rFonts w:ascii="Courier New" w:hAnsi="Courier New" w:cs="Courier New"/>
          <w:color w:val="000000"/>
          <w:sz w:val="24"/>
          <w:szCs w:val="24"/>
          <w:lang w:val="en-US"/>
        </w:rPr>
        <w:t xml:space="preserve">□ </w:t>
      </w:r>
      <w:r w:rsidRPr="00AE2EEA">
        <w:rPr>
          <w:rFonts w:ascii="Courier New" w:hAnsi="Courier New" w:cs="Courier New"/>
          <w:color w:val="362242"/>
          <w:sz w:val="24"/>
          <w:szCs w:val="24"/>
          <w:lang w:val="en-US"/>
        </w:rPr>
        <w:t>BA possible solution, but not a good solution.</w:t>
      </w:r>
    </w:p>
    <w:p w14:paraId="2E25FA95" w14:textId="77777777" w:rsidR="00AE2EEA" w:rsidRPr="00AE2EEA" w:rsidRDefault="00AE2EEA" w:rsidP="00AE2EEA">
      <w:pPr>
        <w:spacing w:after="0" w:line="240" w:lineRule="auto"/>
        <w:ind w:firstLine="360"/>
        <w:rPr>
          <w:rFonts w:ascii="Courier New" w:hAnsi="Courier New" w:cs="Courier New"/>
          <w:sz w:val="24"/>
          <w:szCs w:val="24"/>
          <w:lang w:val="en-US" w:eastAsia="ru-RU"/>
        </w:rPr>
      </w:pPr>
      <w:r w:rsidRPr="00AE2EEA">
        <w:rPr>
          <w:rFonts w:ascii="Courier New" w:hAnsi="Courier New" w:cs="Courier New"/>
          <w:color w:val="000000"/>
          <w:sz w:val="24"/>
          <w:szCs w:val="24"/>
          <w:lang w:val="en-US"/>
        </w:rPr>
        <w:t xml:space="preserve">□ </w:t>
      </w:r>
      <w:r w:rsidRPr="00AE2EEA">
        <w:rPr>
          <w:rFonts w:ascii="Courier New" w:hAnsi="Courier New" w:cs="Courier New"/>
          <w:color w:val="362242"/>
          <w:sz w:val="24"/>
          <w:szCs w:val="24"/>
          <w:lang w:val="en-US"/>
        </w:rPr>
        <w:t>C. A possible and good solution.</w:t>
      </w:r>
    </w:p>
    <w:p w14:paraId="020AFC4D" w14:textId="77777777" w:rsidR="00AE2EEA" w:rsidRPr="00AE2EEA" w:rsidRDefault="00AE2EEA" w:rsidP="00AE2EEA">
      <w:pPr>
        <w:spacing w:after="0" w:line="240" w:lineRule="auto"/>
        <w:ind w:firstLine="360"/>
        <w:rPr>
          <w:rFonts w:ascii="Courier New" w:hAnsi="Courier New" w:cs="Courier New"/>
          <w:sz w:val="24"/>
          <w:szCs w:val="24"/>
          <w:lang w:val="en-US" w:eastAsia="ru-RU"/>
        </w:rPr>
      </w:pPr>
      <w:r w:rsidRPr="00AE2EEA">
        <w:rPr>
          <w:rFonts w:ascii="Courier New" w:hAnsi="Courier New" w:cs="Courier New"/>
          <w:color w:val="000000"/>
          <w:sz w:val="24"/>
          <w:szCs w:val="24"/>
          <w:lang w:val="en-US"/>
        </w:rPr>
        <w:t xml:space="preserve">□ </w:t>
      </w:r>
      <w:r w:rsidRPr="00AE2EEA">
        <w:rPr>
          <w:rFonts w:ascii="Courier New" w:hAnsi="Courier New" w:cs="Courier New"/>
          <w:color w:val="362242"/>
          <w:sz w:val="24"/>
          <w:szCs w:val="24"/>
          <w:lang w:val="en-US"/>
        </w:rPr>
        <w:t>D. Only possible if all targets are on the same storage device.</w:t>
      </w:r>
    </w:p>
    <w:p w14:paraId="7A7DC519" w14:textId="77777777" w:rsidR="00AE2EEA" w:rsidRPr="00AE2EEA" w:rsidRDefault="00AE2EEA" w:rsidP="00AE2EEA">
      <w:pPr>
        <w:tabs>
          <w:tab w:val="left" w:pos="501"/>
        </w:tabs>
        <w:spacing w:after="0" w:line="240" w:lineRule="auto"/>
        <w:ind w:firstLine="360"/>
        <w:rPr>
          <w:rFonts w:ascii="Courier New" w:hAnsi="Courier New" w:cs="Courier New"/>
          <w:sz w:val="24"/>
          <w:szCs w:val="24"/>
          <w:lang w:val="en-US" w:eastAsia="ru-RU"/>
        </w:rPr>
      </w:pPr>
      <w:r w:rsidRPr="00AE2EEA">
        <w:rPr>
          <w:rFonts w:ascii="Courier New" w:hAnsi="Courier New" w:cs="Courier New"/>
          <w:color w:val="362242"/>
          <w:sz w:val="24"/>
          <w:szCs w:val="24"/>
          <w:lang w:val="en-US"/>
        </w:rPr>
        <w:t>88</w:t>
      </w:r>
      <w:r w:rsidRPr="00AE2EEA">
        <w:rPr>
          <w:rFonts w:ascii="Courier New" w:hAnsi="Courier New" w:cs="Courier New"/>
          <w:color w:val="000000"/>
          <w:sz w:val="24"/>
          <w:szCs w:val="24"/>
          <w:lang w:val="en-US"/>
        </w:rPr>
        <w:tab/>
      </w:r>
      <w:r w:rsidRPr="00AE2EEA">
        <w:rPr>
          <w:rFonts w:ascii="Courier New" w:hAnsi="Courier New" w:cs="Courier New"/>
          <w:color w:val="362242"/>
          <w:sz w:val="24"/>
          <w:szCs w:val="24"/>
          <w:lang w:val="en-US"/>
        </w:rPr>
        <w:t>If the quorum server mode is used in HyperMetro, where is the quorum server placed?</w:t>
      </w:r>
    </w:p>
    <w:p w14:paraId="45FF59F4" w14:textId="77777777" w:rsidR="00AE2EEA" w:rsidRPr="00AE2EEA" w:rsidRDefault="00AE2EEA" w:rsidP="00AE2EEA">
      <w:pPr>
        <w:spacing w:after="0" w:line="240" w:lineRule="auto"/>
        <w:ind w:firstLine="360"/>
        <w:rPr>
          <w:rFonts w:ascii="Courier New" w:hAnsi="Courier New" w:cs="Courier New"/>
          <w:sz w:val="24"/>
          <w:szCs w:val="24"/>
          <w:lang w:val="en-US" w:eastAsia="ru-RU"/>
        </w:rPr>
      </w:pPr>
      <w:r w:rsidRPr="00AE2EEA">
        <w:rPr>
          <w:rFonts w:ascii="Courier New" w:hAnsi="Courier New" w:cs="Courier New"/>
          <w:color w:val="000000"/>
          <w:sz w:val="24"/>
          <w:szCs w:val="24"/>
          <w:lang w:val="en-US"/>
        </w:rPr>
        <w:t xml:space="preserve">□ </w:t>
      </w:r>
      <w:r w:rsidRPr="00AE2EEA">
        <w:rPr>
          <w:rFonts w:ascii="Courier New" w:hAnsi="Courier New" w:cs="Courier New"/>
          <w:color w:val="362242"/>
          <w:sz w:val="24"/>
          <w:szCs w:val="24"/>
          <w:lang w:val="en-US"/>
        </w:rPr>
        <w:t>A. Primary site</w:t>
      </w:r>
    </w:p>
    <w:p w14:paraId="702AB895" w14:textId="77777777" w:rsidR="00AE2EEA" w:rsidRPr="00AE2EEA" w:rsidRDefault="00AE2EEA" w:rsidP="00AE2EEA">
      <w:pPr>
        <w:spacing w:after="0" w:line="240" w:lineRule="auto"/>
        <w:ind w:firstLine="360"/>
        <w:rPr>
          <w:rFonts w:ascii="Courier New" w:hAnsi="Courier New" w:cs="Courier New"/>
          <w:sz w:val="24"/>
          <w:szCs w:val="24"/>
          <w:lang w:val="en-US" w:eastAsia="ru-RU"/>
        </w:rPr>
      </w:pPr>
      <w:r w:rsidRPr="00AE2EEA">
        <w:rPr>
          <w:rFonts w:ascii="Courier New" w:hAnsi="Courier New" w:cs="Courier New"/>
          <w:color w:val="000000"/>
          <w:sz w:val="24"/>
          <w:szCs w:val="24"/>
          <w:lang w:val="en-US"/>
        </w:rPr>
        <w:t xml:space="preserve">□ </w:t>
      </w:r>
      <w:r w:rsidRPr="00AE2EEA">
        <w:rPr>
          <w:rFonts w:ascii="Courier New" w:hAnsi="Courier New" w:cs="Courier New"/>
          <w:color w:val="362242"/>
          <w:sz w:val="24"/>
          <w:szCs w:val="24"/>
          <w:lang w:val="en-US"/>
        </w:rPr>
        <w:t>B. Disaster recovery site</w:t>
      </w:r>
    </w:p>
    <w:p w14:paraId="31F82F41" w14:textId="77777777" w:rsidR="00AE2EEA" w:rsidRPr="00AE2EEA" w:rsidRDefault="00AE2EEA" w:rsidP="00AE2EEA">
      <w:pPr>
        <w:spacing w:after="0" w:line="240" w:lineRule="auto"/>
        <w:ind w:firstLine="360"/>
        <w:rPr>
          <w:rFonts w:ascii="Courier New" w:hAnsi="Courier New" w:cs="Courier New"/>
          <w:sz w:val="24"/>
          <w:szCs w:val="24"/>
          <w:lang w:val="en-US" w:eastAsia="ru-RU"/>
        </w:rPr>
      </w:pPr>
      <w:r w:rsidRPr="00AE2EEA">
        <w:rPr>
          <w:rFonts w:ascii="Courier New" w:hAnsi="Courier New" w:cs="Courier New"/>
          <w:color w:val="000000"/>
          <w:sz w:val="24"/>
          <w:szCs w:val="24"/>
          <w:lang w:val="en-US"/>
        </w:rPr>
        <w:t xml:space="preserve">0 </w:t>
      </w:r>
      <w:r w:rsidRPr="00AE2EEA">
        <w:rPr>
          <w:rFonts w:ascii="Courier New" w:hAnsi="Courier New" w:cs="Courier New"/>
          <w:color w:val="FE2139"/>
          <w:sz w:val="24"/>
          <w:szCs w:val="24"/>
          <w:lang w:val="en-US"/>
        </w:rPr>
        <w:t xml:space="preserve">C. Third-party site </w:t>
      </w:r>
      <w:r w:rsidRPr="00AE2EEA">
        <w:rPr>
          <w:rFonts w:ascii="Courier New" w:hAnsi="Courier New" w:cs="Courier New"/>
          <w:color w:val="228631"/>
          <w:sz w:val="24"/>
          <w:szCs w:val="24"/>
          <w:lang w:val="en-US"/>
        </w:rPr>
        <w:t>(RightAnswers)</w:t>
      </w:r>
    </w:p>
    <w:p w14:paraId="1939A5A9" w14:textId="77777777" w:rsidR="00AE2EEA" w:rsidRPr="00AE2EEA" w:rsidRDefault="00AE2EEA" w:rsidP="00AE2EEA">
      <w:pPr>
        <w:spacing w:after="0" w:line="240" w:lineRule="auto"/>
        <w:ind w:firstLine="360"/>
        <w:rPr>
          <w:rFonts w:ascii="Courier New" w:hAnsi="Courier New" w:cs="Courier New"/>
          <w:sz w:val="24"/>
          <w:szCs w:val="24"/>
          <w:lang w:val="en-US" w:eastAsia="ru-RU"/>
        </w:rPr>
      </w:pPr>
      <w:r w:rsidRPr="00AE2EEA">
        <w:rPr>
          <w:rFonts w:ascii="Courier New" w:hAnsi="Courier New" w:cs="Courier New"/>
          <w:color w:val="000000"/>
          <w:sz w:val="24"/>
          <w:szCs w:val="24"/>
          <w:lang w:val="en-US"/>
        </w:rPr>
        <w:t xml:space="preserve">□ </w:t>
      </w:r>
      <w:r w:rsidRPr="00AE2EEA">
        <w:rPr>
          <w:rFonts w:ascii="Courier New" w:hAnsi="Courier New" w:cs="Courier New"/>
          <w:color w:val="3321FE"/>
          <w:sz w:val="24"/>
          <w:szCs w:val="24"/>
          <w:lang w:val="en-US"/>
        </w:rPr>
        <w:t>D. Primary site, disaster recovery site, and third-party site (place one at each site)</w:t>
      </w:r>
    </w:p>
    <w:p w14:paraId="5394FE17" w14:textId="77777777" w:rsidR="00AE2EEA" w:rsidRPr="00AE2EEA" w:rsidRDefault="00AE2EEA" w:rsidP="00AE2EEA">
      <w:pPr>
        <w:tabs>
          <w:tab w:val="left" w:pos="607"/>
        </w:tabs>
        <w:spacing w:after="0" w:line="240" w:lineRule="auto"/>
        <w:ind w:firstLine="360"/>
        <w:rPr>
          <w:rFonts w:ascii="Courier New" w:hAnsi="Courier New" w:cs="Courier New"/>
          <w:sz w:val="24"/>
          <w:szCs w:val="24"/>
          <w:lang w:val="en-US" w:eastAsia="ru-RU"/>
        </w:rPr>
      </w:pPr>
      <w:r w:rsidRPr="00AE2EEA">
        <w:rPr>
          <w:rFonts w:ascii="Courier New" w:hAnsi="Courier New" w:cs="Courier New"/>
          <w:color w:val="362242"/>
          <w:sz w:val="24"/>
          <w:szCs w:val="24"/>
          <w:lang w:val="en-US"/>
        </w:rPr>
        <w:t>89</w:t>
      </w:r>
      <w:r w:rsidRPr="00AE2EEA">
        <w:rPr>
          <w:rFonts w:ascii="Courier New" w:hAnsi="Courier New" w:cs="Courier New"/>
          <w:color w:val="000000"/>
          <w:sz w:val="24"/>
          <w:szCs w:val="24"/>
          <w:lang w:val="en-US"/>
        </w:rPr>
        <w:tab/>
      </w:r>
      <w:r w:rsidRPr="00AE2EEA">
        <w:rPr>
          <w:rFonts w:ascii="Courier New" w:hAnsi="Courier New" w:cs="Courier New"/>
          <w:color w:val="362242"/>
          <w:sz w:val="24"/>
          <w:szCs w:val="24"/>
          <w:lang w:val="en-US"/>
        </w:rPr>
        <w:t xml:space="preserve">OceanStor CloudService is a professional remote maintenance system that monitors </w:t>
      </w:r>
      <w:proofErr w:type="gramStart"/>
      <w:r w:rsidRPr="00AE2EEA">
        <w:rPr>
          <w:rFonts w:ascii="Courier New" w:hAnsi="Courier New" w:cs="Courier New"/>
          <w:color w:val="362242"/>
          <w:sz w:val="24"/>
          <w:szCs w:val="24"/>
          <w:lang w:val="en-US"/>
        </w:rPr>
        <w:t>customers</w:t>
      </w:r>
      <w:proofErr w:type="gramEnd"/>
      <w:r w:rsidRPr="00AE2EEA">
        <w:rPr>
          <w:rFonts w:ascii="Courier New" w:hAnsi="Courier New" w:cs="Courier New"/>
          <w:color w:val="362242"/>
          <w:sz w:val="24"/>
          <w:szCs w:val="24"/>
          <w:lang w:val="en-US"/>
        </w:rPr>
        <w:t xml:space="preserve"> device alarms around the clock.</w:t>
      </w:r>
    </w:p>
    <w:p w14:paraId="15E48CF4" w14:textId="77777777" w:rsidR="00AE2EEA" w:rsidRPr="00AE2EEA" w:rsidRDefault="00AE2EEA" w:rsidP="00AE2EEA">
      <w:pPr>
        <w:spacing w:after="0" w:line="240" w:lineRule="auto"/>
        <w:ind w:firstLine="360"/>
        <w:rPr>
          <w:rFonts w:ascii="Courier New" w:hAnsi="Courier New" w:cs="Courier New"/>
          <w:sz w:val="24"/>
          <w:szCs w:val="24"/>
          <w:lang w:val="en-US" w:eastAsia="ru-RU"/>
        </w:rPr>
      </w:pPr>
      <w:r w:rsidRPr="00AE2EEA">
        <w:rPr>
          <w:rFonts w:ascii="Courier New" w:hAnsi="Courier New" w:cs="Courier New"/>
          <w:color w:val="362242"/>
          <w:sz w:val="24"/>
          <w:szCs w:val="24"/>
          <w:lang w:val="en-US"/>
        </w:rPr>
        <w:t xml:space="preserve">®A. </w:t>
      </w:r>
      <w:r w:rsidRPr="00AE2EEA">
        <w:rPr>
          <w:rFonts w:ascii="Courier New" w:hAnsi="Courier New" w:cs="Courier New"/>
          <w:color w:val="FE2139"/>
          <w:sz w:val="24"/>
          <w:szCs w:val="24"/>
          <w:lang w:val="en-US"/>
        </w:rPr>
        <w:t xml:space="preserve">TRUE </w:t>
      </w:r>
      <w:r w:rsidRPr="00AE2EEA">
        <w:rPr>
          <w:rFonts w:ascii="Courier New" w:hAnsi="Courier New" w:cs="Courier New"/>
          <w:color w:val="228631"/>
          <w:sz w:val="24"/>
          <w:szCs w:val="24"/>
          <w:lang w:val="en-US"/>
        </w:rPr>
        <w:t>(RightAnswers)</w:t>
      </w:r>
    </w:p>
    <w:p w14:paraId="7C0022E3" w14:textId="77777777" w:rsidR="00AE2EEA" w:rsidRPr="00AE2EEA" w:rsidRDefault="00AE2EEA" w:rsidP="00AE2EEA">
      <w:pPr>
        <w:spacing w:after="0" w:line="240" w:lineRule="auto"/>
        <w:ind w:firstLine="360"/>
        <w:rPr>
          <w:rFonts w:ascii="Courier New" w:hAnsi="Courier New" w:cs="Courier New"/>
          <w:sz w:val="24"/>
          <w:szCs w:val="24"/>
          <w:lang w:val="en-US" w:eastAsia="ru-RU"/>
        </w:rPr>
      </w:pPr>
      <w:r w:rsidRPr="00AE2EEA">
        <w:rPr>
          <w:rFonts w:ascii="Courier New" w:hAnsi="Courier New" w:cs="Courier New"/>
          <w:color w:val="362242"/>
          <w:sz w:val="24"/>
          <w:szCs w:val="24"/>
          <w:lang w:val="en-US"/>
        </w:rPr>
        <w:t>OB. FALSE</w:t>
      </w:r>
    </w:p>
    <w:p w14:paraId="7B06195A" w14:textId="2C474BC9" w:rsidR="00AE2EEA" w:rsidRDefault="00AE2EEA" w:rsidP="008965B2">
      <w:pPr>
        <w:autoSpaceDE w:val="0"/>
        <w:autoSpaceDN w:val="0"/>
        <w:adjustRightInd w:val="0"/>
        <w:spacing w:after="0" w:line="240" w:lineRule="auto"/>
        <w:rPr>
          <w:rFonts w:asciiTheme="minorHAnsi" w:hAnsiTheme="minorHAnsi" w:cstheme="minorHAnsi"/>
          <w:sz w:val="14"/>
          <w:szCs w:val="14"/>
          <w:lang w:val="en-US" w:eastAsia="ru-RU"/>
        </w:rPr>
      </w:pPr>
    </w:p>
    <w:p w14:paraId="46333875" w14:textId="3609C38F" w:rsidR="00AE2EEA" w:rsidRDefault="00AE2EEA" w:rsidP="008965B2">
      <w:pPr>
        <w:autoSpaceDE w:val="0"/>
        <w:autoSpaceDN w:val="0"/>
        <w:adjustRightInd w:val="0"/>
        <w:spacing w:after="0" w:line="240" w:lineRule="auto"/>
        <w:rPr>
          <w:rFonts w:asciiTheme="minorHAnsi" w:hAnsiTheme="minorHAnsi" w:cstheme="minorHAnsi"/>
          <w:sz w:val="14"/>
          <w:szCs w:val="14"/>
          <w:lang w:val="en-US" w:eastAsia="ru-RU"/>
        </w:rPr>
      </w:pPr>
    </w:p>
    <w:p w14:paraId="2FA023BC" w14:textId="2D87B485" w:rsidR="00AE2EEA" w:rsidRDefault="00AE2EEA" w:rsidP="008965B2">
      <w:pPr>
        <w:autoSpaceDE w:val="0"/>
        <w:autoSpaceDN w:val="0"/>
        <w:adjustRightInd w:val="0"/>
        <w:spacing w:after="0" w:line="240" w:lineRule="auto"/>
        <w:rPr>
          <w:rFonts w:asciiTheme="minorHAnsi" w:hAnsiTheme="minorHAnsi" w:cstheme="minorHAnsi"/>
          <w:sz w:val="14"/>
          <w:szCs w:val="14"/>
          <w:lang w:val="en-US" w:eastAsia="ru-RU"/>
        </w:rPr>
      </w:pPr>
    </w:p>
    <w:p w14:paraId="4A252842" w14:textId="0E8652EE" w:rsidR="00AE2EEA" w:rsidRDefault="00AE2EEA" w:rsidP="008965B2">
      <w:pPr>
        <w:autoSpaceDE w:val="0"/>
        <w:autoSpaceDN w:val="0"/>
        <w:adjustRightInd w:val="0"/>
        <w:spacing w:after="0" w:line="240" w:lineRule="auto"/>
        <w:rPr>
          <w:rFonts w:asciiTheme="minorHAnsi" w:hAnsiTheme="minorHAnsi" w:cstheme="minorHAnsi"/>
          <w:sz w:val="14"/>
          <w:szCs w:val="14"/>
          <w:lang w:val="en-US" w:eastAsia="ru-RU"/>
        </w:rPr>
      </w:pPr>
    </w:p>
    <w:p w14:paraId="52283DF7" w14:textId="6CDE0DD6" w:rsidR="00AE2EEA" w:rsidRDefault="00AE2EEA" w:rsidP="008965B2">
      <w:pPr>
        <w:autoSpaceDE w:val="0"/>
        <w:autoSpaceDN w:val="0"/>
        <w:adjustRightInd w:val="0"/>
        <w:spacing w:after="0" w:line="240" w:lineRule="auto"/>
        <w:rPr>
          <w:rFonts w:asciiTheme="minorHAnsi" w:hAnsiTheme="minorHAnsi" w:cstheme="minorHAnsi"/>
          <w:sz w:val="14"/>
          <w:szCs w:val="14"/>
          <w:lang w:val="en-US" w:eastAsia="ru-RU"/>
        </w:rPr>
      </w:pPr>
    </w:p>
    <w:p w14:paraId="1DC5B42B" w14:textId="449D9EFA" w:rsidR="00AE2EEA" w:rsidRDefault="00AE2EEA" w:rsidP="008965B2">
      <w:pPr>
        <w:autoSpaceDE w:val="0"/>
        <w:autoSpaceDN w:val="0"/>
        <w:adjustRightInd w:val="0"/>
        <w:spacing w:after="0" w:line="240" w:lineRule="auto"/>
        <w:rPr>
          <w:rFonts w:asciiTheme="minorHAnsi" w:hAnsiTheme="minorHAnsi" w:cstheme="minorHAnsi"/>
          <w:sz w:val="14"/>
          <w:szCs w:val="14"/>
          <w:lang w:val="en-US" w:eastAsia="ru-RU"/>
        </w:rPr>
      </w:pPr>
    </w:p>
    <w:p w14:paraId="6DE8AFFD" w14:textId="12B46E94" w:rsidR="00AE2EEA" w:rsidRDefault="00AE2EEA" w:rsidP="008965B2">
      <w:pPr>
        <w:autoSpaceDE w:val="0"/>
        <w:autoSpaceDN w:val="0"/>
        <w:adjustRightInd w:val="0"/>
        <w:spacing w:after="0" w:line="240" w:lineRule="auto"/>
        <w:rPr>
          <w:rFonts w:asciiTheme="minorHAnsi" w:hAnsiTheme="minorHAnsi" w:cstheme="minorHAnsi"/>
          <w:sz w:val="14"/>
          <w:szCs w:val="14"/>
          <w:lang w:val="en-US" w:eastAsia="ru-RU"/>
        </w:rPr>
      </w:pPr>
    </w:p>
    <w:p w14:paraId="2F02EC5F" w14:textId="1E32D2BA" w:rsidR="00AE2EEA" w:rsidRDefault="00AE2EEA" w:rsidP="008965B2">
      <w:pPr>
        <w:autoSpaceDE w:val="0"/>
        <w:autoSpaceDN w:val="0"/>
        <w:adjustRightInd w:val="0"/>
        <w:spacing w:after="0" w:line="240" w:lineRule="auto"/>
        <w:rPr>
          <w:rFonts w:asciiTheme="minorHAnsi" w:hAnsiTheme="minorHAnsi" w:cstheme="minorHAnsi"/>
          <w:sz w:val="14"/>
          <w:szCs w:val="14"/>
          <w:lang w:val="en-US" w:eastAsia="ru-RU"/>
        </w:rPr>
      </w:pPr>
    </w:p>
    <w:p w14:paraId="1ECAF7B9" w14:textId="6B8E38FD" w:rsidR="00AE2EEA" w:rsidRDefault="00AE2EEA" w:rsidP="008965B2">
      <w:pPr>
        <w:autoSpaceDE w:val="0"/>
        <w:autoSpaceDN w:val="0"/>
        <w:adjustRightInd w:val="0"/>
        <w:spacing w:after="0" w:line="240" w:lineRule="auto"/>
        <w:rPr>
          <w:rFonts w:asciiTheme="minorHAnsi" w:hAnsiTheme="minorHAnsi" w:cstheme="minorHAnsi"/>
          <w:sz w:val="14"/>
          <w:szCs w:val="14"/>
          <w:lang w:val="en-US" w:eastAsia="ru-RU"/>
        </w:rPr>
      </w:pPr>
    </w:p>
    <w:p w14:paraId="4A2D385F" w14:textId="43D87518" w:rsidR="00AE2EEA" w:rsidRDefault="00AE2EEA" w:rsidP="008965B2">
      <w:pPr>
        <w:autoSpaceDE w:val="0"/>
        <w:autoSpaceDN w:val="0"/>
        <w:adjustRightInd w:val="0"/>
        <w:spacing w:after="0" w:line="240" w:lineRule="auto"/>
        <w:rPr>
          <w:rFonts w:asciiTheme="minorHAnsi" w:hAnsiTheme="minorHAnsi" w:cstheme="minorHAnsi"/>
          <w:sz w:val="14"/>
          <w:szCs w:val="14"/>
          <w:lang w:val="en-US" w:eastAsia="ru-RU"/>
        </w:rPr>
      </w:pPr>
    </w:p>
    <w:p w14:paraId="5F99B3CE" w14:textId="77777777" w:rsidR="00AE2EEA" w:rsidRPr="00AE2EEA" w:rsidRDefault="00AE2EEA" w:rsidP="00AE2EEA">
      <w:pPr>
        <w:tabs>
          <w:tab w:val="left" w:pos="361"/>
        </w:tabs>
        <w:spacing w:after="0" w:line="240" w:lineRule="auto"/>
        <w:rPr>
          <w:rFonts w:ascii="Courier New" w:hAnsi="Courier New" w:cs="Courier New"/>
          <w:sz w:val="24"/>
          <w:szCs w:val="24"/>
          <w:lang w:val="en-US" w:eastAsia="ru-RU"/>
        </w:rPr>
      </w:pPr>
      <w:r w:rsidRPr="00AE2EEA">
        <w:rPr>
          <w:rFonts w:ascii="Courier New" w:hAnsi="Courier New" w:cs="Courier New"/>
          <w:color w:val="362242"/>
          <w:sz w:val="24"/>
          <w:szCs w:val="24"/>
          <w:lang w:val="en-US"/>
        </w:rPr>
        <w:lastRenderedPageBreak/>
        <w:t>90</w:t>
      </w:r>
      <w:r w:rsidRPr="00AE2EEA">
        <w:rPr>
          <w:rFonts w:ascii="Courier New" w:hAnsi="Courier New" w:cs="Courier New"/>
          <w:color w:val="000000"/>
          <w:sz w:val="24"/>
          <w:szCs w:val="24"/>
          <w:lang w:val="en-US"/>
        </w:rPr>
        <w:tab/>
      </w:r>
      <w:r w:rsidRPr="00AE2EEA">
        <w:rPr>
          <w:rFonts w:ascii="Courier New" w:hAnsi="Courier New" w:cs="Courier New"/>
          <w:color w:val="362242"/>
          <w:sz w:val="24"/>
          <w:szCs w:val="24"/>
          <w:lang w:val="en-US"/>
        </w:rPr>
        <w:t>Which of the following statements about 2-way backup of NDMP are correct? (Multiple Choice)</w:t>
      </w:r>
    </w:p>
    <w:p w14:paraId="2693C43F" w14:textId="77777777" w:rsidR="00AE2EEA" w:rsidRPr="00AE2EEA" w:rsidRDefault="00AE2EEA" w:rsidP="00AE2EEA">
      <w:pPr>
        <w:spacing w:after="0" w:line="240" w:lineRule="auto"/>
        <w:rPr>
          <w:rFonts w:ascii="Courier New" w:hAnsi="Courier New" w:cs="Courier New"/>
          <w:sz w:val="24"/>
          <w:szCs w:val="24"/>
          <w:lang w:val="en-US" w:eastAsia="ru-RU"/>
        </w:rPr>
      </w:pPr>
      <w:r w:rsidRPr="00AE2EEA">
        <w:rPr>
          <w:rFonts w:ascii="Courier New" w:hAnsi="Courier New" w:cs="Courier New"/>
          <w:color w:val="000000"/>
          <w:sz w:val="24"/>
          <w:szCs w:val="24"/>
          <w:lang w:val="en-US"/>
        </w:rPr>
        <w:t xml:space="preserve">0 </w:t>
      </w:r>
      <w:r w:rsidRPr="00AE2EEA">
        <w:rPr>
          <w:rFonts w:ascii="Courier New" w:hAnsi="Courier New" w:cs="Courier New"/>
          <w:color w:val="228631"/>
          <w:sz w:val="24"/>
          <w:szCs w:val="24"/>
          <w:lang w:val="en-US"/>
        </w:rPr>
        <w:t>A. NAS devices send data to its directly-connected tape devices through optical fibers. (Right Answers)</w:t>
      </w:r>
    </w:p>
    <w:p w14:paraId="0DDC79A2" w14:textId="77777777" w:rsidR="00AE2EEA" w:rsidRPr="00AE2EEA" w:rsidRDefault="00AE2EEA" w:rsidP="00AE2EEA">
      <w:pPr>
        <w:spacing w:after="0" w:line="240" w:lineRule="auto"/>
        <w:rPr>
          <w:rFonts w:ascii="Courier New" w:hAnsi="Courier New" w:cs="Courier New"/>
          <w:sz w:val="24"/>
          <w:szCs w:val="24"/>
          <w:lang w:val="en-US" w:eastAsia="ru-RU"/>
        </w:rPr>
      </w:pPr>
      <w:r w:rsidRPr="00AE2EEA">
        <w:rPr>
          <w:rFonts w:ascii="Courier New" w:hAnsi="Courier New" w:cs="Courier New"/>
          <w:color w:val="362242"/>
          <w:sz w:val="24"/>
          <w:szCs w:val="24"/>
          <w:lang w:val="en-US"/>
        </w:rPr>
        <w:t xml:space="preserve">0 </w:t>
      </w:r>
      <w:r w:rsidRPr="00AE2EEA">
        <w:rPr>
          <w:rFonts w:ascii="Courier New" w:hAnsi="Courier New" w:cs="Courier New"/>
          <w:color w:val="228631"/>
          <w:sz w:val="24"/>
          <w:szCs w:val="24"/>
          <w:lang w:val="en-US"/>
        </w:rPr>
        <w:t>B. In 2-way backup mode, data is transferred from disks on the NDMP host to the tapes on the same NDMP host. Backup dab is not transferred over a LAN. (Right Answers)</w:t>
      </w:r>
    </w:p>
    <w:p w14:paraId="5E330009" w14:textId="77777777" w:rsidR="00AE2EEA" w:rsidRPr="00AE2EEA" w:rsidRDefault="00AE2EEA" w:rsidP="00AE2EEA">
      <w:pPr>
        <w:spacing w:after="0" w:line="240" w:lineRule="auto"/>
        <w:rPr>
          <w:rFonts w:ascii="Courier New" w:hAnsi="Courier New" w:cs="Courier New"/>
          <w:sz w:val="24"/>
          <w:szCs w:val="24"/>
          <w:lang w:val="en-US" w:eastAsia="ru-RU"/>
        </w:rPr>
      </w:pPr>
      <w:r w:rsidRPr="00AE2EEA">
        <w:rPr>
          <w:rFonts w:ascii="Courier New" w:hAnsi="Courier New" w:cs="Courier New"/>
          <w:color w:val="362242"/>
          <w:sz w:val="24"/>
          <w:szCs w:val="24"/>
          <w:lang w:val="en-US"/>
        </w:rPr>
        <w:t xml:space="preserve">0 </w:t>
      </w:r>
      <w:r w:rsidRPr="00AE2EEA">
        <w:rPr>
          <w:rFonts w:ascii="Courier New" w:hAnsi="Courier New" w:cs="Courier New"/>
          <w:color w:val="228631"/>
          <w:sz w:val="24"/>
          <w:szCs w:val="24"/>
          <w:lang w:val="en-US"/>
        </w:rPr>
        <w:t>C. In 2-way backup mode, NPS devices are used as main storage. The backup server sends requests to the NDMP host on the LAN to instruct NAS devices to start backup. (Right Answers)</w:t>
      </w:r>
    </w:p>
    <w:p w14:paraId="65953E59" w14:textId="77777777" w:rsidR="00AE2EEA" w:rsidRPr="00AE2EEA" w:rsidRDefault="00AE2EEA" w:rsidP="00AE2EEA">
      <w:pPr>
        <w:spacing w:after="0" w:line="240" w:lineRule="auto"/>
        <w:rPr>
          <w:rFonts w:ascii="Courier New" w:hAnsi="Courier New" w:cs="Courier New"/>
          <w:sz w:val="24"/>
          <w:szCs w:val="24"/>
          <w:lang w:val="en-US" w:eastAsia="ru-RU"/>
        </w:rPr>
      </w:pPr>
      <w:r w:rsidRPr="00AE2EEA">
        <w:rPr>
          <w:rFonts w:ascii="Courier New" w:hAnsi="Courier New" w:cs="Courier New"/>
          <w:color w:val="362242"/>
          <w:sz w:val="24"/>
          <w:szCs w:val="24"/>
          <w:lang w:val="en-US"/>
        </w:rPr>
        <w:t xml:space="preserve">0 </w:t>
      </w:r>
      <w:r w:rsidRPr="00AE2EEA">
        <w:rPr>
          <w:rFonts w:ascii="Courier New" w:hAnsi="Courier New" w:cs="Courier New"/>
          <w:color w:val="228631"/>
          <w:sz w:val="24"/>
          <w:szCs w:val="24"/>
          <w:lang w:val="en-US"/>
        </w:rPr>
        <w:t>D. During backup, files and directories on tapes are transferred to the backup server through the NDMP host on the LAN. The backup server generates indexes to maintain these files and directories (Right Answers)</w:t>
      </w:r>
    </w:p>
    <w:p w14:paraId="2985B772" w14:textId="77777777" w:rsidR="00AE2EEA" w:rsidRPr="00AE2EEA" w:rsidRDefault="00AE2EEA" w:rsidP="00AE2EEA">
      <w:pPr>
        <w:tabs>
          <w:tab w:val="left" w:pos="350"/>
        </w:tabs>
        <w:spacing w:after="0" w:line="240" w:lineRule="auto"/>
        <w:rPr>
          <w:rFonts w:ascii="Courier New" w:hAnsi="Courier New" w:cs="Courier New"/>
          <w:sz w:val="24"/>
          <w:szCs w:val="24"/>
          <w:lang w:val="en-US" w:eastAsia="ru-RU"/>
        </w:rPr>
      </w:pPr>
      <w:r w:rsidRPr="00AE2EEA">
        <w:rPr>
          <w:rFonts w:ascii="Courier New" w:hAnsi="Courier New" w:cs="Courier New"/>
          <w:color w:val="362242"/>
          <w:sz w:val="24"/>
          <w:szCs w:val="24"/>
          <w:lang w:val="en-US"/>
        </w:rPr>
        <w:t>91</w:t>
      </w:r>
      <w:r w:rsidRPr="00AE2EEA">
        <w:rPr>
          <w:rFonts w:ascii="Courier New" w:hAnsi="Courier New" w:cs="Courier New"/>
          <w:color w:val="000000"/>
          <w:sz w:val="24"/>
          <w:szCs w:val="24"/>
          <w:lang w:val="en-US"/>
        </w:rPr>
        <w:tab/>
      </w:r>
      <w:r w:rsidRPr="00AE2EEA">
        <w:rPr>
          <w:rFonts w:ascii="Courier New" w:hAnsi="Courier New" w:cs="Courier New"/>
          <w:color w:val="362242"/>
          <w:sz w:val="24"/>
          <w:szCs w:val="24"/>
          <w:lang w:val="en-US"/>
        </w:rPr>
        <w:t>A colleague suggests running SmartErase on several disks at once to make sure all dab is deleted</w:t>
      </w:r>
    </w:p>
    <w:p w14:paraId="09DB6576" w14:textId="77777777" w:rsidR="00AE2EEA" w:rsidRPr="00AE2EEA" w:rsidRDefault="00AE2EEA" w:rsidP="00AE2EEA">
      <w:pPr>
        <w:spacing w:after="0" w:line="240" w:lineRule="auto"/>
        <w:rPr>
          <w:rFonts w:ascii="Courier New" w:hAnsi="Courier New" w:cs="Courier New"/>
          <w:sz w:val="24"/>
          <w:szCs w:val="24"/>
          <w:lang w:val="en-US" w:eastAsia="ru-RU"/>
        </w:rPr>
      </w:pPr>
      <w:r w:rsidRPr="00AE2EEA">
        <w:rPr>
          <w:rFonts w:ascii="Courier New" w:hAnsi="Courier New" w:cs="Courier New"/>
          <w:color w:val="362242"/>
          <w:sz w:val="24"/>
          <w:szCs w:val="24"/>
          <w:lang w:val="en-US"/>
        </w:rPr>
        <w:t>This is:</w:t>
      </w:r>
    </w:p>
    <w:p w14:paraId="40D01990" w14:textId="77777777" w:rsidR="00AE2EEA" w:rsidRPr="00AE2EEA" w:rsidRDefault="00AE2EEA" w:rsidP="00AE2EEA">
      <w:pPr>
        <w:spacing w:after="0" w:line="240" w:lineRule="auto"/>
        <w:rPr>
          <w:rFonts w:ascii="Courier New" w:hAnsi="Courier New" w:cs="Courier New"/>
          <w:sz w:val="24"/>
          <w:szCs w:val="24"/>
          <w:lang w:val="en-US" w:eastAsia="ru-RU"/>
        </w:rPr>
      </w:pPr>
      <w:r w:rsidRPr="00AE2EEA">
        <w:rPr>
          <w:rFonts w:ascii="Courier New" w:hAnsi="Courier New" w:cs="Courier New"/>
          <w:color w:val="000000"/>
          <w:sz w:val="24"/>
          <w:szCs w:val="24"/>
          <w:lang w:val="en-US"/>
        </w:rPr>
        <w:t xml:space="preserve">□ </w:t>
      </w:r>
      <w:r w:rsidRPr="00AE2EEA">
        <w:rPr>
          <w:rFonts w:ascii="Courier New" w:hAnsi="Courier New" w:cs="Courier New"/>
          <w:color w:val="3321FE"/>
          <w:sz w:val="24"/>
          <w:szCs w:val="24"/>
          <w:lang w:val="en-US"/>
        </w:rPr>
        <w:t>A Not possible. SmartErase can only be run on one disk at a time.</w:t>
      </w:r>
    </w:p>
    <w:p w14:paraId="0A717DE9" w14:textId="77777777" w:rsidR="00AE2EEA" w:rsidRPr="00AE2EEA" w:rsidRDefault="00AE2EEA" w:rsidP="00AE2EEA">
      <w:pPr>
        <w:spacing w:after="0" w:line="240" w:lineRule="auto"/>
        <w:rPr>
          <w:rFonts w:ascii="Courier New" w:hAnsi="Courier New" w:cs="Courier New"/>
          <w:sz w:val="24"/>
          <w:szCs w:val="24"/>
          <w:lang w:val="en-US" w:eastAsia="ru-RU"/>
        </w:rPr>
      </w:pPr>
      <w:r w:rsidRPr="00AE2EEA">
        <w:rPr>
          <w:rFonts w:ascii="Courier New" w:hAnsi="Courier New" w:cs="Courier New"/>
          <w:color w:val="000000"/>
          <w:sz w:val="24"/>
          <w:szCs w:val="24"/>
          <w:lang w:val="en-US"/>
        </w:rPr>
        <w:t xml:space="preserve">□ </w:t>
      </w:r>
      <w:r w:rsidRPr="00AE2EEA">
        <w:rPr>
          <w:rFonts w:ascii="Courier New" w:hAnsi="Courier New" w:cs="Courier New"/>
          <w:color w:val="362242"/>
          <w:sz w:val="24"/>
          <w:szCs w:val="24"/>
          <w:lang w:val="en-US"/>
        </w:rPr>
        <w:t>B. Not possible. SmartErase is not run on disks but on FileSystems.</w:t>
      </w:r>
    </w:p>
    <w:p w14:paraId="3EF809E5" w14:textId="77777777" w:rsidR="00AE2EEA" w:rsidRPr="00AE2EEA" w:rsidRDefault="00AE2EEA" w:rsidP="00AE2EEA">
      <w:pPr>
        <w:spacing w:after="0" w:line="240" w:lineRule="auto"/>
        <w:rPr>
          <w:rFonts w:ascii="Courier New" w:hAnsi="Courier New" w:cs="Courier New"/>
          <w:sz w:val="24"/>
          <w:szCs w:val="24"/>
          <w:lang w:val="en-US" w:eastAsia="ru-RU"/>
        </w:rPr>
      </w:pPr>
      <w:r w:rsidRPr="00AE2EEA">
        <w:rPr>
          <w:rFonts w:ascii="Courier New" w:hAnsi="Courier New" w:cs="Courier New"/>
          <w:color w:val="362242"/>
          <w:sz w:val="24"/>
          <w:szCs w:val="24"/>
          <w:lang w:val="en-US"/>
        </w:rPr>
        <w:t xml:space="preserve">0 </w:t>
      </w:r>
      <w:r w:rsidRPr="00AE2EEA">
        <w:rPr>
          <w:rFonts w:ascii="Courier New" w:hAnsi="Courier New" w:cs="Courier New"/>
          <w:color w:val="FE2139"/>
          <w:sz w:val="24"/>
          <w:szCs w:val="24"/>
          <w:lang w:val="en-US"/>
        </w:rPr>
        <w:t xml:space="preserve">C. Not possible. SmartErase is run on a LON. not by specifying an individual disk. </w:t>
      </w:r>
      <w:r w:rsidRPr="00AE2EEA">
        <w:rPr>
          <w:rFonts w:ascii="Courier New" w:hAnsi="Courier New" w:cs="Courier New"/>
          <w:color w:val="228631"/>
          <w:sz w:val="24"/>
          <w:szCs w:val="24"/>
          <w:lang w:val="en-US"/>
        </w:rPr>
        <w:t>(Right Answers)</w:t>
      </w:r>
    </w:p>
    <w:p w14:paraId="4CA05D26" w14:textId="77777777" w:rsidR="00AE2EEA" w:rsidRPr="00AE2EEA" w:rsidRDefault="00AE2EEA" w:rsidP="00AE2EEA">
      <w:pPr>
        <w:spacing w:after="0" w:line="240" w:lineRule="auto"/>
        <w:rPr>
          <w:rFonts w:ascii="Courier New" w:hAnsi="Courier New" w:cs="Courier New"/>
          <w:sz w:val="24"/>
          <w:szCs w:val="24"/>
          <w:lang w:val="en-US" w:eastAsia="ru-RU"/>
        </w:rPr>
      </w:pPr>
      <w:r w:rsidRPr="00AE2EEA">
        <w:rPr>
          <w:rFonts w:ascii="Courier New" w:hAnsi="Courier New" w:cs="Courier New"/>
          <w:color w:val="000000"/>
          <w:sz w:val="24"/>
          <w:szCs w:val="24"/>
          <w:lang w:val="en-US"/>
        </w:rPr>
        <w:t xml:space="preserve">□ D. </w:t>
      </w:r>
      <w:r w:rsidRPr="00AE2EEA">
        <w:rPr>
          <w:rFonts w:ascii="Courier New" w:hAnsi="Courier New" w:cs="Courier New"/>
          <w:color w:val="362242"/>
          <w:sz w:val="24"/>
          <w:szCs w:val="24"/>
          <w:lang w:val="en-US"/>
        </w:rPr>
        <w:t>Possible, but the demand on resources might be too high,</w:t>
      </w:r>
    </w:p>
    <w:p w14:paraId="3F22552B" w14:textId="77777777" w:rsidR="00AE2EEA" w:rsidRPr="00AE2EEA" w:rsidRDefault="00AE2EEA" w:rsidP="00AE2EEA">
      <w:pPr>
        <w:spacing w:after="0" w:line="240" w:lineRule="auto"/>
        <w:rPr>
          <w:rFonts w:ascii="Courier New" w:hAnsi="Courier New" w:cs="Courier New"/>
          <w:sz w:val="24"/>
          <w:szCs w:val="24"/>
          <w:lang w:val="en-US" w:eastAsia="ru-RU"/>
        </w:rPr>
      </w:pPr>
      <w:r w:rsidRPr="00AE2EEA">
        <w:rPr>
          <w:rFonts w:ascii="Courier New" w:hAnsi="Courier New" w:cs="Courier New"/>
          <w:color w:val="000000"/>
          <w:sz w:val="24"/>
          <w:szCs w:val="24"/>
          <w:lang w:val="en-US"/>
        </w:rPr>
        <w:t xml:space="preserve">□ E. </w:t>
      </w:r>
      <w:r w:rsidRPr="00AE2EEA">
        <w:rPr>
          <w:rFonts w:ascii="Courier New" w:hAnsi="Courier New" w:cs="Courier New"/>
          <w:color w:val="362242"/>
          <w:sz w:val="24"/>
          <w:szCs w:val="24"/>
          <w:lang w:val="en-US"/>
        </w:rPr>
        <w:t xml:space="preserve">Possible, it is a good solution to delete dab on multiple disks </w:t>
      </w:r>
      <w:r w:rsidRPr="00AE2EEA">
        <w:rPr>
          <w:rFonts w:ascii="Courier New" w:hAnsi="Courier New" w:cs="Courier New"/>
          <w:color w:val="000000"/>
          <w:sz w:val="24"/>
          <w:szCs w:val="24"/>
          <w:lang w:val="en-US"/>
        </w:rPr>
        <w:t xml:space="preserve">at </w:t>
      </w:r>
      <w:r w:rsidRPr="00AE2EEA">
        <w:rPr>
          <w:rFonts w:ascii="Courier New" w:hAnsi="Courier New" w:cs="Courier New"/>
          <w:color w:val="362242"/>
          <w:sz w:val="24"/>
          <w:szCs w:val="24"/>
          <w:lang w:val="en-US"/>
        </w:rPr>
        <w:t>once.</w:t>
      </w:r>
    </w:p>
    <w:p w14:paraId="232A2EB6" w14:textId="77777777" w:rsidR="00AE2EEA" w:rsidRPr="00AE2EEA" w:rsidRDefault="00AE2EEA" w:rsidP="00AE2EEA">
      <w:pPr>
        <w:tabs>
          <w:tab w:val="left" w:pos="367"/>
        </w:tabs>
        <w:spacing w:after="0" w:line="240" w:lineRule="auto"/>
        <w:rPr>
          <w:rFonts w:ascii="Courier New" w:hAnsi="Courier New" w:cs="Courier New"/>
          <w:sz w:val="24"/>
          <w:szCs w:val="24"/>
          <w:lang w:val="en-US" w:eastAsia="ru-RU"/>
        </w:rPr>
      </w:pPr>
      <w:r w:rsidRPr="00AE2EEA">
        <w:rPr>
          <w:rFonts w:ascii="Courier New" w:hAnsi="Courier New" w:cs="Courier New"/>
          <w:color w:val="362242"/>
          <w:sz w:val="24"/>
          <w:szCs w:val="24"/>
          <w:lang w:val="en-US"/>
        </w:rPr>
        <w:t>92</w:t>
      </w:r>
      <w:r w:rsidRPr="00AE2EEA">
        <w:rPr>
          <w:rFonts w:ascii="Courier New" w:hAnsi="Courier New" w:cs="Courier New"/>
          <w:color w:val="000000"/>
          <w:sz w:val="24"/>
          <w:szCs w:val="24"/>
          <w:lang w:val="en-US"/>
        </w:rPr>
        <w:tab/>
      </w:r>
      <w:r w:rsidRPr="00AE2EEA">
        <w:rPr>
          <w:rFonts w:ascii="Courier New" w:hAnsi="Courier New" w:cs="Courier New"/>
          <w:color w:val="362242"/>
          <w:sz w:val="24"/>
          <w:szCs w:val="24"/>
          <w:lang w:val="en-US"/>
        </w:rPr>
        <w:t>What types are supported by SmartQuota of the OceanStor 5300 V3? (Multiple Choice)</w:t>
      </w:r>
    </w:p>
    <w:p w14:paraId="244EB8A9" w14:textId="77777777" w:rsidR="00AE2EEA" w:rsidRPr="00AE2EEA" w:rsidRDefault="00AE2EEA" w:rsidP="00AE2EEA">
      <w:pPr>
        <w:spacing w:after="0" w:line="240" w:lineRule="auto"/>
        <w:rPr>
          <w:rFonts w:ascii="Courier New" w:hAnsi="Courier New" w:cs="Courier New"/>
          <w:sz w:val="24"/>
          <w:szCs w:val="24"/>
          <w:lang w:val="en-US" w:eastAsia="ru-RU"/>
        </w:rPr>
      </w:pPr>
      <w:r w:rsidRPr="00AE2EEA">
        <w:rPr>
          <w:rFonts w:ascii="Courier New" w:hAnsi="Courier New" w:cs="Courier New"/>
          <w:color w:val="000000"/>
          <w:sz w:val="24"/>
          <w:szCs w:val="24"/>
          <w:lang w:val="en-US"/>
        </w:rPr>
        <w:t xml:space="preserve">□ </w:t>
      </w:r>
      <w:r w:rsidRPr="00AE2EEA">
        <w:rPr>
          <w:rFonts w:ascii="Courier New" w:hAnsi="Courier New" w:cs="Courier New"/>
          <w:color w:val="362242"/>
          <w:sz w:val="24"/>
          <w:szCs w:val="24"/>
          <w:lang w:val="en-US"/>
        </w:rPr>
        <w:t>A. Hard quota</w:t>
      </w:r>
    </w:p>
    <w:p w14:paraId="7B0EFC3D" w14:textId="77777777" w:rsidR="00AE2EEA" w:rsidRPr="00AE2EEA" w:rsidRDefault="00AE2EEA" w:rsidP="00AE2EEA">
      <w:pPr>
        <w:spacing w:after="0" w:line="240" w:lineRule="auto"/>
        <w:rPr>
          <w:rFonts w:ascii="Courier New" w:hAnsi="Courier New" w:cs="Courier New"/>
          <w:sz w:val="24"/>
          <w:szCs w:val="24"/>
          <w:lang w:val="en-US" w:eastAsia="ru-RU"/>
        </w:rPr>
      </w:pPr>
      <w:r w:rsidRPr="00AE2EEA">
        <w:rPr>
          <w:rFonts w:ascii="Courier New" w:hAnsi="Courier New" w:cs="Courier New"/>
          <w:color w:val="362242"/>
          <w:sz w:val="24"/>
          <w:szCs w:val="24"/>
          <w:lang w:val="en-US"/>
        </w:rPr>
        <w:t xml:space="preserve">0 </w:t>
      </w:r>
      <w:r w:rsidRPr="00AE2EEA">
        <w:rPr>
          <w:rFonts w:ascii="Courier New" w:hAnsi="Courier New" w:cs="Courier New"/>
          <w:color w:val="FE2139"/>
          <w:sz w:val="24"/>
          <w:szCs w:val="24"/>
          <w:lang w:val="en-US"/>
        </w:rPr>
        <w:t xml:space="preserve">B. Directory quota </w:t>
      </w:r>
      <w:r w:rsidRPr="00AE2EEA">
        <w:rPr>
          <w:rFonts w:ascii="Courier New" w:hAnsi="Courier New" w:cs="Courier New"/>
          <w:color w:val="228631"/>
          <w:sz w:val="24"/>
          <w:szCs w:val="24"/>
          <w:lang w:val="en-US"/>
        </w:rPr>
        <w:t>(RightAnswers)</w:t>
      </w:r>
    </w:p>
    <w:p w14:paraId="08EFAFFE" w14:textId="77777777" w:rsidR="00AE2EEA" w:rsidRPr="00AE2EEA" w:rsidRDefault="00AE2EEA" w:rsidP="00AE2EEA">
      <w:pPr>
        <w:spacing w:after="0" w:line="240" w:lineRule="auto"/>
        <w:rPr>
          <w:rFonts w:ascii="Courier New" w:hAnsi="Courier New" w:cs="Courier New"/>
          <w:sz w:val="24"/>
          <w:szCs w:val="24"/>
          <w:lang w:val="en-US" w:eastAsia="ru-RU"/>
        </w:rPr>
      </w:pPr>
      <w:r w:rsidRPr="00AE2EEA">
        <w:rPr>
          <w:rFonts w:ascii="Courier New" w:hAnsi="Courier New" w:cs="Courier New"/>
          <w:color w:val="362242"/>
          <w:sz w:val="24"/>
          <w:szCs w:val="24"/>
          <w:lang w:val="en-US"/>
        </w:rPr>
        <w:t xml:space="preserve">0 </w:t>
      </w:r>
      <w:r w:rsidRPr="00AE2EEA">
        <w:rPr>
          <w:rFonts w:ascii="Courier New" w:hAnsi="Courier New" w:cs="Courier New"/>
          <w:color w:val="FE2139"/>
          <w:sz w:val="24"/>
          <w:szCs w:val="24"/>
          <w:lang w:val="en-US"/>
        </w:rPr>
        <w:t xml:space="preserve">C. User quota </w:t>
      </w:r>
      <w:r w:rsidRPr="00AE2EEA">
        <w:rPr>
          <w:rFonts w:ascii="Courier New" w:hAnsi="Courier New" w:cs="Courier New"/>
          <w:color w:val="228631"/>
          <w:sz w:val="24"/>
          <w:szCs w:val="24"/>
          <w:lang w:val="en-US"/>
        </w:rPr>
        <w:t>(RightAnswers)</w:t>
      </w:r>
    </w:p>
    <w:p w14:paraId="6E3F5240" w14:textId="77777777" w:rsidR="00AE2EEA" w:rsidRPr="00AE2EEA" w:rsidRDefault="00AE2EEA" w:rsidP="00AE2EEA">
      <w:pPr>
        <w:spacing w:after="0" w:line="240" w:lineRule="auto"/>
        <w:rPr>
          <w:rFonts w:ascii="Courier New" w:hAnsi="Courier New" w:cs="Courier New"/>
          <w:sz w:val="24"/>
          <w:szCs w:val="24"/>
          <w:lang w:val="en-US" w:eastAsia="ru-RU"/>
        </w:rPr>
      </w:pPr>
      <w:r w:rsidRPr="00AE2EEA">
        <w:rPr>
          <w:rFonts w:ascii="Courier New" w:hAnsi="Courier New" w:cs="Courier New"/>
          <w:color w:val="362242"/>
          <w:sz w:val="24"/>
          <w:szCs w:val="24"/>
          <w:lang w:val="en-US"/>
        </w:rPr>
        <w:t xml:space="preserve">0 </w:t>
      </w:r>
      <w:r w:rsidRPr="00AE2EEA">
        <w:rPr>
          <w:rFonts w:ascii="Courier New" w:hAnsi="Courier New" w:cs="Courier New"/>
          <w:color w:val="FE2139"/>
          <w:sz w:val="24"/>
          <w:szCs w:val="24"/>
          <w:lang w:val="en-US"/>
        </w:rPr>
        <w:t xml:space="preserve">D. User group quota </w:t>
      </w:r>
      <w:r w:rsidRPr="00AE2EEA">
        <w:rPr>
          <w:rFonts w:ascii="Courier New" w:hAnsi="Courier New" w:cs="Courier New"/>
          <w:color w:val="228631"/>
          <w:sz w:val="24"/>
          <w:szCs w:val="24"/>
          <w:lang w:val="en-US"/>
        </w:rPr>
        <w:t>(RightAnswers)</w:t>
      </w:r>
    </w:p>
    <w:p w14:paraId="0E435D2F" w14:textId="77777777" w:rsidR="00AE2EEA" w:rsidRPr="00AE2EEA" w:rsidRDefault="00AE2EEA" w:rsidP="00AE2EEA">
      <w:pPr>
        <w:tabs>
          <w:tab w:val="left" w:pos="361"/>
        </w:tabs>
        <w:spacing w:after="0" w:line="240" w:lineRule="auto"/>
        <w:rPr>
          <w:rFonts w:ascii="Courier New" w:hAnsi="Courier New" w:cs="Courier New"/>
          <w:sz w:val="24"/>
          <w:szCs w:val="24"/>
          <w:lang w:val="en-US" w:eastAsia="ru-RU"/>
        </w:rPr>
      </w:pPr>
      <w:r w:rsidRPr="00AE2EEA">
        <w:rPr>
          <w:rFonts w:ascii="Courier New" w:hAnsi="Courier New" w:cs="Courier New"/>
          <w:color w:val="362242"/>
          <w:sz w:val="24"/>
          <w:szCs w:val="24"/>
          <w:lang w:val="en-US"/>
        </w:rPr>
        <w:t>93</w:t>
      </w:r>
      <w:r w:rsidRPr="00AE2EEA">
        <w:rPr>
          <w:rFonts w:ascii="Courier New" w:hAnsi="Courier New" w:cs="Courier New"/>
          <w:color w:val="000000"/>
          <w:sz w:val="24"/>
          <w:szCs w:val="24"/>
          <w:lang w:val="en-US"/>
        </w:rPr>
        <w:tab/>
      </w:r>
      <w:r w:rsidRPr="00AE2EEA">
        <w:rPr>
          <w:rFonts w:ascii="Courier New" w:hAnsi="Courier New" w:cs="Courier New"/>
          <w:color w:val="362242"/>
          <w:sz w:val="24"/>
          <w:szCs w:val="24"/>
          <w:lang w:val="en-US"/>
        </w:rPr>
        <w:t>Which of the following features are used for data migration solution? (Multiple Choice)</w:t>
      </w:r>
    </w:p>
    <w:p w14:paraId="495A9855" w14:textId="77777777" w:rsidR="00AE2EEA" w:rsidRPr="00AE2EEA" w:rsidRDefault="00AE2EEA" w:rsidP="00AE2EEA">
      <w:pPr>
        <w:spacing w:after="0" w:line="240" w:lineRule="auto"/>
        <w:rPr>
          <w:rFonts w:ascii="Courier New" w:hAnsi="Courier New" w:cs="Courier New"/>
          <w:sz w:val="24"/>
          <w:szCs w:val="24"/>
          <w:lang w:val="en-US" w:eastAsia="ru-RU"/>
        </w:rPr>
      </w:pPr>
      <w:r w:rsidRPr="00AE2EEA">
        <w:rPr>
          <w:rFonts w:ascii="Courier New" w:hAnsi="Courier New" w:cs="Courier New"/>
          <w:color w:val="000000"/>
          <w:sz w:val="24"/>
          <w:szCs w:val="24"/>
          <w:lang w:val="en-US"/>
        </w:rPr>
        <w:t xml:space="preserve">□ </w:t>
      </w:r>
      <w:r w:rsidRPr="00AE2EEA">
        <w:rPr>
          <w:rFonts w:ascii="Courier New" w:hAnsi="Courier New" w:cs="Courier New"/>
          <w:color w:val="362242"/>
          <w:sz w:val="24"/>
          <w:szCs w:val="24"/>
          <w:lang w:val="en-US"/>
        </w:rPr>
        <w:t>A. SmartPartition</w:t>
      </w:r>
    </w:p>
    <w:p w14:paraId="3392E0ED" w14:textId="77777777" w:rsidR="00AE2EEA" w:rsidRPr="00AE2EEA" w:rsidRDefault="00AE2EEA" w:rsidP="00AE2EEA">
      <w:pPr>
        <w:spacing w:after="0" w:line="240" w:lineRule="auto"/>
        <w:rPr>
          <w:rFonts w:ascii="Courier New" w:hAnsi="Courier New" w:cs="Courier New"/>
          <w:sz w:val="24"/>
          <w:szCs w:val="24"/>
          <w:lang w:val="en-US" w:eastAsia="ru-RU"/>
        </w:rPr>
      </w:pPr>
      <w:r w:rsidRPr="00AE2EEA">
        <w:rPr>
          <w:rFonts w:ascii="Courier New" w:hAnsi="Courier New" w:cs="Courier New"/>
          <w:color w:val="362242"/>
          <w:sz w:val="24"/>
          <w:szCs w:val="24"/>
          <w:lang w:val="en-US"/>
        </w:rPr>
        <w:t xml:space="preserve">0 </w:t>
      </w:r>
      <w:r w:rsidRPr="00AE2EEA">
        <w:rPr>
          <w:rFonts w:ascii="Courier New" w:hAnsi="Courier New" w:cs="Courier New"/>
          <w:color w:val="FE2139"/>
          <w:sz w:val="24"/>
          <w:szCs w:val="24"/>
          <w:lang w:val="en-US"/>
        </w:rPr>
        <w:t xml:space="preserve">B. SmartVirtualization </w:t>
      </w:r>
      <w:r w:rsidRPr="00AE2EEA">
        <w:rPr>
          <w:rFonts w:ascii="Courier New" w:hAnsi="Courier New" w:cs="Courier New"/>
          <w:color w:val="228631"/>
          <w:sz w:val="24"/>
          <w:szCs w:val="24"/>
          <w:lang w:val="en-US"/>
        </w:rPr>
        <w:t>(RightAnswers)</w:t>
      </w:r>
    </w:p>
    <w:p w14:paraId="24CBBB17" w14:textId="77777777" w:rsidR="00AE2EEA" w:rsidRPr="00AE2EEA" w:rsidRDefault="00AE2EEA" w:rsidP="00AE2EEA">
      <w:pPr>
        <w:spacing w:after="0" w:line="240" w:lineRule="auto"/>
        <w:rPr>
          <w:rFonts w:ascii="Courier New" w:hAnsi="Courier New" w:cs="Courier New"/>
          <w:sz w:val="24"/>
          <w:szCs w:val="24"/>
          <w:lang w:val="en-US" w:eastAsia="ru-RU"/>
        </w:rPr>
      </w:pPr>
      <w:r w:rsidRPr="00AE2EEA">
        <w:rPr>
          <w:rFonts w:ascii="Courier New" w:hAnsi="Courier New" w:cs="Courier New"/>
          <w:color w:val="000000"/>
          <w:sz w:val="24"/>
          <w:szCs w:val="24"/>
          <w:lang w:val="en-US"/>
        </w:rPr>
        <w:t xml:space="preserve">□ </w:t>
      </w:r>
      <w:r w:rsidRPr="00AE2EEA">
        <w:rPr>
          <w:rFonts w:ascii="Courier New" w:hAnsi="Courier New" w:cs="Courier New"/>
          <w:color w:val="362242"/>
          <w:sz w:val="24"/>
          <w:szCs w:val="24"/>
          <w:lang w:val="en-US"/>
        </w:rPr>
        <w:t>C. SmartQuota</w:t>
      </w:r>
    </w:p>
    <w:p w14:paraId="36D536C6" w14:textId="77777777" w:rsidR="00AE2EEA" w:rsidRPr="00AE2EEA" w:rsidRDefault="00AE2EEA" w:rsidP="00AE2EEA">
      <w:pPr>
        <w:spacing w:after="0" w:line="240" w:lineRule="auto"/>
        <w:rPr>
          <w:rFonts w:ascii="Courier New" w:hAnsi="Courier New" w:cs="Courier New"/>
          <w:sz w:val="24"/>
          <w:szCs w:val="24"/>
          <w:lang w:val="en-US" w:eastAsia="ru-RU"/>
        </w:rPr>
      </w:pPr>
      <w:r w:rsidRPr="00AE2EEA">
        <w:rPr>
          <w:rFonts w:ascii="Courier New" w:hAnsi="Courier New" w:cs="Courier New"/>
          <w:color w:val="362242"/>
          <w:sz w:val="24"/>
          <w:szCs w:val="24"/>
          <w:lang w:val="en-US"/>
        </w:rPr>
        <w:t xml:space="preserve">0 </w:t>
      </w:r>
      <w:r w:rsidRPr="00AE2EEA">
        <w:rPr>
          <w:rFonts w:ascii="Courier New" w:hAnsi="Courier New" w:cs="Courier New"/>
          <w:color w:val="FE2139"/>
          <w:sz w:val="24"/>
          <w:szCs w:val="24"/>
          <w:lang w:val="en-US"/>
        </w:rPr>
        <w:t xml:space="preserve">D. SmartMigration </w:t>
      </w:r>
      <w:r w:rsidRPr="00AE2EEA">
        <w:rPr>
          <w:rFonts w:ascii="Courier New" w:hAnsi="Courier New" w:cs="Courier New"/>
          <w:color w:val="228631"/>
          <w:sz w:val="24"/>
          <w:szCs w:val="24"/>
          <w:lang w:val="en-US"/>
        </w:rPr>
        <w:t>(RightAnswers)</w:t>
      </w:r>
    </w:p>
    <w:p w14:paraId="2CA32678" w14:textId="77777777" w:rsidR="00AE2EEA" w:rsidRPr="00AE2EEA" w:rsidRDefault="00AE2EEA" w:rsidP="00AE2EEA">
      <w:pPr>
        <w:tabs>
          <w:tab w:val="left" w:pos="367"/>
        </w:tabs>
        <w:spacing w:after="0" w:line="240" w:lineRule="auto"/>
        <w:rPr>
          <w:rFonts w:ascii="Courier New" w:hAnsi="Courier New" w:cs="Courier New"/>
          <w:sz w:val="24"/>
          <w:szCs w:val="24"/>
          <w:lang w:val="en-US" w:eastAsia="ru-RU"/>
        </w:rPr>
      </w:pPr>
      <w:r w:rsidRPr="00AE2EEA">
        <w:rPr>
          <w:rFonts w:ascii="Courier New" w:hAnsi="Courier New" w:cs="Courier New"/>
          <w:color w:val="362242"/>
          <w:sz w:val="24"/>
          <w:szCs w:val="24"/>
          <w:lang w:val="en-US"/>
        </w:rPr>
        <w:t>94</w:t>
      </w:r>
      <w:r w:rsidRPr="00AE2EEA">
        <w:rPr>
          <w:rFonts w:ascii="Courier New" w:hAnsi="Courier New" w:cs="Courier New"/>
          <w:color w:val="000000"/>
          <w:sz w:val="24"/>
          <w:szCs w:val="24"/>
          <w:lang w:val="en-US"/>
        </w:rPr>
        <w:tab/>
      </w:r>
      <w:r w:rsidRPr="00AE2EEA">
        <w:rPr>
          <w:rFonts w:ascii="Courier New" w:hAnsi="Courier New" w:cs="Courier New"/>
          <w:color w:val="362242"/>
          <w:sz w:val="24"/>
          <w:szCs w:val="24"/>
          <w:lang w:val="en-US"/>
        </w:rPr>
        <w:t xml:space="preserve">For OceanStor V3 SmartMigration function: The capacity of the target LUN can be smaller than that of the source LUN, as long as the available capacity is sufficient. </w:t>
      </w:r>
      <w:r w:rsidRPr="00AE2EEA">
        <w:rPr>
          <w:rFonts w:ascii="Courier New" w:hAnsi="Courier New" w:cs="Courier New"/>
          <w:color w:val="000000"/>
          <w:sz w:val="24"/>
          <w:szCs w:val="24"/>
          <w:lang w:val="en-US"/>
        </w:rPr>
        <w:t xml:space="preserve">OA. </w:t>
      </w:r>
      <w:r w:rsidRPr="00AE2EEA">
        <w:rPr>
          <w:rFonts w:ascii="Courier New" w:hAnsi="Courier New" w:cs="Courier New"/>
          <w:color w:val="362242"/>
          <w:sz w:val="24"/>
          <w:szCs w:val="24"/>
          <w:lang w:val="en-US"/>
        </w:rPr>
        <w:t>TRUE</w:t>
      </w:r>
    </w:p>
    <w:p w14:paraId="0A078996" w14:textId="77777777" w:rsidR="00AE2EEA" w:rsidRPr="00AE2EEA" w:rsidRDefault="00AE2EEA" w:rsidP="00AE2EEA">
      <w:pPr>
        <w:spacing w:after="0" w:line="240" w:lineRule="auto"/>
        <w:rPr>
          <w:rFonts w:ascii="Courier New" w:hAnsi="Courier New" w:cs="Courier New"/>
          <w:sz w:val="24"/>
          <w:szCs w:val="24"/>
          <w:lang w:val="en-US" w:eastAsia="ru-RU"/>
        </w:rPr>
      </w:pPr>
      <w:r w:rsidRPr="00AE2EEA">
        <w:rPr>
          <w:rFonts w:ascii="Courier New" w:hAnsi="Courier New" w:cs="Courier New"/>
          <w:color w:val="60151E"/>
          <w:sz w:val="24"/>
          <w:szCs w:val="24"/>
          <w:lang w:val="en-US"/>
        </w:rPr>
        <w:t xml:space="preserve">®B. </w:t>
      </w:r>
      <w:r w:rsidRPr="00AE2EEA">
        <w:rPr>
          <w:rFonts w:ascii="Courier New" w:hAnsi="Courier New" w:cs="Courier New"/>
          <w:color w:val="FE2139"/>
          <w:sz w:val="24"/>
          <w:szCs w:val="24"/>
          <w:lang w:val="en-US"/>
        </w:rPr>
        <w:t xml:space="preserve">FALSE </w:t>
      </w:r>
      <w:r w:rsidRPr="00AE2EEA">
        <w:rPr>
          <w:rFonts w:ascii="Courier New" w:hAnsi="Courier New" w:cs="Courier New"/>
          <w:color w:val="228631"/>
          <w:sz w:val="24"/>
          <w:szCs w:val="24"/>
          <w:lang w:val="en-US"/>
        </w:rPr>
        <w:t>(RightAnswers)</w:t>
      </w:r>
    </w:p>
    <w:p w14:paraId="5E35F79D" w14:textId="77777777" w:rsidR="00AE2EEA" w:rsidRPr="00AE2EEA" w:rsidRDefault="00AE2EEA" w:rsidP="00AE2EEA">
      <w:pPr>
        <w:tabs>
          <w:tab w:val="left" w:pos="361"/>
        </w:tabs>
        <w:spacing w:after="0" w:line="240" w:lineRule="auto"/>
        <w:rPr>
          <w:rFonts w:ascii="Courier New" w:hAnsi="Courier New" w:cs="Courier New"/>
          <w:sz w:val="24"/>
          <w:szCs w:val="24"/>
          <w:lang w:val="en-US" w:eastAsia="ru-RU"/>
        </w:rPr>
      </w:pPr>
      <w:r w:rsidRPr="00AE2EEA">
        <w:rPr>
          <w:rFonts w:ascii="Courier New" w:hAnsi="Courier New" w:cs="Courier New"/>
          <w:color w:val="362242"/>
          <w:sz w:val="24"/>
          <w:szCs w:val="24"/>
          <w:lang w:val="en-US"/>
        </w:rPr>
        <w:t>95</w:t>
      </w:r>
      <w:r w:rsidRPr="00AE2EEA">
        <w:rPr>
          <w:rFonts w:ascii="Courier New" w:hAnsi="Courier New" w:cs="Courier New"/>
          <w:color w:val="000000"/>
          <w:sz w:val="24"/>
          <w:szCs w:val="24"/>
          <w:lang w:val="en-US"/>
        </w:rPr>
        <w:tab/>
      </w:r>
      <w:r w:rsidRPr="00AE2EEA">
        <w:rPr>
          <w:rFonts w:ascii="Courier New" w:hAnsi="Courier New" w:cs="Courier New"/>
          <w:color w:val="362242"/>
          <w:sz w:val="24"/>
          <w:szCs w:val="24"/>
          <w:lang w:val="en-US"/>
        </w:rPr>
        <w:t>.Which of the following iSCSI connection modes is the most expensive but provides the best performance?</w:t>
      </w:r>
    </w:p>
    <w:p w14:paraId="57691DBF" w14:textId="77777777" w:rsidR="00AE2EEA" w:rsidRPr="00AE2EEA" w:rsidRDefault="00AE2EEA" w:rsidP="00AE2EEA">
      <w:pPr>
        <w:spacing w:after="0" w:line="240" w:lineRule="auto"/>
        <w:rPr>
          <w:rFonts w:ascii="Courier New" w:hAnsi="Courier New" w:cs="Courier New"/>
          <w:sz w:val="24"/>
          <w:szCs w:val="24"/>
          <w:lang w:val="en-US" w:eastAsia="ru-RU"/>
        </w:rPr>
      </w:pPr>
      <w:r w:rsidRPr="00AE2EEA">
        <w:rPr>
          <w:rFonts w:ascii="Courier New" w:hAnsi="Courier New" w:cs="Courier New"/>
          <w:color w:val="000000"/>
          <w:sz w:val="24"/>
          <w:szCs w:val="24"/>
          <w:lang w:val="en-US"/>
        </w:rPr>
        <w:t xml:space="preserve">□ </w:t>
      </w:r>
      <w:r w:rsidRPr="00AE2EEA">
        <w:rPr>
          <w:rFonts w:ascii="Courier New" w:hAnsi="Courier New" w:cs="Courier New"/>
          <w:color w:val="362242"/>
          <w:sz w:val="24"/>
          <w:szCs w:val="24"/>
          <w:lang w:val="en-US"/>
        </w:rPr>
        <w:t xml:space="preserve">A. NIC </w:t>
      </w:r>
      <w:r w:rsidRPr="00AE2EEA">
        <w:rPr>
          <w:rFonts w:ascii="Courier New" w:hAnsi="Courier New" w:cs="Courier New"/>
          <w:color w:val="000000"/>
          <w:sz w:val="24"/>
          <w:szCs w:val="24"/>
          <w:lang w:val="en-US"/>
        </w:rPr>
        <w:t xml:space="preserve">+ </w:t>
      </w:r>
      <w:r w:rsidRPr="00AE2EEA">
        <w:rPr>
          <w:rFonts w:ascii="Courier New" w:hAnsi="Courier New" w:cs="Courier New"/>
          <w:color w:val="362242"/>
          <w:sz w:val="24"/>
          <w:szCs w:val="24"/>
          <w:lang w:val="en-US"/>
        </w:rPr>
        <w:t>initiator software</w:t>
      </w:r>
    </w:p>
    <w:p w14:paraId="76A70ED0" w14:textId="77777777" w:rsidR="00AE2EEA" w:rsidRPr="00AE2EEA" w:rsidRDefault="00AE2EEA" w:rsidP="00AE2EEA">
      <w:pPr>
        <w:spacing w:after="0" w:line="240" w:lineRule="auto"/>
        <w:rPr>
          <w:rFonts w:ascii="Courier New" w:hAnsi="Courier New" w:cs="Courier New"/>
          <w:sz w:val="24"/>
          <w:szCs w:val="24"/>
          <w:lang w:val="en-US" w:eastAsia="ru-RU"/>
        </w:rPr>
      </w:pPr>
      <w:r w:rsidRPr="00AE2EEA">
        <w:rPr>
          <w:rFonts w:ascii="Courier New" w:hAnsi="Courier New" w:cs="Courier New"/>
          <w:color w:val="000000"/>
          <w:sz w:val="24"/>
          <w:szCs w:val="24"/>
          <w:lang w:val="en-US"/>
        </w:rPr>
        <w:t xml:space="preserve">□ </w:t>
      </w:r>
      <w:r w:rsidRPr="00AE2EEA">
        <w:rPr>
          <w:rFonts w:ascii="Courier New" w:hAnsi="Courier New" w:cs="Courier New"/>
          <w:color w:val="362242"/>
          <w:sz w:val="24"/>
          <w:szCs w:val="24"/>
          <w:lang w:val="en-US"/>
        </w:rPr>
        <w:t xml:space="preserve">B. TOE NIC </w:t>
      </w:r>
      <w:r w:rsidRPr="00AE2EEA">
        <w:rPr>
          <w:rFonts w:ascii="Courier New" w:hAnsi="Courier New" w:cs="Courier New"/>
          <w:color w:val="000000"/>
          <w:sz w:val="24"/>
          <w:szCs w:val="24"/>
          <w:lang w:val="en-US"/>
        </w:rPr>
        <w:t xml:space="preserve">+ </w:t>
      </w:r>
      <w:r w:rsidRPr="00AE2EEA">
        <w:rPr>
          <w:rFonts w:ascii="Courier New" w:hAnsi="Courier New" w:cs="Courier New"/>
          <w:color w:val="362242"/>
          <w:sz w:val="24"/>
          <w:szCs w:val="24"/>
          <w:lang w:val="en-US"/>
        </w:rPr>
        <w:t>initiator software</w:t>
      </w:r>
    </w:p>
    <w:p w14:paraId="01F02705" w14:textId="77777777" w:rsidR="00AE2EEA" w:rsidRPr="00AE2EEA" w:rsidRDefault="00AE2EEA" w:rsidP="00AE2EEA">
      <w:pPr>
        <w:spacing w:after="0" w:line="240" w:lineRule="auto"/>
        <w:rPr>
          <w:rFonts w:ascii="Courier New" w:hAnsi="Courier New" w:cs="Courier New"/>
          <w:sz w:val="24"/>
          <w:szCs w:val="24"/>
          <w:lang w:val="en-US" w:eastAsia="ru-RU"/>
        </w:rPr>
      </w:pPr>
      <w:r w:rsidRPr="00AE2EEA">
        <w:rPr>
          <w:rFonts w:ascii="Courier New" w:hAnsi="Courier New" w:cs="Courier New"/>
          <w:color w:val="362242"/>
          <w:sz w:val="24"/>
          <w:szCs w:val="24"/>
          <w:lang w:val="en-US"/>
        </w:rPr>
        <w:t xml:space="preserve">0 </w:t>
      </w:r>
      <w:r w:rsidRPr="00AE2EEA">
        <w:rPr>
          <w:rFonts w:ascii="Courier New" w:hAnsi="Courier New" w:cs="Courier New"/>
          <w:color w:val="FE2139"/>
          <w:sz w:val="24"/>
          <w:szCs w:val="24"/>
          <w:lang w:val="en-US"/>
        </w:rPr>
        <w:t xml:space="preserve">C. iSCSI HBA </w:t>
      </w:r>
      <w:r w:rsidRPr="00AE2EEA">
        <w:rPr>
          <w:rFonts w:ascii="Courier New" w:hAnsi="Courier New" w:cs="Courier New"/>
          <w:color w:val="228631"/>
          <w:sz w:val="24"/>
          <w:szCs w:val="24"/>
          <w:lang w:val="en-US"/>
        </w:rPr>
        <w:t>(RightAnswers)</w:t>
      </w:r>
    </w:p>
    <w:p w14:paraId="75159C31" w14:textId="77777777" w:rsidR="00AE2EEA" w:rsidRPr="00AE2EEA" w:rsidRDefault="00AE2EEA" w:rsidP="00AE2EEA">
      <w:pPr>
        <w:spacing w:after="0" w:line="240" w:lineRule="auto"/>
        <w:rPr>
          <w:rFonts w:ascii="Courier New" w:hAnsi="Courier New" w:cs="Courier New"/>
          <w:sz w:val="24"/>
          <w:szCs w:val="24"/>
          <w:lang w:val="en-US" w:eastAsia="ru-RU"/>
        </w:rPr>
      </w:pPr>
      <w:r w:rsidRPr="00AE2EEA">
        <w:rPr>
          <w:rFonts w:ascii="Courier New" w:hAnsi="Courier New" w:cs="Courier New"/>
          <w:color w:val="000000"/>
          <w:sz w:val="24"/>
          <w:szCs w:val="24"/>
          <w:lang w:val="en-US"/>
        </w:rPr>
        <w:t xml:space="preserve">Fl </w:t>
      </w:r>
      <w:r w:rsidRPr="00AE2EEA">
        <w:rPr>
          <w:rFonts w:ascii="Courier New" w:hAnsi="Courier New" w:cs="Courier New"/>
          <w:color w:val="3321FE"/>
          <w:sz w:val="24"/>
          <w:szCs w:val="24"/>
          <w:lang w:val="en-US"/>
        </w:rPr>
        <w:t>D NIC</w:t>
      </w:r>
    </w:p>
    <w:p w14:paraId="6210F8BA" w14:textId="5915F88A" w:rsidR="00AE2EEA" w:rsidRDefault="00AE2EEA" w:rsidP="008965B2">
      <w:pPr>
        <w:autoSpaceDE w:val="0"/>
        <w:autoSpaceDN w:val="0"/>
        <w:adjustRightInd w:val="0"/>
        <w:spacing w:after="0" w:line="240" w:lineRule="auto"/>
        <w:rPr>
          <w:rFonts w:asciiTheme="minorHAnsi" w:hAnsiTheme="minorHAnsi" w:cstheme="minorHAnsi"/>
          <w:sz w:val="14"/>
          <w:szCs w:val="14"/>
          <w:lang w:val="en-US" w:eastAsia="ru-RU"/>
        </w:rPr>
      </w:pPr>
    </w:p>
    <w:p w14:paraId="3AECB6E7" w14:textId="26317D8F" w:rsidR="00AE2EEA" w:rsidRDefault="00AE2EEA" w:rsidP="008965B2">
      <w:pPr>
        <w:autoSpaceDE w:val="0"/>
        <w:autoSpaceDN w:val="0"/>
        <w:adjustRightInd w:val="0"/>
        <w:spacing w:after="0" w:line="240" w:lineRule="auto"/>
        <w:rPr>
          <w:rFonts w:asciiTheme="minorHAnsi" w:hAnsiTheme="minorHAnsi" w:cstheme="minorHAnsi"/>
          <w:sz w:val="14"/>
          <w:szCs w:val="14"/>
          <w:lang w:val="en-US" w:eastAsia="ru-RU"/>
        </w:rPr>
      </w:pPr>
    </w:p>
    <w:p w14:paraId="53AA8EEB" w14:textId="5139C182" w:rsidR="00AE2EEA" w:rsidRDefault="00AE2EEA" w:rsidP="008965B2">
      <w:pPr>
        <w:autoSpaceDE w:val="0"/>
        <w:autoSpaceDN w:val="0"/>
        <w:adjustRightInd w:val="0"/>
        <w:spacing w:after="0" w:line="240" w:lineRule="auto"/>
        <w:rPr>
          <w:rFonts w:asciiTheme="minorHAnsi" w:hAnsiTheme="minorHAnsi" w:cstheme="minorHAnsi"/>
          <w:sz w:val="14"/>
          <w:szCs w:val="14"/>
          <w:lang w:val="en-US" w:eastAsia="ru-RU"/>
        </w:rPr>
      </w:pPr>
    </w:p>
    <w:p w14:paraId="2FC186E6" w14:textId="2E60E3E5" w:rsidR="00AE2EEA" w:rsidRDefault="00AE2EEA" w:rsidP="008965B2">
      <w:pPr>
        <w:autoSpaceDE w:val="0"/>
        <w:autoSpaceDN w:val="0"/>
        <w:adjustRightInd w:val="0"/>
        <w:spacing w:after="0" w:line="240" w:lineRule="auto"/>
        <w:rPr>
          <w:rFonts w:asciiTheme="minorHAnsi" w:hAnsiTheme="minorHAnsi" w:cstheme="minorHAnsi"/>
          <w:sz w:val="14"/>
          <w:szCs w:val="14"/>
          <w:lang w:val="en-US" w:eastAsia="ru-RU"/>
        </w:rPr>
      </w:pPr>
    </w:p>
    <w:p w14:paraId="5613A6D3" w14:textId="4AF3D64D" w:rsidR="00AE2EEA" w:rsidRDefault="00AE2EEA" w:rsidP="008965B2">
      <w:pPr>
        <w:autoSpaceDE w:val="0"/>
        <w:autoSpaceDN w:val="0"/>
        <w:adjustRightInd w:val="0"/>
        <w:spacing w:after="0" w:line="240" w:lineRule="auto"/>
        <w:rPr>
          <w:rFonts w:asciiTheme="minorHAnsi" w:hAnsiTheme="minorHAnsi" w:cstheme="minorHAnsi"/>
          <w:sz w:val="14"/>
          <w:szCs w:val="14"/>
          <w:lang w:val="en-US" w:eastAsia="ru-RU"/>
        </w:rPr>
      </w:pPr>
    </w:p>
    <w:p w14:paraId="07712629" w14:textId="1AD1B2BC" w:rsidR="00AE2EEA" w:rsidRDefault="00AE2EEA" w:rsidP="008965B2">
      <w:pPr>
        <w:autoSpaceDE w:val="0"/>
        <w:autoSpaceDN w:val="0"/>
        <w:adjustRightInd w:val="0"/>
        <w:spacing w:after="0" w:line="240" w:lineRule="auto"/>
        <w:rPr>
          <w:rFonts w:asciiTheme="minorHAnsi" w:hAnsiTheme="minorHAnsi" w:cstheme="minorHAnsi"/>
          <w:sz w:val="14"/>
          <w:szCs w:val="14"/>
          <w:lang w:val="en-US" w:eastAsia="ru-RU"/>
        </w:rPr>
      </w:pPr>
    </w:p>
    <w:p w14:paraId="79C2A6D7" w14:textId="3B87906C" w:rsidR="00AE2EEA" w:rsidRDefault="00AE2EEA" w:rsidP="008965B2">
      <w:pPr>
        <w:autoSpaceDE w:val="0"/>
        <w:autoSpaceDN w:val="0"/>
        <w:adjustRightInd w:val="0"/>
        <w:spacing w:after="0" w:line="240" w:lineRule="auto"/>
        <w:rPr>
          <w:rFonts w:asciiTheme="minorHAnsi" w:hAnsiTheme="minorHAnsi" w:cstheme="minorHAnsi"/>
          <w:sz w:val="14"/>
          <w:szCs w:val="14"/>
          <w:lang w:val="en-US" w:eastAsia="ru-RU"/>
        </w:rPr>
      </w:pPr>
    </w:p>
    <w:p w14:paraId="077F2DE8" w14:textId="77777777" w:rsidR="00AE2EEA" w:rsidRPr="00AE2EEA" w:rsidRDefault="00AE2EEA" w:rsidP="00AE2EEA">
      <w:pPr>
        <w:spacing w:after="0" w:line="240" w:lineRule="auto"/>
        <w:rPr>
          <w:rFonts w:ascii="Courier New" w:hAnsi="Courier New" w:cs="Courier New"/>
          <w:sz w:val="24"/>
          <w:szCs w:val="24"/>
          <w:lang w:val="en-US" w:eastAsia="ru-RU"/>
        </w:rPr>
      </w:pPr>
      <w:proofErr w:type="gramStart"/>
      <w:r w:rsidRPr="00AE2EEA">
        <w:rPr>
          <w:rFonts w:ascii="Courier New" w:hAnsi="Courier New" w:cs="Courier New"/>
          <w:color w:val="362242"/>
          <w:sz w:val="24"/>
          <w:szCs w:val="24"/>
          <w:lang w:val="en-US"/>
        </w:rPr>
        <w:lastRenderedPageBreak/>
        <w:t>96 .Which</w:t>
      </w:r>
      <w:proofErr w:type="gramEnd"/>
      <w:r w:rsidRPr="00AE2EEA">
        <w:rPr>
          <w:rFonts w:ascii="Courier New" w:hAnsi="Courier New" w:cs="Courier New"/>
          <w:color w:val="362242"/>
          <w:sz w:val="24"/>
          <w:szCs w:val="24"/>
          <w:lang w:val="en-US"/>
        </w:rPr>
        <w:t xml:space="preserve"> of the following statements about the iSCSI protocol are correct? (Multiple Choice)</w:t>
      </w:r>
    </w:p>
    <w:p w14:paraId="3510DB66" w14:textId="77777777" w:rsidR="00AE2EEA" w:rsidRPr="00AE2EEA" w:rsidRDefault="00AE2EEA" w:rsidP="00AE2EEA">
      <w:pPr>
        <w:spacing w:after="0" w:line="240" w:lineRule="auto"/>
        <w:rPr>
          <w:rFonts w:ascii="Courier New" w:hAnsi="Courier New" w:cs="Courier New"/>
          <w:sz w:val="24"/>
          <w:szCs w:val="24"/>
          <w:lang w:val="en-US" w:eastAsia="ru-RU"/>
        </w:rPr>
      </w:pPr>
      <w:r w:rsidRPr="00AE2EEA">
        <w:rPr>
          <w:rFonts w:ascii="Courier New" w:hAnsi="Courier New" w:cs="Courier New"/>
          <w:color w:val="000000"/>
          <w:sz w:val="24"/>
          <w:szCs w:val="24"/>
          <w:lang w:val="en-US"/>
        </w:rPr>
        <w:t xml:space="preserve">□ </w:t>
      </w:r>
      <w:r w:rsidRPr="00AE2EEA">
        <w:rPr>
          <w:rFonts w:ascii="Courier New" w:hAnsi="Courier New" w:cs="Courier New"/>
          <w:color w:val="362242"/>
          <w:sz w:val="24"/>
          <w:szCs w:val="24"/>
          <w:lang w:val="en-US"/>
        </w:rPr>
        <w:t>A. iSCSI is an IP-based technical standard initiated by Microsoft.</w:t>
      </w:r>
    </w:p>
    <w:p w14:paraId="62BDA1C8" w14:textId="77777777" w:rsidR="00AE2EEA" w:rsidRPr="00AE2EEA" w:rsidRDefault="00AE2EEA" w:rsidP="00AE2EEA">
      <w:pPr>
        <w:spacing w:after="0" w:line="240" w:lineRule="auto"/>
        <w:rPr>
          <w:rFonts w:ascii="Courier New" w:hAnsi="Courier New" w:cs="Courier New"/>
          <w:sz w:val="24"/>
          <w:szCs w:val="24"/>
          <w:lang w:val="en-US" w:eastAsia="ru-RU"/>
        </w:rPr>
      </w:pPr>
      <w:r w:rsidRPr="00AE2EEA">
        <w:rPr>
          <w:rFonts w:ascii="Courier New" w:hAnsi="Courier New" w:cs="Courier New"/>
          <w:color w:val="362242"/>
          <w:sz w:val="24"/>
          <w:szCs w:val="24"/>
          <w:lang w:val="en-US"/>
        </w:rPr>
        <w:t xml:space="preserve">0 </w:t>
      </w:r>
      <w:r w:rsidRPr="00AE2EEA">
        <w:rPr>
          <w:rFonts w:ascii="Courier New" w:hAnsi="Courier New" w:cs="Courier New"/>
          <w:color w:val="FE2139"/>
          <w:sz w:val="24"/>
          <w:szCs w:val="24"/>
          <w:lang w:val="en-US"/>
        </w:rPr>
        <w:t xml:space="preserve">B. iSCSI enables users to access IP SANs. </w:t>
      </w:r>
      <w:r w:rsidRPr="00AE2EEA">
        <w:rPr>
          <w:rFonts w:ascii="Courier New" w:hAnsi="Courier New" w:cs="Courier New"/>
          <w:color w:val="228631"/>
          <w:sz w:val="24"/>
          <w:szCs w:val="24"/>
          <w:lang w:val="en-US"/>
        </w:rPr>
        <w:t>(Right Answers)</w:t>
      </w:r>
    </w:p>
    <w:p w14:paraId="1FF46BAC" w14:textId="77777777" w:rsidR="00AE2EEA" w:rsidRPr="00AE2EEA" w:rsidRDefault="00AE2EEA" w:rsidP="00AE2EEA">
      <w:pPr>
        <w:spacing w:after="0" w:line="240" w:lineRule="auto"/>
        <w:rPr>
          <w:rFonts w:ascii="Courier New" w:hAnsi="Courier New" w:cs="Courier New"/>
          <w:sz w:val="24"/>
          <w:szCs w:val="24"/>
          <w:lang w:val="en-US" w:eastAsia="ru-RU"/>
        </w:rPr>
      </w:pPr>
      <w:r w:rsidRPr="00AE2EEA">
        <w:rPr>
          <w:rFonts w:ascii="Courier New" w:hAnsi="Courier New" w:cs="Courier New"/>
          <w:color w:val="362242"/>
          <w:sz w:val="24"/>
          <w:szCs w:val="24"/>
          <w:lang w:val="en-US"/>
        </w:rPr>
        <w:t xml:space="preserve">0 </w:t>
      </w:r>
      <w:r w:rsidRPr="00AE2EEA">
        <w:rPr>
          <w:rFonts w:ascii="Courier New" w:hAnsi="Courier New" w:cs="Courier New"/>
          <w:color w:val="FE2139"/>
          <w:sz w:val="24"/>
          <w:szCs w:val="24"/>
          <w:lang w:val="en-US"/>
        </w:rPr>
        <w:t xml:space="preserve">C. The iSCSI initiator encapsulates SCSI instructions and data into TCP packets for transmission. </w:t>
      </w:r>
      <w:r w:rsidRPr="00AE2EEA">
        <w:rPr>
          <w:rFonts w:ascii="Courier New" w:hAnsi="Courier New" w:cs="Courier New"/>
          <w:color w:val="228631"/>
          <w:sz w:val="24"/>
          <w:szCs w:val="24"/>
          <w:lang w:val="en-US"/>
        </w:rPr>
        <w:t>(Right Answers)</w:t>
      </w:r>
    </w:p>
    <w:p w14:paraId="7ED35C2E" w14:textId="77777777" w:rsidR="00AE2EEA" w:rsidRPr="00AE2EEA" w:rsidRDefault="00AE2EEA" w:rsidP="00AE2EEA">
      <w:pPr>
        <w:spacing w:after="0" w:line="240" w:lineRule="auto"/>
        <w:rPr>
          <w:rFonts w:ascii="Courier New" w:hAnsi="Courier New" w:cs="Courier New"/>
          <w:sz w:val="24"/>
          <w:szCs w:val="24"/>
          <w:lang w:val="en-US" w:eastAsia="ru-RU"/>
        </w:rPr>
      </w:pPr>
      <w:r w:rsidRPr="00AE2EEA">
        <w:rPr>
          <w:rFonts w:ascii="Courier New" w:hAnsi="Courier New" w:cs="Courier New"/>
          <w:color w:val="362242"/>
          <w:sz w:val="24"/>
          <w:szCs w:val="24"/>
          <w:lang w:val="en-US"/>
        </w:rPr>
        <w:t xml:space="preserve">0 </w:t>
      </w:r>
      <w:r w:rsidRPr="00AE2EEA">
        <w:rPr>
          <w:rFonts w:ascii="Courier New" w:hAnsi="Courier New" w:cs="Courier New"/>
          <w:color w:val="FE2139"/>
          <w:sz w:val="24"/>
          <w:szCs w:val="24"/>
          <w:lang w:val="en-US"/>
        </w:rPr>
        <w:t xml:space="preserve">D. iSCSI is located between SCSI and TCP/IP. </w:t>
      </w:r>
      <w:r w:rsidRPr="00AE2EEA">
        <w:rPr>
          <w:rFonts w:ascii="Courier New" w:hAnsi="Courier New" w:cs="Courier New"/>
          <w:color w:val="228631"/>
          <w:sz w:val="24"/>
          <w:szCs w:val="24"/>
          <w:lang w:val="en-US"/>
        </w:rPr>
        <w:t>(RightAnswers)</w:t>
      </w:r>
    </w:p>
    <w:p w14:paraId="0D84417B" w14:textId="77777777" w:rsidR="00AE2EEA" w:rsidRPr="00AE2EEA" w:rsidRDefault="00AE2EEA" w:rsidP="00AE2EEA">
      <w:pPr>
        <w:spacing w:after="0" w:line="240" w:lineRule="auto"/>
        <w:rPr>
          <w:rFonts w:ascii="Courier New" w:hAnsi="Courier New" w:cs="Courier New"/>
          <w:sz w:val="24"/>
          <w:szCs w:val="24"/>
          <w:lang w:val="en-US" w:eastAsia="ru-RU"/>
        </w:rPr>
      </w:pPr>
      <w:r w:rsidRPr="00AE2EEA">
        <w:rPr>
          <w:rFonts w:ascii="Courier New" w:hAnsi="Courier New" w:cs="Courier New"/>
          <w:color w:val="362242"/>
          <w:sz w:val="24"/>
          <w:szCs w:val="24"/>
          <w:lang w:val="en-US"/>
        </w:rPr>
        <w:t>97 Which of the following statements is true? (Multiple Choice)</w:t>
      </w:r>
    </w:p>
    <w:p w14:paraId="25D0CD66" w14:textId="77777777" w:rsidR="00AE2EEA" w:rsidRPr="00AE2EEA" w:rsidRDefault="00AE2EEA" w:rsidP="00AE2EEA">
      <w:pPr>
        <w:spacing w:after="0" w:line="240" w:lineRule="auto"/>
        <w:rPr>
          <w:rFonts w:ascii="Courier New" w:hAnsi="Courier New" w:cs="Courier New"/>
          <w:sz w:val="24"/>
          <w:szCs w:val="24"/>
          <w:lang w:val="en-US" w:eastAsia="ru-RU"/>
        </w:rPr>
      </w:pPr>
      <w:r w:rsidRPr="00AE2EEA">
        <w:rPr>
          <w:rFonts w:ascii="Courier New" w:hAnsi="Courier New" w:cs="Courier New"/>
          <w:color w:val="362242"/>
          <w:sz w:val="24"/>
          <w:szCs w:val="24"/>
          <w:lang w:val="en-US"/>
        </w:rPr>
        <w:t xml:space="preserve">0 </w:t>
      </w:r>
      <w:r w:rsidRPr="00AE2EEA">
        <w:rPr>
          <w:rFonts w:ascii="Courier New" w:hAnsi="Courier New" w:cs="Courier New"/>
          <w:color w:val="FE2139"/>
          <w:sz w:val="24"/>
          <w:szCs w:val="24"/>
          <w:lang w:val="en-US"/>
        </w:rPr>
        <w:t xml:space="preserve">A. Asynchronous replication has no real distance limitation </w:t>
      </w:r>
      <w:r w:rsidRPr="00AE2EEA">
        <w:rPr>
          <w:rFonts w:ascii="Courier New" w:hAnsi="Courier New" w:cs="Courier New"/>
          <w:color w:val="228631"/>
          <w:sz w:val="24"/>
          <w:szCs w:val="24"/>
          <w:lang w:val="en-US"/>
        </w:rPr>
        <w:t>(Right Answers)</w:t>
      </w:r>
    </w:p>
    <w:p w14:paraId="566480FE" w14:textId="77777777" w:rsidR="00AE2EEA" w:rsidRPr="00AE2EEA" w:rsidRDefault="00AE2EEA" w:rsidP="00AE2EEA">
      <w:pPr>
        <w:spacing w:after="0" w:line="240" w:lineRule="auto"/>
        <w:rPr>
          <w:rFonts w:ascii="Courier New" w:hAnsi="Courier New" w:cs="Courier New"/>
          <w:sz w:val="24"/>
          <w:szCs w:val="24"/>
          <w:lang w:val="en-US" w:eastAsia="ru-RU"/>
        </w:rPr>
      </w:pPr>
      <w:r w:rsidRPr="00AE2EEA">
        <w:rPr>
          <w:rFonts w:ascii="Courier New" w:hAnsi="Courier New" w:cs="Courier New"/>
          <w:color w:val="000000"/>
          <w:sz w:val="24"/>
          <w:szCs w:val="24"/>
          <w:lang w:val="en-US"/>
        </w:rPr>
        <w:t xml:space="preserve">□ </w:t>
      </w:r>
      <w:r w:rsidRPr="00AE2EEA">
        <w:rPr>
          <w:rFonts w:ascii="Courier New" w:hAnsi="Courier New" w:cs="Courier New"/>
          <w:color w:val="362242"/>
          <w:sz w:val="24"/>
          <w:szCs w:val="24"/>
          <w:lang w:val="en-US"/>
        </w:rPr>
        <w:t>B. Asynchronous replication can be configured to use real-time replication.</w:t>
      </w:r>
    </w:p>
    <w:p w14:paraId="68B5804A" w14:textId="77777777" w:rsidR="00AE2EEA" w:rsidRPr="00AE2EEA" w:rsidRDefault="00AE2EEA" w:rsidP="00AE2EEA">
      <w:pPr>
        <w:spacing w:after="0" w:line="240" w:lineRule="auto"/>
        <w:rPr>
          <w:rFonts w:ascii="Courier New" w:hAnsi="Courier New" w:cs="Courier New"/>
          <w:sz w:val="24"/>
          <w:szCs w:val="24"/>
          <w:lang w:val="en-US" w:eastAsia="ru-RU"/>
        </w:rPr>
      </w:pPr>
      <w:r w:rsidRPr="00AE2EEA">
        <w:rPr>
          <w:rFonts w:ascii="Courier New" w:hAnsi="Courier New" w:cs="Courier New"/>
          <w:color w:val="362242"/>
          <w:sz w:val="24"/>
          <w:szCs w:val="24"/>
          <w:lang w:val="en-US"/>
        </w:rPr>
        <w:t xml:space="preserve">0 </w:t>
      </w:r>
      <w:r w:rsidRPr="00AE2EEA">
        <w:rPr>
          <w:rFonts w:ascii="Courier New" w:hAnsi="Courier New" w:cs="Courier New"/>
          <w:color w:val="FE2139"/>
          <w:sz w:val="24"/>
          <w:szCs w:val="24"/>
          <w:lang w:val="en-US"/>
        </w:rPr>
        <w:t xml:space="preserve">C. Synchronous replication can impact performance of the primary LUN </w:t>
      </w:r>
      <w:r w:rsidRPr="00AE2EEA">
        <w:rPr>
          <w:rFonts w:ascii="Courier New" w:hAnsi="Courier New" w:cs="Courier New"/>
          <w:color w:val="228631"/>
          <w:sz w:val="24"/>
          <w:szCs w:val="24"/>
          <w:lang w:val="en-US"/>
        </w:rPr>
        <w:t xml:space="preserve">(Right Answers) </w:t>
      </w:r>
      <w:r w:rsidRPr="00AE2EEA">
        <w:rPr>
          <w:rFonts w:ascii="Courier New" w:hAnsi="Courier New" w:cs="Courier New"/>
          <w:color w:val="000000"/>
          <w:sz w:val="24"/>
          <w:szCs w:val="24"/>
          <w:lang w:val="en-US"/>
        </w:rPr>
        <w:t xml:space="preserve">□ </w:t>
      </w:r>
      <w:r w:rsidRPr="00AE2EEA">
        <w:rPr>
          <w:rFonts w:ascii="Courier New" w:hAnsi="Courier New" w:cs="Courier New"/>
          <w:color w:val="362242"/>
          <w:sz w:val="24"/>
          <w:szCs w:val="24"/>
          <w:lang w:val="en-US"/>
        </w:rPr>
        <w:t>D. Synchronous replication supports two secondary LUN’s.</w:t>
      </w:r>
    </w:p>
    <w:p w14:paraId="160785EE" w14:textId="77777777" w:rsidR="00AE2EEA" w:rsidRPr="00AE2EEA" w:rsidRDefault="00AE2EEA" w:rsidP="00AE2EEA">
      <w:pPr>
        <w:spacing w:after="0" w:line="240" w:lineRule="auto"/>
        <w:rPr>
          <w:rFonts w:ascii="Courier New" w:hAnsi="Courier New" w:cs="Courier New"/>
          <w:sz w:val="24"/>
          <w:szCs w:val="24"/>
          <w:lang w:val="en-US" w:eastAsia="ru-RU"/>
        </w:rPr>
      </w:pPr>
      <w:r w:rsidRPr="00AE2EEA">
        <w:rPr>
          <w:rFonts w:ascii="Courier New" w:hAnsi="Courier New" w:cs="Courier New"/>
          <w:color w:val="362242"/>
          <w:sz w:val="24"/>
          <w:szCs w:val="24"/>
          <w:lang w:val="en-US"/>
        </w:rPr>
        <w:t xml:space="preserve">98 What is the default port for Device Manager? </w:t>
      </w:r>
      <w:r w:rsidRPr="00AE2EEA">
        <w:rPr>
          <w:rFonts w:ascii="Courier New" w:hAnsi="Courier New" w:cs="Courier New"/>
          <w:color w:val="000000"/>
          <w:sz w:val="24"/>
          <w:szCs w:val="24"/>
          <w:lang w:val="en-US"/>
        </w:rPr>
        <w:t xml:space="preserve">□ </w:t>
      </w:r>
      <w:r w:rsidRPr="00AE2EEA">
        <w:rPr>
          <w:rFonts w:ascii="Courier New" w:hAnsi="Courier New" w:cs="Courier New"/>
          <w:color w:val="362242"/>
          <w:sz w:val="24"/>
          <w:szCs w:val="24"/>
          <w:lang w:val="en-US"/>
        </w:rPr>
        <w:t>A. 8008</w:t>
      </w:r>
    </w:p>
    <w:p w14:paraId="39A9B648" w14:textId="77777777" w:rsidR="00AE2EEA" w:rsidRPr="00AE2EEA" w:rsidRDefault="00AE2EEA" w:rsidP="00AE2EEA">
      <w:pPr>
        <w:spacing w:after="0" w:line="240" w:lineRule="auto"/>
        <w:rPr>
          <w:rFonts w:ascii="Courier New" w:hAnsi="Courier New" w:cs="Courier New"/>
          <w:sz w:val="24"/>
          <w:szCs w:val="24"/>
          <w:lang w:val="en-US" w:eastAsia="ru-RU"/>
        </w:rPr>
      </w:pPr>
      <w:r w:rsidRPr="00AE2EEA">
        <w:rPr>
          <w:rFonts w:ascii="Courier New" w:hAnsi="Courier New" w:cs="Courier New"/>
          <w:color w:val="000000"/>
          <w:sz w:val="24"/>
          <w:szCs w:val="24"/>
          <w:lang w:val="en-US"/>
        </w:rPr>
        <w:t xml:space="preserve">□ </w:t>
      </w:r>
      <w:r w:rsidRPr="00AE2EEA">
        <w:rPr>
          <w:rFonts w:ascii="Courier New" w:hAnsi="Courier New" w:cs="Courier New"/>
          <w:color w:val="362242"/>
          <w:sz w:val="24"/>
          <w:szCs w:val="24"/>
          <w:lang w:val="en-US"/>
        </w:rPr>
        <w:t>B. 8080</w:t>
      </w:r>
    </w:p>
    <w:p w14:paraId="3EC2B230" w14:textId="77777777" w:rsidR="00AE2EEA" w:rsidRPr="00AE2EEA" w:rsidRDefault="00AE2EEA" w:rsidP="00AE2EEA">
      <w:pPr>
        <w:spacing w:after="0" w:line="240" w:lineRule="auto"/>
        <w:rPr>
          <w:rFonts w:ascii="Courier New" w:hAnsi="Courier New" w:cs="Courier New"/>
          <w:sz w:val="24"/>
          <w:szCs w:val="24"/>
          <w:lang w:val="en-US" w:eastAsia="ru-RU"/>
        </w:rPr>
      </w:pPr>
      <w:r w:rsidRPr="00AE2EEA">
        <w:rPr>
          <w:rFonts w:ascii="Courier New" w:hAnsi="Courier New" w:cs="Courier New"/>
          <w:color w:val="362242"/>
          <w:sz w:val="24"/>
          <w:szCs w:val="24"/>
          <w:lang w:val="en-US"/>
        </w:rPr>
        <w:t xml:space="preserve">0 </w:t>
      </w:r>
      <w:r w:rsidRPr="00AE2EEA">
        <w:rPr>
          <w:rFonts w:ascii="Courier New" w:hAnsi="Courier New" w:cs="Courier New"/>
          <w:color w:val="FE2139"/>
          <w:sz w:val="24"/>
          <w:szCs w:val="24"/>
          <w:lang w:val="en-US"/>
        </w:rPr>
        <w:t xml:space="preserve">C. 8088 </w:t>
      </w:r>
      <w:r w:rsidRPr="00AE2EEA">
        <w:rPr>
          <w:rFonts w:ascii="Courier New" w:hAnsi="Courier New" w:cs="Courier New"/>
          <w:color w:val="228631"/>
          <w:sz w:val="24"/>
          <w:szCs w:val="24"/>
          <w:lang w:val="en-US"/>
        </w:rPr>
        <w:t>(RightAnswers)</w:t>
      </w:r>
    </w:p>
    <w:p w14:paraId="4E3AA099" w14:textId="77777777" w:rsidR="00AE2EEA" w:rsidRPr="00AE2EEA" w:rsidRDefault="00AE2EEA" w:rsidP="00AE2EEA">
      <w:pPr>
        <w:spacing w:after="0" w:line="240" w:lineRule="auto"/>
        <w:rPr>
          <w:rFonts w:ascii="Courier New" w:hAnsi="Courier New" w:cs="Courier New"/>
          <w:sz w:val="24"/>
          <w:szCs w:val="24"/>
          <w:lang w:val="en-US" w:eastAsia="ru-RU"/>
        </w:rPr>
      </w:pPr>
      <w:r w:rsidRPr="00AE2EEA">
        <w:rPr>
          <w:rFonts w:ascii="Courier New" w:hAnsi="Courier New" w:cs="Courier New"/>
          <w:color w:val="000000"/>
          <w:sz w:val="24"/>
          <w:szCs w:val="24"/>
          <w:lang w:val="en-US"/>
        </w:rPr>
        <w:t xml:space="preserve">□ </w:t>
      </w:r>
      <w:r w:rsidRPr="00AE2EEA">
        <w:rPr>
          <w:rFonts w:ascii="Courier New" w:hAnsi="Courier New" w:cs="Courier New"/>
          <w:color w:val="362242"/>
          <w:sz w:val="24"/>
          <w:szCs w:val="24"/>
          <w:lang w:val="en-US"/>
        </w:rPr>
        <w:t>D. 8888</w:t>
      </w:r>
    </w:p>
    <w:p w14:paraId="3A2FDA29" w14:textId="77777777" w:rsidR="00AE2EEA" w:rsidRPr="00AE2EEA" w:rsidRDefault="00AE2EEA" w:rsidP="00AE2EEA">
      <w:pPr>
        <w:spacing w:after="0" w:line="240" w:lineRule="auto"/>
        <w:rPr>
          <w:rFonts w:ascii="Courier New" w:hAnsi="Courier New" w:cs="Courier New"/>
          <w:sz w:val="24"/>
          <w:szCs w:val="24"/>
          <w:lang w:val="en-US" w:eastAsia="ru-RU"/>
        </w:rPr>
      </w:pPr>
      <w:r w:rsidRPr="00AE2EEA">
        <w:rPr>
          <w:rFonts w:ascii="Courier New" w:hAnsi="Courier New" w:cs="Courier New"/>
          <w:color w:val="362242"/>
          <w:sz w:val="24"/>
          <w:szCs w:val="24"/>
          <w:lang w:val="en-US"/>
        </w:rPr>
        <w:t>99 The OceanStor Toolkit provides tools for:</w:t>
      </w:r>
    </w:p>
    <w:p w14:paraId="58D122CC" w14:textId="77777777" w:rsidR="00AE2EEA" w:rsidRPr="00AE2EEA" w:rsidRDefault="00AE2EEA" w:rsidP="00AE2EEA">
      <w:pPr>
        <w:spacing w:after="0" w:line="240" w:lineRule="auto"/>
        <w:rPr>
          <w:rFonts w:ascii="Courier New" w:hAnsi="Courier New" w:cs="Courier New"/>
          <w:sz w:val="24"/>
          <w:szCs w:val="24"/>
          <w:lang w:val="en-US" w:eastAsia="ru-RU"/>
        </w:rPr>
      </w:pPr>
      <w:r w:rsidRPr="00AE2EEA">
        <w:rPr>
          <w:rFonts w:ascii="Courier New" w:hAnsi="Courier New" w:cs="Courier New"/>
          <w:color w:val="000000"/>
          <w:sz w:val="24"/>
          <w:szCs w:val="24"/>
          <w:lang w:val="en-US"/>
        </w:rPr>
        <w:t xml:space="preserve">□ </w:t>
      </w:r>
      <w:r w:rsidRPr="00AE2EEA">
        <w:rPr>
          <w:rFonts w:ascii="Courier New" w:hAnsi="Courier New" w:cs="Courier New"/>
          <w:color w:val="3321FE"/>
          <w:sz w:val="24"/>
          <w:szCs w:val="24"/>
          <w:lang w:val="en-US"/>
        </w:rPr>
        <w:t>A. Batch upgrades</w:t>
      </w:r>
    </w:p>
    <w:p w14:paraId="6A30C605" w14:textId="77777777" w:rsidR="00AE2EEA" w:rsidRPr="00AE2EEA" w:rsidRDefault="00AE2EEA" w:rsidP="00AE2EEA">
      <w:pPr>
        <w:spacing w:after="0" w:line="240" w:lineRule="auto"/>
        <w:rPr>
          <w:rFonts w:ascii="Courier New" w:hAnsi="Courier New" w:cs="Courier New"/>
          <w:sz w:val="24"/>
          <w:szCs w:val="24"/>
          <w:lang w:val="en-US" w:eastAsia="ru-RU"/>
        </w:rPr>
      </w:pPr>
      <w:r w:rsidRPr="00AE2EEA">
        <w:rPr>
          <w:rFonts w:ascii="Courier New" w:hAnsi="Courier New" w:cs="Courier New"/>
          <w:color w:val="000000"/>
          <w:sz w:val="24"/>
          <w:szCs w:val="24"/>
          <w:lang w:val="en-US"/>
        </w:rPr>
        <w:t xml:space="preserve">□ </w:t>
      </w:r>
      <w:r w:rsidRPr="00AE2EEA">
        <w:rPr>
          <w:rFonts w:ascii="Courier New" w:hAnsi="Courier New" w:cs="Courier New"/>
          <w:color w:val="362242"/>
          <w:sz w:val="24"/>
          <w:szCs w:val="24"/>
          <w:lang w:val="en-US"/>
        </w:rPr>
        <w:t>B Hardware replacements</w:t>
      </w:r>
    </w:p>
    <w:p w14:paraId="6C29ACD1" w14:textId="77777777" w:rsidR="00AE2EEA" w:rsidRPr="00AE2EEA" w:rsidRDefault="00AE2EEA" w:rsidP="00AE2EEA">
      <w:pPr>
        <w:spacing w:after="0" w:line="240" w:lineRule="auto"/>
        <w:rPr>
          <w:rFonts w:ascii="Courier New" w:hAnsi="Courier New" w:cs="Courier New"/>
          <w:sz w:val="24"/>
          <w:szCs w:val="24"/>
          <w:lang w:val="en-US" w:eastAsia="ru-RU"/>
        </w:rPr>
      </w:pPr>
      <w:r w:rsidRPr="00AE2EEA">
        <w:rPr>
          <w:rFonts w:ascii="Courier New" w:hAnsi="Courier New" w:cs="Courier New"/>
          <w:color w:val="000000"/>
          <w:sz w:val="24"/>
          <w:szCs w:val="24"/>
          <w:lang w:val="en-US"/>
        </w:rPr>
        <w:t xml:space="preserve">□ </w:t>
      </w:r>
      <w:r w:rsidRPr="00AE2EEA">
        <w:rPr>
          <w:rFonts w:ascii="Courier New" w:hAnsi="Courier New" w:cs="Courier New"/>
          <w:color w:val="362242"/>
          <w:sz w:val="24"/>
          <w:szCs w:val="24"/>
          <w:lang w:val="en-US"/>
        </w:rPr>
        <w:t>C. Real-time inspections</w:t>
      </w:r>
    </w:p>
    <w:p w14:paraId="15D7C98F" w14:textId="77777777" w:rsidR="00AE2EEA" w:rsidRPr="00AE2EEA" w:rsidRDefault="00AE2EEA" w:rsidP="00AE2EEA">
      <w:pPr>
        <w:spacing w:after="0" w:line="240" w:lineRule="auto"/>
        <w:rPr>
          <w:rFonts w:ascii="Courier New" w:hAnsi="Courier New" w:cs="Courier New"/>
          <w:sz w:val="24"/>
          <w:szCs w:val="24"/>
          <w:lang w:val="en-US" w:eastAsia="ru-RU"/>
        </w:rPr>
      </w:pPr>
      <w:r w:rsidRPr="00AE2EEA">
        <w:rPr>
          <w:rFonts w:ascii="Courier New" w:hAnsi="Courier New" w:cs="Courier New"/>
          <w:color w:val="000000"/>
          <w:sz w:val="24"/>
          <w:szCs w:val="24"/>
          <w:lang w:val="en-US"/>
        </w:rPr>
        <w:t xml:space="preserve">□ </w:t>
      </w:r>
      <w:r w:rsidRPr="00AE2EEA">
        <w:rPr>
          <w:rFonts w:ascii="Courier New" w:hAnsi="Courier New" w:cs="Courier New"/>
          <w:color w:val="362242"/>
          <w:sz w:val="24"/>
          <w:szCs w:val="24"/>
          <w:lang w:val="en-US"/>
        </w:rPr>
        <w:t>D. Batch deployment</w:t>
      </w:r>
    </w:p>
    <w:p w14:paraId="125C41B4" w14:textId="77777777" w:rsidR="00AE2EEA" w:rsidRPr="00AE2EEA" w:rsidRDefault="00AE2EEA" w:rsidP="00AE2EEA">
      <w:pPr>
        <w:spacing w:after="0" w:line="240" w:lineRule="auto"/>
        <w:rPr>
          <w:rFonts w:ascii="Courier New" w:hAnsi="Courier New" w:cs="Courier New"/>
          <w:sz w:val="24"/>
          <w:szCs w:val="24"/>
          <w:lang w:val="en-US" w:eastAsia="ru-RU"/>
        </w:rPr>
      </w:pPr>
      <w:r w:rsidRPr="00AE2EEA">
        <w:rPr>
          <w:rFonts w:ascii="Courier New" w:hAnsi="Courier New" w:cs="Courier New"/>
          <w:color w:val="362242"/>
          <w:sz w:val="24"/>
          <w:szCs w:val="24"/>
          <w:lang w:val="en-US"/>
        </w:rPr>
        <w:t xml:space="preserve">0 </w:t>
      </w:r>
      <w:r w:rsidRPr="00AE2EEA">
        <w:rPr>
          <w:rFonts w:ascii="Courier New" w:hAnsi="Courier New" w:cs="Courier New"/>
          <w:color w:val="FE2139"/>
          <w:sz w:val="24"/>
          <w:szCs w:val="24"/>
          <w:lang w:val="en-US"/>
        </w:rPr>
        <w:t xml:space="preserve">E. All answers apply. </w:t>
      </w:r>
      <w:r w:rsidRPr="00AE2EEA">
        <w:rPr>
          <w:rFonts w:ascii="Courier New" w:hAnsi="Courier New" w:cs="Courier New"/>
          <w:color w:val="228631"/>
          <w:sz w:val="24"/>
          <w:szCs w:val="24"/>
          <w:lang w:val="en-US"/>
        </w:rPr>
        <w:t>(RightAnswers)</w:t>
      </w:r>
    </w:p>
    <w:p w14:paraId="78514631" w14:textId="77777777" w:rsidR="00AE2EEA" w:rsidRPr="00AE2EEA" w:rsidRDefault="00AE2EEA" w:rsidP="00AE2EEA">
      <w:pPr>
        <w:spacing w:after="0" w:line="240" w:lineRule="auto"/>
        <w:rPr>
          <w:rFonts w:ascii="Courier New" w:hAnsi="Courier New" w:cs="Courier New"/>
          <w:sz w:val="24"/>
          <w:szCs w:val="24"/>
          <w:lang w:val="en-US" w:eastAsia="ru-RU"/>
        </w:rPr>
      </w:pPr>
      <w:r w:rsidRPr="00AE2EEA">
        <w:rPr>
          <w:rFonts w:ascii="Courier New" w:hAnsi="Courier New" w:cs="Courier New"/>
          <w:color w:val="362242"/>
          <w:sz w:val="24"/>
          <w:szCs w:val="24"/>
          <w:lang w:val="en-US"/>
        </w:rPr>
        <w:t>100 Which functions are not provided by OceanStor ToolKit?</w:t>
      </w:r>
    </w:p>
    <w:p w14:paraId="60FEC1A8" w14:textId="77777777" w:rsidR="00AE2EEA" w:rsidRPr="00AE2EEA" w:rsidRDefault="00AE2EEA" w:rsidP="00AE2EEA">
      <w:pPr>
        <w:spacing w:after="0" w:line="240" w:lineRule="auto"/>
        <w:rPr>
          <w:rFonts w:ascii="Courier New" w:hAnsi="Courier New" w:cs="Courier New"/>
          <w:sz w:val="24"/>
          <w:szCs w:val="24"/>
          <w:lang w:val="en-US" w:eastAsia="ru-RU"/>
        </w:rPr>
      </w:pPr>
      <w:r w:rsidRPr="00AE2EEA">
        <w:rPr>
          <w:rFonts w:ascii="Courier New" w:hAnsi="Courier New" w:cs="Courier New"/>
          <w:color w:val="362242"/>
          <w:sz w:val="24"/>
          <w:szCs w:val="24"/>
          <w:lang w:val="en-US"/>
        </w:rPr>
        <w:t xml:space="preserve">0 </w:t>
      </w:r>
      <w:r w:rsidRPr="00AE2EEA">
        <w:rPr>
          <w:rFonts w:ascii="Courier New" w:hAnsi="Courier New" w:cs="Courier New"/>
          <w:color w:val="FE2139"/>
          <w:sz w:val="24"/>
          <w:szCs w:val="24"/>
          <w:lang w:val="en-US"/>
        </w:rPr>
        <w:t xml:space="preserve">A Automatic fault repair </w:t>
      </w:r>
      <w:r w:rsidRPr="00AE2EEA">
        <w:rPr>
          <w:rFonts w:ascii="Courier New" w:hAnsi="Courier New" w:cs="Courier New"/>
          <w:color w:val="228631"/>
          <w:sz w:val="24"/>
          <w:szCs w:val="24"/>
          <w:lang w:val="en-US"/>
        </w:rPr>
        <w:t>(RightAnswers)</w:t>
      </w:r>
    </w:p>
    <w:p w14:paraId="28582D9D" w14:textId="77777777" w:rsidR="00AE2EEA" w:rsidRPr="00AE2EEA" w:rsidRDefault="00AE2EEA" w:rsidP="00AE2EEA">
      <w:pPr>
        <w:spacing w:after="0" w:line="240" w:lineRule="auto"/>
        <w:rPr>
          <w:rFonts w:ascii="Courier New" w:hAnsi="Courier New" w:cs="Courier New"/>
          <w:sz w:val="24"/>
          <w:szCs w:val="24"/>
          <w:lang w:val="en-US" w:eastAsia="ru-RU"/>
        </w:rPr>
      </w:pPr>
      <w:r w:rsidRPr="00AE2EEA">
        <w:rPr>
          <w:rFonts w:ascii="Courier New" w:hAnsi="Courier New" w:cs="Courier New"/>
          <w:color w:val="000000"/>
          <w:sz w:val="24"/>
          <w:szCs w:val="24"/>
          <w:lang w:val="en-US"/>
        </w:rPr>
        <w:t xml:space="preserve">□ </w:t>
      </w:r>
      <w:r w:rsidRPr="00AE2EEA">
        <w:rPr>
          <w:rFonts w:ascii="Courier New" w:hAnsi="Courier New" w:cs="Courier New"/>
          <w:color w:val="362242"/>
          <w:sz w:val="24"/>
          <w:szCs w:val="24"/>
          <w:lang w:val="en-US"/>
        </w:rPr>
        <w:t>B. Deploy</w:t>
      </w:r>
    </w:p>
    <w:p w14:paraId="59DAA2DF" w14:textId="77777777" w:rsidR="00AE2EEA" w:rsidRPr="00AE2EEA" w:rsidRDefault="00AE2EEA" w:rsidP="00AE2EEA">
      <w:pPr>
        <w:spacing w:after="0" w:line="240" w:lineRule="auto"/>
        <w:rPr>
          <w:rFonts w:ascii="Courier New" w:hAnsi="Courier New" w:cs="Courier New"/>
          <w:sz w:val="24"/>
          <w:szCs w:val="24"/>
          <w:lang w:val="en-US" w:eastAsia="ru-RU"/>
        </w:rPr>
      </w:pPr>
      <w:r w:rsidRPr="00AE2EEA">
        <w:rPr>
          <w:rFonts w:ascii="Courier New" w:hAnsi="Courier New" w:cs="Courier New"/>
          <w:color w:val="000000"/>
          <w:sz w:val="24"/>
          <w:szCs w:val="24"/>
          <w:lang w:val="en-US"/>
        </w:rPr>
        <w:t xml:space="preserve">□ </w:t>
      </w:r>
      <w:r w:rsidRPr="00AE2EEA">
        <w:rPr>
          <w:rFonts w:ascii="Courier New" w:hAnsi="Courier New" w:cs="Courier New"/>
          <w:color w:val="362242"/>
          <w:sz w:val="24"/>
          <w:szCs w:val="24"/>
          <w:lang w:val="en-US"/>
        </w:rPr>
        <w:t>C. Maintain</w:t>
      </w:r>
    </w:p>
    <w:p w14:paraId="33A71FC0" w14:textId="77777777" w:rsidR="00AE2EEA" w:rsidRPr="00AE2EEA" w:rsidRDefault="00AE2EEA" w:rsidP="00AE2EEA">
      <w:pPr>
        <w:spacing w:after="0" w:line="240" w:lineRule="auto"/>
        <w:rPr>
          <w:rFonts w:ascii="Courier New" w:hAnsi="Courier New" w:cs="Courier New"/>
          <w:sz w:val="24"/>
          <w:szCs w:val="24"/>
          <w:lang w:val="en-US" w:eastAsia="ru-RU"/>
        </w:rPr>
      </w:pPr>
      <w:r w:rsidRPr="00AE2EEA">
        <w:rPr>
          <w:rFonts w:ascii="Courier New" w:hAnsi="Courier New" w:cs="Courier New"/>
          <w:color w:val="000000"/>
          <w:sz w:val="24"/>
          <w:szCs w:val="24"/>
          <w:lang w:val="en-US"/>
        </w:rPr>
        <w:t xml:space="preserve">□ </w:t>
      </w:r>
      <w:r w:rsidRPr="00AE2EEA">
        <w:rPr>
          <w:rFonts w:ascii="Courier New" w:hAnsi="Courier New" w:cs="Courier New"/>
          <w:color w:val="362242"/>
          <w:sz w:val="24"/>
          <w:szCs w:val="24"/>
          <w:lang w:val="en-US"/>
        </w:rPr>
        <w:t>D. Upgrade</w:t>
      </w:r>
    </w:p>
    <w:p w14:paraId="2D79E151" w14:textId="77777777" w:rsidR="00AE2EEA" w:rsidRPr="00AE2EEA" w:rsidRDefault="00AE2EEA" w:rsidP="00AE2EEA">
      <w:pPr>
        <w:spacing w:after="0" w:line="240" w:lineRule="auto"/>
        <w:rPr>
          <w:rFonts w:ascii="Courier New" w:hAnsi="Courier New" w:cs="Courier New"/>
          <w:sz w:val="24"/>
          <w:szCs w:val="24"/>
          <w:lang w:val="en-US" w:eastAsia="ru-RU"/>
        </w:rPr>
      </w:pPr>
      <w:r w:rsidRPr="00AE2EEA">
        <w:rPr>
          <w:rFonts w:ascii="Courier New" w:hAnsi="Courier New" w:cs="Courier New"/>
          <w:color w:val="362242"/>
          <w:sz w:val="24"/>
          <w:szCs w:val="24"/>
          <w:lang w:val="en-US"/>
        </w:rPr>
        <w:t xml:space="preserve">101 For OceanStor V3 HyperMirror: Mirror copy and Mirror LUN are two terms for the same concept. </w:t>
      </w:r>
      <w:r w:rsidRPr="00AE2EEA">
        <w:rPr>
          <w:rFonts w:ascii="Courier New" w:hAnsi="Courier New" w:cs="Courier New"/>
          <w:color w:val="5552DF"/>
          <w:sz w:val="24"/>
          <w:szCs w:val="24"/>
          <w:lang w:val="en-US"/>
        </w:rPr>
        <w:t xml:space="preserve">OA. </w:t>
      </w:r>
      <w:r w:rsidRPr="00AE2EEA">
        <w:rPr>
          <w:rFonts w:ascii="Courier New" w:hAnsi="Courier New" w:cs="Courier New"/>
          <w:color w:val="3321FE"/>
          <w:sz w:val="24"/>
          <w:szCs w:val="24"/>
          <w:lang w:val="en-US"/>
        </w:rPr>
        <w:t>TRUE</w:t>
      </w:r>
    </w:p>
    <w:p w14:paraId="37C5AEBA" w14:textId="77777777" w:rsidR="00AE2EEA" w:rsidRPr="00AE2EEA" w:rsidRDefault="00AE2EEA" w:rsidP="00AE2EEA">
      <w:pPr>
        <w:spacing w:after="0" w:line="240" w:lineRule="auto"/>
        <w:outlineLvl w:val="0"/>
        <w:rPr>
          <w:rFonts w:ascii="Courier New" w:hAnsi="Courier New" w:cs="Courier New"/>
          <w:sz w:val="24"/>
          <w:szCs w:val="24"/>
          <w:lang w:val="en-US" w:eastAsia="ru-RU"/>
        </w:rPr>
      </w:pPr>
      <w:r w:rsidRPr="00AE2EEA">
        <w:rPr>
          <w:rFonts w:ascii="Courier New" w:hAnsi="Courier New" w:cs="Courier New"/>
          <w:color w:val="60151E"/>
          <w:sz w:val="24"/>
          <w:szCs w:val="24"/>
          <w:lang w:val="en-US"/>
        </w:rPr>
        <w:t xml:space="preserve">@B </w:t>
      </w:r>
      <w:r w:rsidRPr="00AE2EEA">
        <w:rPr>
          <w:rFonts w:ascii="Courier New" w:hAnsi="Courier New" w:cs="Courier New"/>
          <w:color w:val="FE2139"/>
          <w:sz w:val="24"/>
          <w:szCs w:val="24"/>
          <w:lang w:val="en-US"/>
        </w:rPr>
        <w:t xml:space="preserve">FALSE </w:t>
      </w:r>
      <w:r w:rsidRPr="00AE2EEA">
        <w:rPr>
          <w:rFonts w:ascii="Courier New" w:hAnsi="Courier New" w:cs="Courier New"/>
          <w:color w:val="228631"/>
          <w:sz w:val="24"/>
          <w:szCs w:val="24"/>
          <w:lang w:val="en-US"/>
        </w:rPr>
        <w:t>(RightAnswers)</w:t>
      </w:r>
    </w:p>
    <w:p w14:paraId="5ABC6510" w14:textId="35CCE84B" w:rsidR="00AE2EEA" w:rsidRDefault="00AE2EEA" w:rsidP="008965B2">
      <w:pPr>
        <w:autoSpaceDE w:val="0"/>
        <w:autoSpaceDN w:val="0"/>
        <w:adjustRightInd w:val="0"/>
        <w:spacing w:after="0" w:line="240" w:lineRule="auto"/>
        <w:rPr>
          <w:rFonts w:asciiTheme="minorHAnsi" w:hAnsiTheme="minorHAnsi" w:cstheme="minorHAnsi"/>
          <w:sz w:val="14"/>
          <w:szCs w:val="14"/>
          <w:lang w:val="en-US" w:eastAsia="ru-RU"/>
        </w:rPr>
      </w:pPr>
    </w:p>
    <w:p w14:paraId="10F84D1B" w14:textId="20B2BFB4" w:rsidR="00AE2EEA" w:rsidRDefault="00AE2EEA" w:rsidP="008965B2">
      <w:pPr>
        <w:autoSpaceDE w:val="0"/>
        <w:autoSpaceDN w:val="0"/>
        <w:adjustRightInd w:val="0"/>
        <w:spacing w:after="0" w:line="240" w:lineRule="auto"/>
        <w:rPr>
          <w:rFonts w:asciiTheme="minorHAnsi" w:hAnsiTheme="minorHAnsi" w:cstheme="minorHAnsi"/>
          <w:sz w:val="14"/>
          <w:szCs w:val="14"/>
          <w:lang w:val="en-US" w:eastAsia="ru-RU"/>
        </w:rPr>
      </w:pPr>
    </w:p>
    <w:p w14:paraId="724773C2" w14:textId="77777777" w:rsidR="00AE2EEA" w:rsidRPr="00AE2EEA" w:rsidRDefault="00AE2EEA" w:rsidP="00AE2EEA">
      <w:pPr>
        <w:spacing w:after="0" w:line="240" w:lineRule="auto"/>
        <w:rPr>
          <w:rFonts w:ascii="Courier New" w:hAnsi="Courier New" w:cs="Courier New"/>
          <w:sz w:val="24"/>
          <w:szCs w:val="24"/>
          <w:lang w:val="en-US" w:eastAsia="ru-RU"/>
        </w:rPr>
      </w:pPr>
      <w:r w:rsidRPr="00AE2EEA">
        <w:rPr>
          <w:rFonts w:ascii="Courier New" w:hAnsi="Courier New" w:cs="Courier New"/>
          <w:color w:val="362242"/>
          <w:sz w:val="24"/>
          <w:szCs w:val="24"/>
          <w:lang w:val="en-US"/>
        </w:rPr>
        <w:t>102 Which of the following are Fibre Channel network topologies? (Multiple Choice)</w:t>
      </w:r>
    </w:p>
    <w:p w14:paraId="3A30D5C9" w14:textId="77777777" w:rsidR="00AE2EEA" w:rsidRPr="00AE2EEA" w:rsidRDefault="00AE2EEA" w:rsidP="00AE2EEA">
      <w:pPr>
        <w:spacing w:after="0" w:line="240" w:lineRule="auto"/>
        <w:rPr>
          <w:rFonts w:ascii="Courier New" w:hAnsi="Courier New" w:cs="Courier New"/>
          <w:sz w:val="24"/>
          <w:szCs w:val="24"/>
          <w:lang w:val="en-US" w:eastAsia="ru-RU"/>
        </w:rPr>
      </w:pPr>
      <w:r w:rsidRPr="00AE2EEA">
        <w:rPr>
          <w:rFonts w:ascii="Courier New" w:hAnsi="Courier New" w:cs="Courier New"/>
          <w:color w:val="362242"/>
          <w:sz w:val="24"/>
          <w:szCs w:val="24"/>
          <w:lang w:val="en-US"/>
        </w:rPr>
        <w:t xml:space="preserve">0 </w:t>
      </w:r>
      <w:r w:rsidRPr="00AE2EEA">
        <w:rPr>
          <w:rFonts w:ascii="Courier New" w:hAnsi="Courier New" w:cs="Courier New"/>
          <w:color w:val="FE2139"/>
          <w:sz w:val="24"/>
          <w:szCs w:val="24"/>
          <w:lang w:val="en-US"/>
        </w:rPr>
        <w:t xml:space="preserve">A. Point-to-point </w:t>
      </w:r>
      <w:r w:rsidRPr="00AE2EEA">
        <w:rPr>
          <w:rFonts w:ascii="Courier New" w:hAnsi="Courier New" w:cs="Courier New"/>
          <w:color w:val="228631"/>
          <w:sz w:val="24"/>
          <w:szCs w:val="24"/>
          <w:lang w:val="en-US"/>
        </w:rPr>
        <w:t>(RightAnswers)</w:t>
      </w:r>
    </w:p>
    <w:p w14:paraId="7E8640AE" w14:textId="77777777" w:rsidR="00AE2EEA" w:rsidRPr="00AE2EEA" w:rsidRDefault="00AE2EEA" w:rsidP="00AE2EEA">
      <w:pPr>
        <w:spacing w:after="0" w:line="240" w:lineRule="auto"/>
        <w:rPr>
          <w:rFonts w:ascii="Courier New" w:hAnsi="Courier New" w:cs="Courier New"/>
          <w:sz w:val="24"/>
          <w:szCs w:val="24"/>
          <w:lang w:val="en-US" w:eastAsia="ru-RU"/>
        </w:rPr>
      </w:pPr>
      <w:r w:rsidRPr="00AE2EEA">
        <w:rPr>
          <w:rFonts w:ascii="Courier New" w:hAnsi="Courier New" w:cs="Courier New"/>
          <w:color w:val="362242"/>
          <w:sz w:val="24"/>
          <w:szCs w:val="24"/>
          <w:lang w:val="en-US"/>
        </w:rPr>
        <w:t xml:space="preserve">0 </w:t>
      </w:r>
      <w:r w:rsidRPr="00AE2EEA">
        <w:rPr>
          <w:rFonts w:ascii="Courier New" w:hAnsi="Courier New" w:cs="Courier New"/>
          <w:color w:val="FE2139"/>
          <w:sz w:val="24"/>
          <w:szCs w:val="24"/>
          <w:lang w:val="en-US"/>
        </w:rPr>
        <w:t xml:space="preserve">B. Arbitrated loop </w:t>
      </w:r>
      <w:r w:rsidRPr="00AE2EEA">
        <w:rPr>
          <w:rFonts w:ascii="Courier New" w:hAnsi="Courier New" w:cs="Courier New"/>
          <w:color w:val="228631"/>
          <w:sz w:val="24"/>
          <w:szCs w:val="24"/>
          <w:lang w:val="en-US"/>
        </w:rPr>
        <w:t>(RightAnswers)</w:t>
      </w:r>
    </w:p>
    <w:p w14:paraId="7F6C4A0B" w14:textId="77777777" w:rsidR="00AE2EEA" w:rsidRPr="00AE2EEA" w:rsidRDefault="00AE2EEA" w:rsidP="00AE2EEA">
      <w:pPr>
        <w:spacing w:after="0" w:line="240" w:lineRule="auto"/>
        <w:rPr>
          <w:rFonts w:ascii="Courier New" w:hAnsi="Courier New" w:cs="Courier New"/>
          <w:sz w:val="24"/>
          <w:szCs w:val="24"/>
          <w:lang w:val="en-US" w:eastAsia="ru-RU"/>
        </w:rPr>
      </w:pPr>
      <w:r w:rsidRPr="00AE2EEA">
        <w:rPr>
          <w:rFonts w:ascii="Courier New" w:hAnsi="Courier New" w:cs="Courier New"/>
          <w:color w:val="362242"/>
          <w:sz w:val="24"/>
          <w:szCs w:val="24"/>
          <w:lang w:val="en-US"/>
        </w:rPr>
        <w:t xml:space="preserve">0 </w:t>
      </w:r>
      <w:r w:rsidRPr="00AE2EEA">
        <w:rPr>
          <w:rFonts w:ascii="Courier New" w:hAnsi="Courier New" w:cs="Courier New"/>
          <w:color w:val="FE2139"/>
          <w:sz w:val="24"/>
          <w:szCs w:val="24"/>
          <w:lang w:val="en-US"/>
        </w:rPr>
        <w:t xml:space="preserve">C Switched fabric </w:t>
      </w:r>
      <w:r w:rsidRPr="00AE2EEA">
        <w:rPr>
          <w:rFonts w:ascii="Courier New" w:hAnsi="Courier New" w:cs="Courier New"/>
          <w:color w:val="228631"/>
          <w:sz w:val="24"/>
          <w:szCs w:val="24"/>
          <w:lang w:val="en-US"/>
        </w:rPr>
        <w:t>(RightAnswers)</w:t>
      </w:r>
    </w:p>
    <w:p w14:paraId="78618B7E" w14:textId="77777777" w:rsidR="00AE2EEA" w:rsidRPr="00AE2EEA" w:rsidRDefault="00AE2EEA" w:rsidP="00AE2EEA">
      <w:pPr>
        <w:spacing w:after="0" w:line="240" w:lineRule="auto"/>
        <w:rPr>
          <w:rFonts w:ascii="Courier New" w:hAnsi="Courier New" w:cs="Courier New"/>
          <w:sz w:val="24"/>
          <w:szCs w:val="24"/>
          <w:lang w:val="en-US" w:eastAsia="ru-RU"/>
        </w:rPr>
      </w:pPr>
      <w:r w:rsidRPr="00AE2EEA">
        <w:rPr>
          <w:rFonts w:ascii="Courier New" w:hAnsi="Courier New" w:cs="Courier New"/>
          <w:color w:val="000000"/>
          <w:sz w:val="24"/>
          <w:szCs w:val="24"/>
          <w:lang w:val="en-US"/>
        </w:rPr>
        <w:t xml:space="preserve">□ </w:t>
      </w:r>
      <w:r w:rsidRPr="00AE2EEA">
        <w:rPr>
          <w:rFonts w:ascii="Courier New" w:hAnsi="Courier New" w:cs="Courier New"/>
          <w:color w:val="362242"/>
          <w:sz w:val="24"/>
          <w:szCs w:val="24"/>
          <w:lang w:val="en-US"/>
        </w:rPr>
        <w:t>D. Bridging</w:t>
      </w:r>
    </w:p>
    <w:p w14:paraId="51315895" w14:textId="77777777" w:rsidR="00AE2EEA" w:rsidRPr="00AE2EEA" w:rsidRDefault="00AE2EEA" w:rsidP="00AE2EEA">
      <w:pPr>
        <w:spacing w:after="0" w:line="240" w:lineRule="auto"/>
        <w:rPr>
          <w:rFonts w:ascii="Courier New" w:hAnsi="Courier New" w:cs="Courier New"/>
          <w:sz w:val="24"/>
          <w:szCs w:val="24"/>
          <w:lang w:val="en-US" w:eastAsia="ru-RU"/>
        </w:rPr>
      </w:pPr>
      <w:r w:rsidRPr="00AE2EEA">
        <w:rPr>
          <w:rFonts w:ascii="Courier New" w:hAnsi="Courier New" w:cs="Courier New"/>
          <w:color w:val="362242"/>
          <w:sz w:val="24"/>
          <w:szCs w:val="24"/>
          <w:lang w:val="en-US"/>
        </w:rPr>
        <w:t>103 To create two LUNs with each a different RAID level, hot spare policy, and a specific tiering policy, how many disk domains are required as a minimum?</w:t>
      </w:r>
    </w:p>
    <w:p w14:paraId="6D20370D" w14:textId="77777777" w:rsidR="00AE2EEA" w:rsidRPr="00AE2EEA" w:rsidRDefault="00AE2EEA" w:rsidP="00AE2EEA">
      <w:pPr>
        <w:spacing w:after="0" w:line="240" w:lineRule="auto"/>
        <w:rPr>
          <w:rFonts w:ascii="Courier New" w:hAnsi="Courier New" w:cs="Courier New"/>
          <w:sz w:val="24"/>
          <w:szCs w:val="24"/>
          <w:lang w:val="en-US" w:eastAsia="ru-RU"/>
        </w:rPr>
      </w:pPr>
      <w:r w:rsidRPr="00AE2EEA">
        <w:rPr>
          <w:rFonts w:ascii="Courier New" w:hAnsi="Courier New" w:cs="Courier New"/>
          <w:color w:val="362242"/>
          <w:sz w:val="24"/>
          <w:szCs w:val="24"/>
          <w:lang w:val="en-US"/>
        </w:rPr>
        <w:t xml:space="preserve">0 </w:t>
      </w:r>
      <w:r w:rsidRPr="00AE2EEA">
        <w:rPr>
          <w:rFonts w:ascii="Courier New" w:hAnsi="Courier New" w:cs="Courier New"/>
          <w:color w:val="228631"/>
          <w:sz w:val="24"/>
          <w:szCs w:val="24"/>
          <w:lang w:val="en-US"/>
        </w:rPr>
        <w:t>A. 2 (RightAnswers)</w:t>
      </w:r>
    </w:p>
    <w:p w14:paraId="07ECCF48" w14:textId="77777777" w:rsidR="00AE2EEA" w:rsidRPr="00AE2EEA" w:rsidRDefault="00AE2EEA" w:rsidP="00AE2EEA">
      <w:pPr>
        <w:spacing w:after="0" w:line="240" w:lineRule="auto"/>
        <w:rPr>
          <w:rFonts w:ascii="Courier New" w:hAnsi="Courier New" w:cs="Courier New"/>
          <w:sz w:val="24"/>
          <w:szCs w:val="24"/>
          <w:lang w:val="en-US" w:eastAsia="ru-RU"/>
        </w:rPr>
      </w:pPr>
      <w:r w:rsidRPr="00AE2EEA">
        <w:rPr>
          <w:rFonts w:ascii="Courier New" w:hAnsi="Courier New" w:cs="Courier New"/>
          <w:color w:val="000000"/>
          <w:sz w:val="24"/>
          <w:szCs w:val="24"/>
          <w:lang w:val="en-US"/>
        </w:rPr>
        <w:t xml:space="preserve">□ </w:t>
      </w:r>
      <w:r w:rsidRPr="00AE2EEA">
        <w:rPr>
          <w:rFonts w:ascii="Courier New" w:hAnsi="Courier New" w:cs="Courier New"/>
          <w:color w:val="3321FE"/>
          <w:sz w:val="24"/>
          <w:szCs w:val="24"/>
          <w:lang w:val="en-US"/>
        </w:rPr>
        <w:t>B. 3</w:t>
      </w:r>
    </w:p>
    <w:p w14:paraId="22D8C3D1" w14:textId="77777777" w:rsidR="00AE2EEA" w:rsidRPr="00AE2EEA" w:rsidRDefault="00AE2EEA" w:rsidP="00AE2EEA">
      <w:pPr>
        <w:spacing w:after="0" w:line="240" w:lineRule="auto"/>
        <w:rPr>
          <w:rFonts w:ascii="Courier New" w:hAnsi="Courier New" w:cs="Courier New"/>
          <w:sz w:val="24"/>
          <w:szCs w:val="24"/>
          <w:lang w:val="en-US" w:eastAsia="ru-RU"/>
        </w:rPr>
      </w:pPr>
      <w:r w:rsidRPr="00AE2EEA">
        <w:rPr>
          <w:rFonts w:ascii="Courier New" w:hAnsi="Courier New" w:cs="Courier New"/>
          <w:color w:val="000000"/>
          <w:sz w:val="24"/>
          <w:szCs w:val="24"/>
          <w:lang w:val="en-US"/>
        </w:rPr>
        <w:lastRenderedPageBreak/>
        <w:t xml:space="preserve">□ </w:t>
      </w:r>
      <w:r w:rsidRPr="00AE2EEA">
        <w:rPr>
          <w:rFonts w:ascii="Courier New" w:hAnsi="Courier New" w:cs="Courier New"/>
          <w:color w:val="362242"/>
          <w:sz w:val="24"/>
          <w:szCs w:val="24"/>
          <w:lang w:val="en-US"/>
        </w:rPr>
        <w:t>C. 4</w:t>
      </w:r>
    </w:p>
    <w:p w14:paraId="70DCE76A" w14:textId="77777777" w:rsidR="00AE2EEA" w:rsidRPr="00AE2EEA" w:rsidRDefault="00AE2EEA" w:rsidP="00AE2EEA">
      <w:pPr>
        <w:spacing w:after="0" w:line="240" w:lineRule="auto"/>
        <w:rPr>
          <w:rFonts w:ascii="Courier New" w:hAnsi="Courier New" w:cs="Courier New"/>
          <w:sz w:val="24"/>
          <w:szCs w:val="24"/>
          <w:lang w:val="en-US" w:eastAsia="ru-RU"/>
        </w:rPr>
      </w:pPr>
      <w:r w:rsidRPr="00AE2EEA">
        <w:rPr>
          <w:rFonts w:ascii="Courier New" w:hAnsi="Courier New" w:cs="Courier New"/>
          <w:color w:val="000000"/>
          <w:sz w:val="24"/>
          <w:szCs w:val="24"/>
          <w:lang w:val="en-US"/>
        </w:rPr>
        <w:t xml:space="preserve">□ </w:t>
      </w:r>
      <w:r w:rsidRPr="00AE2EEA">
        <w:rPr>
          <w:rFonts w:ascii="Courier New" w:hAnsi="Courier New" w:cs="Courier New"/>
          <w:color w:val="362242"/>
          <w:sz w:val="24"/>
          <w:szCs w:val="24"/>
          <w:lang w:val="en-US"/>
        </w:rPr>
        <w:t>D. None of the answers is true.</w:t>
      </w:r>
    </w:p>
    <w:p w14:paraId="65A6BA14" w14:textId="77777777" w:rsidR="00AE2EEA" w:rsidRPr="00AE2EEA" w:rsidRDefault="00AE2EEA" w:rsidP="00AE2EEA">
      <w:pPr>
        <w:spacing w:after="0" w:line="240" w:lineRule="auto"/>
        <w:rPr>
          <w:rFonts w:ascii="Courier New" w:hAnsi="Courier New" w:cs="Courier New"/>
          <w:sz w:val="24"/>
          <w:szCs w:val="24"/>
          <w:lang w:val="en-US" w:eastAsia="ru-RU"/>
        </w:rPr>
      </w:pPr>
      <w:r w:rsidRPr="00AE2EEA">
        <w:rPr>
          <w:rFonts w:ascii="Courier New" w:hAnsi="Courier New" w:cs="Courier New"/>
          <w:color w:val="362242"/>
          <w:sz w:val="24"/>
          <w:szCs w:val="24"/>
          <w:lang w:val="en-US"/>
        </w:rPr>
        <w:t>104 Which of the following statements is true</w:t>
      </w:r>
    </w:p>
    <w:p w14:paraId="483D72BF" w14:textId="77777777" w:rsidR="00AE2EEA" w:rsidRPr="00AE2EEA" w:rsidRDefault="00AE2EEA" w:rsidP="00AE2EEA">
      <w:pPr>
        <w:tabs>
          <w:tab w:val="left" w:pos="366"/>
        </w:tabs>
        <w:spacing w:after="0" w:line="240" w:lineRule="auto"/>
        <w:rPr>
          <w:rFonts w:ascii="Courier New" w:hAnsi="Courier New" w:cs="Courier New"/>
          <w:sz w:val="24"/>
          <w:szCs w:val="24"/>
          <w:lang w:val="en-US" w:eastAsia="ru-RU"/>
        </w:rPr>
      </w:pPr>
      <w:r w:rsidRPr="00AE2EEA">
        <w:rPr>
          <w:rFonts w:ascii="Courier New" w:hAnsi="Courier New" w:cs="Courier New"/>
          <w:color w:val="362242"/>
          <w:sz w:val="24"/>
          <w:szCs w:val="24"/>
          <w:lang w:val="en-US"/>
        </w:rPr>
        <w:t>A)</w:t>
      </w:r>
      <w:r w:rsidRPr="00AE2EEA">
        <w:rPr>
          <w:rFonts w:ascii="Courier New" w:hAnsi="Courier New" w:cs="Courier New"/>
          <w:color w:val="000000"/>
          <w:sz w:val="24"/>
          <w:szCs w:val="24"/>
          <w:lang w:val="en-US"/>
        </w:rPr>
        <w:tab/>
      </w:r>
      <w:r w:rsidRPr="00AE2EEA">
        <w:rPr>
          <w:rFonts w:ascii="Courier New" w:hAnsi="Courier New" w:cs="Courier New"/>
          <w:color w:val="362242"/>
          <w:sz w:val="24"/>
          <w:szCs w:val="24"/>
          <w:lang w:val="en-US"/>
        </w:rPr>
        <w:t>SmartPartition and SmartQoS are mutually exclusive?</w:t>
      </w:r>
    </w:p>
    <w:p w14:paraId="7867EF49" w14:textId="77777777" w:rsidR="00AE2EEA" w:rsidRPr="00AE2EEA" w:rsidRDefault="00AE2EEA" w:rsidP="00AE2EEA">
      <w:pPr>
        <w:tabs>
          <w:tab w:val="left" w:pos="355"/>
        </w:tabs>
        <w:spacing w:after="0" w:line="240" w:lineRule="auto"/>
        <w:rPr>
          <w:rFonts w:ascii="Courier New" w:hAnsi="Courier New" w:cs="Courier New"/>
          <w:sz w:val="24"/>
          <w:szCs w:val="24"/>
          <w:lang w:val="en-US" w:eastAsia="ru-RU"/>
        </w:rPr>
      </w:pPr>
      <w:r w:rsidRPr="00AE2EEA">
        <w:rPr>
          <w:rFonts w:ascii="Courier New" w:hAnsi="Courier New" w:cs="Courier New"/>
          <w:color w:val="362242"/>
          <w:sz w:val="24"/>
          <w:szCs w:val="24"/>
          <w:lang w:val="en-US"/>
        </w:rPr>
        <w:t>B)</w:t>
      </w:r>
      <w:r w:rsidRPr="00AE2EEA">
        <w:rPr>
          <w:rFonts w:ascii="Courier New" w:hAnsi="Courier New" w:cs="Courier New"/>
          <w:color w:val="000000"/>
          <w:sz w:val="24"/>
          <w:szCs w:val="24"/>
          <w:lang w:val="en-US"/>
        </w:rPr>
        <w:tab/>
      </w:r>
      <w:r w:rsidRPr="00AE2EEA">
        <w:rPr>
          <w:rFonts w:ascii="Courier New" w:hAnsi="Courier New" w:cs="Courier New"/>
          <w:color w:val="362242"/>
          <w:sz w:val="24"/>
          <w:szCs w:val="24"/>
          <w:lang w:val="en-US"/>
        </w:rPr>
        <w:t>SmartPartition and SmartQoS can be active in the same system, but not on the same LUN?</w:t>
      </w:r>
    </w:p>
    <w:p w14:paraId="4653C4EC" w14:textId="77777777" w:rsidR="00AE2EEA" w:rsidRPr="00AE2EEA" w:rsidRDefault="00AE2EEA" w:rsidP="00AE2EEA">
      <w:pPr>
        <w:spacing w:after="0" w:line="240" w:lineRule="auto"/>
        <w:rPr>
          <w:rFonts w:ascii="Courier New" w:hAnsi="Courier New" w:cs="Courier New"/>
          <w:sz w:val="24"/>
          <w:szCs w:val="24"/>
          <w:lang w:val="en-US" w:eastAsia="ru-RU"/>
        </w:rPr>
      </w:pPr>
      <w:r w:rsidRPr="00AE2EEA">
        <w:rPr>
          <w:rFonts w:ascii="Courier New" w:hAnsi="Courier New" w:cs="Courier New"/>
          <w:color w:val="000000"/>
          <w:sz w:val="24"/>
          <w:szCs w:val="24"/>
          <w:lang w:val="en-US"/>
        </w:rPr>
        <w:t xml:space="preserve">□ </w:t>
      </w:r>
      <w:r w:rsidRPr="00AE2EEA">
        <w:rPr>
          <w:rFonts w:ascii="Courier New" w:hAnsi="Courier New" w:cs="Courier New"/>
          <w:color w:val="362242"/>
          <w:sz w:val="24"/>
          <w:szCs w:val="24"/>
          <w:lang w:val="en-US"/>
        </w:rPr>
        <w:t>A. Statement A is true and Statement B is false.</w:t>
      </w:r>
    </w:p>
    <w:p w14:paraId="16B65FE3" w14:textId="77777777" w:rsidR="00AE2EEA" w:rsidRPr="00AE2EEA" w:rsidRDefault="00AE2EEA" w:rsidP="00AE2EEA">
      <w:pPr>
        <w:spacing w:after="0" w:line="240" w:lineRule="auto"/>
        <w:rPr>
          <w:rFonts w:ascii="Courier New" w:hAnsi="Courier New" w:cs="Courier New"/>
          <w:sz w:val="24"/>
          <w:szCs w:val="24"/>
          <w:lang w:val="en-US" w:eastAsia="ru-RU"/>
        </w:rPr>
      </w:pPr>
      <w:r w:rsidRPr="00AE2EEA">
        <w:rPr>
          <w:rFonts w:ascii="Courier New" w:hAnsi="Courier New" w:cs="Courier New"/>
          <w:color w:val="000000"/>
          <w:sz w:val="24"/>
          <w:szCs w:val="24"/>
          <w:lang w:val="en-US"/>
        </w:rPr>
        <w:t xml:space="preserve">□ </w:t>
      </w:r>
      <w:r w:rsidRPr="00AE2EEA">
        <w:rPr>
          <w:rFonts w:ascii="Courier New" w:hAnsi="Courier New" w:cs="Courier New"/>
          <w:color w:val="362242"/>
          <w:sz w:val="24"/>
          <w:szCs w:val="24"/>
          <w:lang w:val="en-US"/>
        </w:rPr>
        <w:t>B. Statement A is false and Statement B is true.</w:t>
      </w:r>
    </w:p>
    <w:p w14:paraId="6D894C3F" w14:textId="77777777" w:rsidR="00AE2EEA" w:rsidRPr="00AE2EEA" w:rsidRDefault="00AE2EEA" w:rsidP="00AE2EEA">
      <w:pPr>
        <w:spacing w:after="0" w:line="240" w:lineRule="auto"/>
        <w:rPr>
          <w:rFonts w:ascii="Courier New" w:hAnsi="Courier New" w:cs="Courier New"/>
          <w:sz w:val="24"/>
          <w:szCs w:val="24"/>
          <w:lang w:val="en-US" w:eastAsia="ru-RU"/>
        </w:rPr>
      </w:pPr>
      <w:r w:rsidRPr="00AE2EEA">
        <w:rPr>
          <w:rFonts w:ascii="Courier New" w:hAnsi="Courier New" w:cs="Courier New"/>
          <w:color w:val="000000"/>
          <w:sz w:val="24"/>
          <w:szCs w:val="24"/>
          <w:lang w:val="en-US"/>
        </w:rPr>
        <w:t xml:space="preserve">□ </w:t>
      </w:r>
      <w:r w:rsidRPr="00AE2EEA">
        <w:rPr>
          <w:rFonts w:ascii="Courier New" w:hAnsi="Courier New" w:cs="Courier New"/>
          <w:color w:val="362242"/>
          <w:sz w:val="24"/>
          <w:szCs w:val="24"/>
          <w:lang w:val="en-US"/>
        </w:rPr>
        <w:t>C. Both Statements are true.</w:t>
      </w:r>
    </w:p>
    <w:p w14:paraId="473F0359" w14:textId="77777777" w:rsidR="00AE2EEA" w:rsidRPr="00AE2EEA" w:rsidRDefault="00AE2EEA" w:rsidP="00AE2EEA">
      <w:pPr>
        <w:spacing w:after="0" w:line="240" w:lineRule="auto"/>
        <w:rPr>
          <w:rFonts w:ascii="Courier New" w:hAnsi="Courier New" w:cs="Courier New"/>
          <w:sz w:val="24"/>
          <w:szCs w:val="24"/>
          <w:lang w:val="en-US" w:eastAsia="ru-RU"/>
        </w:rPr>
      </w:pPr>
      <w:r w:rsidRPr="00AE2EEA">
        <w:rPr>
          <w:rFonts w:ascii="Courier New" w:hAnsi="Courier New" w:cs="Courier New"/>
          <w:color w:val="362242"/>
          <w:sz w:val="24"/>
          <w:szCs w:val="24"/>
          <w:lang w:val="en-US"/>
        </w:rPr>
        <w:t xml:space="preserve">0 </w:t>
      </w:r>
      <w:r w:rsidRPr="00AE2EEA">
        <w:rPr>
          <w:rFonts w:ascii="Courier New" w:hAnsi="Courier New" w:cs="Courier New"/>
          <w:color w:val="FE2139"/>
          <w:sz w:val="24"/>
          <w:szCs w:val="24"/>
          <w:lang w:val="en-US"/>
        </w:rPr>
        <w:t xml:space="preserve">D Both Statements are false </w:t>
      </w:r>
      <w:r w:rsidRPr="00AE2EEA">
        <w:rPr>
          <w:rFonts w:ascii="Courier New" w:hAnsi="Courier New" w:cs="Courier New"/>
          <w:color w:val="228631"/>
          <w:sz w:val="24"/>
          <w:szCs w:val="24"/>
          <w:lang w:val="en-US"/>
        </w:rPr>
        <w:t>(Right Answers)</w:t>
      </w:r>
    </w:p>
    <w:p w14:paraId="57704DEA" w14:textId="77777777" w:rsidR="00AE2EEA" w:rsidRPr="00AE2EEA" w:rsidRDefault="00AE2EEA" w:rsidP="00AE2EEA">
      <w:pPr>
        <w:spacing w:after="0" w:line="240" w:lineRule="auto"/>
        <w:rPr>
          <w:rFonts w:ascii="Courier New" w:hAnsi="Courier New" w:cs="Courier New"/>
          <w:sz w:val="24"/>
          <w:szCs w:val="24"/>
          <w:lang w:val="en-US" w:eastAsia="ru-RU"/>
        </w:rPr>
      </w:pPr>
      <w:r w:rsidRPr="00AE2EEA">
        <w:rPr>
          <w:rFonts w:ascii="Courier New" w:hAnsi="Courier New" w:cs="Courier New"/>
          <w:color w:val="362242"/>
          <w:sz w:val="24"/>
          <w:szCs w:val="24"/>
          <w:lang w:val="en-US"/>
        </w:rPr>
        <w:t>105 Which of the following descriptions would apply to a storage array? (Multiple Choice)</w:t>
      </w:r>
    </w:p>
    <w:p w14:paraId="0A69E905" w14:textId="77777777" w:rsidR="00AE2EEA" w:rsidRPr="00AE2EEA" w:rsidRDefault="00AE2EEA" w:rsidP="00AE2EEA">
      <w:pPr>
        <w:spacing w:after="0" w:line="240" w:lineRule="auto"/>
        <w:rPr>
          <w:rFonts w:ascii="Courier New" w:hAnsi="Courier New" w:cs="Courier New"/>
          <w:sz w:val="24"/>
          <w:szCs w:val="24"/>
          <w:lang w:val="en-US" w:eastAsia="ru-RU"/>
        </w:rPr>
      </w:pPr>
      <w:r w:rsidRPr="00AE2EEA">
        <w:rPr>
          <w:rFonts w:ascii="Courier New" w:hAnsi="Courier New" w:cs="Courier New"/>
          <w:color w:val="362242"/>
          <w:sz w:val="24"/>
          <w:szCs w:val="24"/>
          <w:lang w:val="en-US"/>
        </w:rPr>
        <w:t xml:space="preserve">0 </w:t>
      </w:r>
      <w:r w:rsidRPr="00AE2EEA">
        <w:rPr>
          <w:rFonts w:ascii="Courier New" w:hAnsi="Courier New" w:cs="Courier New"/>
          <w:color w:val="FE2139"/>
          <w:sz w:val="24"/>
          <w:szCs w:val="24"/>
          <w:lang w:val="en-US"/>
        </w:rPr>
        <w:t xml:space="preserve">A. Is connected to a network using Fiber optic or copper cables </w:t>
      </w:r>
      <w:r w:rsidRPr="00AE2EEA">
        <w:rPr>
          <w:rFonts w:ascii="Courier New" w:hAnsi="Courier New" w:cs="Courier New"/>
          <w:color w:val="228631"/>
          <w:sz w:val="24"/>
          <w:szCs w:val="24"/>
          <w:lang w:val="en-US"/>
        </w:rPr>
        <w:t>(Right Answers)</w:t>
      </w:r>
    </w:p>
    <w:p w14:paraId="1C1D2495" w14:textId="77777777" w:rsidR="00AE2EEA" w:rsidRPr="00AE2EEA" w:rsidRDefault="00AE2EEA" w:rsidP="00AE2EEA">
      <w:pPr>
        <w:spacing w:after="0" w:line="240" w:lineRule="auto"/>
        <w:rPr>
          <w:rFonts w:ascii="Courier New" w:hAnsi="Courier New" w:cs="Courier New"/>
          <w:sz w:val="24"/>
          <w:szCs w:val="24"/>
          <w:lang w:val="en-US" w:eastAsia="ru-RU"/>
        </w:rPr>
      </w:pPr>
      <w:r w:rsidRPr="00AE2EEA">
        <w:rPr>
          <w:rFonts w:ascii="Courier New" w:hAnsi="Courier New" w:cs="Courier New"/>
          <w:color w:val="362242"/>
          <w:sz w:val="24"/>
          <w:szCs w:val="24"/>
          <w:lang w:val="en-US"/>
        </w:rPr>
        <w:t xml:space="preserve">0 </w:t>
      </w:r>
      <w:r w:rsidRPr="00AE2EEA">
        <w:rPr>
          <w:rFonts w:ascii="Courier New" w:hAnsi="Courier New" w:cs="Courier New"/>
          <w:color w:val="FE2139"/>
          <w:sz w:val="24"/>
          <w:szCs w:val="24"/>
          <w:lang w:val="en-US"/>
        </w:rPr>
        <w:t xml:space="preserve">B Contains at least one controller module </w:t>
      </w:r>
      <w:r w:rsidRPr="00AE2EEA">
        <w:rPr>
          <w:rFonts w:ascii="Courier New" w:hAnsi="Courier New" w:cs="Courier New"/>
          <w:color w:val="228631"/>
          <w:sz w:val="24"/>
          <w:szCs w:val="24"/>
          <w:lang w:val="en-US"/>
        </w:rPr>
        <w:t>(Right Answers)</w:t>
      </w:r>
    </w:p>
    <w:p w14:paraId="251131B6" w14:textId="77777777" w:rsidR="00AE2EEA" w:rsidRPr="00AE2EEA" w:rsidRDefault="00AE2EEA" w:rsidP="00AE2EEA">
      <w:pPr>
        <w:spacing w:after="0" w:line="240" w:lineRule="auto"/>
        <w:rPr>
          <w:rFonts w:ascii="Courier New" w:hAnsi="Courier New" w:cs="Courier New"/>
          <w:sz w:val="24"/>
          <w:szCs w:val="24"/>
          <w:lang w:val="en-US" w:eastAsia="ru-RU"/>
        </w:rPr>
      </w:pPr>
      <w:r w:rsidRPr="00AE2EEA">
        <w:rPr>
          <w:rFonts w:ascii="Courier New" w:hAnsi="Courier New" w:cs="Courier New"/>
          <w:color w:val="362242"/>
          <w:sz w:val="24"/>
          <w:szCs w:val="24"/>
          <w:lang w:val="en-US"/>
        </w:rPr>
        <w:t xml:space="preserve">0 </w:t>
      </w:r>
      <w:r w:rsidRPr="00AE2EEA">
        <w:rPr>
          <w:rFonts w:ascii="Courier New" w:hAnsi="Courier New" w:cs="Courier New"/>
          <w:color w:val="FE2139"/>
          <w:sz w:val="24"/>
          <w:szCs w:val="24"/>
          <w:lang w:val="en-US"/>
        </w:rPr>
        <w:t xml:space="preserve">C. Has all critical components as redundant components. </w:t>
      </w:r>
      <w:r w:rsidRPr="00AE2EEA">
        <w:rPr>
          <w:rFonts w:ascii="Courier New" w:hAnsi="Courier New" w:cs="Courier New"/>
          <w:color w:val="228631"/>
          <w:sz w:val="24"/>
          <w:szCs w:val="24"/>
          <w:lang w:val="en-US"/>
        </w:rPr>
        <w:t>(Right Answers)</w:t>
      </w:r>
    </w:p>
    <w:p w14:paraId="1FACD4D5" w14:textId="77777777" w:rsidR="00AE2EEA" w:rsidRPr="00AE2EEA" w:rsidRDefault="00AE2EEA" w:rsidP="00AE2EEA">
      <w:pPr>
        <w:spacing w:after="0" w:line="240" w:lineRule="auto"/>
        <w:rPr>
          <w:rFonts w:ascii="Courier New" w:hAnsi="Courier New" w:cs="Courier New"/>
          <w:sz w:val="24"/>
          <w:szCs w:val="24"/>
          <w:lang w:val="en-US" w:eastAsia="ru-RU"/>
        </w:rPr>
      </w:pPr>
      <w:r w:rsidRPr="00AE2EEA">
        <w:rPr>
          <w:rFonts w:ascii="Courier New" w:hAnsi="Courier New" w:cs="Courier New"/>
          <w:color w:val="000000"/>
          <w:sz w:val="24"/>
          <w:szCs w:val="24"/>
          <w:lang w:val="en-US"/>
        </w:rPr>
        <w:t xml:space="preserve">□ </w:t>
      </w:r>
      <w:r w:rsidRPr="00AE2EEA">
        <w:rPr>
          <w:rFonts w:ascii="Courier New" w:hAnsi="Courier New" w:cs="Courier New"/>
          <w:color w:val="362242"/>
          <w:sz w:val="24"/>
          <w:szCs w:val="24"/>
          <w:lang w:val="en-US"/>
        </w:rPr>
        <w:t>D. Storage arrays have their disks stored in external disk enclosures.</w:t>
      </w:r>
    </w:p>
    <w:p w14:paraId="446DAE52" w14:textId="77777777" w:rsidR="00AE2EEA" w:rsidRPr="00AE2EEA" w:rsidRDefault="00AE2EEA" w:rsidP="00AE2EEA">
      <w:pPr>
        <w:spacing w:after="0" w:line="240" w:lineRule="auto"/>
        <w:rPr>
          <w:rFonts w:ascii="Courier New" w:hAnsi="Courier New" w:cs="Courier New"/>
          <w:sz w:val="24"/>
          <w:szCs w:val="24"/>
          <w:lang w:val="en-US" w:eastAsia="ru-RU"/>
        </w:rPr>
      </w:pPr>
      <w:proofErr w:type="gramStart"/>
      <w:r w:rsidRPr="00AE2EEA">
        <w:rPr>
          <w:rFonts w:ascii="Courier New" w:hAnsi="Courier New" w:cs="Courier New"/>
          <w:color w:val="362242"/>
          <w:sz w:val="24"/>
          <w:szCs w:val="24"/>
          <w:lang w:val="en-US"/>
        </w:rPr>
        <w:t>106 .SmartQoS</w:t>
      </w:r>
      <w:proofErr w:type="gramEnd"/>
      <w:r w:rsidRPr="00AE2EEA">
        <w:rPr>
          <w:rFonts w:ascii="Courier New" w:hAnsi="Courier New" w:cs="Courier New"/>
          <w:color w:val="362242"/>
          <w:sz w:val="24"/>
          <w:szCs w:val="24"/>
          <w:lang w:val="en-US"/>
        </w:rPr>
        <w:t xml:space="preserve"> can: (Multiple Choice)</w:t>
      </w:r>
    </w:p>
    <w:p w14:paraId="3EC54972" w14:textId="77777777" w:rsidR="00AE2EEA" w:rsidRPr="00AE2EEA" w:rsidRDefault="00AE2EEA" w:rsidP="00AE2EEA">
      <w:pPr>
        <w:spacing w:after="0" w:line="240" w:lineRule="auto"/>
        <w:rPr>
          <w:rFonts w:ascii="Courier New" w:hAnsi="Courier New" w:cs="Courier New"/>
          <w:sz w:val="24"/>
          <w:szCs w:val="24"/>
          <w:lang w:val="en-US" w:eastAsia="ru-RU"/>
        </w:rPr>
      </w:pPr>
      <w:r w:rsidRPr="00AE2EEA">
        <w:rPr>
          <w:rFonts w:ascii="Courier New" w:hAnsi="Courier New" w:cs="Courier New"/>
          <w:color w:val="362242"/>
          <w:sz w:val="24"/>
          <w:szCs w:val="24"/>
          <w:lang w:val="en-US"/>
        </w:rPr>
        <w:t xml:space="preserve">0 </w:t>
      </w:r>
      <w:r w:rsidRPr="00AE2EEA">
        <w:rPr>
          <w:rFonts w:ascii="Courier New" w:hAnsi="Courier New" w:cs="Courier New"/>
          <w:color w:val="FE2139"/>
          <w:sz w:val="24"/>
          <w:szCs w:val="24"/>
          <w:lang w:val="en-US"/>
        </w:rPr>
        <w:t xml:space="preserve">A. Improve performance for critical performance and services </w:t>
      </w:r>
      <w:r w:rsidRPr="00AE2EEA">
        <w:rPr>
          <w:rFonts w:ascii="Courier New" w:hAnsi="Courier New" w:cs="Courier New"/>
          <w:color w:val="228631"/>
          <w:sz w:val="24"/>
          <w:szCs w:val="24"/>
          <w:lang w:val="en-US"/>
        </w:rPr>
        <w:t>(Right Answers)</w:t>
      </w:r>
    </w:p>
    <w:p w14:paraId="319F6319" w14:textId="77777777" w:rsidR="00AE2EEA" w:rsidRPr="00AE2EEA" w:rsidRDefault="00AE2EEA" w:rsidP="00AE2EEA">
      <w:pPr>
        <w:spacing w:after="0" w:line="240" w:lineRule="auto"/>
        <w:rPr>
          <w:rFonts w:ascii="Courier New" w:hAnsi="Courier New" w:cs="Courier New"/>
          <w:sz w:val="24"/>
          <w:szCs w:val="24"/>
          <w:lang w:val="en-US" w:eastAsia="ru-RU"/>
        </w:rPr>
      </w:pPr>
      <w:r w:rsidRPr="00AE2EEA">
        <w:rPr>
          <w:rFonts w:ascii="Courier New" w:hAnsi="Courier New" w:cs="Courier New"/>
          <w:color w:val="000000"/>
          <w:sz w:val="24"/>
          <w:szCs w:val="24"/>
          <w:lang w:val="en-US"/>
        </w:rPr>
        <w:t xml:space="preserve">0 </w:t>
      </w:r>
      <w:r w:rsidRPr="00AE2EEA">
        <w:rPr>
          <w:rFonts w:ascii="Courier New" w:hAnsi="Courier New" w:cs="Courier New"/>
          <w:color w:val="FE2139"/>
          <w:sz w:val="24"/>
          <w:szCs w:val="24"/>
          <w:lang w:val="en-US"/>
        </w:rPr>
        <w:t xml:space="preserve">B Schedule I/O priority. </w:t>
      </w:r>
      <w:r w:rsidRPr="00AE2EEA">
        <w:rPr>
          <w:rFonts w:ascii="Courier New" w:hAnsi="Courier New" w:cs="Courier New"/>
          <w:color w:val="228631"/>
          <w:sz w:val="24"/>
          <w:szCs w:val="24"/>
          <w:lang w:val="en-US"/>
        </w:rPr>
        <w:t>(RightAnswers)</w:t>
      </w:r>
    </w:p>
    <w:p w14:paraId="4AA970E7" w14:textId="77777777" w:rsidR="00AE2EEA" w:rsidRPr="00AE2EEA" w:rsidRDefault="00AE2EEA" w:rsidP="00AE2EEA">
      <w:pPr>
        <w:spacing w:after="0" w:line="240" w:lineRule="auto"/>
        <w:rPr>
          <w:rFonts w:ascii="Courier New" w:hAnsi="Courier New" w:cs="Courier New"/>
          <w:sz w:val="24"/>
          <w:szCs w:val="24"/>
          <w:lang w:val="en-US" w:eastAsia="ru-RU"/>
        </w:rPr>
      </w:pPr>
      <w:r w:rsidRPr="00AE2EEA">
        <w:rPr>
          <w:rFonts w:ascii="Courier New" w:hAnsi="Courier New" w:cs="Courier New"/>
          <w:color w:val="000000"/>
          <w:sz w:val="24"/>
          <w:szCs w:val="24"/>
          <w:lang w:val="en-US"/>
        </w:rPr>
        <w:t xml:space="preserve">0 </w:t>
      </w:r>
      <w:r w:rsidRPr="00AE2EEA">
        <w:rPr>
          <w:rFonts w:ascii="Courier New" w:hAnsi="Courier New" w:cs="Courier New"/>
          <w:color w:val="FE2139"/>
          <w:sz w:val="24"/>
          <w:szCs w:val="24"/>
          <w:lang w:val="en-US"/>
        </w:rPr>
        <w:t xml:space="preserve">C Divide resources based on services. </w:t>
      </w:r>
      <w:r w:rsidRPr="00AE2EEA">
        <w:rPr>
          <w:rFonts w:ascii="Courier New" w:hAnsi="Courier New" w:cs="Courier New"/>
          <w:color w:val="228631"/>
          <w:sz w:val="24"/>
          <w:szCs w:val="24"/>
          <w:lang w:val="en-US"/>
        </w:rPr>
        <w:t>(Right Answers)</w:t>
      </w:r>
    </w:p>
    <w:p w14:paraId="615D17F2" w14:textId="77777777" w:rsidR="00AE2EEA" w:rsidRPr="00AE2EEA" w:rsidRDefault="00AE2EEA" w:rsidP="00AE2EEA">
      <w:pPr>
        <w:spacing w:after="0" w:line="240" w:lineRule="auto"/>
        <w:rPr>
          <w:rFonts w:ascii="Courier New" w:hAnsi="Courier New" w:cs="Courier New"/>
          <w:sz w:val="24"/>
          <w:szCs w:val="24"/>
          <w:lang w:val="en-US" w:eastAsia="ru-RU"/>
        </w:rPr>
      </w:pPr>
      <w:r w:rsidRPr="00AE2EEA">
        <w:rPr>
          <w:rFonts w:ascii="Courier New" w:hAnsi="Courier New" w:cs="Courier New"/>
          <w:color w:val="000000"/>
          <w:sz w:val="24"/>
          <w:szCs w:val="24"/>
          <w:lang w:val="en-US"/>
        </w:rPr>
        <w:t xml:space="preserve">□ </w:t>
      </w:r>
      <w:r w:rsidRPr="00AE2EEA">
        <w:rPr>
          <w:rFonts w:ascii="Courier New" w:hAnsi="Courier New" w:cs="Courier New"/>
          <w:color w:val="362242"/>
          <w:sz w:val="24"/>
          <w:szCs w:val="24"/>
          <w:lang w:val="en-US"/>
        </w:rPr>
        <w:t>D. Guarantees resources for non-critical services.</w:t>
      </w:r>
    </w:p>
    <w:p w14:paraId="4B6C8A70" w14:textId="77777777" w:rsidR="00AE2EEA" w:rsidRPr="00AE2EEA" w:rsidRDefault="00AE2EEA" w:rsidP="00AE2EEA">
      <w:pPr>
        <w:spacing w:after="0" w:line="240" w:lineRule="auto"/>
        <w:rPr>
          <w:rFonts w:ascii="Courier New" w:hAnsi="Courier New" w:cs="Courier New"/>
          <w:sz w:val="24"/>
          <w:szCs w:val="24"/>
          <w:lang w:val="en-US" w:eastAsia="ru-RU"/>
        </w:rPr>
      </w:pPr>
      <w:r w:rsidRPr="00AE2EEA">
        <w:rPr>
          <w:rFonts w:ascii="Courier New" w:hAnsi="Courier New" w:cs="Courier New"/>
          <w:color w:val="362242"/>
          <w:sz w:val="24"/>
          <w:szCs w:val="24"/>
          <w:lang w:val="en-US"/>
        </w:rPr>
        <w:t>107 The filesystem snapshots created: (Multiple Choice)</w:t>
      </w:r>
    </w:p>
    <w:p w14:paraId="1E07B744" w14:textId="77777777" w:rsidR="00AE2EEA" w:rsidRPr="00AE2EEA" w:rsidRDefault="00AE2EEA" w:rsidP="00AE2EEA">
      <w:pPr>
        <w:spacing w:after="0" w:line="240" w:lineRule="auto"/>
        <w:rPr>
          <w:rFonts w:ascii="Courier New" w:hAnsi="Courier New" w:cs="Courier New"/>
          <w:sz w:val="24"/>
          <w:szCs w:val="24"/>
          <w:lang w:val="en-US" w:eastAsia="ru-RU"/>
        </w:rPr>
      </w:pPr>
      <w:r w:rsidRPr="00AE2EEA">
        <w:rPr>
          <w:rFonts w:ascii="Courier New" w:hAnsi="Courier New" w:cs="Courier New"/>
          <w:color w:val="362242"/>
          <w:sz w:val="24"/>
          <w:szCs w:val="24"/>
          <w:lang w:val="en-US"/>
        </w:rPr>
        <w:t xml:space="preserve">0 </w:t>
      </w:r>
      <w:r w:rsidRPr="00AE2EEA">
        <w:rPr>
          <w:rFonts w:ascii="Courier New" w:hAnsi="Courier New" w:cs="Courier New"/>
          <w:color w:val="FE2139"/>
          <w:sz w:val="24"/>
          <w:szCs w:val="24"/>
          <w:lang w:val="en-US"/>
        </w:rPr>
        <w:t xml:space="preserve">A. Are trad only, </w:t>
      </w:r>
      <w:r w:rsidRPr="00AE2EEA">
        <w:rPr>
          <w:rFonts w:ascii="Courier New" w:hAnsi="Courier New" w:cs="Courier New"/>
          <w:color w:val="228631"/>
          <w:sz w:val="24"/>
          <w:szCs w:val="24"/>
          <w:lang w:val="en-US"/>
        </w:rPr>
        <w:t>(Right Answers)</w:t>
      </w:r>
    </w:p>
    <w:p w14:paraId="290E779B" w14:textId="77777777" w:rsidR="00AE2EEA" w:rsidRPr="00AE2EEA" w:rsidRDefault="00AE2EEA" w:rsidP="00AE2EEA">
      <w:pPr>
        <w:spacing w:after="0" w:line="240" w:lineRule="auto"/>
        <w:rPr>
          <w:rFonts w:ascii="Courier New" w:hAnsi="Courier New" w:cs="Courier New"/>
          <w:sz w:val="24"/>
          <w:szCs w:val="24"/>
          <w:lang w:val="en-US" w:eastAsia="ru-RU"/>
        </w:rPr>
      </w:pPr>
      <w:r w:rsidRPr="00AE2EEA">
        <w:rPr>
          <w:rFonts w:ascii="Courier New" w:hAnsi="Courier New" w:cs="Courier New"/>
          <w:color w:val="362242"/>
          <w:sz w:val="24"/>
          <w:szCs w:val="24"/>
          <w:lang w:val="en-US"/>
        </w:rPr>
        <w:t xml:space="preserve">0 </w:t>
      </w:r>
      <w:r w:rsidRPr="00AE2EEA">
        <w:rPr>
          <w:rFonts w:ascii="Courier New" w:hAnsi="Courier New" w:cs="Courier New"/>
          <w:color w:val="FE2139"/>
          <w:sz w:val="24"/>
          <w:szCs w:val="24"/>
          <w:lang w:val="en-US"/>
        </w:rPr>
        <w:t xml:space="preserve">B Can be mapped to a host </w:t>
      </w:r>
      <w:r w:rsidRPr="00AE2EEA">
        <w:rPr>
          <w:rFonts w:ascii="Courier New" w:hAnsi="Courier New" w:cs="Courier New"/>
          <w:color w:val="228631"/>
          <w:sz w:val="24"/>
          <w:szCs w:val="24"/>
          <w:lang w:val="en-US"/>
        </w:rPr>
        <w:t>(Right Answers)</w:t>
      </w:r>
    </w:p>
    <w:p w14:paraId="2B0F4F39" w14:textId="77777777" w:rsidR="00AE2EEA" w:rsidRPr="00AE2EEA" w:rsidRDefault="00AE2EEA" w:rsidP="00AE2EEA">
      <w:pPr>
        <w:spacing w:after="0" w:line="240" w:lineRule="auto"/>
        <w:rPr>
          <w:rFonts w:ascii="Courier New" w:hAnsi="Courier New" w:cs="Courier New"/>
          <w:sz w:val="24"/>
          <w:szCs w:val="24"/>
          <w:lang w:val="en-US" w:eastAsia="ru-RU"/>
        </w:rPr>
      </w:pPr>
      <w:r w:rsidRPr="00AE2EEA">
        <w:rPr>
          <w:rFonts w:ascii="Courier New" w:hAnsi="Courier New" w:cs="Courier New"/>
          <w:color w:val="362242"/>
          <w:sz w:val="24"/>
          <w:szCs w:val="24"/>
          <w:lang w:val="en-US"/>
        </w:rPr>
        <w:t xml:space="preserve">0 </w:t>
      </w:r>
      <w:r w:rsidRPr="00AE2EEA">
        <w:rPr>
          <w:rFonts w:ascii="Courier New" w:hAnsi="Courier New" w:cs="Courier New"/>
          <w:color w:val="FE2139"/>
          <w:sz w:val="24"/>
          <w:szCs w:val="24"/>
          <w:lang w:val="en-US"/>
        </w:rPr>
        <w:t xml:space="preserve">C. Can be used to create backups. </w:t>
      </w:r>
      <w:r w:rsidRPr="00AE2EEA">
        <w:rPr>
          <w:rFonts w:ascii="Courier New" w:hAnsi="Courier New" w:cs="Courier New"/>
          <w:color w:val="228631"/>
          <w:sz w:val="24"/>
          <w:szCs w:val="24"/>
          <w:lang w:val="en-US"/>
        </w:rPr>
        <w:t>(Right Answers)</w:t>
      </w:r>
    </w:p>
    <w:p w14:paraId="055F165A" w14:textId="77777777" w:rsidR="00AE2EEA" w:rsidRPr="00AE2EEA" w:rsidRDefault="00AE2EEA" w:rsidP="00AE2EEA">
      <w:pPr>
        <w:spacing w:after="0" w:line="240" w:lineRule="auto"/>
        <w:rPr>
          <w:rFonts w:ascii="Courier New" w:hAnsi="Courier New" w:cs="Courier New"/>
          <w:sz w:val="24"/>
          <w:szCs w:val="24"/>
          <w:lang w:val="en-US" w:eastAsia="ru-RU"/>
        </w:rPr>
      </w:pPr>
      <w:r w:rsidRPr="00AE2EEA">
        <w:rPr>
          <w:rFonts w:ascii="Courier New" w:hAnsi="Courier New" w:cs="Courier New"/>
          <w:color w:val="362242"/>
          <w:sz w:val="24"/>
          <w:szCs w:val="24"/>
          <w:lang w:val="en-US"/>
        </w:rPr>
        <w:t xml:space="preserve">0 </w:t>
      </w:r>
      <w:r w:rsidRPr="00AE2EEA">
        <w:rPr>
          <w:rFonts w:ascii="Courier New" w:hAnsi="Courier New" w:cs="Courier New"/>
          <w:color w:val="FE2139"/>
          <w:sz w:val="24"/>
          <w:szCs w:val="24"/>
          <w:lang w:val="en-US"/>
        </w:rPr>
        <w:t xml:space="preserve">D. Can be used to restore </w:t>
      </w:r>
      <w:r w:rsidRPr="00AE2EEA">
        <w:rPr>
          <w:rFonts w:ascii="Courier New" w:hAnsi="Courier New" w:cs="Courier New"/>
          <w:color w:val="228631"/>
          <w:sz w:val="24"/>
          <w:szCs w:val="24"/>
          <w:lang w:val="en-US"/>
        </w:rPr>
        <w:t>(RightAnswers)</w:t>
      </w:r>
    </w:p>
    <w:p w14:paraId="2BE9299A" w14:textId="77777777" w:rsidR="00AE2EEA" w:rsidRPr="00AE2EEA" w:rsidRDefault="00AE2EEA" w:rsidP="00AE2EEA">
      <w:pPr>
        <w:spacing w:after="0" w:line="240" w:lineRule="auto"/>
        <w:rPr>
          <w:rFonts w:ascii="Courier New" w:hAnsi="Courier New" w:cs="Courier New"/>
          <w:sz w:val="24"/>
          <w:szCs w:val="24"/>
          <w:lang w:val="en-US" w:eastAsia="ru-RU"/>
        </w:rPr>
      </w:pPr>
      <w:r w:rsidRPr="00AE2EEA">
        <w:rPr>
          <w:rFonts w:ascii="Courier New" w:hAnsi="Courier New" w:cs="Courier New"/>
          <w:color w:val="362242"/>
          <w:sz w:val="24"/>
          <w:szCs w:val="24"/>
          <w:lang w:val="en-US"/>
        </w:rPr>
        <w:t xml:space="preserve">0 </w:t>
      </w:r>
      <w:r w:rsidRPr="00AE2EEA">
        <w:rPr>
          <w:rFonts w:ascii="Courier New" w:hAnsi="Courier New" w:cs="Courier New"/>
          <w:color w:val="FE2139"/>
          <w:sz w:val="24"/>
          <w:szCs w:val="24"/>
          <w:lang w:val="en-US"/>
        </w:rPr>
        <w:t xml:space="preserve">E. Require no additional space initially. </w:t>
      </w:r>
      <w:r w:rsidRPr="00AE2EEA">
        <w:rPr>
          <w:rFonts w:ascii="Courier New" w:hAnsi="Courier New" w:cs="Courier New"/>
          <w:color w:val="228631"/>
          <w:sz w:val="24"/>
          <w:szCs w:val="24"/>
          <w:lang w:val="en-US"/>
        </w:rPr>
        <w:t>(RightAnswers)</w:t>
      </w:r>
    </w:p>
    <w:p w14:paraId="04712D64" w14:textId="2AEDC78C" w:rsidR="00AE2EEA" w:rsidRDefault="00AE2EEA" w:rsidP="008965B2">
      <w:pPr>
        <w:autoSpaceDE w:val="0"/>
        <w:autoSpaceDN w:val="0"/>
        <w:adjustRightInd w:val="0"/>
        <w:spacing w:after="0" w:line="240" w:lineRule="auto"/>
        <w:rPr>
          <w:rFonts w:asciiTheme="minorHAnsi" w:hAnsiTheme="minorHAnsi" w:cstheme="minorHAnsi"/>
          <w:sz w:val="14"/>
          <w:szCs w:val="14"/>
          <w:lang w:val="en-US" w:eastAsia="ru-RU"/>
        </w:rPr>
      </w:pPr>
    </w:p>
    <w:p w14:paraId="3BBF19C9" w14:textId="77777777" w:rsidR="00AE2EEA" w:rsidRPr="00AE2EEA" w:rsidRDefault="00AE2EEA" w:rsidP="00AE2EEA">
      <w:pPr>
        <w:spacing w:after="0" w:line="240" w:lineRule="auto"/>
        <w:rPr>
          <w:rFonts w:ascii="Courier New" w:hAnsi="Courier New" w:cs="Courier New"/>
          <w:sz w:val="24"/>
          <w:szCs w:val="24"/>
          <w:lang w:val="en-US" w:eastAsia="ru-RU"/>
        </w:rPr>
      </w:pPr>
      <w:r w:rsidRPr="00AE2EEA">
        <w:rPr>
          <w:rFonts w:ascii="Courier New" w:hAnsi="Courier New" w:cs="Courier New"/>
          <w:color w:val="362242"/>
          <w:sz w:val="24"/>
          <w:szCs w:val="24"/>
          <w:lang w:val="en-US"/>
        </w:rPr>
        <w:t>108 A replacement controller includes how many new fan modules?</w:t>
      </w:r>
    </w:p>
    <w:p w14:paraId="2D4D0E4F" w14:textId="77777777" w:rsidR="00AE2EEA" w:rsidRPr="00AE2EEA" w:rsidRDefault="00AE2EEA" w:rsidP="00AE2EEA">
      <w:pPr>
        <w:spacing w:after="0" w:line="240" w:lineRule="auto"/>
        <w:rPr>
          <w:rFonts w:ascii="Courier New" w:hAnsi="Courier New" w:cs="Courier New"/>
          <w:sz w:val="24"/>
          <w:szCs w:val="24"/>
          <w:lang w:val="en-US" w:eastAsia="ru-RU"/>
        </w:rPr>
      </w:pPr>
      <w:r w:rsidRPr="00AE2EEA">
        <w:rPr>
          <w:rFonts w:ascii="Courier New" w:hAnsi="Courier New" w:cs="Courier New"/>
          <w:color w:val="362242"/>
          <w:sz w:val="24"/>
          <w:szCs w:val="24"/>
          <w:lang w:val="en-US"/>
        </w:rPr>
        <w:t>0 A.0</w:t>
      </w:r>
    </w:p>
    <w:p w14:paraId="002AC1D2" w14:textId="77777777" w:rsidR="00AE2EEA" w:rsidRPr="00AE2EEA" w:rsidRDefault="00AE2EEA" w:rsidP="00AE2EEA">
      <w:pPr>
        <w:spacing w:after="0" w:line="240" w:lineRule="auto"/>
        <w:rPr>
          <w:rFonts w:ascii="Courier New" w:hAnsi="Courier New" w:cs="Courier New"/>
          <w:sz w:val="24"/>
          <w:szCs w:val="24"/>
          <w:lang w:val="en-US" w:eastAsia="ru-RU"/>
        </w:rPr>
      </w:pPr>
      <w:r w:rsidRPr="00AE2EEA">
        <w:rPr>
          <w:rFonts w:ascii="Courier New" w:hAnsi="Courier New" w:cs="Courier New"/>
          <w:color w:val="000000"/>
          <w:sz w:val="24"/>
          <w:szCs w:val="24"/>
          <w:lang w:val="en-US"/>
        </w:rPr>
        <w:t xml:space="preserve">□ </w:t>
      </w:r>
      <w:r w:rsidRPr="00AE2EEA">
        <w:rPr>
          <w:rFonts w:ascii="Courier New" w:hAnsi="Courier New" w:cs="Courier New"/>
          <w:color w:val="362242"/>
          <w:sz w:val="24"/>
          <w:szCs w:val="24"/>
          <w:lang w:val="en-US"/>
        </w:rPr>
        <w:t>B 1</w:t>
      </w:r>
    </w:p>
    <w:p w14:paraId="035A55F5" w14:textId="77777777" w:rsidR="00AE2EEA" w:rsidRPr="00AE2EEA" w:rsidRDefault="00AE2EEA" w:rsidP="00AE2EEA">
      <w:pPr>
        <w:spacing w:after="0" w:line="240" w:lineRule="auto"/>
        <w:rPr>
          <w:rFonts w:ascii="Courier New" w:hAnsi="Courier New" w:cs="Courier New"/>
          <w:sz w:val="24"/>
          <w:szCs w:val="24"/>
          <w:lang w:val="en-US" w:eastAsia="ru-RU"/>
        </w:rPr>
      </w:pPr>
      <w:r w:rsidRPr="00AE2EEA">
        <w:rPr>
          <w:rFonts w:ascii="Courier New" w:hAnsi="Courier New" w:cs="Courier New"/>
          <w:color w:val="000000"/>
          <w:sz w:val="24"/>
          <w:szCs w:val="24"/>
          <w:lang w:val="en-US"/>
        </w:rPr>
        <w:t xml:space="preserve">□ </w:t>
      </w:r>
      <w:r w:rsidRPr="00AE2EEA">
        <w:rPr>
          <w:rFonts w:ascii="Courier New" w:hAnsi="Courier New" w:cs="Courier New"/>
          <w:color w:val="362242"/>
          <w:sz w:val="24"/>
          <w:szCs w:val="24"/>
          <w:lang w:val="en-US"/>
        </w:rPr>
        <w:t>C. 2</w:t>
      </w:r>
    </w:p>
    <w:p w14:paraId="3BA0421E" w14:textId="77777777" w:rsidR="00AE2EEA" w:rsidRPr="00AE2EEA" w:rsidRDefault="00AE2EEA" w:rsidP="00AE2EEA">
      <w:pPr>
        <w:spacing w:after="0" w:line="240" w:lineRule="auto"/>
        <w:rPr>
          <w:rFonts w:ascii="Courier New" w:hAnsi="Courier New" w:cs="Courier New"/>
          <w:sz w:val="24"/>
          <w:szCs w:val="24"/>
          <w:lang w:val="en-US" w:eastAsia="ru-RU"/>
        </w:rPr>
      </w:pPr>
      <w:r w:rsidRPr="00AE2EEA">
        <w:rPr>
          <w:rFonts w:ascii="Courier New" w:hAnsi="Courier New" w:cs="Courier New"/>
          <w:color w:val="000000"/>
          <w:sz w:val="24"/>
          <w:szCs w:val="24"/>
          <w:lang w:val="en-US"/>
        </w:rPr>
        <w:t xml:space="preserve">□ </w:t>
      </w:r>
      <w:r w:rsidRPr="00AE2EEA">
        <w:rPr>
          <w:rFonts w:ascii="Courier New" w:hAnsi="Courier New" w:cs="Courier New"/>
          <w:color w:val="362242"/>
          <w:sz w:val="24"/>
          <w:szCs w:val="24"/>
          <w:lang w:val="en-US"/>
        </w:rPr>
        <w:t>D 3</w:t>
      </w:r>
    </w:p>
    <w:p w14:paraId="0E153DE6" w14:textId="77777777" w:rsidR="00AE2EEA" w:rsidRPr="00AE2EEA" w:rsidRDefault="00AE2EEA" w:rsidP="00AE2EEA">
      <w:pPr>
        <w:spacing w:after="0" w:line="240" w:lineRule="auto"/>
        <w:rPr>
          <w:rFonts w:ascii="Courier New" w:hAnsi="Courier New" w:cs="Courier New"/>
          <w:sz w:val="24"/>
          <w:szCs w:val="24"/>
          <w:lang w:val="en-US" w:eastAsia="ru-RU"/>
        </w:rPr>
      </w:pPr>
      <w:r w:rsidRPr="00AE2EEA">
        <w:rPr>
          <w:rFonts w:ascii="Courier New" w:hAnsi="Courier New" w:cs="Courier New"/>
          <w:color w:val="362242"/>
          <w:sz w:val="24"/>
          <w:szCs w:val="24"/>
          <w:lang w:val="en-US"/>
        </w:rPr>
        <w:t>109 In Huawei asynchronous remote replication, what is the minimum synchronization period achieved through multi-time-segment caching technology?</w:t>
      </w:r>
    </w:p>
    <w:p w14:paraId="5FF44857" w14:textId="77777777" w:rsidR="00AE2EEA" w:rsidRPr="00AE2EEA" w:rsidRDefault="00AE2EEA" w:rsidP="00AE2EEA">
      <w:pPr>
        <w:spacing w:after="0" w:line="240" w:lineRule="auto"/>
        <w:rPr>
          <w:rFonts w:ascii="Courier New" w:hAnsi="Courier New" w:cs="Courier New"/>
          <w:sz w:val="24"/>
          <w:szCs w:val="24"/>
          <w:lang w:val="en-US" w:eastAsia="ru-RU"/>
        </w:rPr>
      </w:pPr>
      <w:r w:rsidRPr="00AE2EEA">
        <w:rPr>
          <w:rFonts w:ascii="Courier New" w:hAnsi="Courier New" w:cs="Courier New"/>
          <w:color w:val="000000"/>
          <w:sz w:val="24"/>
          <w:szCs w:val="24"/>
          <w:lang w:val="en-US"/>
        </w:rPr>
        <w:t xml:space="preserve">□ </w:t>
      </w:r>
      <w:r w:rsidRPr="00AE2EEA">
        <w:rPr>
          <w:rFonts w:ascii="Courier New" w:hAnsi="Courier New" w:cs="Courier New"/>
          <w:color w:val="3321FE"/>
          <w:sz w:val="24"/>
          <w:szCs w:val="24"/>
          <w:lang w:val="en-US"/>
        </w:rPr>
        <w:t>A. 5s</w:t>
      </w:r>
    </w:p>
    <w:p w14:paraId="39881CC1" w14:textId="77777777" w:rsidR="00AE2EEA" w:rsidRPr="00AE2EEA" w:rsidRDefault="00AE2EEA" w:rsidP="00AE2EEA">
      <w:pPr>
        <w:spacing w:after="0" w:line="240" w:lineRule="auto"/>
        <w:rPr>
          <w:rFonts w:ascii="Courier New" w:hAnsi="Courier New" w:cs="Courier New"/>
          <w:sz w:val="24"/>
          <w:szCs w:val="24"/>
          <w:lang w:val="en-US" w:eastAsia="ru-RU"/>
        </w:rPr>
      </w:pPr>
      <w:r w:rsidRPr="00AE2EEA">
        <w:rPr>
          <w:rFonts w:ascii="Courier New" w:hAnsi="Courier New" w:cs="Courier New"/>
          <w:color w:val="000000"/>
          <w:sz w:val="24"/>
          <w:szCs w:val="24"/>
          <w:lang w:val="en-US"/>
        </w:rPr>
        <w:t xml:space="preserve">□ </w:t>
      </w:r>
      <w:r w:rsidRPr="00AE2EEA">
        <w:rPr>
          <w:rFonts w:ascii="Courier New" w:hAnsi="Courier New" w:cs="Courier New"/>
          <w:color w:val="362242"/>
          <w:sz w:val="24"/>
          <w:szCs w:val="24"/>
          <w:lang w:val="en-US"/>
        </w:rPr>
        <w:t>B 5 min</w:t>
      </w:r>
    </w:p>
    <w:p w14:paraId="35C3E836" w14:textId="77777777" w:rsidR="00AE2EEA" w:rsidRPr="00AE2EEA" w:rsidRDefault="00AE2EEA" w:rsidP="00AE2EEA">
      <w:pPr>
        <w:spacing w:after="0" w:line="240" w:lineRule="auto"/>
        <w:rPr>
          <w:rFonts w:ascii="Courier New" w:hAnsi="Courier New" w:cs="Courier New"/>
          <w:sz w:val="24"/>
          <w:szCs w:val="24"/>
          <w:lang w:val="en-US" w:eastAsia="ru-RU"/>
        </w:rPr>
      </w:pPr>
      <w:r w:rsidRPr="00AE2EEA">
        <w:rPr>
          <w:rFonts w:ascii="Courier New" w:hAnsi="Courier New" w:cs="Courier New"/>
          <w:color w:val="000000"/>
          <w:sz w:val="24"/>
          <w:szCs w:val="24"/>
          <w:lang w:val="en-US"/>
        </w:rPr>
        <w:t xml:space="preserve">□ </w:t>
      </w:r>
      <w:r w:rsidRPr="00AE2EEA">
        <w:rPr>
          <w:rFonts w:ascii="Courier New" w:hAnsi="Courier New" w:cs="Courier New"/>
          <w:color w:val="362242"/>
          <w:sz w:val="24"/>
          <w:szCs w:val="24"/>
          <w:lang w:val="en-US"/>
        </w:rPr>
        <w:t>C. 3 min</w:t>
      </w:r>
    </w:p>
    <w:p w14:paraId="37B04020" w14:textId="77777777" w:rsidR="00AE2EEA" w:rsidRPr="00AE2EEA" w:rsidRDefault="00AE2EEA" w:rsidP="00AE2EEA">
      <w:pPr>
        <w:spacing w:after="0" w:line="240" w:lineRule="auto"/>
        <w:rPr>
          <w:rFonts w:ascii="Courier New" w:hAnsi="Courier New" w:cs="Courier New"/>
          <w:sz w:val="24"/>
          <w:szCs w:val="24"/>
          <w:lang w:val="en-US" w:eastAsia="ru-RU"/>
        </w:rPr>
      </w:pPr>
      <w:r w:rsidRPr="00AE2EEA">
        <w:rPr>
          <w:rFonts w:ascii="Courier New" w:hAnsi="Courier New" w:cs="Courier New"/>
          <w:color w:val="362242"/>
          <w:sz w:val="24"/>
          <w:szCs w:val="24"/>
          <w:lang w:val="en-US"/>
        </w:rPr>
        <w:t xml:space="preserve">H </w:t>
      </w:r>
      <w:r w:rsidRPr="00AE2EEA">
        <w:rPr>
          <w:rFonts w:ascii="Courier New" w:hAnsi="Courier New" w:cs="Courier New"/>
          <w:color w:val="228631"/>
          <w:sz w:val="24"/>
          <w:szCs w:val="24"/>
          <w:lang w:val="en-US"/>
        </w:rPr>
        <w:t>D. 3s (RightAnswers)</w:t>
      </w:r>
    </w:p>
    <w:p w14:paraId="7F98E3AA" w14:textId="77777777" w:rsidR="00AE2EEA" w:rsidRPr="00AE2EEA" w:rsidRDefault="00AE2EEA" w:rsidP="00AE2EEA">
      <w:pPr>
        <w:spacing w:after="0" w:line="240" w:lineRule="auto"/>
        <w:rPr>
          <w:rFonts w:ascii="Courier New" w:hAnsi="Courier New" w:cs="Courier New"/>
          <w:sz w:val="24"/>
          <w:szCs w:val="24"/>
          <w:lang w:val="en-US" w:eastAsia="ru-RU"/>
        </w:rPr>
      </w:pPr>
      <w:r w:rsidRPr="00AE2EEA">
        <w:rPr>
          <w:rFonts w:ascii="Courier New" w:hAnsi="Courier New" w:cs="Courier New"/>
          <w:color w:val="362242"/>
          <w:sz w:val="24"/>
          <w:szCs w:val="24"/>
          <w:lang w:val="en-US"/>
        </w:rPr>
        <w:lastRenderedPageBreak/>
        <w:t xml:space="preserve">110 What </w:t>
      </w:r>
      <w:proofErr w:type="gramStart"/>
      <w:r w:rsidRPr="00AE2EEA">
        <w:rPr>
          <w:rFonts w:ascii="Courier New" w:hAnsi="Courier New" w:cs="Courier New"/>
          <w:color w:val="362242"/>
          <w:sz w:val="24"/>
          <w:szCs w:val="24"/>
          <w:lang w:val="en-US"/>
        </w:rPr>
        <w:t>mechanism</w:t>
      </w:r>
      <w:proofErr w:type="gramEnd"/>
      <w:r w:rsidRPr="00AE2EEA">
        <w:rPr>
          <w:rFonts w:ascii="Courier New" w:hAnsi="Courier New" w:cs="Courier New"/>
          <w:color w:val="362242"/>
          <w:sz w:val="24"/>
          <w:szCs w:val="24"/>
          <w:lang w:val="en-US"/>
        </w:rPr>
        <w:t xml:space="preserve"> is used for I/O traffic control of SmartQoS to control traffic so as to achieve the performance control objectives for IOPS or bandwidth? </w:t>
      </w:r>
      <w:r w:rsidRPr="00AE2EEA">
        <w:rPr>
          <w:rFonts w:ascii="Courier New" w:hAnsi="Courier New" w:cs="Courier New"/>
          <w:color w:val="000000"/>
          <w:sz w:val="24"/>
          <w:szCs w:val="24"/>
          <w:lang w:val="en-US"/>
        </w:rPr>
        <w:t xml:space="preserve">□ </w:t>
      </w:r>
      <w:r w:rsidRPr="00AE2EEA">
        <w:rPr>
          <w:rFonts w:ascii="Courier New" w:hAnsi="Courier New" w:cs="Courier New"/>
          <w:color w:val="362242"/>
          <w:sz w:val="24"/>
          <w:szCs w:val="24"/>
          <w:lang w:val="en-US"/>
        </w:rPr>
        <w:t>A. SHA256</w:t>
      </w:r>
    </w:p>
    <w:p w14:paraId="2762DB02" w14:textId="77777777" w:rsidR="00AE2EEA" w:rsidRPr="00AE2EEA" w:rsidRDefault="00AE2EEA" w:rsidP="00AE2EEA">
      <w:pPr>
        <w:spacing w:after="0" w:line="240" w:lineRule="auto"/>
        <w:rPr>
          <w:rFonts w:ascii="Courier New" w:hAnsi="Courier New" w:cs="Courier New"/>
          <w:sz w:val="24"/>
          <w:szCs w:val="24"/>
          <w:lang w:val="en-US" w:eastAsia="ru-RU"/>
        </w:rPr>
      </w:pPr>
      <w:r w:rsidRPr="00AE2EEA">
        <w:rPr>
          <w:rFonts w:ascii="Courier New" w:hAnsi="Courier New" w:cs="Courier New"/>
          <w:color w:val="000000"/>
          <w:sz w:val="24"/>
          <w:szCs w:val="24"/>
          <w:lang w:val="en-US"/>
        </w:rPr>
        <w:t xml:space="preserve">□ </w:t>
      </w:r>
      <w:r w:rsidRPr="00AE2EEA">
        <w:rPr>
          <w:rFonts w:ascii="Courier New" w:hAnsi="Courier New" w:cs="Courier New"/>
          <w:color w:val="362242"/>
          <w:sz w:val="24"/>
          <w:szCs w:val="24"/>
          <w:lang w:val="en-US"/>
        </w:rPr>
        <w:t>B SHA1</w:t>
      </w:r>
    </w:p>
    <w:p w14:paraId="1678A516" w14:textId="77777777" w:rsidR="00AE2EEA" w:rsidRPr="00AE2EEA" w:rsidRDefault="00AE2EEA" w:rsidP="00AE2EEA">
      <w:pPr>
        <w:spacing w:after="0" w:line="240" w:lineRule="auto"/>
        <w:rPr>
          <w:rFonts w:ascii="Courier New" w:hAnsi="Courier New" w:cs="Courier New"/>
          <w:sz w:val="24"/>
          <w:szCs w:val="24"/>
          <w:lang w:val="en-US" w:eastAsia="ru-RU"/>
        </w:rPr>
      </w:pPr>
      <w:r w:rsidRPr="00AE2EEA">
        <w:rPr>
          <w:rFonts w:ascii="Courier New" w:hAnsi="Courier New" w:cs="Courier New"/>
          <w:color w:val="362242"/>
          <w:sz w:val="24"/>
          <w:szCs w:val="24"/>
          <w:lang w:val="en-US"/>
        </w:rPr>
        <w:t xml:space="preserve">H </w:t>
      </w:r>
      <w:r w:rsidRPr="00AE2EEA">
        <w:rPr>
          <w:rFonts w:ascii="Courier New" w:hAnsi="Courier New" w:cs="Courier New"/>
          <w:color w:val="FE2139"/>
          <w:sz w:val="24"/>
          <w:szCs w:val="24"/>
          <w:lang w:val="en-US"/>
        </w:rPr>
        <w:t xml:space="preserve">C. Token bucket </w:t>
      </w:r>
      <w:r w:rsidRPr="00AE2EEA">
        <w:rPr>
          <w:rFonts w:ascii="Courier New" w:hAnsi="Courier New" w:cs="Courier New"/>
          <w:color w:val="228631"/>
          <w:sz w:val="24"/>
          <w:szCs w:val="24"/>
          <w:lang w:val="en-US"/>
        </w:rPr>
        <w:t>(RightAnswers)</w:t>
      </w:r>
    </w:p>
    <w:p w14:paraId="2D61E9CD" w14:textId="77777777" w:rsidR="00AE2EEA" w:rsidRPr="00AE2EEA" w:rsidRDefault="00AE2EEA" w:rsidP="00AE2EEA">
      <w:pPr>
        <w:spacing w:after="0" w:line="240" w:lineRule="auto"/>
        <w:rPr>
          <w:rFonts w:ascii="Courier New" w:hAnsi="Courier New" w:cs="Courier New"/>
          <w:sz w:val="24"/>
          <w:szCs w:val="24"/>
          <w:lang w:val="en-US" w:eastAsia="ru-RU"/>
        </w:rPr>
      </w:pPr>
      <w:r w:rsidRPr="00AE2EEA">
        <w:rPr>
          <w:rFonts w:ascii="Courier New" w:hAnsi="Courier New" w:cs="Courier New"/>
          <w:color w:val="000000"/>
          <w:sz w:val="24"/>
          <w:szCs w:val="24"/>
          <w:lang w:val="en-US"/>
        </w:rPr>
        <w:t xml:space="preserve">□ </w:t>
      </w:r>
      <w:r w:rsidRPr="00AE2EEA">
        <w:rPr>
          <w:rFonts w:ascii="Courier New" w:hAnsi="Courier New" w:cs="Courier New"/>
          <w:color w:val="362242"/>
          <w:sz w:val="24"/>
          <w:szCs w:val="24"/>
          <w:lang w:val="en-US"/>
        </w:rPr>
        <w:t>D DHT</w:t>
      </w:r>
    </w:p>
    <w:p w14:paraId="205328C7" w14:textId="77777777" w:rsidR="00AE2EEA" w:rsidRPr="00AE2EEA" w:rsidRDefault="00AE2EEA" w:rsidP="00AE2EEA">
      <w:pPr>
        <w:spacing w:after="0" w:line="240" w:lineRule="auto"/>
        <w:rPr>
          <w:rFonts w:ascii="Courier New" w:hAnsi="Courier New" w:cs="Courier New"/>
          <w:sz w:val="24"/>
          <w:szCs w:val="24"/>
          <w:lang w:val="en-US" w:eastAsia="ru-RU"/>
        </w:rPr>
      </w:pPr>
      <w:r w:rsidRPr="00AE2EEA">
        <w:rPr>
          <w:rFonts w:ascii="Courier New" w:hAnsi="Courier New" w:cs="Courier New"/>
          <w:color w:val="362242"/>
          <w:sz w:val="24"/>
          <w:szCs w:val="24"/>
          <w:lang w:val="en-US"/>
        </w:rPr>
        <w:t>111 Which of the following statements is true: (Multiple Choice)</w:t>
      </w:r>
    </w:p>
    <w:p w14:paraId="315022D3" w14:textId="77777777" w:rsidR="00AE2EEA" w:rsidRPr="00AE2EEA" w:rsidRDefault="00AE2EEA" w:rsidP="00AE2EEA">
      <w:pPr>
        <w:spacing w:after="0" w:line="240" w:lineRule="auto"/>
        <w:rPr>
          <w:rFonts w:ascii="Courier New" w:hAnsi="Courier New" w:cs="Courier New"/>
          <w:sz w:val="24"/>
          <w:szCs w:val="24"/>
          <w:lang w:val="en-US" w:eastAsia="ru-RU"/>
        </w:rPr>
      </w:pPr>
      <w:r w:rsidRPr="00AE2EEA">
        <w:rPr>
          <w:rFonts w:ascii="Courier New" w:hAnsi="Courier New" w:cs="Courier New"/>
          <w:color w:val="362242"/>
          <w:sz w:val="24"/>
          <w:szCs w:val="24"/>
          <w:lang w:val="en-US"/>
        </w:rPr>
        <w:t xml:space="preserve">0 </w:t>
      </w:r>
      <w:r w:rsidRPr="00AE2EEA">
        <w:rPr>
          <w:rFonts w:ascii="Courier New" w:hAnsi="Courier New" w:cs="Courier New"/>
          <w:color w:val="FE2139"/>
          <w:sz w:val="24"/>
          <w:szCs w:val="24"/>
          <w:lang w:val="en-US"/>
        </w:rPr>
        <w:t xml:space="preserve">A. HyperMirror supports physical copies. </w:t>
      </w:r>
      <w:r w:rsidRPr="00AE2EEA">
        <w:rPr>
          <w:rFonts w:ascii="Courier New" w:hAnsi="Courier New" w:cs="Courier New"/>
          <w:color w:val="228631"/>
          <w:sz w:val="24"/>
          <w:szCs w:val="24"/>
          <w:lang w:val="en-US"/>
        </w:rPr>
        <w:t>(RightAnswers)</w:t>
      </w:r>
    </w:p>
    <w:p w14:paraId="6A54CBE5" w14:textId="77777777" w:rsidR="00AE2EEA" w:rsidRPr="00AE2EEA" w:rsidRDefault="00AE2EEA" w:rsidP="00AE2EEA">
      <w:pPr>
        <w:spacing w:after="0" w:line="240" w:lineRule="auto"/>
        <w:rPr>
          <w:rFonts w:ascii="Courier New" w:hAnsi="Courier New" w:cs="Courier New"/>
          <w:sz w:val="24"/>
          <w:szCs w:val="24"/>
          <w:lang w:val="en-US" w:eastAsia="ru-RU"/>
        </w:rPr>
      </w:pPr>
      <w:r w:rsidRPr="00AE2EEA">
        <w:rPr>
          <w:rFonts w:ascii="Courier New" w:hAnsi="Courier New" w:cs="Courier New"/>
          <w:color w:val="000000"/>
          <w:sz w:val="24"/>
          <w:szCs w:val="24"/>
          <w:lang w:val="en-US"/>
        </w:rPr>
        <w:t xml:space="preserve">□ </w:t>
      </w:r>
      <w:r w:rsidRPr="00AE2EEA">
        <w:rPr>
          <w:rFonts w:ascii="Courier New" w:hAnsi="Courier New" w:cs="Courier New"/>
          <w:color w:val="362242"/>
          <w:sz w:val="24"/>
          <w:szCs w:val="24"/>
          <w:lang w:val="en-US"/>
        </w:rPr>
        <w:t>B. HyperMirror can only be applied to LUNS on Huawei Storage Systems.</w:t>
      </w:r>
    </w:p>
    <w:p w14:paraId="521F08D3" w14:textId="77777777" w:rsidR="00AE2EEA" w:rsidRPr="00AE2EEA" w:rsidRDefault="00AE2EEA" w:rsidP="00AE2EEA">
      <w:pPr>
        <w:spacing w:after="0" w:line="240" w:lineRule="auto"/>
        <w:rPr>
          <w:rFonts w:ascii="Courier New" w:hAnsi="Courier New" w:cs="Courier New"/>
          <w:sz w:val="24"/>
          <w:szCs w:val="24"/>
          <w:lang w:val="en-US" w:eastAsia="ru-RU"/>
        </w:rPr>
      </w:pPr>
      <w:r w:rsidRPr="00AE2EEA">
        <w:rPr>
          <w:rFonts w:ascii="Courier New" w:hAnsi="Courier New" w:cs="Courier New"/>
          <w:color w:val="000000"/>
          <w:sz w:val="24"/>
          <w:szCs w:val="24"/>
          <w:lang w:val="en-US"/>
        </w:rPr>
        <w:t xml:space="preserve">□ </w:t>
      </w:r>
      <w:r w:rsidRPr="00AE2EEA">
        <w:rPr>
          <w:rFonts w:ascii="Courier New" w:hAnsi="Courier New" w:cs="Courier New"/>
          <w:color w:val="362242"/>
          <w:sz w:val="24"/>
          <w:szCs w:val="24"/>
          <w:lang w:val="en-US"/>
        </w:rPr>
        <w:t>C. HyperMirror is incompatible with other Value Added Features.</w:t>
      </w:r>
    </w:p>
    <w:p w14:paraId="0BA2716E" w14:textId="77777777" w:rsidR="00AE2EEA" w:rsidRPr="00AE2EEA" w:rsidRDefault="00AE2EEA" w:rsidP="00AE2EEA">
      <w:pPr>
        <w:spacing w:after="0" w:line="240" w:lineRule="auto"/>
        <w:rPr>
          <w:rFonts w:ascii="Courier New" w:hAnsi="Courier New" w:cs="Courier New"/>
          <w:sz w:val="24"/>
          <w:szCs w:val="24"/>
          <w:lang w:val="en-US" w:eastAsia="ru-RU"/>
        </w:rPr>
      </w:pPr>
      <w:r w:rsidRPr="00AE2EEA">
        <w:rPr>
          <w:rFonts w:ascii="Courier New" w:hAnsi="Courier New" w:cs="Courier New"/>
          <w:color w:val="362242"/>
          <w:sz w:val="24"/>
          <w:szCs w:val="24"/>
          <w:lang w:val="en-US"/>
        </w:rPr>
        <w:t xml:space="preserve">0 </w:t>
      </w:r>
      <w:r w:rsidRPr="00AE2EEA">
        <w:rPr>
          <w:rFonts w:ascii="Courier New" w:hAnsi="Courier New" w:cs="Courier New"/>
          <w:color w:val="FE2139"/>
          <w:sz w:val="24"/>
          <w:szCs w:val="24"/>
          <w:lang w:val="en-US"/>
        </w:rPr>
        <w:t xml:space="preserve">D. A host can read data from either mirror copy. </w:t>
      </w:r>
      <w:r w:rsidRPr="00AE2EEA">
        <w:rPr>
          <w:rFonts w:ascii="Courier New" w:hAnsi="Courier New" w:cs="Courier New"/>
          <w:color w:val="228631"/>
          <w:sz w:val="24"/>
          <w:szCs w:val="24"/>
          <w:lang w:val="en-US"/>
        </w:rPr>
        <w:t>(Right Answers)</w:t>
      </w:r>
    </w:p>
    <w:p w14:paraId="71E63637" w14:textId="77777777" w:rsidR="00AE2EEA" w:rsidRPr="00AE2EEA" w:rsidRDefault="00AE2EEA" w:rsidP="00AE2EEA">
      <w:pPr>
        <w:spacing w:after="0" w:line="240" w:lineRule="auto"/>
        <w:rPr>
          <w:rFonts w:ascii="Courier New" w:hAnsi="Courier New" w:cs="Courier New"/>
          <w:sz w:val="24"/>
          <w:szCs w:val="24"/>
          <w:lang w:val="en-US" w:eastAsia="ru-RU"/>
        </w:rPr>
      </w:pPr>
      <w:r w:rsidRPr="00AE2EEA">
        <w:rPr>
          <w:rFonts w:ascii="Courier New" w:hAnsi="Courier New" w:cs="Courier New"/>
          <w:color w:val="362242"/>
          <w:sz w:val="24"/>
          <w:szCs w:val="24"/>
          <w:lang w:val="en-US"/>
        </w:rPr>
        <w:t xml:space="preserve">0 </w:t>
      </w:r>
      <w:r w:rsidRPr="00AE2EEA">
        <w:rPr>
          <w:rFonts w:ascii="Courier New" w:hAnsi="Courier New" w:cs="Courier New"/>
          <w:color w:val="FE2139"/>
          <w:sz w:val="24"/>
          <w:szCs w:val="24"/>
          <w:lang w:val="en-US"/>
        </w:rPr>
        <w:t xml:space="preserve">E. HyperMirror automatically creates a mirror copy </w:t>
      </w:r>
      <w:r w:rsidRPr="00AE2EEA">
        <w:rPr>
          <w:rFonts w:ascii="Courier New" w:hAnsi="Courier New" w:cs="Courier New"/>
          <w:color w:val="228631"/>
          <w:sz w:val="24"/>
          <w:szCs w:val="24"/>
          <w:lang w:val="en-US"/>
        </w:rPr>
        <w:t>(Right Answers)</w:t>
      </w:r>
    </w:p>
    <w:p w14:paraId="27BAD118" w14:textId="77777777" w:rsidR="00AE2EEA" w:rsidRPr="00AE2EEA" w:rsidRDefault="00AE2EEA" w:rsidP="00AE2EEA">
      <w:pPr>
        <w:spacing w:after="0" w:line="240" w:lineRule="auto"/>
        <w:rPr>
          <w:rFonts w:ascii="Courier New" w:hAnsi="Courier New" w:cs="Courier New"/>
          <w:sz w:val="24"/>
          <w:szCs w:val="24"/>
          <w:lang w:val="en-US" w:eastAsia="ru-RU"/>
        </w:rPr>
      </w:pPr>
      <w:r w:rsidRPr="00AE2EEA">
        <w:rPr>
          <w:rFonts w:ascii="Courier New" w:hAnsi="Courier New" w:cs="Courier New"/>
          <w:color w:val="362242"/>
          <w:sz w:val="24"/>
          <w:szCs w:val="24"/>
          <w:lang w:val="en-US"/>
        </w:rPr>
        <w:t>112 What are valid criteria in determining the performance requirements of a solution? (Multiple Choice)</w:t>
      </w:r>
    </w:p>
    <w:p w14:paraId="44F45BF6" w14:textId="77777777" w:rsidR="00AE2EEA" w:rsidRPr="00AE2EEA" w:rsidRDefault="00AE2EEA" w:rsidP="00AE2EEA">
      <w:pPr>
        <w:spacing w:after="0" w:line="240" w:lineRule="auto"/>
        <w:rPr>
          <w:rFonts w:ascii="Courier New" w:hAnsi="Courier New" w:cs="Courier New"/>
          <w:sz w:val="24"/>
          <w:szCs w:val="24"/>
          <w:lang w:val="en-US" w:eastAsia="ru-RU"/>
        </w:rPr>
      </w:pPr>
      <w:r w:rsidRPr="00AE2EEA">
        <w:rPr>
          <w:rFonts w:ascii="Courier New" w:hAnsi="Courier New" w:cs="Courier New"/>
          <w:color w:val="000000"/>
          <w:sz w:val="24"/>
          <w:szCs w:val="24"/>
          <w:lang w:val="en-US"/>
        </w:rPr>
        <w:t xml:space="preserve">□ </w:t>
      </w:r>
      <w:r w:rsidRPr="00AE2EEA">
        <w:rPr>
          <w:rFonts w:ascii="Courier New" w:hAnsi="Courier New" w:cs="Courier New"/>
          <w:color w:val="362242"/>
          <w:sz w:val="24"/>
          <w:szCs w:val="24"/>
          <w:lang w:val="en-US"/>
        </w:rPr>
        <w:t>A. How many for Virtual Machines are needed.</w:t>
      </w:r>
    </w:p>
    <w:p w14:paraId="6D78C8D4" w14:textId="77777777" w:rsidR="00AE2EEA" w:rsidRPr="00AE2EEA" w:rsidRDefault="00AE2EEA" w:rsidP="00AE2EEA">
      <w:pPr>
        <w:spacing w:after="0" w:line="240" w:lineRule="auto"/>
        <w:rPr>
          <w:rFonts w:ascii="Courier New" w:hAnsi="Courier New" w:cs="Courier New"/>
          <w:sz w:val="24"/>
          <w:szCs w:val="24"/>
          <w:lang w:val="en-US" w:eastAsia="ru-RU"/>
        </w:rPr>
      </w:pPr>
      <w:r w:rsidRPr="00AE2EEA">
        <w:rPr>
          <w:rFonts w:ascii="Courier New" w:hAnsi="Courier New" w:cs="Courier New"/>
          <w:color w:val="362242"/>
          <w:sz w:val="24"/>
          <w:szCs w:val="24"/>
          <w:lang w:val="en-US"/>
        </w:rPr>
        <w:t xml:space="preserve">0 </w:t>
      </w:r>
      <w:r w:rsidRPr="00AE2EEA">
        <w:rPr>
          <w:rFonts w:ascii="Courier New" w:hAnsi="Courier New" w:cs="Courier New"/>
          <w:color w:val="FE2139"/>
          <w:sz w:val="24"/>
          <w:szCs w:val="24"/>
          <w:lang w:val="en-US"/>
        </w:rPr>
        <w:t xml:space="preserve">B. How many snapshots are </w:t>
      </w:r>
      <w:proofErr w:type="gramStart"/>
      <w:r w:rsidRPr="00AE2EEA">
        <w:rPr>
          <w:rFonts w:ascii="Courier New" w:hAnsi="Courier New" w:cs="Courier New"/>
          <w:color w:val="FE2139"/>
          <w:sz w:val="24"/>
          <w:szCs w:val="24"/>
          <w:lang w:val="en-US"/>
        </w:rPr>
        <w:t>needed.</w:t>
      </w:r>
      <w:proofErr w:type="gramEnd"/>
      <w:r w:rsidRPr="00AE2EEA">
        <w:rPr>
          <w:rFonts w:ascii="Courier New" w:hAnsi="Courier New" w:cs="Courier New"/>
          <w:color w:val="FE2139"/>
          <w:sz w:val="24"/>
          <w:szCs w:val="24"/>
          <w:lang w:val="en-US"/>
        </w:rPr>
        <w:t xml:space="preserve"> </w:t>
      </w:r>
      <w:r w:rsidRPr="00AE2EEA">
        <w:rPr>
          <w:rFonts w:ascii="Courier New" w:hAnsi="Courier New" w:cs="Courier New"/>
          <w:color w:val="228631"/>
          <w:sz w:val="24"/>
          <w:szCs w:val="24"/>
          <w:lang w:val="en-US"/>
        </w:rPr>
        <w:t>(Right Answers)</w:t>
      </w:r>
    </w:p>
    <w:p w14:paraId="4DBD4C66" w14:textId="77777777" w:rsidR="00AE2EEA" w:rsidRPr="00AE2EEA" w:rsidRDefault="00AE2EEA" w:rsidP="00AE2EEA">
      <w:pPr>
        <w:spacing w:after="0" w:line="240" w:lineRule="auto"/>
        <w:rPr>
          <w:rFonts w:ascii="Courier New" w:hAnsi="Courier New" w:cs="Courier New"/>
          <w:sz w:val="24"/>
          <w:szCs w:val="24"/>
          <w:lang w:val="en-US" w:eastAsia="ru-RU"/>
        </w:rPr>
      </w:pPr>
      <w:r w:rsidRPr="00AE2EEA">
        <w:rPr>
          <w:rFonts w:ascii="Courier New" w:hAnsi="Courier New" w:cs="Courier New"/>
          <w:color w:val="362242"/>
          <w:sz w:val="24"/>
          <w:szCs w:val="24"/>
          <w:lang w:val="en-US"/>
        </w:rPr>
        <w:t xml:space="preserve">0 </w:t>
      </w:r>
      <w:r w:rsidRPr="00AE2EEA">
        <w:rPr>
          <w:rFonts w:ascii="Courier New" w:hAnsi="Courier New" w:cs="Courier New"/>
          <w:color w:val="FE2139"/>
          <w:sz w:val="24"/>
          <w:szCs w:val="24"/>
          <w:lang w:val="en-US"/>
        </w:rPr>
        <w:t xml:space="preserve">C. Synchronous or Asynchronous replication. </w:t>
      </w:r>
      <w:r w:rsidRPr="00AE2EEA">
        <w:rPr>
          <w:rFonts w:ascii="Courier New" w:hAnsi="Courier New" w:cs="Courier New"/>
          <w:color w:val="228631"/>
          <w:sz w:val="24"/>
          <w:szCs w:val="24"/>
          <w:lang w:val="en-US"/>
        </w:rPr>
        <w:t>(RightAnswers)</w:t>
      </w:r>
    </w:p>
    <w:p w14:paraId="7228C7BC" w14:textId="77777777" w:rsidR="00AE2EEA" w:rsidRPr="00AE2EEA" w:rsidRDefault="00AE2EEA" w:rsidP="00AE2EEA">
      <w:pPr>
        <w:spacing w:after="0" w:line="240" w:lineRule="auto"/>
        <w:rPr>
          <w:rFonts w:ascii="Courier New" w:hAnsi="Courier New" w:cs="Courier New"/>
          <w:sz w:val="24"/>
          <w:szCs w:val="24"/>
          <w:lang w:val="en-US" w:eastAsia="ru-RU"/>
        </w:rPr>
      </w:pPr>
      <w:r w:rsidRPr="00AE2EEA">
        <w:rPr>
          <w:rFonts w:ascii="Courier New" w:hAnsi="Courier New" w:cs="Courier New"/>
          <w:color w:val="362242"/>
          <w:sz w:val="24"/>
          <w:szCs w:val="24"/>
          <w:lang w:val="en-US"/>
        </w:rPr>
        <w:t xml:space="preserve">0 </w:t>
      </w:r>
      <w:r w:rsidRPr="00AE2EEA">
        <w:rPr>
          <w:rFonts w:ascii="Courier New" w:hAnsi="Courier New" w:cs="Courier New"/>
          <w:color w:val="FE2139"/>
          <w:sz w:val="24"/>
          <w:szCs w:val="24"/>
          <w:lang w:val="en-US"/>
        </w:rPr>
        <w:t xml:space="preserve">D. Type of applications used. </w:t>
      </w:r>
      <w:r w:rsidRPr="00AE2EEA">
        <w:rPr>
          <w:rFonts w:ascii="Courier New" w:hAnsi="Courier New" w:cs="Courier New"/>
          <w:color w:val="228631"/>
          <w:sz w:val="24"/>
          <w:szCs w:val="24"/>
          <w:lang w:val="en-US"/>
        </w:rPr>
        <w:t>(RightAnswers)</w:t>
      </w:r>
    </w:p>
    <w:p w14:paraId="2183599B" w14:textId="77777777" w:rsidR="00AE2EEA" w:rsidRPr="00AE2EEA" w:rsidRDefault="00AE2EEA" w:rsidP="00AE2EEA">
      <w:pPr>
        <w:spacing w:after="0" w:line="240" w:lineRule="auto"/>
        <w:rPr>
          <w:rFonts w:ascii="Courier New" w:hAnsi="Courier New" w:cs="Courier New"/>
          <w:sz w:val="24"/>
          <w:szCs w:val="24"/>
          <w:lang w:val="en-US" w:eastAsia="ru-RU"/>
        </w:rPr>
      </w:pPr>
      <w:r w:rsidRPr="00AE2EEA">
        <w:rPr>
          <w:rFonts w:ascii="Courier New" w:hAnsi="Courier New" w:cs="Courier New"/>
          <w:color w:val="362242"/>
          <w:sz w:val="24"/>
          <w:szCs w:val="24"/>
          <w:lang w:val="en-US"/>
        </w:rPr>
        <w:t>113 What command can be used on the CLI to view the status of the controllers in the OceanStor V3 storage systems?</w:t>
      </w:r>
    </w:p>
    <w:p w14:paraId="47114EC6" w14:textId="77777777" w:rsidR="00AE2EEA" w:rsidRPr="00AE2EEA" w:rsidRDefault="00AE2EEA" w:rsidP="00AE2EEA">
      <w:pPr>
        <w:spacing w:after="0" w:line="240" w:lineRule="auto"/>
        <w:rPr>
          <w:rFonts w:ascii="Courier New" w:hAnsi="Courier New" w:cs="Courier New"/>
          <w:sz w:val="24"/>
          <w:szCs w:val="24"/>
          <w:lang w:val="en-US" w:eastAsia="ru-RU"/>
        </w:rPr>
      </w:pPr>
      <w:r w:rsidRPr="00AE2EEA">
        <w:rPr>
          <w:rFonts w:ascii="Courier New" w:hAnsi="Courier New" w:cs="Courier New"/>
          <w:color w:val="000000"/>
          <w:sz w:val="24"/>
          <w:szCs w:val="24"/>
          <w:lang w:val="en-US"/>
        </w:rPr>
        <w:t xml:space="preserve">□ </w:t>
      </w:r>
      <w:r w:rsidRPr="00AE2EEA">
        <w:rPr>
          <w:rFonts w:ascii="Courier New" w:hAnsi="Courier New" w:cs="Courier New"/>
          <w:color w:val="362242"/>
          <w:sz w:val="24"/>
          <w:szCs w:val="24"/>
          <w:lang w:val="en-US"/>
        </w:rPr>
        <w:t>A. show controlinfo</w:t>
      </w:r>
    </w:p>
    <w:p w14:paraId="7E07D5FF" w14:textId="77777777" w:rsidR="00AE2EEA" w:rsidRPr="00AE2EEA" w:rsidRDefault="00AE2EEA" w:rsidP="00AE2EEA">
      <w:pPr>
        <w:spacing w:after="0" w:line="240" w:lineRule="auto"/>
        <w:rPr>
          <w:rFonts w:ascii="Courier New" w:hAnsi="Courier New" w:cs="Courier New"/>
          <w:sz w:val="24"/>
          <w:szCs w:val="24"/>
          <w:lang w:val="en-US" w:eastAsia="ru-RU"/>
        </w:rPr>
      </w:pPr>
      <w:r w:rsidRPr="00AE2EEA">
        <w:rPr>
          <w:rFonts w:ascii="Courier New" w:hAnsi="Courier New" w:cs="Courier New"/>
          <w:color w:val="362242"/>
          <w:sz w:val="24"/>
          <w:szCs w:val="24"/>
          <w:lang w:val="en-US"/>
        </w:rPr>
        <w:t xml:space="preserve">0 </w:t>
      </w:r>
      <w:r w:rsidRPr="00AE2EEA">
        <w:rPr>
          <w:rFonts w:ascii="Courier New" w:hAnsi="Courier New" w:cs="Courier New"/>
          <w:color w:val="FE2139"/>
          <w:sz w:val="24"/>
          <w:szCs w:val="24"/>
          <w:lang w:val="en-US"/>
        </w:rPr>
        <w:t xml:space="preserve">B. show controller general </w:t>
      </w:r>
      <w:r w:rsidRPr="00AE2EEA">
        <w:rPr>
          <w:rFonts w:ascii="Courier New" w:hAnsi="Courier New" w:cs="Courier New"/>
          <w:color w:val="228631"/>
          <w:sz w:val="24"/>
          <w:szCs w:val="24"/>
          <w:lang w:val="en-US"/>
        </w:rPr>
        <w:t>(RightAnswers)</w:t>
      </w:r>
    </w:p>
    <w:p w14:paraId="0DA99033" w14:textId="77777777" w:rsidR="00AE2EEA" w:rsidRPr="00AE2EEA" w:rsidRDefault="00AE2EEA" w:rsidP="00AE2EEA">
      <w:pPr>
        <w:spacing w:after="0" w:line="240" w:lineRule="auto"/>
        <w:rPr>
          <w:rFonts w:ascii="Courier New" w:hAnsi="Courier New" w:cs="Courier New"/>
          <w:sz w:val="24"/>
          <w:szCs w:val="24"/>
          <w:lang w:val="en-US" w:eastAsia="ru-RU"/>
        </w:rPr>
      </w:pPr>
      <w:r w:rsidRPr="00AE2EEA">
        <w:rPr>
          <w:rFonts w:ascii="Courier New" w:hAnsi="Courier New" w:cs="Courier New"/>
          <w:color w:val="000000"/>
          <w:sz w:val="24"/>
          <w:szCs w:val="24"/>
          <w:lang w:val="en-US"/>
        </w:rPr>
        <w:t xml:space="preserve">□ </w:t>
      </w:r>
      <w:r w:rsidRPr="00AE2EEA">
        <w:rPr>
          <w:rFonts w:ascii="Courier New" w:hAnsi="Courier New" w:cs="Courier New"/>
          <w:color w:val="362242"/>
          <w:sz w:val="24"/>
          <w:szCs w:val="24"/>
          <w:lang w:val="en-US"/>
        </w:rPr>
        <w:t>C. show sys</w:t>
      </w:r>
    </w:p>
    <w:p w14:paraId="3D0DB20B" w14:textId="77777777" w:rsidR="00AE2EEA" w:rsidRPr="00AE2EEA" w:rsidRDefault="00AE2EEA" w:rsidP="00AE2EEA">
      <w:pPr>
        <w:spacing w:after="0" w:line="240" w:lineRule="auto"/>
        <w:rPr>
          <w:rFonts w:ascii="Courier New" w:hAnsi="Courier New" w:cs="Courier New"/>
          <w:sz w:val="24"/>
          <w:szCs w:val="24"/>
          <w:lang w:val="en-US" w:eastAsia="ru-RU"/>
        </w:rPr>
      </w:pPr>
      <w:r w:rsidRPr="00AE2EEA">
        <w:rPr>
          <w:rFonts w:ascii="Courier New" w:hAnsi="Courier New" w:cs="Courier New"/>
          <w:color w:val="000000"/>
          <w:sz w:val="24"/>
          <w:szCs w:val="24"/>
          <w:lang w:val="en-US"/>
        </w:rPr>
        <w:t xml:space="preserve">□ </w:t>
      </w:r>
      <w:r w:rsidRPr="00AE2EEA">
        <w:rPr>
          <w:rFonts w:ascii="Courier New" w:hAnsi="Courier New" w:cs="Courier New"/>
          <w:color w:val="362242"/>
          <w:sz w:val="24"/>
          <w:szCs w:val="24"/>
          <w:lang w:val="en-US"/>
        </w:rPr>
        <w:t>D. show system general</w:t>
      </w:r>
    </w:p>
    <w:p w14:paraId="7F0D0E16" w14:textId="51742EB4" w:rsidR="00AE2EEA" w:rsidRDefault="00AE2EEA" w:rsidP="008965B2">
      <w:pPr>
        <w:autoSpaceDE w:val="0"/>
        <w:autoSpaceDN w:val="0"/>
        <w:adjustRightInd w:val="0"/>
        <w:spacing w:after="0" w:line="240" w:lineRule="auto"/>
        <w:rPr>
          <w:rFonts w:asciiTheme="minorHAnsi" w:hAnsiTheme="minorHAnsi" w:cstheme="minorHAnsi"/>
          <w:sz w:val="14"/>
          <w:szCs w:val="14"/>
          <w:lang w:val="en-US" w:eastAsia="ru-RU"/>
        </w:rPr>
      </w:pPr>
    </w:p>
    <w:p w14:paraId="7130A001" w14:textId="717746CA" w:rsidR="00AE2EEA" w:rsidRDefault="00AE2EEA" w:rsidP="008965B2">
      <w:pPr>
        <w:autoSpaceDE w:val="0"/>
        <w:autoSpaceDN w:val="0"/>
        <w:adjustRightInd w:val="0"/>
        <w:spacing w:after="0" w:line="240" w:lineRule="auto"/>
        <w:rPr>
          <w:rFonts w:asciiTheme="minorHAnsi" w:hAnsiTheme="minorHAnsi" w:cstheme="minorHAnsi"/>
          <w:sz w:val="14"/>
          <w:szCs w:val="14"/>
          <w:lang w:val="en-US" w:eastAsia="ru-RU"/>
        </w:rPr>
      </w:pPr>
    </w:p>
    <w:p w14:paraId="0C97A2DD" w14:textId="77777777" w:rsidR="00AE2EEA" w:rsidRPr="00AE2EEA" w:rsidRDefault="00AE2EEA" w:rsidP="00AE2EEA">
      <w:pPr>
        <w:spacing w:after="0" w:line="240" w:lineRule="auto"/>
        <w:rPr>
          <w:rFonts w:ascii="Courier New" w:hAnsi="Courier New" w:cs="Courier New"/>
          <w:sz w:val="24"/>
          <w:szCs w:val="24"/>
          <w:lang w:val="en-US" w:eastAsia="ru-RU"/>
        </w:rPr>
      </w:pPr>
      <w:r w:rsidRPr="00AE2EEA">
        <w:rPr>
          <w:rFonts w:ascii="Courier New" w:hAnsi="Courier New" w:cs="Courier New"/>
          <w:color w:val="362242"/>
          <w:sz w:val="24"/>
          <w:szCs w:val="24"/>
          <w:lang w:val="en-US"/>
        </w:rPr>
        <w:t>114 Can SmartDedupe and SmartCompression of the OceanStor 5300 V3 be used at the same time?</w:t>
      </w:r>
    </w:p>
    <w:p w14:paraId="304FC17E" w14:textId="77777777" w:rsidR="00AE2EEA" w:rsidRPr="00AE2EEA" w:rsidRDefault="00AE2EEA" w:rsidP="00AE2EEA">
      <w:pPr>
        <w:spacing w:after="0" w:line="240" w:lineRule="auto"/>
        <w:rPr>
          <w:rFonts w:ascii="Courier New" w:hAnsi="Courier New" w:cs="Courier New"/>
          <w:sz w:val="24"/>
          <w:szCs w:val="24"/>
          <w:lang w:val="en-US" w:eastAsia="ru-RU"/>
        </w:rPr>
      </w:pPr>
      <w:r w:rsidRPr="00AE2EEA">
        <w:rPr>
          <w:rFonts w:ascii="Courier New" w:hAnsi="Courier New" w:cs="Courier New"/>
          <w:color w:val="362242"/>
          <w:sz w:val="24"/>
          <w:szCs w:val="24"/>
          <w:lang w:val="en-US"/>
        </w:rPr>
        <w:t xml:space="preserve">0 </w:t>
      </w:r>
      <w:r w:rsidRPr="00AE2EEA">
        <w:rPr>
          <w:rFonts w:ascii="Courier New" w:hAnsi="Courier New" w:cs="Courier New"/>
          <w:color w:val="FE2139"/>
          <w:sz w:val="24"/>
          <w:szCs w:val="24"/>
          <w:lang w:val="en-US"/>
        </w:rPr>
        <w:t xml:space="preserve">A. Yes </w:t>
      </w:r>
      <w:r w:rsidRPr="00AE2EEA">
        <w:rPr>
          <w:rFonts w:ascii="Courier New" w:hAnsi="Courier New" w:cs="Courier New"/>
          <w:color w:val="228631"/>
          <w:sz w:val="24"/>
          <w:szCs w:val="24"/>
          <w:lang w:val="en-US"/>
        </w:rPr>
        <w:t>(RightAnswers)</w:t>
      </w:r>
    </w:p>
    <w:p w14:paraId="7EBEC401" w14:textId="77777777" w:rsidR="00AE2EEA" w:rsidRPr="00AE2EEA" w:rsidRDefault="00AE2EEA" w:rsidP="00AE2EEA">
      <w:pPr>
        <w:spacing w:after="0" w:line="240" w:lineRule="auto"/>
        <w:rPr>
          <w:rFonts w:ascii="Courier New" w:hAnsi="Courier New" w:cs="Courier New"/>
          <w:sz w:val="24"/>
          <w:szCs w:val="24"/>
          <w:lang w:val="en-US" w:eastAsia="ru-RU"/>
        </w:rPr>
      </w:pPr>
      <w:r w:rsidRPr="00AE2EEA">
        <w:rPr>
          <w:rFonts w:ascii="Courier New" w:hAnsi="Courier New" w:cs="Courier New"/>
          <w:color w:val="000000"/>
          <w:sz w:val="24"/>
          <w:szCs w:val="24"/>
          <w:lang w:val="en-US"/>
        </w:rPr>
        <w:t xml:space="preserve">□ </w:t>
      </w:r>
      <w:r w:rsidRPr="00AE2EEA">
        <w:rPr>
          <w:rFonts w:ascii="Courier New" w:hAnsi="Courier New" w:cs="Courier New"/>
          <w:color w:val="3321FE"/>
          <w:sz w:val="24"/>
          <w:szCs w:val="24"/>
          <w:lang w:val="en-US"/>
        </w:rPr>
        <w:t>B. No</w:t>
      </w:r>
    </w:p>
    <w:p w14:paraId="77725445" w14:textId="77777777" w:rsidR="00AE2EEA" w:rsidRPr="00AE2EEA" w:rsidRDefault="00AE2EEA" w:rsidP="00AE2EEA">
      <w:pPr>
        <w:spacing w:after="0" w:line="240" w:lineRule="auto"/>
        <w:rPr>
          <w:rFonts w:ascii="Courier New" w:hAnsi="Courier New" w:cs="Courier New"/>
          <w:sz w:val="24"/>
          <w:szCs w:val="24"/>
          <w:lang w:val="en-US" w:eastAsia="ru-RU"/>
        </w:rPr>
      </w:pPr>
      <w:proofErr w:type="gramStart"/>
      <w:r w:rsidRPr="00AE2EEA">
        <w:rPr>
          <w:rFonts w:ascii="Courier New" w:hAnsi="Courier New" w:cs="Courier New"/>
          <w:color w:val="362242"/>
          <w:sz w:val="24"/>
          <w:szCs w:val="24"/>
          <w:lang w:val="en-US"/>
        </w:rPr>
        <w:t>115 .Which</w:t>
      </w:r>
      <w:proofErr w:type="gramEnd"/>
      <w:r w:rsidRPr="00AE2EEA">
        <w:rPr>
          <w:rFonts w:ascii="Courier New" w:hAnsi="Courier New" w:cs="Courier New"/>
          <w:color w:val="362242"/>
          <w:sz w:val="24"/>
          <w:szCs w:val="24"/>
          <w:lang w:val="en-US"/>
        </w:rPr>
        <w:t xml:space="preserve"> of the following statements about SmartDedupe is true</w:t>
      </w:r>
    </w:p>
    <w:p w14:paraId="7817C948" w14:textId="77777777" w:rsidR="00AE2EEA" w:rsidRPr="00AE2EEA" w:rsidRDefault="00AE2EEA" w:rsidP="00AE2EEA">
      <w:pPr>
        <w:spacing w:after="0" w:line="240" w:lineRule="auto"/>
        <w:rPr>
          <w:rFonts w:ascii="Courier New" w:hAnsi="Courier New" w:cs="Courier New"/>
          <w:sz w:val="24"/>
          <w:szCs w:val="24"/>
          <w:lang w:val="en-US" w:eastAsia="ru-RU"/>
        </w:rPr>
      </w:pPr>
      <w:r w:rsidRPr="00AE2EEA">
        <w:rPr>
          <w:rFonts w:ascii="Courier New" w:hAnsi="Courier New" w:cs="Courier New"/>
          <w:color w:val="000000"/>
          <w:sz w:val="24"/>
          <w:szCs w:val="24"/>
          <w:lang w:val="en-US"/>
        </w:rPr>
        <w:t xml:space="preserve">□ </w:t>
      </w:r>
      <w:r w:rsidRPr="00AE2EEA">
        <w:rPr>
          <w:rFonts w:ascii="Courier New" w:hAnsi="Courier New" w:cs="Courier New"/>
          <w:color w:val="362242"/>
          <w:sz w:val="24"/>
          <w:szCs w:val="24"/>
          <w:lang w:val="en-US"/>
        </w:rPr>
        <w:t>A. SmartDedupe for File Systems only works on data that has already been written to disk.</w:t>
      </w:r>
    </w:p>
    <w:p w14:paraId="4391D6DA" w14:textId="77777777" w:rsidR="00AE2EEA" w:rsidRPr="00AE2EEA" w:rsidRDefault="00AE2EEA" w:rsidP="00AE2EEA">
      <w:pPr>
        <w:spacing w:after="0" w:line="240" w:lineRule="auto"/>
        <w:rPr>
          <w:rFonts w:ascii="Courier New" w:hAnsi="Courier New" w:cs="Courier New"/>
          <w:sz w:val="24"/>
          <w:szCs w:val="24"/>
          <w:lang w:val="en-US" w:eastAsia="ru-RU"/>
        </w:rPr>
      </w:pPr>
      <w:r w:rsidRPr="00AE2EEA">
        <w:rPr>
          <w:rFonts w:ascii="Courier New" w:hAnsi="Courier New" w:cs="Courier New"/>
          <w:color w:val="000000"/>
          <w:sz w:val="24"/>
          <w:szCs w:val="24"/>
          <w:lang w:val="en-US"/>
        </w:rPr>
        <w:t xml:space="preserve">□ </w:t>
      </w:r>
      <w:r w:rsidRPr="00AE2EEA">
        <w:rPr>
          <w:rFonts w:ascii="Courier New" w:hAnsi="Courier New" w:cs="Courier New"/>
          <w:color w:val="362242"/>
          <w:sz w:val="24"/>
          <w:szCs w:val="24"/>
          <w:lang w:val="en-US"/>
        </w:rPr>
        <w:t>B. SmartDedupe for Block Systems only works on data that has already been written to disk.</w:t>
      </w:r>
    </w:p>
    <w:p w14:paraId="4CEC413C" w14:textId="77777777" w:rsidR="00AE2EEA" w:rsidRPr="00AE2EEA" w:rsidRDefault="00AE2EEA" w:rsidP="00AE2EEA">
      <w:pPr>
        <w:spacing w:after="0" w:line="240" w:lineRule="auto"/>
        <w:rPr>
          <w:rFonts w:ascii="Courier New" w:hAnsi="Courier New" w:cs="Courier New"/>
          <w:sz w:val="24"/>
          <w:szCs w:val="24"/>
          <w:lang w:val="en-US" w:eastAsia="ru-RU"/>
        </w:rPr>
      </w:pPr>
      <w:r w:rsidRPr="00AE2EEA">
        <w:rPr>
          <w:rFonts w:ascii="Courier New" w:hAnsi="Courier New" w:cs="Courier New"/>
          <w:color w:val="362242"/>
          <w:sz w:val="24"/>
          <w:szCs w:val="24"/>
          <w:lang w:val="en-US"/>
        </w:rPr>
        <w:t xml:space="preserve">0 </w:t>
      </w:r>
      <w:r w:rsidRPr="00AE2EEA">
        <w:rPr>
          <w:rFonts w:ascii="Courier New" w:hAnsi="Courier New" w:cs="Courier New"/>
          <w:color w:val="FE2139"/>
          <w:sz w:val="24"/>
          <w:szCs w:val="24"/>
          <w:lang w:val="en-US"/>
        </w:rPr>
        <w:t xml:space="preserve">C. The calculations involved in deduplication should be offloaded to a separate processor. </w:t>
      </w:r>
      <w:r w:rsidRPr="00AE2EEA">
        <w:rPr>
          <w:rFonts w:ascii="Courier New" w:hAnsi="Courier New" w:cs="Courier New"/>
          <w:color w:val="228631"/>
          <w:sz w:val="24"/>
          <w:szCs w:val="24"/>
          <w:lang w:val="en-US"/>
        </w:rPr>
        <w:t>(Right Answers)</w:t>
      </w:r>
    </w:p>
    <w:p w14:paraId="1E8F850C" w14:textId="77777777" w:rsidR="00AE2EEA" w:rsidRPr="00AE2EEA" w:rsidRDefault="00AE2EEA" w:rsidP="00AE2EEA">
      <w:pPr>
        <w:spacing w:after="0" w:line="240" w:lineRule="auto"/>
        <w:rPr>
          <w:rFonts w:ascii="Courier New" w:hAnsi="Courier New" w:cs="Courier New"/>
          <w:sz w:val="24"/>
          <w:szCs w:val="24"/>
          <w:lang w:val="en-US" w:eastAsia="ru-RU"/>
        </w:rPr>
      </w:pPr>
      <w:r w:rsidRPr="00AE2EEA">
        <w:rPr>
          <w:rFonts w:ascii="Courier New" w:hAnsi="Courier New" w:cs="Courier New"/>
          <w:color w:val="000000"/>
          <w:sz w:val="24"/>
          <w:szCs w:val="24"/>
          <w:lang w:val="en-US"/>
        </w:rPr>
        <w:t xml:space="preserve">□ </w:t>
      </w:r>
      <w:r w:rsidRPr="00AE2EEA">
        <w:rPr>
          <w:rFonts w:ascii="Courier New" w:hAnsi="Courier New" w:cs="Courier New"/>
          <w:color w:val="362242"/>
          <w:sz w:val="24"/>
          <w:szCs w:val="24"/>
          <w:lang w:val="en-US"/>
        </w:rPr>
        <w:t>D. A file can be either deduped, or compressed. Not both.</w:t>
      </w:r>
    </w:p>
    <w:p w14:paraId="02EFE692" w14:textId="77777777" w:rsidR="00AE2EEA" w:rsidRPr="00AE2EEA" w:rsidRDefault="00AE2EEA" w:rsidP="00AE2EEA">
      <w:pPr>
        <w:spacing w:after="0" w:line="240" w:lineRule="auto"/>
        <w:rPr>
          <w:rFonts w:ascii="Courier New" w:hAnsi="Courier New" w:cs="Courier New"/>
          <w:sz w:val="24"/>
          <w:szCs w:val="24"/>
          <w:lang w:val="en-US" w:eastAsia="ru-RU"/>
        </w:rPr>
      </w:pPr>
      <w:r w:rsidRPr="00AE2EEA">
        <w:rPr>
          <w:rFonts w:ascii="Courier New" w:hAnsi="Courier New" w:cs="Courier New"/>
          <w:color w:val="362242"/>
          <w:sz w:val="24"/>
          <w:szCs w:val="24"/>
          <w:lang w:val="en-US"/>
        </w:rPr>
        <w:t xml:space="preserve">116 After replacing a disk module we check that the Alarm indicator is off. this guarantees that the module is placed correctly and functional </w:t>
      </w:r>
      <w:r w:rsidRPr="00AE2EEA">
        <w:rPr>
          <w:rFonts w:ascii="Courier New" w:hAnsi="Courier New" w:cs="Courier New"/>
          <w:color w:val="000000"/>
          <w:sz w:val="24"/>
          <w:szCs w:val="24"/>
          <w:lang w:val="en-US"/>
        </w:rPr>
        <w:t xml:space="preserve">OA. </w:t>
      </w:r>
      <w:r w:rsidRPr="00AE2EEA">
        <w:rPr>
          <w:rFonts w:ascii="Courier New" w:hAnsi="Courier New" w:cs="Courier New"/>
          <w:color w:val="362242"/>
          <w:sz w:val="24"/>
          <w:szCs w:val="24"/>
          <w:lang w:val="en-US"/>
        </w:rPr>
        <w:t>TRUE</w:t>
      </w:r>
    </w:p>
    <w:p w14:paraId="486D0DE9" w14:textId="77777777" w:rsidR="00AE2EEA" w:rsidRPr="00AE2EEA" w:rsidRDefault="00AE2EEA" w:rsidP="00AE2EEA">
      <w:pPr>
        <w:spacing w:after="0" w:line="240" w:lineRule="auto"/>
        <w:rPr>
          <w:rFonts w:ascii="Courier New" w:hAnsi="Courier New" w:cs="Courier New"/>
          <w:sz w:val="24"/>
          <w:szCs w:val="24"/>
          <w:lang w:val="en-US" w:eastAsia="ru-RU"/>
        </w:rPr>
      </w:pPr>
      <w:r w:rsidRPr="00AE2EEA">
        <w:rPr>
          <w:rFonts w:ascii="Courier New" w:hAnsi="Courier New" w:cs="Courier New"/>
          <w:color w:val="60151E"/>
          <w:sz w:val="24"/>
          <w:szCs w:val="24"/>
          <w:lang w:val="en-US"/>
        </w:rPr>
        <w:t xml:space="preserve">©B. </w:t>
      </w:r>
      <w:r w:rsidRPr="00AE2EEA">
        <w:rPr>
          <w:rFonts w:ascii="Courier New" w:hAnsi="Courier New" w:cs="Courier New"/>
          <w:color w:val="FE2139"/>
          <w:sz w:val="24"/>
          <w:szCs w:val="24"/>
          <w:lang w:val="en-US"/>
        </w:rPr>
        <w:t xml:space="preserve">FALSE </w:t>
      </w:r>
      <w:r w:rsidRPr="00AE2EEA">
        <w:rPr>
          <w:rFonts w:ascii="Courier New" w:hAnsi="Courier New" w:cs="Courier New"/>
          <w:color w:val="228631"/>
          <w:sz w:val="24"/>
          <w:szCs w:val="24"/>
          <w:lang w:val="en-US"/>
        </w:rPr>
        <w:t>(RightAnswers)</w:t>
      </w:r>
    </w:p>
    <w:p w14:paraId="1ABB7732" w14:textId="77777777" w:rsidR="00AE2EEA" w:rsidRPr="00AE2EEA" w:rsidRDefault="00AE2EEA" w:rsidP="00AE2EEA">
      <w:pPr>
        <w:spacing w:after="0" w:line="240" w:lineRule="auto"/>
        <w:rPr>
          <w:rFonts w:ascii="Courier New" w:hAnsi="Courier New" w:cs="Courier New"/>
          <w:sz w:val="24"/>
          <w:szCs w:val="24"/>
          <w:lang w:val="en-US" w:eastAsia="ru-RU"/>
        </w:rPr>
      </w:pPr>
      <w:r w:rsidRPr="00AE2EEA">
        <w:rPr>
          <w:rFonts w:ascii="Courier New" w:hAnsi="Courier New" w:cs="Courier New"/>
          <w:color w:val="362242"/>
          <w:sz w:val="24"/>
          <w:szCs w:val="24"/>
          <w:lang w:val="en-US"/>
        </w:rPr>
        <w:t>117 SmartVirtualization allows us to; (Multiple Choice)</w:t>
      </w:r>
    </w:p>
    <w:p w14:paraId="24D87196" w14:textId="77777777" w:rsidR="00AE2EEA" w:rsidRPr="00AE2EEA" w:rsidRDefault="00AE2EEA" w:rsidP="00AE2EEA">
      <w:pPr>
        <w:spacing w:after="0" w:line="240" w:lineRule="auto"/>
        <w:rPr>
          <w:rFonts w:ascii="Courier New" w:hAnsi="Courier New" w:cs="Courier New"/>
          <w:sz w:val="24"/>
          <w:szCs w:val="24"/>
          <w:lang w:val="en-US" w:eastAsia="ru-RU"/>
        </w:rPr>
      </w:pPr>
      <w:r w:rsidRPr="00AE2EEA">
        <w:rPr>
          <w:rFonts w:ascii="Courier New" w:hAnsi="Courier New" w:cs="Courier New"/>
          <w:color w:val="000000"/>
          <w:sz w:val="24"/>
          <w:szCs w:val="24"/>
          <w:lang w:val="en-US"/>
        </w:rPr>
        <w:t xml:space="preserve">□ </w:t>
      </w:r>
      <w:r w:rsidRPr="00AE2EEA">
        <w:rPr>
          <w:rFonts w:ascii="Courier New" w:hAnsi="Courier New" w:cs="Courier New"/>
          <w:color w:val="362242"/>
          <w:sz w:val="24"/>
          <w:szCs w:val="24"/>
          <w:lang w:val="en-US"/>
        </w:rPr>
        <w:t>A. Use preconfigured settings on our storage system for VMware.</w:t>
      </w:r>
    </w:p>
    <w:p w14:paraId="1E8A58B8" w14:textId="77777777" w:rsidR="00AE2EEA" w:rsidRPr="00AE2EEA" w:rsidRDefault="00AE2EEA" w:rsidP="00AE2EEA">
      <w:pPr>
        <w:spacing w:after="0" w:line="240" w:lineRule="auto"/>
        <w:rPr>
          <w:rFonts w:ascii="Courier New" w:hAnsi="Courier New" w:cs="Courier New"/>
          <w:sz w:val="24"/>
          <w:szCs w:val="24"/>
          <w:lang w:val="en-US" w:eastAsia="ru-RU"/>
        </w:rPr>
      </w:pPr>
      <w:r w:rsidRPr="00AE2EEA">
        <w:rPr>
          <w:rFonts w:ascii="Courier New" w:hAnsi="Courier New" w:cs="Courier New"/>
          <w:color w:val="362242"/>
          <w:sz w:val="24"/>
          <w:szCs w:val="24"/>
          <w:lang w:val="en-US"/>
        </w:rPr>
        <w:t xml:space="preserve">0 </w:t>
      </w:r>
      <w:r w:rsidRPr="00AE2EEA">
        <w:rPr>
          <w:rFonts w:ascii="Courier New" w:hAnsi="Courier New" w:cs="Courier New"/>
          <w:color w:val="FE2139"/>
          <w:sz w:val="24"/>
          <w:szCs w:val="24"/>
          <w:lang w:val="en-US"/>
        </w:rPr>
        <w:t xml:space="preserve">B Apply Huawei value added services to third party storage </w:t>
      </w:r>
      <w:r w:rsidRPr="00AE2EEA">
        <w:rPr>
          <w:rFonts w:ascii="Courier New" w:hAnsi="Courier New" w:cs="Courier New"/>
          <w:color w:val="228631"/>
          <w:sz w:val="24"/>
          <w:szCs w:val="24"/>
          <w:lang w:val="en-US"/>
        </w:rPr>
        <w:t>(Right Answers)</w:t>
      </w:r>
    </w:p>
    <w:p w14:paraId="3C7A3A6C" w14:textId="77777777" w:rsidR="00AE2EEA" w:rsidRPr="00AE2EEA" w:rsidRDefault="00AE2EEA" w:rsidP="00AE2EEA">
      <w:pPr>
        <w:spacing w:after="0" w:line="240" w:lineRule="auto"/>
        <w:rPr>
          <w:rFonts w:ascii="Courier New" w:hAnsi="Courier New" w:cs="Courier New"/>
          <w:sz w:val="24"/>
          <w:szCs w:val="24"/>
          <w:lang w:val="en-US" w:eastAsia="ru-RU"/>
        </w:rPr>
      </w:pPr>
      <w:r w:rsidRPr="00AE2EEA">
        <w:rPr>
          <w:rFonts w:ascii="Courier New" w:hAnsi="Courier New" w:cs="Courier New"/>
          <w:color w:val="362242"/>
          <w:sz w:val="24"/>
          <w:szCs w:val="24"/>
          <w:lang w:val="en-US"/>
        </w:rPr>
        <w:lastRenderedPageBreak/>
        <w:t xml:space="preserve">0 </w:t>
      </w:r>
      <w:r w:rsidRPr="00AE2EEA">
        <w:rPr>
          <w:rFonts w:ascii="Courier New" w:hAnsi="Courier New" w:cs="Courier New"/>
          <w:color w:val="FE2139"/>
          <w:sz w:val="24"/>
          <w:szCs w:val="24"/>
          <w:lang w:val="en-US"/>
        </w:rPr>
        <w:t xml:space="preserve">C. Manage third party storage from a centralized management system. </w:t>
      </w:r>
      <w:r w:rsidRPr="00AE2EEA">
        <w:rPr>
          <w:rFonts w:ascii="Courier New" w:hAnsi="Courier New" w:cs="Courier New"/>
          <w:color w:val="228631"/>
          <w:sz w:val="24"/>
          <w:szCs w:val="24"/>
          <w:lang w:val="en-US"/>
        </w:rPr>
        <w:t>(Right Answers)</w:t>
      </w:r>
    </w:p>
    <w:p w14:paraId="38202830" w14:textId="77777777" w:rsidR="00AE2EEA" w:rsidRPr="00AE2EEA" w:rsidRDefault="00AE2EEA" w:rsidP="00AE2EEA">
      <w:pPr>
        <w:spacing w:after="0" w:line="240" w:lineRule="auto"/>
        <w:rPr>
          <w:rFonts w:ascii="Courier New" w:hAnsi="Courier New" w:cs="Courier New"/>
          <w:sz w:val="24"/>
          <w:szCs w:val="24"/>
          <w:lang w:val="en-US" w:eastAsia="ru-RU"/>
        </w:rPr>
      </w:pPr>
      <w:r w:rsidRPr="00AE2EEA">
        <w:rPr>
          <w:rFonts w:ascii="Courier New" w:hAnsi="Courier New" w:cs="Courier New"/>
          <w:color w:val="000000"/>
          <w:sz w:val="24"/>
          <w:szCs w:val="24"/>
          <w:lang w:val="en-US"/>
        </w:rPr>
        <w:t xml:space="preserve">□ </w:t>
      </w:r>
      <w:r w:rsidRPr="00AE2EEA">
        <w:rPr>
          <w:rFonts w:ascii="Courier New" w:hAnsi="Courier New" w:cs="Courier New"/>
          <w:color w:val="362242"/>
          <w:sz w:val="24"/>
          <w:szCs w:val="24"/>
          <w:lang w:val="en-US"/>
        </w:rPr>
        <w:t>D. Use preconfigured settings on our storage system for Hyper-V.</w:t>
      </w:r>
    </w:p>
    <w:p w14:paraId="44B282F1" w14:textId="77777777" w:rsidR="00AE2EEA" w:rsidRPr="00AE2EEA" w:rsidRDefault="00AE2EEA" w:rsidP="00AE2EEA">
      <w:pPr>
        <w:spacing w:after="0" w:line="240" w:lineRule="auto"/>
        <w:rPr>
          <w:rFonts w:ascii="Courier New" w:hAnsi="Courier New" w:cs="Courier New"/>
          <w:sz w:val="24"/>
          <w:szCs w:val="24"/>
          <w:lang w:val="en-US" w:eastAsia="ru-RU"/>
        </w:rPr>
      </w:pPr>
      <w:r w:rsidRPr="00AE2EEA">
        <w:rPr>
          <w:rFonts w:ascii="Courier New" w:hAnsi="Courier New" w:cs="Courier New"/>
          <w:color w:val="362242"/>
          <w:sz w:val="24"/>
          <w:szCs w:val="24"/>
          <w:lang w:val="en-US"/>
        </w:rPr>
        <w:t xml:space="preserve">0 </w:t>
      </w:r>
      <w:r w:rsidRPr="00AE2EEA">
        <w:rPr>
          <w:rFonts w:ascii="Courier New" w:hAnsi="Courier New" w:cs="Courier New"/>
          <w:color w:val="FE2139"/>
          <w:sz w:val="24"/>
          <w:szCs w:val="24"/>
          <w:lang w:val="en-US"/>
        </w:rPr>
        <w:t xml:space="preserve">E Migrate service dab form third party storage to our Huawei storage in combination with SmartMigration </w:t>
      </w:r>
      <w:r w:rsidRPr="00AE2EEA">
        <w:rPr>
          <w:rFonts w:ascii="Courier New" w:hAnsi="Courier New" w:cs="Courier New"/>
          <w:color w:val="228631"/>
          <w:sz w:val="24"/>
          <w:szCs w:val="24"/>
          <w:lang w:val="en-US"/>
        </w:rPr>
        <w:t>(Right Answers)</w:t>
      </w:r>
    </w:p>
    <w:p w14:paraId="0F5638A9" w14:textId="77777777" w:rsidR="00AE2EEA" w:rsidRPr="00AE2EEA" w:rsidRDefault="00AE2EEA" w:rsidP="00AE2EEA">
      <w:pPr>
        <w:spacing w:after="0" w:line="240" w:lineRule="auto"/>
        <w:rPr>
          <w:rFonts w:ascii="Courier New" w:hAnsi="Courier New" w:cs="Courier New"/>
          <w:sz w:val="24"/>
          <w:szCs w:val="24"/>
          <w:lang w:val="en-US" w:eastAsia="ru-RU"/>
        </w:rPr>
      </w:pPr>
      <w:r w:rsidRPr="00AE2EEA">
        <w:rPr>
          <w:rFonts w:ascii="Courier New" w:hAnsi="Courier New" w:cs="Courier New"/>
          <w:color w:val="362242"/>
          <w:sz w:val="24"/>
          <w:szCs w:val="24"/>
          <w:lang w:val="en-US"/>
        </w:rPr>
        <w:t>118 SmartCache can support both SAN and NAS services</w:t>
      </w:r>
    </w:p>
    <w:p w14:paraId="79C86E74" w14:textId="77777777" w:rsidR="00AE2EEA" w:rsidRPr="00AE2EEA" w:rsidRDefault="00AE2EEA" w:rsidP="00AE2EEA">
      <w:pPr>
        <w:spacing w:after="0" w:line="240" w:lineRule="auto"/>
        <w:rPr>
          <w:rFonts w:ascii="Courier New" w:hAnsi="Courier New" w:cs="Courier New"/>
          <w:sz w:val="24"/>
          <w:szCs w:val="24"/>
          <w:lang w:val="en-US" w:eastAsia="ru-RU"/>
        </w:rPr>
      </w:pPr>
      <w:r w:rsidRPr="00AE2EEA">
        <w:rPr>
          <w:rFonts w:ascii="Courier New" w:hAnsi="Courier New" w:cs="Courier New"/>
          <w:color w:val="60151E"/>
          <w:sz w:val="24"/>
          <w:szCs w:val="24"/>
          <w:lang w:val="en-US"/>
        </w:rPr>
        <w:t xml:space="preserve">©A. </w:t>
      </w:r>
      <w:r w:rsidRPr="00AE2EEA">
        <w:rPr>
          <w:rFonts w:ascii="Courier New" w:hAnsi="Courier New" w:cs="Courier New"/>
          <w:color w:val="FE2139"/>
          <w:sz w:val="24"/>
          <w:szCs w:val="24"/>
          <w:lang w:val="en-US"/>
        </w:rPr>
        <w:t xml:space="preserve">TRUE </w:t>
      </w:r>
      <w:r w:rsidRPr="00AE2EEA">
        <w:rPr>
          <w:rFonts w:ascii="Courier New" w:hAnsi="Courier New" w:cs="Courier New"/>
          <w:color w:val="228631"/>
          <w:sz w:val="24"/>
          <w:szCs w:val="24"/>
          <w:lang w:val="en-US"/>
        </w:rPr>
        <w:t>(RightAnswers)</w:t>
      </w:r>
    </w:p>
    <w:p w14:paraId="194247C9" w14:textId="77777777" w:rsidR="00AE2EEA" w:rsidRPr="00AE2EEA" w:rsidRDefault="00AE2EEA" w:rsidP="00AE2EEA">
      <w:pPr>
        <w:spacing w:after="0" w:line="240" w:lineRule="auto"/>
        <w:rPr>
          <w:rFonts w:ascii="Courier New" w:hAnsi="Courier New" w:cs="Courier New"/>
          <w:sz w:val="24"/>
          <w:szCs w:val="24"/>
          <w:lang w:val="en-US" w:eastAsia="ru-RU"/>
        </w:rPr>
      </w:pPr>
      <w:r w:rsidRPr="00AE2EEA">
        <w:rPr>
          <w:rFonts w:ascii="Courier New" w:hAnsi="Courier New" w:cs="Courier New"/>
          <w:color w:val="000000"/>
          <w:sz w:val="24"/>
          <w:szCs w:val="24"/>
          <w:lang w:val="en-US"/>
        </w:rPr>
        <w:t xml:space="preserve">OB. </w:t>
      </w:r>
      <w:r w:rsidRPr="00AE2EEA">
        <w:rPr>
          <w:rFonts w:ascii="Courier New" w:hAnsi="Courier New" w:cs="Courier New"/>
          <w:color w:val="362242"/>
          <w:sz w:val="24"/>
          <w:szCs w:val="24"/>
          <w:lang w:val="en-US"/>
        </w:rPr>
        <w:t>FALSE</w:t>
      </w:r>
    </w:p>
    <w:p w14:paraId="1EC8B660" w14:textId="77777777" w:rsidR="00AE2EEA" w:rsidRPr="00AE2EEA" w:rsidRDefault="00AE2EEA" w:rsidP="00AE2EEA">
      <w:pPr>
        <w:spacing w:after="0" w:line="240" w:lineRule="auto"/>
        <w:rPr>
          <w:rFonts w:ascii="Courier New" w:hAnsi="Courier New" w:cs="Courier New"/>
          <w:sz w:val="24"/>
          <w:szCs w:val="24"/>
          <w:lang w:val="en-US" w:eastAsia="ru-RU"/>
        </w:rPr>
      </w:pPr>
      <w:r w:rsidRPr="00AE2EEA">
        <w:rPr>
          <w:rFonts w:ascii="Courier New" w:hAnsi="Courier New" w:cs="Courier New"/>
          <w:color w:val="362242"/>
          <w:sz w:val="24"/>
          <w:szCs w:val="24"/>
          <w:lang w:val="en-US"/>
        </w:rPr>
        <w:t>119 What modes are supported by SmartQuota of the OceanStor 5300 V3? (Multiple Choice)</w:t>
      </w:r>
    </w:p>
    <w:p w14:paraId="150937E0" w14:textId="77777777" w:rsidR="00AE2EEA" w:rsidRPr="00AE2EEA" w:rsidRDefault="00AE2EEA" w:rsidP="00AE2EEA">
      <w:pPr>
        <w:spacing w:after="0" w:line="240" w:lineRule="auto"/>
        <w:rPr>
          <w:rFonts w:ascii="Courier New" w:hAnsi="Courier New" w:cs="Courier New"/>
          <w:sz w:val="24"/>
          <w:szCs w:val="24"/>
          <w:lang w:val="en-US" w:eastAsia="ru-RU"/>
        </w:rPr>
      </w:pPr>
      <w:r w:rsidRPr="00AE2EEA">
        <w:rPr>
          <w:rFonts w:ascii="Courier New" w:hAnsi="Courier New" w:cs="Courier New"/>
          <w:color w:val="362242"/>
          <w:sz w:val="24"/>
          <w:szCs w:val="24"/>
          <w:lang w:val="en-US"/>
        </w:rPr>
        <w:t xml:space="preserve">0 </w:t>
      </w:r>
      <w:r w:rsidRPr="00AE2EEA">
        <w:rPr>
          <w:rFonts w:ascii="Courier New" w:hAnsi="Courier New" w:cs="Courier New"/>
          <w:color w:val="FE2139"/>
          <w:sz w:val="24"/>
          <w:szCs w:val="24"/>
          <w:lang w:val="en-US"/>
        </w:rPr>
        <w:t xml:space="preserve">A. Hard quota </w:t>
      </w:r>
      <w:r w:rsidRPr="00AE2EEA">
        <w:rPr>
          <w:rFonts w:ascii="Courier New" w:hAnsi="Courier New" w:cs="Courier New"/>
          <w:color w:val="228631"/>
          <w:sz w:val="24"/>
          <w:szCs w:val="24"/>
          <w:lang w:val="en-US"/>
        </w:rPr>
        <w:t>(RightAnswers)</w:t>
      </w:r>
    </w:p>
    <w:p w14:paraId="1DB14C4B" w14:textId="77777777" w:rsidR="00AE2EEA" w:rsidRPr="00AE2EEA" w:rsidRDefault="00AE2EEA" w:rsidP="00AE2EEA">
      <w:pPr>
        <w:spacing w:after="0" w:line="240" w:lineRule="auto"/>
        <w:rPr>
          <w:rFonts w:ascii="Courier New" w:hAnsi="Courier New" w:cs="Courier New"/>
          <w:sz w:val="24"/>
          <w:szCs w:val="24"/>
          <w:lang w:val="en-US" w:eastAsia="ru-RU"/>
        </w:rPr>
      </w:pPr>
      <w:r w:rsidRPr="00AE2EEA">
        <w:rPr>
          <w:rFonts w:ascii="Courier New" w:hAnsi="Courier New" w:cs="Courier New"/>
          <w:color w:val="362242"/>
          <w:sz w:val="24"/>
          <w:szCs w:val="24"/>
          <w:lang w:val="en-US"/>
        </w:rPr>
        <w:t xml:space="preserve">0 </w:t>
      </w:r>
      <w:r w:rsidRPr="00AE2EEA">
        <w:rPr>
          <w:rFonts w:ascii="Courier New" w:hAnsi="Courier New" w:cs="Courier New"/>
          <w:color w:val="FE2139"/>
          <w:sz w:val="24"/>
          <w:szCs w:val="24"/>
          <w:lang w:val="en-US"/>
        </w:rPr>
        <w:t xml:space="preserve">B Soft quota </w:t>
      </w:r>
      <w:r w:rsidRPr="00AE2EEA">
        <w:rPr>
          <w:rFonts w:ascii="Courier New" w:hAnsi="Courier New" w:cs="Courier New"/>
          <w:color w:val="228631"/>
          <w:sz w:val="24"/>
          <w:szCs w:val="24"/>
          <w:lang w:val="en-US"/>
        </w:rPr>
        <w:t>(RightAnswers)</w:t>
      </w:r>
    </w:p>
    <w:p w14:paraId="35C88A66" w14:textId="77777777" w:rsidR="00AE2EEA" w:rsidRPr="00AE2EEA" w:rsidRDefault="00AE2EEA" w:rsidP="00AE2EEA">
      <w:pPr>
        <w:spacing w:after="0" w:line="240" w:lineRule="auto"/>
        <w:rPr>
          <w:rFonts w:ascii="Courier New" w:hAnsi="Courier New" w:cs="Courier New"/>
          <w:sz w:val="24"/>
          <w:szCs w:val="24"/>
          <w:lang w:val="en-US" w:eastAsia="ru-RU"/>
        </w:rPr>
      </w:pPr>
      <w:r w:rsidRPr="00AE2EEA">
        <w:rPr>
          <w:rFonts w:ascii="Courier New" w:hAnsi="Courier New" w:cs="Courier New"/>
          <w:color w:val="000000"/>
          <w:sz w:val="24"/>
          <w:szCs w:val="24"/>
          <w:lang w:val="en-US"/>
        </w:rPr>
        <w:t xml:space="preserve">□ </w:t>
      </w:r>
      <w:r w:rsidRPr="00AE2EEA">
        <w:rPr>
          <w:rFonts w:ascii="Courier New" w:hAnsi="Courier New" w:cs="Courier New"/>
          <w:color w:val="362242"/>
          <w:sz w:val="24"/>
          <w:szCs w:val="24"/>
          <w:lang w:val="en-US"/>
        </w:rPr>
        <w:t>C. Calculate quota</w:t>
      </w:r>
    </w:p>
    <w:p w14:paraId="69724AE3" w14:textId="77777777" w:rsidR="00AE2EEA" w:rsidRPr="00AE2EEA" w:rsidRDefault="00AE2EEA" w:rsidP="00AE2EEA">
      <w:pPr>
        <w:spacing w:after="0" w:line="240" w:lineRule="auto"/>
        <w:rPr>
          <w:rFonts w:ascii="Courier New" w:hAnsi="Courier New" w:cs="Courier New"/>
          <w:sz w:val="24"/>
          <w:szCs w:val="24"/>
          <w:lang w:val="en-US" w:eastAsia="ru-RU"/>
        </w:rPr>
      </w:pPr>
      <w:r w:rsidRPr="00AE2EEA">
        <w:rPr>
          <w:rFonts w:ascii="Courier New" w:hAnsi="Courier New" w:cs="Courier New"/>
          <w:color w:val="000000"/>
          <w:sz w:val="24"/>
          <w:szCs w:val="24"/>
          <w:lang w:val="en-US"/>
        </w:rPr>
        <w:t xml:space="preserve">□ </w:t>
      </w:r>
      <w:r w:rsidRPr="00AE2EEA">
        <w:rPr>
          <w:rFonts w:ascii="Courier New" w:hAnsi="Courier New" w:cs="Courier New"/>
          <w:color w:val="362242"/>
          <w:sz w:val="24"/>
          <w:szCs w:val="24"/>
          <w:lang w:val="en-US"/>
        </w:rPr>
        <w:t>D. File quantity quota</w:t>
      </w:r>
    </w:p>
    <w:p w14:paraId="60AFCC84" w14:textId="77777777" w:rsidR="00AE2EEA" w:rsidRPr="00AE2EEA" w:rsidRDefault="00AE2EEA" w:rsidP="00AE2EEA">
      <w:pPr>
        <w:spacing w:after="0" w:line="240" w:lineRule="auto"/>
        <w:rPr>
          <w:rFonts w:ascii="Courier New" w:hAnsi="Courier New" w:cs="Courier New"/>
          <w:sz w:val="24"/>
          <w:szCs w:val="24"/>
          <w:lang w:val="en-US" w:eastAsia="ru-RU"/>
        </w:rPr>
      </w:pPr>
      <w:proofErr w:type="gramStart"/>
      <w:r w:rsidRPr="00AE2EEA">
        <w:rPr>
          <w:rFonts w:ascii="Courier New" w:hAnsi="Courier New" w:cs="Courier New"/>
          <w:color w:val="362242"/>
          <w:sz w:val="24"/>
          <w:szCs w:val="24"/>
          <w:lang w:val="en-US"/>
        </w:rPr>
        <w:t>120 .In</w:t>
      </w:r>
      <w:proofErr w:type="gramEnd"/>
      <w:r w:rsidRPr="00AE2EEA">
        <w:rPr>
          <w:rFonts w:ascii="Courier New" w:hAnsi="Courier New" w:cs="Courier New"/>
          <w:color w:val="362242"/>
          <w:sz w:val="24"/>
          <w:szCs w:val="24"/>
          <w:lang w:val="en-US"/>
        </w:rPr>
        <w:t xml:space="preserve"> the 2U enclosure models there is a separate BBU installed</w:t>
      </w:r>
    </w:p>
    <w:p w14:paraId="5345CCED" w14:textId="77777777" w:rsidR="00AE2EEA" w:rsidRPr="00AE2EEA" w:rsidRDefault="00AE2EEA" w:rsidP="00AE2EEA">
      <w:pPr>
        <w:spacing w:after="0" w:line="240" w:lineRule="auto"/>
        <w:rPr>
          <w:rFonts w:ascii="Courier New" w:hAnsi="Courier New" w:cs="Courier New"/>
          <w:sz w:val="24"/>
          <w:szCs w:val="24"/>
          <w:lang w:val="en-US" w:eastAsia="ru-RU"/>
        </w:rPr>
      </w:pPr>
      <w:r w:rsidRPr="00AE2EEA">
        <w:rPr>
          <w:rFonts w:ascii="Courier New" w:hAnsi="Courier New" w:cs="Courier New"/>
          <w:color w:val="000000"/>
          <w:sz w:val="24"/>
          <w:szCs w:val="24"/>
          <w:lang w:val="en-US"/>
        </w:rPr>
        <w:t xml:space="preserve">OA. </w:t>
      </w:r>
      <w:r w:rsidRPr="00AE2EEA">
        <w:rPr>
          <w:rFonts w:ascii="Courier New" w:hAnsi="Courier New" w:cs="Courier New"/>
          <w:color w:val="362242"/>
          <w:sz w:val="24"/>
          <w:szCs w:val="24"/>
          <w:lang w:val="en-US"/>
        </w:rPr>
        <w:t>TRUE</w:t>
      </w:r>
    </w:p>
    <w:p w14:paraId="37D38C4C" w14:textId="77777777" w:rsidR="00AE2EEA" w:rsidRPr="00AE2EEA" w:rsidRDefault="00AE2EEA" w:rsidP="00AE2EEA">
      <w:pPr>
        <w:spacing w:after="0" w:line="240" w:lineRule="auto"/>
        <w:rPr>
          <w:rFonts w:ascii="Courier New" w:hAnsi="Courier New" w:cs="Courier New"/>
          <w:sz w:val="24"/>
          <w:szCs w:val="24"/>
          <w:lang w:val="en-US" w:eastAsia="ru-RU"/>
        </w:rPr>
      </w:pPr>
      <w:r w:rsidRPr="00AE2EEA">
        <w:rPr>
          <w:rFonts w:ascii="Courier New" w:hAnsi="Courier New" w:cs="Courier New"/>
          <w:color w:val="000000"/>
          <w:sz w:val="24"/>
          <w:szCs w:val="24"/>
          <w:lang w:val="en-US"/>
        </w:rPr>
        <w:t xml:space="preserve">© </w:t>
      </w:r>
      <w:r w:rsidRPr="00AE2EEA">
        <w:rPr>
          <w:rFonts w:ascii="Courier New" w:hAnsi="Courier New" w:cs="Courier New"/>
          <w:color w:val="FE2139"/>
          <w:sz w:val="24"/>
          <w:szCs w:val="24"/>
          <w:lang w:val="en-US"/>
        </w:rPr>
        <w:t xml:space="preserve">B FALSE </w:t>
      </w:r>
      <w:r w:rsidRPr="00AE2EEA">
        <w:rPr>
          <w:rFonts w:ascii="Courier New" w:hAnsi="Courier New" w:cs="Courier New"/>
          <w:color w:val="228631"/>
          <w:sz w:val="24"/>
          <w:szCs w:val="24"/>
          <w:lang w:val="en-US"/>
        </w:rPr>
        <w:t>(Right Answers)</w:t>
      </w:r>
    </w:p>
    <w:p w14:paraId="49B9FE2D" w14:textId="77777777" w:rsidR="00AE2EEA" w:rsidRPr="00AE2EEA" w:rsidRDefault="00AE2EEA" w:rsidP="00AE2EEA">
      <w:pPr>
        <w:spacing w:after="0" w:line="240" w:lineRule="auto"/>
        <w:rPr>
          <w:rFonts w:ascii="Courier New" w:hAnsi="Courier New" w:cs="Courier New"/>
          <w:sz w:val="24"/>
          <w:szCs w:val="24"/>
          <w:lang w:val="en-US" w:eastAsia="ru-RU"/>
        </w:rPr>
      </w:pPr>
      <w:r w:rsidRPr="00AE2EEA">
        <w:rPr>
          <w:rFonts w:ascii="Courier New" w:hAnsi="Courier New" w:cs="Courier New"/>
          <w:color w:val="362242"/>
          <w:sz w:val="24"/>
          <w:szCs w:val="24"/>
          <w:lang w:val="en-US"/>
        </w:rPr>
        <w:t>121 To maintain consistency among LUN data mirrors, we;</w:t>
      </w:r>
    </w:p>
    <w:p w14:paraId="7F58D185" w14:textId="77777777" w:rsidR="00AE2EEA" w:rsidRPr="00AE2EEA" w:rsidRDefault="00AE2EEA" w:rsidP="00AE2EEA">
      <w:pPr>
        <w:spacing w:after="0" w:line="240" w:lineRule="auto"/>
        <w:rPr>
          <w:rFonts w:ascii="Courier New" w:hAnsi="Courier New" w:cs="Courier New"/>
          <w:sz w:val="24"/>
          <w:szCs w:val="24"/>
          <w:lang w:val="en-US" w:eastAsia="ru-RU"/>
        </w:rPr>
      </w:pPr>
      <w:r w:rsidRPr="00AE2EEA">
        <w:rPr>
          <w:rFonts w:ascii="Courier New" w:hAnsi="Courier New" w:cs="Courier New"/>
          <w:color w:val="000000"/>
          <w:sz w:val="24"/>
          <w:szCs w:val="24"/>
          <w:lang w:val="en-US"/>
        </w:rPr>
        <w:t xml:space="preserve">□ </w:t>
      </w:r>
      <w:r w:rsidRPr="00AE2EEA">
        <w:rPr>
          <w:rFonts w:ascii="Courier New" w:hAnsi="Courier New" w:cs="Courier New"/>
          <w:color w:val="362242"/>
          <w:sz w:val="24"/>
          <w:szCs w:val="24"/>
          <w:lang w:val="en-US"/>
        </w:rPr>
        <w:t>A. Use LUN copy and consistency groups.</w:t>
      </w:r>
    </w:p>
    <w:p w14:paraId="0D6ADEF8" w14:textId="77777777" w:rsidR="00AE2EEA" w:rsidRPr="00AE2EEA" w:rsidRDefault="00AE2EEA" w:rsidP="00AE2EEA">
      <w:pPr>
        <w:spacing w:after="0" w:line="240" w:lineRule="auto"/>
        <w:rPr>
          <w:rFonts w:ascii="Courier New" w:hAnsi="Courier New" w:cs="Courier New"/>
          <w:sz w:val="24"/>
          <w:szCs w:val="24"/>
          <w:lang w:val="en-US" w:eastAsia="ru-RU"/>
        </w:rPr>
      </w:pPr>
      <w:r w:rsidRPr="00AE2EEA">
        <w:rPr>
          <w:rFonts w:ascii="Courier New" w:hAnsi="Courier New" w:cs="Courier New"/>
          <w:color w:val="362242"/>
          <w:sz w:val="24"/>
          <w:szCs w:val="24"/>
          <w:lang w:val="en-US"/>
        </w:rPr>
        <w:t xml:space="preserve">0 </w:t>
      </w:r>
      <w:r w:rsidRPr="00AE2EEA">
        <w:rPr>
          <w:rFonts w:ascii="Courier New" w:hAnsi="Courier New" w:cs="Courier New"/>
          <w:color w:val="FE2139"/>
          <w:sz w:val="24"/>
          <w:szCs w:val="24"/>
          <w:lang w:val="en-US"/>
        </w:rPr>
        <w:t xml:space="preserve">B. Use HyperReplication and consistency groups. </w:t>
      </w:r>
      <w:r w:rsidRPr="00AE2EEA">
        <w:rPr>
          <w:rFonts w:ascii="Courier New" w:hAnsi="Courier New" w:cs="Courier New"/>
          <w:color w:val="228631"/>
          <w:sz w:val="24"/>
          <w:szCs w:val="24"/>
          <w:lang w:val="en-US"/>
        </w:rPr>
        <w:t>(RightAnswers)</w:t>
      </w:r>
    </w:p>
    <w:p w14:paraId="57F8891D" w14:textId="77777777" w:rsidR="00AE2EEA" w:rsidRPr="00AE2EEA" w:rsidRDefault="00AE2EEA" w:rsidP="00AE2EEA">
      <w:pPr>
        <w:spacing w:after="0" w:line="240" w:lineRule="auto"/>
        <w:rPr>
          <w:rFonts w:ascii="Courier New" w:hAnsi="Courier New" w:cs="Courier New"/>
          <w:sz w:val="24"/>
          <w:szCs w:val="24"/>
          <w:lang w:val="en-US" w:eastAsia="ru-RU"/>
        </w:rPr>
      </w:pPr>
      <w:r w:rsidRPr="00AE2EEA">
        <w:rPr>
          <w:rFonts w:ascii="Courier New" w:hAnsi="Courier New" w:cs="Courier New"/>
          <w:color w:val="000000"/>
          <w:sz w:val="24"/>
          <w:szCs w:val="24"/>
          <w:lang w:val="en-US"/>
        </w:rPr>
        <w:t xml:space="preserve">□ </w:t>
      </w:r>
      <w:r w:rsidRPr="00AE2EEA">
        <w:rPr>
          <w:rFonts w:ascii="Courier New" w:hAnsi="Courier New" w:cs="Courier New"/>
          <w:color w:val="362242"/>
          <w:sz w:val="24"/>
          <w:szCs w:val="24"/>
          <w:lang w:val="en-US"/>
        </w:rPr>
        <w:t>C. Use SmartCopy and consistency groups.</w:t>
      </w:r>
    </w:p>
    <w:p w14:paraId="74B10023" w14:textId="77777777" w:rsidR="00AE2EEA" w:rsidRPr="00AE2EEA" w:rsidRDefault="00AE2EEA" w:rsidP="00AE2EEA">
      <w:pPr>
        <w:spacing w:after="0" w:line="240" w:lineRule="auto"/>
        <w:rPr>
          <w:rFonts w:ascii="Courier New" w:hAnsi="Courier New" w:cs="Courier New"/>
          <w:sz w:val="24"/>
          <w:szCs w:val="24"/>
          <w:lang w:val="en-US" w:eastAsia="ru-RU"/>
        </w:rPr>
      </w:pPr>
      <w:r w:rsidRPr="00AE2EEA">
        <w:rPr>
          <w:rFonts w:ascii="Courier New" w:hAnsi="Courier New" w:cs="Courier New"/>
          <w:color w:val="000000"/>
          <w:sz w:val="24"/>
          <w:szCs w:val="24"/>
          <w:lang w:val="en-US"/>
        </w:rPr>
        <w:t xml:space="preserve">□ </w:t>
      </w:r>
      <w:r w:rsidRPr="00AE2EEA">
        <w:rPr>
          <w:rFonts w:ascii="Courier New" w:hAnsi="Courier New" w:cs="Courier New"/>
          <w:color w:val="362242"/>
          <w:sz w:val="24"/>
          <w:szCs w:val="24"/>
          <w:lang w:val="en-US"/>
        </w:rPr>
        <w:t>D Use HyperSnap and consistency groups.</w:t>
      </w:r>
    </w:p>
    <w:p w14:paraId="07E39A1D" w14:textId="455F406A" w:rsidR="00AE2EEA" w:rsidRDefault="00AE2EEA" w:rsidP="008965B2">
      <w:pPr>
        <w:autoSpaceDE w:val="0"/>
        <w:autoSpaceDN w:val="0"/>
        <w:adjustRightInd w:val="0"/>
        <w:spacing w:after="0" w:line="240" w:lineRule="auto"/>
        <w:rPr>
          <w:rFonts w:asciiTheme="minorHAnsi" w:hAnsiTheme="minorHAnsi" w:cstheme="minorHAnsi"/>
          <w:sz w:val="14"/>
          <w:szCs w:val="14"/>
          <w:lang w:val="en-US" w:eastAsia="ru-RU"/>
        </w:rPr>
      </w:pPr>
    </w:p>
    <w:p w14:paraId="18273CA7" w14:textId="77777777" w:rsidR="00AE2EEA" w:rsidRPr="00AE2EEA" w:rsidRDefault="00AE2EEA" w:rsidP="00AE2EEA">
      <w:pPr>
        <w:spacing w:after="0" w:line="240" w:lineRule="auto"/>
        <w:rPr>
          <w:rFonts w:ascii="Courier New" w:hAnsi="Courier New" w:cs="Courier New"/>
          <w:sz w:val="24"/>
          <w:szCs w:val="24"/>
          <w:lang w:val="en-US" w:eastAsia="ru-RU"/>
        </w:rPr>
      </w:pPr>
      <w:proofErr w:type="gramStart"/>
      <w:r w:rsidRPr="00AE2EEA">
        <w:rPr>
          <w:rFonts w:ascii="Courier New" w:hAnsi="Courier New" w:cs="Courier New"/>
          <w:color w:val="362242"/>
          <w:sz w:val="24"/>
          <w:szCs w:val="24"/>
          <w:lang w:val="en-US"/>
        </w:rPr>
        <w:t>122 .Which</w:t>
      </w:r>
      <w:proofErr w:type="gramEnd"/>
      <w:r w:rsidRPr="00AE2EEA">
        <w:rPr>
          <w:rFonts w:ascii="Courier New" w:hAnsi="Courier New" w:cs="Courier New"/>
          <w:color w:val="362242"/>
          <w:sz w:val="24"/>
          <w:szCs w:val="24"/>
          <w:lang w:val="en-US"/>
        </w:rPr>
        <w:t xml:space="preserve"> of the following authentication modes is not supported by NFS?</w:t>
      </w:r>
    </w:p>
    <w:p w14:paraId="344EA1F1" w14:textId="77777777" w:rsidR="00AE2EEA" w:rsidRPr="00AE2EEA" w:rsidRDefault="00AE2EEA" w:rsidP="00AE2EEA">
      <w:pPr>
        <w:spacing w:after="0" w:line="240" w:lineRule="auto"/>
        <w:rPr>
          <w:rFonts w:ascii="Courier New" w:hAnsi="Courier New" w:cs="Courier New"/>
          <w:sz w:val="24"/>
          <w:szCs w:val="24"/>
          <w:lang w:val="en-US" w:eastAsia="ru-RU"/>
        </w:rPr>
      </w:pPr>
      <w:r w:rsidRPr="00AE2EEA">
        <w:rPr>
          <w:rFonts w:ascii="Courier New" w:hAnsi="Courier New" w:cs="Courier New"/>
          <w:color w:val="000000"/>
          <w:sz w:val="24"/>
          <w:szCs w:val="24"/>
          <w:lang w:val="en-US"/>
        </w:rPr>
        <w:t xml:space="preserve">□ </w:t>
      </w:r>
      <w:r w:rsidRPr="00AE2EEA">
        <w:rPr>
          <w:rFonts w:ascii="Courier New" w:hAnsi="Courier New" w:cs="Courier New"/>
          <w:color w:val="362242"/>
          <w:sz w:val="24"/>
          <w:szCs w:val="24"/>
          <w:lang w:val="en-US"/>
        </w:rPr>
        <w:t>A. NIS domain</w:t>
      </w:r>
    </w:p>
    <w:p w14:paraId="47A77B22" w14:textId="77777777" w:rsidR="00AE2EEA" w:rsidRPr="00AE2EEA" w:rsidRDefault="00AE2EEA" w:rsidP="00AE2EEA">
      <w:pPr>
        <w:spacing w:after="0" w:line="240" w:lineRule="auto"/>
        <w:rPr>
          <w:rFonts w:ascii="Courier New" w:hAnsi="Courier New" w:cs="Courier New"/>
          <w:sz w:val="24"/>
          <w:szCs w:val="24"/>
          <w:lang w:val="en-US" w:eastAsia="ru-RU"/>
        </w:rPr>
      </w:pPr>
      <w:r w:rsidRPr="00AE2EEA">
        <w:rPr>
          <w:rFonts w:ascii="Courier New" w:hAnsi="Courier New" w:cs="Courier New"/>
          <w:color w:val="000000"/>
          <w:sz w:val="24"/>
          <w:szCs w:val="24"/>
          <w:lang w:val="en-US"/>
        </w:rPr>
        <w:t xml:space="preserve">□ </w:t>
      </w:r>
      <w:r w:rsidRPr="00AE2EEA">
        <w:rPr>
          <w:rFonts w:ascii="Courier New" w:hAnsi="Courier New" w:cs="Courier New"/>
          <w:color w:val="362242"/>
          <w:sz w:val="24"/>
          <w:szCs w:val="24"/>
          <w:lang w:val="en-US"/>
        </w:rPr>
        <w:t>B LADP domain</w:t>
      </w:r>
    </w:p>
    <w:p w14:paraId="7F2BA65B" w14:textId="77777777" w:rsidR="00AE2EEA" w:rsidRPr="00AE2EEA" w:rsidRDefault="00AE2EEA" w:rsidP="00AE2EEA">
      <w:pPr>
        <w:spacing w:after="0" w:line="240" w:lineRule="auto"/>
        <w:rPr>
          <w:rFonts w:ascii="Courier New" w:hAnsi="Courier New" w:cs="Courier New"/>
          <w:sz w:val="24"/>
          <w:szCs w:val="24"/>
          <w:lang w:val="en-US" w:eastAsia="ru-RU"/>
        </w:rPr>
      </w:pPr>
      <w:r w:rsidRPr="00AE2EEA">
        <w:rPr>
          <w:rFonts w:ascii="Courier New" w:hAnsi="Courier New" w:cs="Courier New"/>
          <w:color w:val="000000"/>
          <w:sz w:val="24"/>
          <w:szCs w:val="24"/>
          <w:lang w:val="en-US"/>
        </w:rPr>
        <w:t xml:space="preserve">□ </w:t>
      </w:r>
      <w:r w:rsidRPr="00AE2EEA">
        <w:rPr>
          <w:rFonts w:ascii="Courier New" w:hAnsi="Courier New" w:cs="Courier New"/>
          <w:color w:val="362242"/>
          <w:sz w:val="24"/>
          <w:szCs w:val="24"/>
          <w:lang w:val="en-US"/>
        </w:rPr>
        <w:t>C. Host</w:t>
      </w:r>
    </w:p>
    <w:p w14:paraId="4899FD8D" w14:textId="77777777" w:rsidR="00AE2EEA" w:rsidRPr="00AE2EEA" w:rsidRDefault="00AE2EEA" w:rsidP="00AE2EEA">
      <w:pPr>
        <w:spacing w:after="0" w:line="240" w:lineRule="auto"/>
        <w:rPr>
          <w:rFonts w:ascii="Courier New" w:hAnsi="Courier New" w:cs="Courier New"/>
          <w:sz w:val="24"/>
          <w:szCs w:val="24"/>
          <w:lang w:val="en-US" w:eastAsia="ru-RU"/>
        </w:rPr>
      </w:pPr>
      <w:r w:rsidRPr="00AE2EEA">
        <w:rPr>
          <w:rFonts w:ascii="Courier New" w:hAnsi="Courier New" w:cs="Courier New"/>
          <w:color w:val="362242"/>
          <w:sz w:val="24"/>
          <w:szCs w:val="24"/>
          <w:lang w:val="en-US"/>
        </w:rPr>
        <w:t xml:space="preserve">0 </w:t>
      </w:r>
      <w:r w:rsidRPr="00AE2EEA">
        <w:rPr>
          <w:rFonts w:ascii="Courier New" w:hAnsi="Courier New" w:cs="Courier New"/>
          <w:color w:val="FE2139"/>
          <w:sz w:val="24"/>
          <w:szCs w:val="24"/>
          <w:lang w:val="en-US"/>
        </w:rPr>
        <w:t xml:space="preserve">D AD domain </w:t>
      </w:r>
      <w:r w:rsidRPr="00AE2EEA">
        <w:rPr>
          <w:rFonts w:ascii="Courier New" w:hAnsi="Courier New" w:cs="Courier New"/>
          <w:color w:val="228631"/>
          <w:sz w:val="24"/>
          <w:szCs w:val="24"/>
          <w:lang w:val="en-US"/>
        </w:rPr>
        <w:t>(RightAnswers)</w:t>
      </w:r>
    </w:p>
    <w:p w14:paraId="56A0D3E0" w14:textId="77777777" w:rsidR="00AE2EEA" w:rsidRPr="00AE2EEA" w:rsidRDefault="00AE2EEA" w:rsidP="00AE2EEA">
      <w:pPr>
        <w:spacing w:after="0" w:line="240" w:lineRule="auto"/>
        <w:rPr>
          <w:rFonts w:ascii="Courier New" w:hAnsi="Courier New" w:cs="Courier New"/>
          <w:sz w:val="24"/>
          <w:szCs w:val="24"/>
          <w:lang w:val="en-US" w:eastAsia="ru-RU"/>
        </w:rPr>
      </w:pPr>
      <w:r w:rsidRPr="00AE2EEA">
        <w:rPr>
          <w:rFonts w:ascii="Courier New" w:hAnsi="Courier New" w:cs="Courier New"/>
          <w:color w:val="362242"/>
          <w:sz w:val="24"/>
          <w:szCs w:val="24"/>
          <w:lang w:val="en-US"/>
        </w:rPr>
        <w:t>123 What is Oplock used for in the CIFS sharing?</w:t>
      </w:r>
    </w:p>
    <w:p w14:paraId="72ED276A" w14:textId="77777777" w:rsidR="00AE2EEA" w:rsidRPr="00AE2EEA" w:rsidRDefault="00AE2EEA" w:rsidP="00AE2EEA">
      <w:pPr>
        <w:spacing w:after="0" w:line="240" w:lineRule="auto"/>
        <w:rPr>
          <w:rFonts w:ascii="Courier New" w:hAnsi="Courier New" w:cs="Courier New"/>
          <w:sz w:val="24"/>
          <w:szCs w:val="24"/>
          <w:lang w:val="en-US" w:eastAsia="ru-RU"/>
        </w:rPr>
      </w:pPr>
      <w:r w:rsidRPr="00AE2EEA">
        <w:rPr>
          <w:rFonts w:ascii="Courier New" w:hAnsi="Courier New" w:cs="Courier New"/>
          <w:color w:val="362242"/>
          <w:sz w:val="24"/>
          <w:szCs w:val="24"/>
          <w:lang w:val="en-US"/>
        </w:rPr>
        <w:t xml:space="preserve">0 </w:t>
      </w:r>
      <w:r w:rsidRPr="00AE2EEA">
        <w:rPr>
          <w:rFonts w:ascii="Courier New" w:hAnsi="Courier New" w:cs="Courier New"/>
          <w:color w:val="FE2139"/>
          <w:sz w:val="24"/>
          <w:szCs w:val="24"/>
          <w:lang w:val="en-US"/>
        </w:rPr>
        <w:t xml:space="preserve">A. Oplock is a client caching mechanism that allows clients to dynamically decide when to send the server requests, so the network traffic and workload of the server can be minimized. </w:t>
      </w:r>
      <w:r w:rsidRPr="00AE2EEA">
        <w:rPr>
          <w:rFonts w:ascii="Courier New" w:hAnsi="Courier New" w:cs="Courier New"/>
          <w:color w:val="228631"/>
          <w:sz w:val="24"/>
          <w:szCs w:val="24"/>
          <w:lang w:val="en-US"/>
        </w:rPr>
        <w:t>(Right Answers)</w:t>
      </w:r>
    </w:p>
    <w:p w14:paraId="0F0E150E" w14:textId="77777777" w:rsidR="00AE2EEA" w:rsidRPr="00AE2EEA" w:rsidRDefault="00AE2EEA" w:rsidP="00AE2EEA">
      <w:pPr>
        <w:spacing w:after="0" w:line="240" w:lineRule="auto"/>
        <w:rPr>
          <w:rFonts w:ascii="Courier New" w:hAnsi="Courier New" w:cs="Courier New"/>
          <w:sz w:val="24"/>
          <w:szCs w:val="24"/>
          <w:lang w:val="en-US" w:eastAsia="ru-RU"/>
        </w:rPr>
      </w:pPr>
      <w:r w:rsidRPr="00AE2EEA">
        <w:rPr>
          <w:rFonts w:ascii="Courier New" w:hAnsi="Courier New" w:cs="Courier New"/>
          <w:color w:val="000000"/>
          <w:sz w:val="24"/>
          <w:szCs w:val="24"/>
          <w:lang w:val="en-US"/>
        </w:rPr>
        <w:t xml:space="preserve">□ </w:t>
      </w:r>
      <w:r w:rsidRPr="00AE2EEA">
        <w:rPr>
          <w:rFonts w:ascii="Courier New" w:hAnsi="Courier New" w:cs="Courier New"/>
          <w:color w:val="3321FE"/>
          <w:sz w:val="24"/>
          <w:szCs w:val="24"/>
          <w:lang w:val="en-US"/>
        </w:rPr>
        <w:t>B. To inform a client that the directory changes.</w:t>
      </w:r>
    </w:p>
    <w:p w14:paraId="2A4A8431" w14:textId="77777777" w:rsidR="00AE2EEA" w:rsidRPr="00AE2EEA" w:rsidRDefault="00AE2EEA" w:rsidP="00AE2EEA">
      <w:pPr>
        <w:spacing w:after="0" w:line="240" w:lineRule="auto"/>
        <w:rPr>
          <w:rFonts w:ascii="Courier New" w:hAnsi="Courier New" w:cs="Courier New"/>
          <w:sz w:val="24"/>
          <w:szCs w:val="24"/>
          <w:lang w:val="en-US" w:eastAsia="ru-RU"/>
        </w:rPr>
      </w:pPr>
      <w:r w:rsidRPr="00AE2EEA">
        <w:rPr>
          <w:rFonts w:ascii="Courier New" w:hAnsi="Courier New" w:cs="Courier New"/>
          <w:color w:val="000000"/>
          <w:sz w:val="24"/>
          <w:szCs w:val="24"/>
          <w:lang w:val="en-US"/>
        </w:rPr>
        <w:t xml:space="preserve">□ </w:t>
      </w:r>
      <w:r w:rsidRPr="00AE2EEA">
        <w:rPr>
          <w:rFonts w:ascii="Courier New" w:hAnsi="Courier New" w:cs="Courier New"/>
          <w:color w:val="362242"/>
          <w:sz w:val="24"/>
          <w:szCs w:val="24"/>
          <w:lang w:val="en-US"/>
        </w:rPr>
        <w:t>C. To allow all users to access shares without authenticating their passwords.</w:t>
      </w:r>
    </w:p>
    <w:p w14:paraId="07BE17EF" w14:textId="77777777" w:rsidR="00AE2EEA" w:rsidRPr="00AE2EEA" w:rsidRDefault="00AE2EEA" w:rsidP="00AE2EEA">
      <w:pPr>
        <w:spacing w:after="0" w:line="240" w:lineRule="auto"/>
        <w:rPr>
          <w:rFonts w:ascii="Courier New" w:hAnsi="Courier New" w:cs="Courier New"/>
          <w:sz w:val="24"/>
          <w:szCs w:val="24"/>
          <w:lang w:val="en-US" w:eastAsia="ru-RU"/>
        </w:rPr>
      </w:pPr>
      <w:r w:rsidRPr="00AE2EEA">
        <w:rPr>
          <w:rFonts w:ascii="Courier New" w:hAnsi="Courier New" w:cs="Courier New"/>
          <w:color w:val="000000"/>
          <w:sz w:val="24"/>
          <w:szCs w:val="24"/>
          <w:lang w:val="en-US"/>
        </w:rPr>
        <w:t xml:space="preserve">□ </w:t>
      </w:r>
      <w:r w:rsidRPr="00AE2EEA">
        <w:rPr>
          <w:rFonts w:ascii="Courier New" w:hAnsi="Courier New" w:cs="Courier New"/>
          <w:color w:val="362242"/>
          <w:sz w:val="24"/>
          <w:szCs w:val="24"/>
          <w:lang w:val="en-US"/>
        </w:rPr>
        <w:t>D. To save the access permission settings for all users or user groups.</w:t>
      </w:r>
    </w:p>
    <w:p w14:paraId="22A8CDEB" w14:textId="77777777" w:rsidR="00AE2EEA" w:rsidRPr="00AE2EEA" w:rsidRDefault="00AE2EEA" w:rsidP="00AE2EEA">
      <w:pPr>
        <w:spacing w:after="0" w:line="240" w:lineRule="auto"/>
        <w:rPr>
          <w:rFonts w:ascii="Courier New" w:hAnsi="Courier New" w:cs="Courier New"/>
          <w:sz w:val="24"/>
          <w:szCs w:val="24"/>
          <w:lang w:val="en-US" w:eastAsia="ru-RU"/>
        </w:rPr>
      </w:pPr>
      <w:proofErr w:type="gramStart"/>
      <w:r w:rsidRPr="00AE2EEA">
        <w:rPr>
          <w:rFonts w:ascii="Courier New" w:hAnsi="Courier New" w:cs="Courier New"/>
          <w:color w:val="362242"/>
          <w:sz w:val="24"/>
          <w:szCs w:val="24"/>
          <w:lang w:val="en-US"/>
        </w:rPr>
        <w:t>124 .When</w:t>
      </w:r>
      <w:proofErr w:type="gramEnd"/>
      <w:r w:rsidRPr="00AE2EEA">
        <w:rPr>
          <w:rFonts w:ascii="Courier New" w:hAnsi="Courier New" w:cs="Courier New"/>
          <w:color w:val="362242"/>
          <w:sz w:val="24"/>
          <w:szCs w:val="24"/>
          <w:lang w:val="en-US"/>
        </w:rPr>
        <w:t xml:space="preserve"> RAID2.0+ is used, what is the default size of a chunk on a SAS disk?</w:t>
      </w:r>
    </w:p>
    <w:p w14:paraId="40F07CA6" w14:textId="77777777" w:rsidR="00AE2EEA" w:rsidRPr="00AE2EEA" w:rsidRDefault="00AE2EEA" w:rsidP="00AE2EEA">
      <w:pPr>
        <w:spacing w:after="0" w:line="240" w:lineRule="auto"/>
        <w:rPr>
          <w:rFonts w:ascii="Courier New" w:hAnsi="Courier New" w:cs="Courier New"/>
          <w:sz w:val="24"/>
          <w:szCs w:val="24"/>
          <w:lang w:val="en-US" w:eastAsia="ru-RU"/>
        </w:rPr>
      </w:pPr>
      <w:r w:rsidRPr="00AE2EEA">
        <w:rPr>
          <w:rFonts w:ascii="Courier New" w:hAnsi="Courier New" w:cs="Courier New"/>
          <w:color w:val="000000"/>
          <w:sz w:val="24"/>
          <w:szCs w:val="24"/>
          <w:lang w:val="en-US"/>
        </w:rPr>
        <w:t xml:space="preserve">□ </w:t>
      </w:r>
      <w:r w:rsidRPr="00AE2EEA">
        <w:rPr>
          <w:rFonts w:ascii="Courier New" w:hAnsi="Courier New" w:cs="Courier New"/>
          <w:color w:val="3321FE"/>
          <w:sz w:val="24"/>
          <w:szCs w:val="24"/>
          <w:lang w:val="en-US"/>
        </w:rPr>
        <w:t>A. 256 MB</w:t>
      </w:r>
    </w:p>
    <w:p w14:paraId="64EAC2B2" w14:textId="77777777" w:rsidR="00AE2EEA" w:rsidRPr="00AE2EEA" w:rsidRDefault="00AE2EEA" w:rsidP="00AE2EEA">
      <w:pPr>
        <w:spacing w:after="0" w:line="240" w:lineRule="auto"/>
        <w:rPr>
          <w:rFonts w:ascii="Courier New" w:hAnsi="Courier New" w:cs="Courier New"/>
          <w:sz w:val="24"/>
          <w:szCs w:val="24"/>
          <w:lang w:val="en-US" w:eastAsia="ru-RU"/>
        </w:rPr>
      </w:pPr>
      <w:r w:rsidRPr="00AE2EEA">
        <w:rPr>
          <w:rFonts w:ascii="Courier New" w:hAnsi="Courier New" w:cs="Courier New"/>
          <w:color w:val="000000"/>
          <w:sz w:val="24"/>
          <w:szCs w:val="24"/>
          <w:lang w:val="en-US"/>
        </w:rPr>
        <w:t xml:space="preserve">□ </w:t>
      </w:r>
      <w:r w:rsidRPr="00AE2EEA">
        <w:rPr>
          <w:rFonts w:ascii="Courier New" w:hAnsi="Courier New" w:cs="Courier New"/>
          <w:color w:val="362242"/>
          <w:sz w:val="24"/>
          <w:szCs w:val="24"/>
          <w:lang w:val="en-US"/>
        </w:rPr>
        <w:t>B. 64 KB</w:t>
      </w:r>
    </w:p>
    <w:p w14:paraId="1D3C1111" w14:textId="77777777" w:rsidR="00AE2EEA" w:rsidRPr="00AE2EEA" w:rsidRDefault="00AE2EEA" w:rsidP="00AE2EEA">
      <w:pPr>
        <w:spacing w:after="0" w:line="240" w:lineRule="auto"/>
        <w:rPr>
          <w:rFonts w:ascii="Courier New" w:hAnsi="Courier New" w:cs="Courier New"/>
          <w:sz w:val="24"/>
          <w:szCs w:val="24"/>
          <w:lang w:val="en-US" w:eastAsia="ru-RU"/>
        </w:rPr>
      </w:pPr>
      <w:r w:rsidRPr="00AE2EEA">
        <w:rPr>
          <w:rFonts w:ascii="Courier New" w:hAnsi="Courier New" w:cs="Courier New"/>
          <w:color w:val="000000"/>
          <w:sz w:val="24"/>
          <w:szCs w:val="24"/>
          <w:lang w:val="en-US"/>
        </w:rPr>
        <w:t xml:space="preserve">□ </w:t>
      </w:r>
      <w:r w:rsidRPr="00AE2EEA">
        <w:rPr>
          <w:rFonts w:ascii="Courier New" w:hAnsi="Courier New" w:cs="Courier New"/>
          <w:color w:val="362242"/>
          <w:sz w:val="24"/>
          <w:szCs w:val="24"/>
          <w:lang w:val="en-US"/>
        </w:rPr>
        <w:t>C. 512 MB</w:t>
      </w:r>
    </w:p>
    <w:p w14:paraId="246769F5" w14:textId="77777777" w:rsidR="00AE2EEA" w:rsidRPr="00AE2EEA" w:rsidRDefault="00AE2EEA" w:rsidP="00AE2EEA">
      <w:pPr>
        <w:spacing w:after="0" w:line="240" w:lineRule="auto"/>
        <w:rPr>
          <w:rFonts w:ascii="Courier New" w:hAnsi="Courier New" w:cs="Courier New"/>
          <w:sz w:val="24"/>
          <w:szCs w:val="24"/>
          <w:lang w:val="en-US" w:eastAsia="ru-RU"/>
        </w:rPr>
      </w:pPr>
      <w:r w:rsidRPr="00AE2EEA">
        <w:rPr>
          <w:rFonts w:ascii="Courier New" w:hAnsi="Courier New" w:cs="Courier New"/>
          <w:color w:val="362242"/>
          <w:sz w:val="24"/>
          <w:szCs w:val="24"/>
          <w:lang w:val="en-US"/>
        </w:rPr>
        <w:t xml:space="preserve">0 </w:t>
      </w:r>
      <w:r w:rsidRPr="00AE2EEA">
        <w:rPr>
          <w:rFonts w:ascii="Courier New" w:hAnsi="Courier New" w:cs="Courier New"/>
          <w:color w:val="FE2139"/>
          <w:sz w:val="24"/>
          <w:szCs w:val="24"/>
          <w:lang w:val="en-US"/>
        </w:rPr>
        <w:t xml:space="preserve">D. 64 MB </w:t>
      </w:r>
      <w:r w:rsidRPr="00AE2EEA">
        <w:rPr>
          <w:rFonts w:ascii="Courier New" w:hAnsi="Courier New" w:cs="Courier New"/>
          <w:color w:val="228631"/>
          <w:sz w:val="24"/>
          <w:szCs w:val="24"/>
          <w:lang w:val="en-US"/>
        </w:rPr>
        <w:t>(RightAnswers)</w:t>
      </w:r>
    </w:p>
    <w:p w14:paraId="2E5898FF" w14:textId="77777777" w:rsidR="00AE2EEA" w:rsidRPr="00AE2EEA" w:rsidRDefault="00AE2EEA" w:rsidP="00AE2EEA">
      <w:pPr>
        <w:spacing w:after="0" w:line="240" w:lineRule="auto"/>
        <w:rPr>
          <w:rFonts w:ascii="Courier New" w:hAnsi="Courier New" w:cs="Courier New"/>
          <w:sz w:val="24"/>
          <w:szCs w:val="24"/>
          <w:lang w:val="en-US" w:eastAsia="ru-RU"/>
        </w:rPr>
      </w:pPr>
      <w:r w:rsidRPr="00AE2EEA">
        <w:rPr>
          <w:rFonts w:ascii="Courier New" w:hAnsi="Courier New" w:cs="Courier New"/>
          <w:color w:val="362242"/>
          <w:sz w:val="24"/>
          <w:szCs w:val="24"/>
          <w:lang w:val="en-US"/>
        </w:rPr>
        <w:t>125 We can only configure a soft quota or a hard quota, not both.</w:t>
      </w:r>
    </w:p>
    <w:p w14:paraId="17F242EF" w14:textId="77777777" w:rsidR="00AE2EEA" w:rsidRPr="00AE2EEA" w:rsidRDefault="00AE2EEA" w:rsidP="00AE2EEA">
      <w:pPr>
        <w:spacing w:after="0" w:line="240" w:lineRule="auto"/>
        <w:rPr>
          <w:rFonts w:ascii="Courier New" w:hAnsi="Courier New" w:cs="Courier New"/>
          <w:sz w:val="24"/>
          <w:szCs w:val="24"/>
          <w:lang w:val="en-US" w:eastAsia="ru-RU"/>
        </w:rPr>
      </w:pPr>
      <w:r w:rsidRPr="00AE2EEA">
        <w:rPr>
          <w:rFonts w:ascii="Courier New" w:hAnsi="Courier New" w:cs="Courier New"/>
          <w:color w:val="000000"/>
          <w:sz w:val="24"/>
          <w:szCs w:val="24"/>
          <w:lang w:val="en-US"/>
        </w:rPr>
        <w:lastRenderedPageBreak/>
        <w:t xml:space="preserve">O </w:t>
      </w:r>
      <w:r w:rsidRPr="00AE2EEA">
        <w:rPr>
          <w:rFonts w:ascii="Courier New" w:hAnsi="Courier New" w:cs="Courier New"/>
          <w:color w:val="362242"/>
          <w:sz w:val="24"/>
          <w:szCs w:val="24"/>
          <w:lang w:val="en-US"/>
        </w:rPr>
        <w:t>A. TRUE</w:t>
      </w:r>
    </w:p>
    <w:p w14:paraId="43FE8B90" w14:textId="77777777" w:rsidR="00AE2EEA" w:rsidRPr="00AE2EEA" w:rsidRDefault="00AE2EEA" w:rsidP="00AE2EEA">
      <w:pPr>
        <w:spacing w:after="0" w:line="240" w:lineRule="auto"/>
        <w:rPr>
          <w:rFonts w:ascii="Courier New" w:hAnsi="Courier New" w:cs="Courier New"/>
          <w:sz w:val="24"/>
          <w:szCs w:val="24"/>
          <w:lang w:val="en-US" w:eastAsia="ru-RU"/>
        </w:rPr>
      </w:pPr>
      <w:r w:rsidRPr="00AE2EEA">
        <w:rPr>
          <w:rFonts w:ascii="Courier New" w:hAnsi="Courier New" w:cs="Courier New"/>
          <w:color w:val="60151E"/>
          <w:sz w:val="24"/>
          <w:szCs w:val="24"/>
          <w:lang w:val="en-US"/>
        </w:rPr>
        <w:t xml:space="preserve">©B. </w:t>
      </w:r>
      <w:r w:rsidRPr="00AE2EEA">
        <w:rPr>
          <w:rFonts w:ascii="Courier New" w:hAnsi="Courier New" w:cs="Courier New"/>
          <w:color w:val="FE2139"/>
          <w:sz w:val="24"/>
          <w:szCs w:val="24"/>
          <w:lang w:val="en-US"/>
        </w:rPr>
        <w:t xml:space="preserve">FALSE </w:t>
      </w:r>
      <w:r w:rsidRPr="00AE2EEA">
        <w:rPr>
          <w:rFonts w:ascii="Courier New" w:hAnsi="Courier New" w:cs="Courier New"/>
          <w:color w:val="228631"/>
          <w:sz w:val="24"/>
          <w:szCs w:val="24"/>
          <w:lang w:val="en-US"/>
        </w:rPr>
        <w:t>(RightAnswers)</w:t>
      </w:r>
    </w:p>
    <w:p w14:paraId="173CEAC2" w14:textId="77777777" w:rsidR="00AE2EEA" w:rsidRPr="00AE2EEA" w:rsidRDefault="00AE2EEA" w:rsidP="00AE2EEA">
      <w:pPr>
        <w:spacing w:after="0" w:line="240" w:lineRule="auto"/>
        <w:rPr>
          <w:rFonts w:ascii="Courier New" w:hAnsi="Courier New" w:cs="Courier New"/>
          <w:sz w:val="24"/>
          <w:szCs w:val="24"/>
          <w:lang w:val="en-US" w:eastAsia="ru-RU"/>
        </w:rPr>
      </w:pPr>
      <w:r w:rsidRPr="00AE2EEA">
        <w:rPr>
          <w:rFonts w:ascii="Courier New" w:hAnsi="Courier New" w:cs="Courier New"/>
          <w:color w:val="362242"/>
          <w:sz w:val="24"/>
          <w:szCs w:val="24"/>
          <w:lang w:val="en-US"/>
        </w:rPr>
        <w:t>126 What type of cables is used to connect disk enclosures in the OceanStor V3 series?</w:t>
      </w:r>
    </w:p>
    <w:p w14:paraId="1706C6FB" w14:textId="77777777" w:rsidR="00AE2EEA" w:rsidRPr="00AE2EEA" w:rsidRDefault="00AE2EEA" w:rsidP="00AE2EEA">
      <w:pPr>
        <w:spacing w:after="0" w:line="240" w:lineRule="auto"/>
        <w:rPr>
          <w:rFonts w:ascii="Courier New" w:hAnsi="Courier New" w:cs="Courier New"/>
          <w:sz w:val="24"/>
          <w:szCs w:val="24"/>
          <w:lang w:val="en-US" w:eastAsia="ru-RU"/>
        </w:rPr>
      </w:pPr>
      <w:r w:rsidRPr="00AE2EEA">
        <w:rPr>
          <w:rFonts w:ascii="Courier New" w:hAnsi="Courier New" w:cs="Courier New"/>
          <w:color w:val="000000"/>
          <w:sz w:val="24"/>
          <w:szCs w:val="24"/>
          <w:lang w:val="en-US"/>
        </w:rPr>
        <w:t xml:space="preserve">□ </w:t>
      </w:r>
      <w:r w:rsidRPr="00AE2EEA">
        <w:rPr>
          <w:rFonts w:ascii="Courier New" w:hAnsi="Courier New" w:cs="Courier New"/>
          <w:color w:val="362242"/>
          <w:sz w:val="24"/>
          <w:szCs w:val="24"/>
          <w:lang w:val="en-US"/>
        </w:rPr>
        <w:t>A. Optical fiber</w:t>
      </w:r>
    </w:p>
    <w:p w14:paraId="7A0C4EFE" w14:textId="77777777" w:rsidR="00AE2EEA" w:rsidRPr="00AE2EEA" w:rsidRDefault="00AE2EEA" w:rsidP="00AE2EEA">
      <w:pPr>
        <w:spacing w:after="0" w:line="240" w:lineRule="auto"/>
        <w:rPr>
          <w:rFonts w:ascii="Courier New" w:hAnsi="Courier New" w:cs="Courier New"/>
          <w:sz w:val="24"/>
          <w:szCs w:val="24"/>
          <w:lang w:val="en-US" w:eastAsia="ru-RU"/>
        </w:rPr>
      </w:pPr>
      <w:r w:rsidRPr="00AE2EEA">
        <w:rPr>
          <w:rFonts w:ascii="Courier New" w:hAnsi="Courier New" w:cs="Courier New"/>
          <w:color w:val="000000"/>
          <w:sz w:val="24"/>
          <w:szCs w:val="24"/>
          <w:lang w:val="en-US"/>
        </w:rPr>
        <w:t xml:space="preserve">□ </w:t>
      </w:r>
      <w:r w:rsidRPr="00AE2EEA">
        <w:rPr>
          <w:rFonts w:ascii="Courier New" w:hAnsi="Courier New" w:cs="Courier New"/>
          <w:color w:val="362242"/>
          <w:sz w:val="24"/>
          <w:szCs w:val="24"/>
          <w:lang w:val="en-US"/>
        </w:rPr>
        <w:t>B. Serial cable</w:t>
      </w:r>
    </w:p>
    <w:p w14:paraId="453F4EE0" w14:textId="77777777" w:rsidR="00AE2EEA" w:rsidRPr="00AE2EEA" w:rsidRDefault="00AE2EEA" w:rsidP="00AE2EEA">
      <w:pPr>
        <w:spacing w:after="0" w:line="240" w:lineRule="auto"/>
        <w:rPr>
          <w:rFonts w:ascii="Courier New" w:hAnsi="Courier New" w:cs="Courier New"/>
          <w:sz w:val="24"/>
          <w:szCs w:val="24"/>
          <w:lang w:val="en-US" w:eastAsia="ru-RU"/>
        </w:rPr>
      </w:pPr>
      <w:r w:rsidRPr="00AE2EEA">
        <w:rPr>
          <w:rFonts w:ascii="Courier New" w:hAnsi="Courier New" w:cs="Courier New"/>
          <w:color w:val="362242"/>
          <w:sz w:val="24"/>
          <w:szCs w:val="24"/>
          <w:lang w:val="en-US"/>
        </w:rPr>
        <w:t xml:space="preserve">0 </w:t>
      </w:r>
      <w:r w:rsidRPr="00AE2EEA">
        <w:rPr>
          <w:rFonts w:ascii="Courier New" w:hAnsi="Courier New" w:cs="Courier New"/>
          <w:color w:val="FE2139"/>
          <w:sz w:val="24"/>
          <w:szCs w:val="24"/>
          <w:lang w:val="en-US"/>
        </w:rPr>
        <w:t xml:space="preserve">C. Mini SAS HD cable </w:t>
      </w:r>
      <w:r w:rsidRPr="00AE2EEA">
        <w:rPr>
          <w:rFonts w:ascii="Courier New" w:hAnsi="Courier New" w:cs="Courier New"/>
          <w:color w:val="228631"/>
          <w:sz w:val="24"/>
          <w:szCs w:val="24"/>
          <w:lang w:val="en-US"/>
        </w:rPr>
        <w:t>(RightAnswers)</w:t>
      </w:r>
    </w:p>
    <w:p w14:paraId="28C1B0BB" w14:textId="77777777" w:rsidR="00AE2EEA" w:rsidRPr="00AE2EEA" w:rsidRDefault="00AE2EEA" w:rsidP="00AE2EEA">
      <w:pPr>
        <w:spacing w:after="0" w:line="240" w:lineRule="auto"/>
        <w:rPr>
          <w:rFonts w:ascii="Courier New" w:hAnsi="Courier New" w:cs="Courier New"/>
          <w:sz w:val="24"/>
          <w:szCs w:val="24"/>
          <w:lang w:val="en-US" w:eastAsia="ru-RU"/>
        </w:rPr>
      </w:pPr>
      <w:r w:rsidRPr="00AE2EEA">
        <w:rPr>
          <w:rFonts w:ascii="Courier New" w:hAnsi="Courier New" w:cs="Courier New"/>
          <w:color w:val="000000"/>
          <w:sz w:val="24"/>
          <w:szCs w:val="24"/>
          <w:lang w:val="en-US"/>
        </w:rPr>
        <w:t xml:space="preserve">□ </w:t>
      </w:r>
      <w:r w:rsidRPr="00AE2EEA">
        <w:rPr>
          <w:rFonts w:ascii="Courier New" w:hAnsi="Courier New" w:cs="Courier New"/>
          <w:color w:val="362242"/>
          <w:sz w:val="24"/>
          <w:szCs w:val="24"/>
          <w:lang w:val="en-US"/>
        </w:rPr>
        <w:t>D. 10G Ethernet cable</w:t>
      </w:r>
    </w:p>
    <w:p w14:paraId="29A5C91B" w14:textId="77777777" w:rsidR="00AE2EEA" w:rsidRPr="00AE2EEA" w:rsidRDefault="00AE2EEA" w:rsidP="00AE2EEA">
      <w:pPr>
        <w:spacing w:after="0" w:line="240" w:lineRule="auto"/>
        <w:rPr>
          <w:rFonts w:ascii="Courier New" w:hAnsi="Courier New" w:cs="Courier New"/>
          <w:sz w:val="24"/>
          <w:szCs w:val="24"/>
          <w:lang w:val="en-US" w:eastAsia="ru-RU"/>
        </w:rPr>
      </w:pPr>
      <w:r w:rsidRPr="00AE2EEA">
        <w:rPr>
          <w:rFonts w:ascii="Courier New" w:hAnsi="Courier New" w:cs="Courier New"/>
          <w:color w:val="362242"/>
          <w:sz w:val="24"/>
          <w:szCs w:val="24"/>
          <w:lang w:val="en-US"/>
        </w:rPr>
        <w:t>127 Which of the following statements is true: (Multiple Choice)</w:t>
      </w:r>
    </w:p>
    <w:p w14:paraId="5820DC1C" w14:textId="77777777" w:rsidR="00AE2EEA" w:rsidRPr="00AE2EEA" w:rsidRDefault="00AE2EEA" w:rsidP="00AE2EEA">
      <w:pPr>
        <w:spacing w:after="0" w:line="240" w:lineRule="auto"/>
        <w:rPr>
          <w:rFonts w:ascii="Courier New" w:hAnsi="Courier New" w:cs="Courier New"/>
          <w:sz w:val="24"/>
          <w:szCs w:val="24"/>
          <w:lang w:val="en-US" w:eastAsia="ru-RU"/>
        </w:rPr>
      </w:pPr>
      <w:r w:rsidRPr="00AE2EEA">
        <w:rPr>
          <w:rFonts w:ascii="Courier New" w:hAnsi="Courier New" w:cs="Courier New"/>
          <w:color w:val="000000"/>
          <w:sz w:val="24"/>
          <w:szCs w:val="24"/>
          <w:lang w:val="en-US"/>
        </w:rPr>
        <w:t xml:space="preserve">□ </w:t>
      </w:r>
      <w:r w:rsidRPr="00AE2EEA">
        <w:rPr>
          <w:rFonts w:ascii="Courier New" w:hAnsi="Courier New" w:cs="Courier New"/>
          <w:color w:val="362242"/>
          <w:sz w:val="24"/>
          <w:szCs w:val="24"/>
          <w:lang w:val="en-US"/>
        </w:rPr>
        <w:t>A. A link of 10 mbps can be used for Synchronous replication if Copy Speed is set to low.</w:t>
      </w:r>
    </w:p>
    <w:p w14:paraId="7FA90D10" w14:textId="77777777" w:rsidR="00AE2EEA" w:rsidRPr="00AE2EEA" w:rsidRDefault="00AE2EEA" w:rsidP="00AE2EEA">
      <w:pPr>
        <w:spacing w:after="0" w:line="240" w:lineRule="auto"/>
        <w:rPr>
          <w:rFonts w:ascii="Courier New" w:hAnsi="Courier New" w:cs="Courier New"/>
          <w:sz w:val="24"/>
          <w:szCs w:val="24"/>
          <w:lang w:val="en-US" w:eastAsia="ru-RU"/>
        </w:rPr>
      </w:pPr>
      <w:r w:rsidRPr="00AE2EEA">
        <w:rPr>
          <w:rFonts w:ascii="Courier New" w:hAnsi="Courier New" w:cs="Courier New"/>
          <w:color w:val="362242"/>
          <w:sz w:val="24"/>
          <w:szCs w:val="24"/>
          <w:lang w:val="en-US"/>
        </w:rPr>
        <w:t xml:space="preserve">0 </w:t>
      </w:r>
      <w:r w:rsidRPr="00AE2EEA">
        <w:rPr>
          <w:rFonts w:ascii="Courier New" w:hAnsi="Courier New" w:cs="Courier New"/>
          <w:color w:val="FE2139"/>
          <w:sz w:val="24"/>
          <w:szCs w:val="24"/>
          <w:lang w:val="en-US"/>
        </w:rPr>
        <w:t xml:space="preserve">B. A link with a latency of 1ms is required for Synchronous replication. </w:t>
      </w:r>
      <w:r w:rsidRPr="00AE2EEA">
        <w:rPr>
          <w:rFonts w:ascii="Courier New" w:hAnsi="Courier New" w:cs="Courier New"/>
          <w:color w:val="228631"/>
          <w:sz w:val="24"/>
          <w:szCs w:val="24"/>
          <w:lang w:val="en-US"/>
        </w:rPr>
        <w:t>(Right Answers)</w:t>
      </w:r>
    </w:p>
    <w:p w14:paraId="1367186D" w14:textId="77777777" w:rsidR="00AE2EEA" w:rsidRPr="00AE2EEA" w:rsidRDefault="00AE2EEA" w:rsidP="00AE2EEA">
      <w:pPr>
        <w:spacing w:after="0" w:line="240" w:lineRule="auto"/>
        <w:rPr>
          <w:rFonts w:ascii="Courier New" w:hAnsi="Courier New" w:cs="Courier New"/>
          <w:sz w:val="24"/>
          <w:szCs w:val="24"/>
          <w:lang w:val="en-US" w:eastAsia="ru-RU"/>
        </w:rPr>
      </w:pPr>
      <w:r w:rsidRPr="00AE2EEA">
        <w:rPr>
          <w:rFonts w:ascii="Courier New" w:hAnsi="Courier New" w:cs="Courier New"/>
          <w:color w:val="362242"/>
          <w:sz w:val="24"/>
          <w:szCs w:val="24"/>
          <w:lang w:val="en-US"/>
        </w:rPr>
        <w:t xml:space="preserve">0 </w:t>
      </w:r>
      <w:r w:rsidRPr="00AE2EEA">
        <w:rPr>
          <w:rFonts w:ascii="Courier New" w:hAnsi="Courier New" w:cs="Courier New"/>
          <w:color w:val="FE2139"/>
          <w:sz w:val="24"/>
          <w:szCs w:val="24"/>
          <w:lang w:val="en-US"/>
        </w:rPr>
        <w:t xml:space="preserve">C. The maximum distance of Asynchronous Replication is </w:t>
      </w:r>
      <w:proofErr w:type="gramStart"/>
      <w:r w:rsidRPr="00AE2EEA">
        <w:rPr>
          <w:rFonts w:ascii="Courier New" w:hAnsi="Courier New" w:cs="Courier New"/>
          <w:color w:val="FE2139"/>
          <w:sz w:val="24"/>
          <w:szCs w:val="24"/>
          <w:lang w:val="en-US"/>
        </w:rPr>
        <w:t>unlimited,</w:t>
      </w:r>
      <w:proofErr w:type="gramEnd"/>
      <w:r w:rsidRPr="00AE2EEA">
        <w:rPr>
          <w:rFonts w:ascii="Courier New" w:hAnsi="Courier New" w:cs="Courier New"/>
          <w:color w:val="FE2139"/>
          <w:sz w:val="24"/>
          <w:szCs w:val="24"/>
          <w:lang w:val="en-US"/>
        </w:rPr>
        <w:t xml:space="preserve"> the maximum latency is not. </w:t>
      </w:r>
      <w:r w:rsidRPr="00AE2EEA">
        <w:rPr>
          <w:rFonts w:ascii="Courier New" w:hAnsi="Courier New" w:cs="Courier New"/>
          <w:color w:val="228631"/>
          <w:sz w:val="24"/>
          <w:szCs w:val="24"/>
          <w:lang w:val="en-US"/>
        </w:rPr>
        <w:t>(Right Answers)</w:t>
      </w:r>
    </w:p>
    <w:p w14:paraId="7520B994" w14:textId="77777777" w:rsidR="00AE2EEA" w:rsidRPr="00AE2EEA" w:rsidRDefault="00AE2EEA" w:rsidP="00AE2EEA">
      <w:pPr>
        <w:spacing w:after="0" w:line="240" w:lineRule="auto"/>
        <w:rPr>
          <w:rFonts w:ascii="Courier New" w:hAnsi="Courier New" w:cs="Courier New"/>
          <w:sz w:val="24"/>
          <w:szCs w:val="24"/>
          <w:lang w:val="en-US" w:eastAsia="ru-RU"/>
        </w:rPr>
      </w:pPr>
      <w:r w:rsidRPr="00AE2EEA">
        <w:rPr>
          <w:rFonts w:ascii="Courier New" w:hAnsi="Courier New" w:cs="Courier New"/>
          <w:color w:val="362242"/>
          <w:sz w:val="24"/>
          <w:szCs w:val="24"/>
          <w:lang w:val="en-US"/>
        </w:rPr>
        <w:t xml:space="preserve">0 </w:t>
      </w:r>
      <w:r w:rsidRPr="00AE2EEA">
        <w:rPr>
          <w:rFonts w:ascii="Courier New" w:hAnsi="Courier New" w:cs="Courier New"/>
          <w:color w:val="FE2139"/>
          <w:sz w:val="24"/>
          <w:szCs w:val="24"/>
          <w:lang w:val="en-US"/>
        </w:rPr>
        <w:t xml:space="preserve">D. A link of 100mbps (two way) is adequate for Synchronous Replication. </w:t>
      </w:r>
      <w:r w:rsidRPr="00AE2EEA">
        <w:rPr>
          <w:rFonts w:ascii="Courier New" w:hAnsi="Courier New" w:cs="Courier New"/>
          <w:color w:val="228631"/>
          <w:sz w:val="24"/>
          <w:szCs w:val="24"/>
          <w:lang w:val="en-US"/>
        </w:rPr>
        <w:t>(Right Answers)</w:t>
      </w:r>
    </w:p>
    <w:p w14:paraId="037C5483" w14:textId="77777777" w:rsidR="00AE2EEA" w:rsidRPr="00AE2EEA" w:rsidRDefault="00AE2EEA" w:rsidP="00AE2EEA">
      <w:pPr>
        <w:spacing w:after="0" w:line="240" w:lineRule="auto"/>
        <w:rPr>
          <w:rFonts w:ascii="Courier New" w:hAnsi="Courier New" w:cs="Courier New"/>
          <w:sz w:val="24"/>
          <w:szCs w:val="24"/>
          <w:lang w:val="en-US" w:eastAsia="ru-RU"/>
        </w:rPr>
      </w:pPr>
      <w:r w:rsidRPr="00AE2EEA">
        <w:rPr>
          <w:rFonts w:ascii="Courier New" w:hAnsi="Courier New" w:cs="Courier New"/>
          <w:color w:val="362242"/>
          <w:sz w:val="24"/>
          <w:szCs w:val="24"/>
          <w:lang w:val="en-US"/>
        </w:rPr>
        <w:t>128 What requirements must be met when configuring SmartPartition? (Multiple Choice)</w:t>
      </w:r>
    </w:p>
    <w:p w14:paraId="53C2CEE0" w14:textId="77777777" w:rsidR="00AE2EEA" w:rsidRPr="00AE2EEA" w:rsidRDefault="00AE2EEA" w:rsidP="00AE2EEA">
      <w:pPr>
        <w:spacing w:after="0" w:line="240" w:lineRule="auto"/>
        <w:rPr>
          <w:rFonts w:ascii="Courier New" w:hAnsi="Courier New" w:cs="Courier New"/>
          <w:sz w:val="24"/>
          <w:szCs w:val="24"/>
          <w:lang w:val="en-US" w:eastAsia="ru-RU"/>
        </w:rPr>
      </w:pPr>
      <w:r w:rsidRPr="00AE2EEA">
        <w:rPr>
          <w:rFonts w:ascii="Courier New" w:hAnsi="Courier New" w:cs="Courier New"/>
          <w:color w:val="362242"/>
          <w:sz w:val="24"/>
          <w:szCs w:val="24"/>
          <w:lang w:val="en-US"/>
        </w:rPr>
        <w:t xml:space="preserve">0 </w:t>
      </w:r>
      <w:r w:rsidRPr="00AE2EEA">
        <w:rPr>
          <w:rFonts w:ascii="Courier New" w:hAnsi="Courier New" w:cs="Courier New"/>
          <w:color w:val="FE2139"/>
          <w:sz w:val="24"/>
          <w:szCs w:val="24"/>
          <w:lang w:val="en-US"/>
        </w:rPr>
        <w:t xml:space="preserve">A. The minimum size of a read or write partition is 256 MB </w:t>
      </w:r>
      <w:r w:rsidRPr="00AE2EEA">
        <w:rPr>
          <w:rFonts w:ascii="Courier New" w:hAnsi="Courier New" w:cs="Courier New"/>
          <w:color w:val="228631"/>
          <w:sz w:val="24"/>
          <w:szCs w:val="24"/>
          <w:lang w:val="en-US"/>
        </w:rPr>
        <w:t>(Right Answers)</w:t>
      </w:r>
    </w:p>
    <w:p w14:paraId="7387446F" w14:textId="77777777" w:rsidR="00AE2EEA" w:rsidRPr="00AE2EEA" w:rsidRDefault="00AE2EEA" w:rsidP="00AE2EEA">
      <w:pPr>
        <w:spacing w:after="0" w:line="240" w:lineRule="auto"/>
        <w:rPr>
          <w:rFonts w:ascii="Courier New" w:hAnsi="Courier New" w:cs="Courier New"/>
          <w:sz w:val="24"/>
          <w:szCs w:val="24"/>
          <w:lang w:val="en-US" w:eastAsia="ru-RU"/>
        </w:rPr>
      </w:pPr>
      <w:r w:rsidRPr="00AE2EEA">
        <w:rPr>
          <w:rFonts w:ascii="Courier New" w:hAnsi="Courier New" w:cs="Courier New"/>
          <w:color w:val="362242"/>
          <w:sz w:val="24"/>
          <w:szCs w:val="24"/>
          <w:lang w:val="en-US"/>
        </w:rPr>
        <w:t xml:space="preserve">0 </w:t>
      </w:r>
      <w:r w:rsidRPr="00AE2EEA">
        <w:rPr>
          <w:rFonts w:ascii="Courier New" w:hAnsi="Courier New" w:cs="Courier New"/>
          <w:color w:val="FE2139"/>
          <w:sz w:val="24"/>
          <w:szCs w:val="24"/>
          <w:lang w:val="en-US"/>
        </w:rPr>
        <w:t xml:space="preserve">B A LUN or file system must belong to the same partition as its working engine </w:t>
      </w:r>
      <w:r w:rsidRPr="00AE2EEA">
        <w:rPr>
          <w:rFonts w:ascii="Courier New" w:hAnsi="Courier New" w:cs="Courier New"/>
          <w:color w:val="228631"/>
          <w:sz w:val="24"/>
          <w:szCs w:val="24"/>
          <w:lang w:val="en-US"/>
        </w:rPr>
        <w:t>(Right Answers)</w:t>
      </w:r>
    </w:p>
    <w:p w14:paraId="27594718" w14:textId="77777777" w:rsidR="00AE2EEA" w:rsidRPr="00AE2EEA" w:rsidRDefault="00AE2EEA" w:rsidP="00AE2EEA">
      <w:pPr>
        <w:spacing w:after="0" w:line="240" w:lineRule="auto"/>
        <w:rPr>
          <w:rFonts w:ascii="Courier New" w:hAnsi="Courier New" w:cs="Courier New"/>
          <w:sz w:val="24"/>
          <w:szCs w:val="24"/>
          <w:lang w:val="en-US" w:eastAsia="ru-RU"/>
        </w:rPr>
      </w:pPr>
      <w:r w:rsidRPr="00AE2EEA">
        <w:rPr>
          <w:rFonts w:ascii="Courier New" w:hAnsi="Courier New" w:cs="Courier New"/>
          <w:color w:val="000000"/>
          <w:sz w:val="24"/>
          <w:szCs w:val="24"/>
          <w:lang w:val="en-US"/>
        </w:rPr>
        <w:t xml:space="preserve">□ </w:t>
      </w:r>
      <w:r w:rsidRPr="00AE2EEA">
        <w:rPr>
          <w:rFonts w:ascii="Courier New" w:hAnsi="Courier New" w:cs="Courier New"/>
          <w:color w:val="362242"/>
          <w:sz w:val="24"/>
          <w:szCs w:val="24"/>
          <w:lang w:val="en-US"/>
        </w:rPr>
        <w:t>C. The minimum size of a read or write partition is 128 MB.</w:t>
      </w:r>
    </w:p>
    <w:p w14:paraId="2709256F" w14:textId="77777777" w:rsidR="00AE2EEA" w:rsidRPr="00AE2EEA" w:rsidRDefault="00AE2EEA" w:rsidP="00AE2EEA">
      <w:pPr>
        <w:spacing w:after="0" w:line="240" w:lineRule="auto"/>
        <w:rPr>
          <w:rFonts w:ascii="Courier New" w:hAnsi="Courier New" w:cs="Courier New"/>
          <w:sz w:val="24"/>
          <w:szCs w:val="24"/>
          <w:lang w:val="en-US" w:eastAsia="ru-RU"/>
        </w:rPr>
      </w:pPr>
      <w:r w:rsidRPr="00AE2EEA">
        <w:rPr>
          <w:rFonts w:ascii="Courier New" w:hAnsi="Courier New" w:cs="Courier New"/>
          <w:color w:val="000000"/>
          <w:sz w:val="24"/>
          <w:szCs w:val="24"/>
          <w:lang w:val="en-US"/>
        </w:rPr>
        <w:t xml:space="preserve">□ </w:t>
      </w:r>
      <w:r w:rsidRPr="00AE2EEA">
        <w:rPr>
          <w:rFonts w:ascii="Courier New" w:hAnsi="Courier New" w:cs="Courier New"/>
          <w:color w:val="362242"/>
          <w:sz w:val="24"/>
          <w:szCs w:val="24"/>
          <w:lang w:val="en-US"/>
        </w:rPr>
        <w:t>DA LUN or file system can belong to different partitions from its working engine.</w:t>
      </w:r>
    </w:p>
    <w:p w14:paraId="72370C87" w14:textId="24EDD244" w:rsidR="00AE2EEA" w:rsidRDefault="00AE2EEA" w:rsidP="008965B2">
      <w:pPr>
        <w:autoSpaceDE w:val="0"/>
        <w:autoSpaceDN w:val="0"/>
        <w:adjustRightInd w:val="0"/>
        <w:spacing w:after="0" w:line="240" w:lineRule="auto"/>
        <w:rPr>
          <w:rFonts w:asciiTheme="minorHAnsi" w:hAnsiTheme="minorHAnsi" w:cstheme="minorHAnsi"/>
          <w:sz w:val="14"/>
          <w:szCs w:val="14"/>
          <w:lang w:val="en-US" w:eastAsia="ru-RU"/>
        </w:rPr>
      </w:pPr>
    </w:p>
    <w:p w14:paraId="2028D3C4" w14:textId="77777777" w:rsidR="00AE2EEA" w:rsidRPr="00AE2EEA" w:rsidRDefault="00AE2EEA" w:rsidP="00AE2EEA">
      <w:pPr>
        <w:spacing w:after="0" w:line="240" w:lineRule="auto"/>
        <w:rPr>
          <w:rFonts w:ascii="Courier New" w:hAnsi="Courier New" w:cs="Courier New"/>
          <w:sz w:val="24"/>
          <w:szCs w:val="24"/>
          <w:lang w:val="en-US" w:eastAsia="ru-RU"/>
        </w:rPr>
      </w:pPr>
      <w:r w:rsidRPr="00AE2EEA">
        <w:rPr>
          <w:rFonts w:ascii="Courier New" w:hAnsi="Courier New" w:cs="Courier New"/>
          <w:color w:val="362242"/>
          <w:sz w:val="24"/>
          <w:szCs w:val="24"/>
          <w:lang w:val="en-US"/>
        </w:rPr>
        <w:t>129 What scale technologies are not supported by OceanStor 18500 V3? (Multiple Choice)</w:t>
      </w:r>
    </w:p>
    <w:p w14:paraId="5950CD75" w14:textId="77777777" w:rsidR="00AE2EEA" w:rsidRPr="00AE2EEA" w:rsidRDefault="00AE2EEA" w:rsidP="00AE2EEA">
      <w:pPr>
        <w:spacing w:after="0" w:line="240" w:lineRule="auto"/>
        <w:rPr>
          <w:rFonts w:ascii="Courier New" w:hAnsi="Courier New" w:cs="Courier New"/>
          <w:sz w:val="24"/>
          <w:szCs w:val="24"/>
          <w:lang w:val="en-US" w:eastAsia="ru-RU"/>
        </w:rPr>
      </w:pPr>
      <w:r w:rsidRPr="00AE2EEA">
        <w:rPr>
          <w:rFonts w:ascii="Courier New" w:hAnsi="Courier New" w:cs="Courier New"/>
          <w:color w:val="362242"/>
          <w:sz w:val="24"/>
          <w:szCs w:val="24"/>
          <w:lang w:val="en-US"/>
        </w:rPr>
        <w:t xml:space="preserve">0 </w:t>
      </w:r>
      <w:r w:rsidRPr="00AE2EEA">
        <w:rPr>
          <w:rFonts w:ascii="Courier New" w:hAnsi="Courier New" w:cs="Courier New"/>
          <w:color w:val="FE2139"/>
          <w:sz w:val="24"/>
          <w:szCs w:val="24"/>
          <w:lang w:val="en-US"/>
        </w:rPr>
        <w:t xml:space="preserve">A. SAS Scale-out </w:t>
      </w:r>
      <w:r w:rsidRPr="00AE2EEA">
        <w:rPr>
          <w:rFonts w:ascii="Courier New" w:hAnsi="Courier New" w:cs="Courier New"/>
          <w:color w:val="228631"/>
          <w:sz w:val="24"/>
          <w:szCs w:val="24"/>
          <w:lang w:val="en-US"/>
        </w:rPr>
        <w:t>(RightAnswers)</w:t>
      </w:r>
    </w:p>
    <w:p w14:paraId="0BE6F7BF" w14:textId="77777777" w:rsidR="00AE2EEA" w:rsidRPr="00AE2EEA" w:rsidRDefault="00AE2EEA" w:rsidP="00AE2EEA">
      <w:pPr>
        <w:spacing w:after="0" w:line="240" w:lineRule="auto"/>
        <w:rPr>
          <w:rFonts w:ascii="Courier New" w:hAnsi="Courier New" w:cs="Courier New"/>
          <w:sz w:val="24"/>
          <w:szCs w:val="24"/>
          <w:lang w:val="en-US" w:eastAsia="ru-RU"/>
        </w:rPr>
      </w:pPr>
      <w:r w:rsidRPr="00AE2EEA">
        <w:rPr>
          <w:rFonts w:ascii="Courier New" w:hAnsi="Courier New" w:cs="Courier New"/>
          <w:color w:val="362242"/>
          <w:sz w:val="24"/>
          <w:szCs w:val="24"/>
          <w:lang w:val="en-US"/>
        </w:rPr>
        <w:t xml:space="preserve">0 </w:t>
      </w:r>
      <w:r w:rsidRPr="00AE2EEA">
        <w:rPr>
          <w:rFonts w:ascii="Courier New" w:hAnsi="Courier New" w:cs="Courier New"/>
          <w:color w:val="FE2139"/>
          <w:sz w:val="24"/>
          <w:szCs w:val="24"/>
          <w:lang w:val="en-US"/>
        </w:rPr>
        <w:t xml:space="preserve">B. IB Scale-up </w:t>
      </w:r>
      <w:r w:rsidRPr="00AE2EEA">
        <w:rPr>
          <w:rFonts w:ascii="Courier New" w:hAnsi="Courier New" w:cs="Courier New"/>
          <w:color w:val="228631"/>
          <w:sz w:val="24"/>
          <w:szCs w:val="24"/>
          <w:lang w:val="en-US"/>
        </w:rPr>
        <w:t>(RightAnswers)</w:t>
      </w:r>
    </w:p>
    <w:p w14:paraId="36BAFFA1" w14:textId="77777777" w:rsidR="00AE2EEA" w:rsidRPr="00AE2EEA" w:rsidRDefault="00AE2EEA" w:rsidP="00AE2EEA">
      <w:pPr>
        <w:spacing w:after="0" w:line="240" w:lineRule="auto"/>
        <w:rPr>
          <w:rFonts w:ascii="Courier New" w:hAnsi="Courier New" w:cs="Courier New"/>
          <w:sz w:val="24"/>
          <w:szCs w:val="24"/>
          <w:lang w:val="en-US" w:eastAsia="ru-RU"/>
        </w:rPr>
      </w:pPr>
      <w:r w:rsidRPr="00AE2EEA">
        <w:rPr>
          <w:rFonts w:ascii="Courier New" w:hAnsi="Courier New" w:cs="Courier New"/>
          <w:color w:val="362242"/>
          <w:sz w:val="24"/>
          <w:szCs w:val="24"/>
          <w:lang w:val="en-US"/>
        </w:rPr>
        <w:t xml:space="preserve">0 </w:t>
      </w:r>
      <w:r w:rsidRPr="00AE2EEA">
        <w:rPr>
          <w:rFonts w:ascii="Courier New" w:hAnsi="Courier New" w:cs="Courier New"/>
          <w:color w:val="FE2139"/>
          <w:sz w:val="24"/>
          <w:szCs w:val="24"/>
          <w:lang w:val="en-US"/>
        </w:rPr>
        <w:t xml:space="preserve">C. IP Scale-out </w:t>
      </w:r>
      <w:r w:rsidRPr="00AE2EEA">
        <w:rPr>
          <w:rFonts w:ascii="Courier New" w:hAnsi="Courier New" w:cs="Courier New"/>
          <w:color w:val="228631"/>
          <w:sz w:val="24"/>
          <w:szCs w:val="24"/>
          <w:lang w:val="en-US"/>
        </w:rPr>
        <w:t>(RightAnswers)</w:t>
      </w:r>
    </w:p>
    <w:p w14:paraId="3EED8188" w14:textId="77777777" w:rsidR="00AE2EEA" w:rsidRPr="00AE2EEA" w:rsidRDefault="00AE2EEA" w:rsidP="00AE2EEA">
      <w:pPr>
        <w:spacing w:after="0" w:line="240" w:lineRule="auto"/>
        <w:rPr>
          <w:rFonts w:ascii="Courier New" w:hAnsi="Courier New" w:cs="Courier New"/>
          <w:sz w:val="24"/>
          <w:szCs w:val="24"/>
          <w:lang w:val="en-US" w:eastAsia="ru-RU"/>
        </w:rPr>
      </w:pPr>
      <w:r w:rsidRPr="00AE2EEA">
        <w:rPr>
          <w:rFonts w:ascii="Courier New" w:hAnsi="Courier New" w:cs="Courier New"/>
          <w:color w:val="000000"/>
          <w:sz w:val="24"/>
          <w:szCs w:val="24"/>
          <w:lang w:val="en-US"/>
        </w:rPr>
        <w:t xml:space="preserve">□ </w:t>
      </w:r>
      <w:r w:rsidRPr="00AE2EEA">
        <w:rPr>
          <w:rFonts w:ascii="Courier New" w:hAnsi="Courier New" w:cs="Courier New"/>
          <w:color w:val="362242"/>
          <w:sz w:val="24"/>
          <w:szCs w:val="24"/>
          <w:lang w:val="en-US"/>
        </w:rPr>
        <w:t>D. PCIe Scale-out</w:t>
      </w:r>
    </w:p>
    <w:p w14:paraId="388F012B" w14:textId="77777777" w:rsidR="00AE2EEA" w:rsidRPr="00AE2EEA" w:rsidRDefault="00AE2EEA" w:rsidP="00AE2EEA">
      <w:pPr>
        <w:spacing w:after="0" w:line="240" w:lineRule="auto"/>
        <w:rPr>
          <w:rFonts w:ascii="Courier New" w:hAnsi="Courier New" w:cs="Courier New"/>
          <w:sz w:val="24"/>
          <w:szCs w:val="24"/>
          <w:lang w:val="en-US" w:eastAsia="ru-RU"/>
        </w:rPr>
      </w:pPr>
      <w:r w:rsidRPr="00AE2EEA">
        <w:rPr>
          <w:rFonts w:ascii="Courier New" w:hAnsi="Courier New" w:cs="Courier New"/>
          <w:color w:val="362242"/>
          <w:sz w:val="24"/>
          <w:szCs w:val="24"/>
          <w:lang w:val="en-US"/>
        </w:rPr>
        <w:t>130 Which of the following statement about a Fibre Channel SAN is incorrect?</w:t>
      </w:r>
    </w:p>
    <w:p w14:paraId="612CA264" w14:textId="77777777" w:rsidR="00AE2EEA" w:rsidRPr="00AE2EEA" w:rsidRDefault="00AE2EEA" w:rsidP="00AE2EEA">
      <w:pPr>
        <w:spacing w:after="0" w:line="240" w:lineRule="auto"/>
        <w:rPr>
          <w:rFonts w:ascii="Courier New" w:hAnsi="Courier New" w:cs="Courier New"/>
          <w:sz w:val="24"/>
          <w:szCs w:val="24"/>
          <w:lang w:val="en-US" w:eastAsia="ru-RU"/>
        </w:rPr>
      </w:pPr>
      <w:r w:rsidRPr="00AE2EEA">
        <w:rPr>
          <w:rFonts w:ascii="Courier New" w:hAnsi="Courier New" w:cs="Courier New"/>
          <w:color w:val="000000"/>
          <w:sz w:val="24"/>
          <w:szCs w:val="24"/>
          <w:lang w:val="en-US"/>
        </w:rPr>
        <w:t xml:space="preserve">□ </w:t>
      </w:r>
      <w:r w:rsidRPr="00AE2EEA">
        <w:rPr>
          <w:rFonts w:ascii="Courier New" w:hAnsi="Courier New" w:cs="Courier New"/>
          <w:color w:val="3321FE"/>
          <w:sz w:val="24"/>
          <w:szCs w:val="24"/>
          <w:lang w:val="en-US"/>
        </w:rPr>
        <w:t>A. It is applicable to critical data centers that require high performance, stability, and reliability.</w:t>
      </w:r>
    </w:p>
    <w:p w14:paraId="085EB305" w14:textId="77777777" w:rsidR="00AE2EEA" w:rsidRPr="00AE2EEA" w:rsidRDefault="00AE2EEA" w:rsidP="00AE2EEA">
      <w:pPr>
        <w:spacing w:after="0" w:line="240" w:lineRule="auto"/>
        <w:rPr>
          <w:rFonts w:ascii="Courier New" w:hAnsi="Courier New" w:cs="Courier New"/>
          <w:sz w:val="24"/>
          <w:szCs w:val="24"/>
          <w:lang w:val="en-US" w:eastAsia="ru-RU"/>
        </w:rPr>
      </w:pPr>
      <w:r w:rsidRPr="00AE2EEA">
        <w:rPr>
          <w:rFonts w:ascii="Courier New" w:hAnsi="Courier New" w:cs="Courier New"/>
          <w:color w:val="362242"/>
          <w:sz w:val="24"/>
          <w:szCs w:val="24"/>
          <w:lang w:val="en-US"/>
        </w:rPr>
        <w:t xml:space="preserve">0 </w:t>
      </w:r>
      <w:r w:rsidRPr="00AE2EEA">
        <w:rPr>
          <w:rFonts w:ascii="Courier New" w:hAnsi="Courier New" w:cs="Courier New"/>
          <w:color w:val="FE2139"/>
          <w:sz w:val="24"/>
          <w:szCs w:val="24"/>
          <w:lang w:val="en-US"/>
        </w:rPr>
        <w:t xml:space="preserve">B. It uses the TCP/IP protocol, providing openness and cross-platform file system sharing. </w:t>
      </w:r>
      <w:r w:rsidRPr="00AE2EEA">
        <w:rPr>
          <w:rFonts w:ascii="Courier New" w:hAnsi="Courier New" w:cs="Courier New"/>
          <w:color w:val="228631"/>
          <w:sz w:val="24"/>
          <w:szCs w:val="24"/>
          <w:lang w:val="en-US"/>
        </w:rPr>
        <w:t>(Right Answers)</w:t>
      </w:r>
    </w:p>
    <w:p w14:paraId="34066E61" w14:textId="77777777" w:rsidR="00AE2EEA" w:rsidRPr="00AE2EEA" w:rsidRDefault="00AE2EEA" w:rsidP="00AE2EEA">
      <w:pPr>
        <w:spacing w:after="0" w:line="240" w:lineRule="auto"/>
        <w:rPr>
          <w:rFonts w:ascii="Courier New" w:hAnsi="Courier New" w:cs="Courier New"/>
          <w:sz w:val="24"/>
          <w:szCs w:val="24"/>
          <w:lang w:val="en-US" w:eastAsia="ru-RU"/>
        </w:rPr>
      </w:pPr>
      <w:r w:rsidRPr="00AE2EEA">
        <w:rPr>
          <w:rFonts w:ascii="Courier New" w:hAnsi="Courier New" w:cs="Courier New"/>
          <w:color w:val="000000"/>
          <w:sz w:val="24"/>
          <w:szCs w:val="24"/>
          <w:lang w:val="en-US"/>
        </w:rPr>
        <w:t xml:space="preserve">□ </w:t>
      </w:r>
      <w:r w:rsidRPr="00AE2EEA">
        <w:rPr>
          <w:rFonts w:ascii="Courier New" w:hAnsi="Courier New" w:cs="Courier New"/>
          <w:color w:val="362242"/>
          <w:sz w:val="24"/>
          <w:szCs w:val="24"/>
          <w:lang w:val="en-US"/>
        </w:rPr>
        <w:t>C. It uses a dedicated Fibre Channel network, which provides no security functions.</w:t>
      </w:r>
    </w:p>
    <w:p w14:paraId="75C5557A" w14:textId="77777777" w:rsidR="00AE2EEA" w:rsidRPr="00AE2EEA" w:rsidRDefault="00AE2EEA" w:rsidP="00AE2EEA">
      <w:pPr>
        <w:spacing w:after="0" w:line="240" w:lineRule="auto"/>
        <w:rPr>
          <w:rFonts w:ascii="Courier New" w:hAnsi="Courier New" w:cs="Courier New"/>
          <w:sz w:val="24"/>
          <w:szCs w:val="24"/>
          <w:lang w:val="en-US" w:eastAsia="ru-RU"/>
        </w:rPr>
      </w:pPr>
      <w:r w:rsidRPr="00AE2EEA">
        <w:rPr>
          <w:rFonts w:ascii="Courier New" w:hAnsi="Courier New" w:cs="Courier New"/>
          <w:color w:val="000000"/>
          <w:sz w:val="24"/>
          <w:szCs w:val="24"/>
          <w:lang w:val="en-US"/>
        </w:rPr>
        <w:t xml:space="preserve">□ </w:t>
      </w:r>
      <w:r w:rsidRPr="00AE2EEA">
        <w:rPr>
          <w:rFonts w:ascii="Courier New" w:hAnsi="Courier New" w:cs="Courier New"/>
          <w:color w:val="362242"/>
          <w:sz w:val="24"/>
          <w:szCs w:val="24"/>
          <w:lang w:val="en-US"/>
        </w:rPr>
        <w:t>D. It uses a complicated and expensive Fibre Channel network components and HBAs that require professional maintenance.</w:t>
      </w:r>
    </w:p>
    <w:p w14:paraId="2E6D2C26" w14:textId="77777777" w:rsidR="00AE2EEA" w:rsidRPr="00AE2EEA" w:rsidRDefault="00AE2EEA" w:rsidP="00AE2EEA">
      <w:pPr>
        <w:spacing w:after="0" w:line="240" w:lineRule="auto"/>
        <w:rPr>
          <w:rFonts w:ascii="Courier New" w:hAnsi="Courier New" w:cs="Courier New"/>
          <w:sz w:val="24"/>
          <w:szCs w:val="24"/>
          <w:lang w:val="en-US" w:eastAsia="ru-RU"/>
        </w:rPr>
      </w:pPr>
      <w:proofErr w:type="gramStart"/>
      <w:r w:rsidRPr="00AE2EEA">
        <w:rPr>
          <w:rFonts w:ascii="Courier New" w:hAnsi="Courier New" w:cs="Courier New"/>
          <w:color w:val="362242"/>
          <w:sz w:val="24"/>
          <w:szCs w:val="24"/>
          <w:lang w:val="en-US"/>
        </w:rPr>
        <w:t>131 .During</w:t>
      </w:r>
      <w:proofErr w:type="gramEnd"/>
      <w:r w:rsidRPr="00AE2EEA">
        <w:rPr>
          <w:rFonts w:ascii="Courier New" w:hAnsi="Courier New" w:cs="Courier New"/>
          <w:color w:val="362242"/>
          <w:sz w:val="24"/>
          <w:szCs w:val="24"/>
          <w:lang w:val="en-US"/>
        </w:rPr>
        <w:t xml:space="preserve"> a Power Module replacement, we should consider the following;</w:t>
      </w:r>
    </w:p>
    <w:p w14:paraId="2D4366FA" w14:textId="77777777" w:rsidR="00AE2EEA" w:rsidRPr="00AE2EEA" w:rsidRDefault="00AE2EEA" w:rsidP="00AE2EEA">
      <w:pPr>
        <w:spacing w:after="0" w:line="240" w:lineRule="auto"/>
        <w:rPr>
          <w:rFonts w:ascii="Courier New" w:hAnsi="Courier New" w:cs="Courier New"/>
          <w:sz w:val="24"/>
          <w:szCs w:val="24"/>
          <w:lang w:val="en-US" w:eastAsia="ru-RU"/>
        </w:rPr>
      </w:pPr>
      <w:r w:rsidRPr="00AE2EEA">
        <w:rPr>
          <w:rFonts w:ascii="Courier New" w:hAnsi="Courier New" w:cs="Courier New"/>
          <w:color w:val="000000"/>
          <w:sz w:val="24"/>
          <w:szCs w:val="24"/>
          <w:lang w:val="en-US"/>
        </w:rPr>
        <w:t xml:space="preserve">□ </w:t>
      </w:r>
      <w:r w:rsidRPr="00AE2EEA">
        <w:rPr>
          <w:rFonts w:ascii="Courier New" w:hAnsi="Courier New" w:cs="Courier New"/>
          <w:color w:val="362242"/>
          <w:sz w:val="24"/>
          <w:szCs w:val="24"/>
          <w:lang w:val="en-US"/>
        </w:rPr>
        <w:t>A. Decreased performance</w:t>
      </w:r>
    </w:p>
    <w:p w14:paraId="0DD24F01" w14:textId="77777777" w:rsidR="00AE2EEA" w:rsidRPr="00AE2EEA" w:rsidRDefault="00AE2EEA" w:rsidP="00AE2EEA">
      <w:pPr>
        <w:spacing w:after="0" w:line="240" w:lineRule="auto"/>
        <w:rPr>
          <w:rFonts w:ascii="Courier New" w:hAnsi="Courier New" w:cs="Courier New"/>
          <w:sz w:val="24"/>
          <w:szCs w:val="24"/>
          <w:lang w:val="en-US" w:eastAsia="ru-RU"/>
        </w:rPr>
      </w:pPr>
      <w:r w:rsidRPr="00AE2EEA">
        <w:rPr>
          <w:rFonts w:ascii="Courier New" w:hAnsi="Courier New" w:cs="Courier New"/>
          <w:color w:val="000000"/>
          <w:sz w:val="24"/>
          <w:szCs w:val="24"/>
          <w:lang w:val="en-US"/>
        </w:rPr>
        <w:t xml:space="preserve">□ </w:t>
      </w:r>
      <w:r w:rsidRPr="00AE2EEA">
        <w:rPr>
          <w:rFonts w:ascii="Courier New" w:hAnsi="Courier New" w:cs="Courier New"/>
          <w:color w:val="3321FE"/>
          <w:sz w:val="24"/>
          <w:szCs w:val="24"/>
          <w:lang w:val="en-US"/>
        </w:rPr>
        <w:t>B. Cache processing capability</w:t>
      </w:r>
    </w:p>
    <w:p w14:paraId="582D8618" w14:textId="77777777" w:rsidR="00AE2EEA" w:rsidRPr="00AE2EEA" w:rsidRDefault="00AE2EEA" w:rsidP="00AE2EEA">
      <w:pPr>
        <w:spacing w:after="0" w:line="240" w:lineRule="auto"/>
        <w:rPr>
          <w:rFonts w:ascii="Courier New" w:hAnsi="Courier New" w:cs="Courier New"/>
          <w:sz w:val="24"/>
          <w:szCs w:val="24"/>
          <w:lang w:val="en-US" w:eastAsia="ru-RU"/>
        </w:rPr>
      </w:pPr>
      <w:r w:rsidRPr="00AE2EEA">
        <w:rPr>
          <w:rFonts w:ascii="Courier New" w:hAnsi="Courier New" w:cs="Courier New"/>
          <w:color w:val="362242"/>
          <w:sz w:val="24"/>
          <w:szCs w:val="24"/>
          <w:lang w:val="en-US"/>
        </w:rPr>
        <w:t xml:space="preserve">0 </w:t>
      </w:r>
      <w:r w:rsidRPr="00AE2EEA">
        <w:rPr>
          <w:rFonts w:ascii="Courier New" w:hAnsi="Courier New" w:cs="Courier New"/>
          <w:color w:val="FE2139"/>
          <w:sz w:val="24"/>
          <w:szCs w:val="24"/>
          <w:lang w:val="en-US"/>
        </w:rPr>
        <w:t xml:space="preserve">C. Decreased reliability </w:t>
      </w:r>
      <w:r w:rsidRPr="00AE2EEA">
        <w:rPr>
          <w:rFonts w:ascii="Courier New" w:hAnsi="Courier New" w:cs="Courier New"/>
          <w:color w:val="228631"/>
          <w:sz w:val="24"/>
          <w:szCs w:val="24"/>
          <w:lang w:val="en-US"/>
        </w:rPr>
        <w:t>(RightAnswers)</w:t>
      </w:r>
    </w:p>
    <w:p w14:paraId="657E316A" w14:textId="77777777" w:rsidR="00AE2EEA" w:rsidRPr="00AE2EEA" w:rsidRDefault="00AE2EEA" w:rsidP="00AE2EEA">
      <w:pPr>
        <w:spacing w:after="0" w:line="240" w:lineRule="auto"/>
        <w:rPr>
          <w:rFonts w:ascii="Courier New" w:hAnsi="Courier New" w:cs="Courier New"/>
          <w:sz w:val="24"/>
          <w:szCs w:val="24"/>
          <w:lang w:val="en-US" w:eastAsia="ru-RU"/>
        </w:rPr>
      </w:pPr>
      <w:r w:rsidRPr="00AE2EEA">
        <w:rPr>
          <w:rFonts w:ascii="Courier New" w:hAnsi="Courier New" w:cs="Courier New"/>
          <w:color w:val="000000"/>
          <w:sz w:val="24"/>
          <w:szCs w:val="24"/>
          <w:lang w:val="en-US"/>
        </w:rPr>
        <w:t xml:space="preserve">□ </w:t>
      </w:r>
      <w:r w:rsidRPr="00AE2EEA">
        <w:rPr>
          <w:rFonts w:ascii="Courier New" w:hAnsi="Courier New" w:cs="Courier New"/>
          <w:color w:val="362242"/>
          <w:sz w:val="24"/>
          <w:szCs w:val="24"/>
          <w:lang w:val="en-US"/>
        </w:rPr>
        <w:t>D. Service interruption</w:t>
      </w:r>
    </w:p>
    <w:p w14:paraId="353AA286" w14:textId="77777777" w:rsidR="00AE2EEA" w:rsidRPr="00AE2EEA" w:rsidRDefault="00AE2EEA" w:rsidP="00AE2EEA">
      <w:pPr>
        <w:spacing w:after="0" w:line="240" w:lineRule="auto"/>
        <w:rPr>
          <w:rFonts w:ascii="Courier New" w:hAnsi="Courier New" w:cs="Courier New"/>
          <w:sz w:val="24"/>
          <w:szCs w:val="24"/>
          <w:lang w:val="en-US" w:eastAsia="ru-RU"/>
        </w:rPr>
      </w:pPr>
      <w:r w:rsidRPr="00AE2EEA">
        <w:rPr>
          <w:rFonts w:ascii="Courier New" w:hAnsi="Courier New" w:cs="Courier New"/>
          <w:color w:val="000000"/>
          <w:sz w:val="24"/>
          <w:szCs w:val="24"/>
          <w:lang w:val="en-US"/>
        </w:rPr>
        <w:t xml:space="preserve">□ </w:t>
      </w:r>
      <w:r w:rsidRPr="00AE2EEA">
        <w:rPr>
          <w:rFonts w:ascii="Courier New" w:hAnsi="Courier New" w:cs="Courier New"/>
          <w:color w:val="362242"/>
          <w:sz w:val="24"/>
          <w:szCs w:val="24"/>
          <w:lang w:val="en-US"/>
        </w:rPr>
        <w:t>E Possible overheating of the other controller in a dual-controller setup.</w:t>
      </w:r>
    </w:p>
    <w:p w14:paraId="2579C18D" w14:textId="77777777" w:rsidR="00AE2EEA" w:rsidRPr="00AE2EEA" w:rsidRDefault="00AE2EEA" w:rsidP="00AE2EEA">
      <w:pPr>
        <w:spacing w:after="0" w:line="240" w:lineRule="auto"/>
        <w:rPr>
          <w:rFonts w:ascii="Courier New" w:hAnsi="Courier New" w:cs="Courier New"/>
          <w:sz w:val="24"/>
          <w:szCs w:val="24"/>
          <w:lang w:val="en-US" w:eastAsia="ru-RU"/>
        </w:rPr>
      </w:pPr>
      <w:r w:rsidRPr="00AE2EEA">
        <w:rPr>
          <w:rFonts w:ascii="Courier New" w:hAnsi="Courier New" w:cs="Courier New"/>
          <w:color w:val="362242"/>
          <w:sz w:val="24"/>
          <w:szCs w:val="24"/>
          <w:lang w:val="en-US"/>
        </w:rPr>
        <w:t>132 Which of the following is an SHA-256 algorithm?</w:t>
      </w:r>
    </w:p>
    <w:p w14:paraId="4B031404" w14:textId="77777777" w:rsidR="00AE2EEA" w:rsidRPr="00AE2EEA" w:rsidRDefault="00AE2EEA" w:rsidP="00AE2EEA">
      <w:pPr>
        <w:spacing w:after="0" w:line="240" w:lineRule="auto"/>
        <w:rPr>
          <w:rFonts w:ascii="Courier New" w:hAnsi="Courier New" w:cs="Courier New"/>
          <w:sz w:val="24"/>
          <w:szCs w:val="24"/>
          <w:lang w:val="en-US" w:eastAsia="ru-RU"/>
        </w:rPr>
      </w:pPr>
      <w:r w:rsidRPr="00AE2EEA">
        <w:rPr>
          <w:rFonts w:ascii="Courier New" w:hAnsi="Courier New" w:cs="Courier New"/>
          <w:color w:val="000000"/>
          <w:sz w:val="24"/>
          <w:szCs w:val="24"/>
          <w:lang w:val="en-US"/>
        </w:rPr>
        <w:lastRenderedPageBreak/>
        <w:t xml:space="preserve">□ </w:t>
      </w:r>
      <w:r w:rsidRPr="00AE2EEA">
        <w:rPr>
          <w:rFonts w:ascii="Courier New" w:hAnsi="Courier New" w:cs="Courier New"/>
          <w:color w:val="362242"/>
          <w:sz w:val="24"/>
          <w:szCs w:val="24"/>
          <w:lang w:val="en-US"/>
        </w:rPr>
        <w:t>A. SMB1.0</w:t>
      </w:r>
    </w:p>
    <w:p w14:paraId="5023B678" w14:textId="77777777" w:rsidR="00AE2EEA" w:rsidRPr="00AE2EEA" w:rsidRDefault="00AE2EEA" w:rsidP="00AE2EEA">
      <w:pPr>
        <w:spacing w:after="0" w:line="240" w:lineRule="auto"/>
        <w:rPr>
          <w:rFonts w:ascii="Courier New" w:hAnsi="Courier New" w:cs="Courier New"/>
          <w:sz w:val="24"/>
          <w:szCs w:val="24"/>
          <w:lang w:val="en-US" w:eastAsia="ru-RU"/>
        </w:rPr>
      </w:pPr>
      <w:r w:rsidRPr="00AE2EEA">
        <w:rPr>
          <w:rFonts w:ascii="Courier New" w:hAnsi="Courier New" w:cs="Courier New"/>
          <w:color w:val="362242"/>
          <w:sz w:val="24"/>
          <w:szCs w:val="24"/>
          <w:lang w:val="en-US"/>
        </w:rPr>
        <w:t xml:space="preserve">0 </w:t>
      </w:r>
      <w:r w:rsidRPr="00AE2EEA">
        <w:rPr>
          <w:rFonts w:ascii="Courier New" w:hAnsi="Courier New" w:cs="Courier New"/>
          <w:color w:val="228631"/>
          <w:sz w:val="24"/>
          <w:szCs w:val="24"/>
          <w:lang w:val="en-US"/>
        </w:rPr>
        <w:t>B. SMB2.0 (RightAnswers)</w:t>
      </w:r>
    </w:p>
    <w:p w14:paraId="051BEB58" w14:textId="77777777" w:rsidR="00AE2EEA" w:rsidRPr="00AE2EEA" w:rsidRDefault="00AE2EEA" w:rsidP="00AE2EEA">
      <w:pPr>
        <w:spacing w:after="0" w:line="240" w:lineRule="auto"/>
        <w:rPr>
          <w:rFonts w:ascii="Courier New" w:hAnsi="Courier New" w:cs="Courier New"/>
          <w:sz w:val="24"/>
          <w:szCs w:val="24"/>
          <w:lang w:val="en-US" w:eastAsia="ru-RU"/>
        </w:rPr>
      </w:pPr>
      <w:r w:rsidRPr="00AE2EEA">
        <w:rPr>
          <w:rFonts w:ascii="Courier New" w:hAnsi="Courier New" w:cs="Courier New"/>
          <w:color w:val="000000"/>
          <w:sz w:val="24"/>
          <w:szCs w:val="24"/>
          <w:lang w:val="en-US"/>
        </w:rPr>
        <w:t xml:space="preserve">□ </w:t>
      </w:r>
      <w:r w:rsidRPr="00AE2EEA">
        <w:rPr>
          <w:rFonts w:ascii="Courier New" w:hAnsi="Courier New" w:cs="Courier New"/>
          <w:color w:val="362242"/>
          <w:sz w:val="24"/>
          <w:szCs w:val="24"/>
          <w:lang w:val="en-US"/>
        </w:rPr>
        <w:t>C. NFS3.0</w:t>
      </w:r>
    </w:p>
    <w:p w14:paraId="1B2048F7" w14:textId="77777777" w:rsidR="00AE2EEA" w:rsidRPr="00AE2EEA" w:rsidRDefault="00AE2EEA" w:rsidP="00AE2EEA">
      <w:pPr>
        <w:spacing w:after="0" w:line="240" w:lineRule="auto"/>
        <w:rPr>
          <w:rFonts w:ascii="Courier New" w:hAnsi="Courier New" w:cs="Courier New"/>
          <w:sz w:val="24"/>
          <w:szCs w:val="24"/>
          <w:lang w:val="en-US" w:eastAsia="ru-RU"/>
        </w:rPr>
      </w:pPr>
      <w:r w:rsidRPr="00AE2EEA">
        <w:rPr>
          <w:rFonts w:ascii="Courier New" w:hAnsi="Courier New" w:cs="Courier New"/>
          <w:color w:val="000000"/>
          <w:sz w:val="24"/>
          <w:szCs w:val="24"/>
          <w:lang w:val="en-US"/>
        </w:rPr>
        <w:t xml:space="preserve">□ </w:t>
      </w:r>
      <w:r w:rsidRPr="00AE2EEA">
        <w:rPr>
          <w:rFonts w:ascii="Courier New" w:hAnsi="Courier New" w:cs="Courier New"/>
          <w:color w:val="3321FE"/>
          <w:sz w:val="24"/>
          <w:szCs w:val="24"/>
          <w:lang w:val="en-US"/>
        </w:rPr>
        <w:t>D. NFS4.0</w:t>
      </w:r>
    </w:p>
    <w:p w14:paraId="409BF5D6" w14:textId="77777777" w:rsidR="00AE2EEA" w:rsidRPr="00AE2EEA" w:rsidRDefault="00AE2EEA" w:rsidP="00AE2EEA">
      <w:pPr>
        <w:spacing w:after="0" w:line="240" w:lineRule="auto"/>
        <w:rPr>
          <w:rFonts w:ascii="Courier New" w:hAnsi="Courier New" w:cs="Courier New"/>
          <w:sz w:val="24"/>
          <w:szCs w:val="24"/>
          <w:lang w:val="en-US" w:eastAsia="ru-RU"/>
        </w:rPr>
      </w:pPr>
      <w:r w:rsidRPr="00AE2EEA">
        <w:rPr>
          <w:rFonts w:ascii="Courier New" w:hAnsi="Courier New" w:cs="Courier New"/>
          <w:color w:val="362242"/>
          <w:sz w:val="24"/>
          <w:szCs w:val="24"/>
          <w:lang w:val="en-US"/>
        </w:rPr>
        <w:t>133 Which of the following state changes of a WORM filesystem require manual operation: (Multiple Choice)</w:t>
      </w:r>
    </w:p>
    <w:p w14:paraId="3A32DEDF" w14:textId="77777777" w:rsidR="00AE2EEA" w:rsidRPr="00AE2EEA" w:rsidRDefault="00AE2EEA" w:rsidP="00AE2EEA">
      <w:pPr>
        <w:spacing w:after="0" w:line="240" w:lineRule="auto"/>
        <w:rPr>
          <w:rFonts w:ascii="Courier New" w:hAnsi="Courier New" w:cs="Courier New"/>
          <w:sz w:val="24"/>
          <w:szCs w:val="24"/>
          <w:lang w:val="en-US" w:eastAsia="ru-RU"/>
        </w:rPr>
      </w:pPr>
      <w:r w:rsidRPr="00AE2EEA">
        <w:rPr>
          <w:rFonts w:ascii="Courier New" w:hAnsi="Courier New" w:cs="Courier New"/>
          <w:color w:val="362242"/>
          <w:sz w:val="24"/>
          <w:szCs w:val="24"/>
          <w:lang w:val="en-US"/>
        </w:rPr>
        <w:t xml:space="preserve">0 </w:t>
      </w:r>
      <w:r w:rsidRPr="00AE2EEA">
        <w:rPr>
          <w:rFonts w:ascii="Courier New" w:hAnsi="Courier New" w:cs="Courier New"/>
          <w:color w:val="FE2139"/>
          <w:sz w:val="24"/>
          <w:szCs w:val="24"/>
          <w:lang w:val="en-US"/>
        </w:rPr>
        <w:t xml:space="preserve">A. Locked to locked </w:t>
      </w:r>
      <w:r w:rsidRPr="00AE2EEA">
        <w:rPr>
          <w:rFonts w:ascii="Courier New" w:hAnsi="Courier New" w:cs="Courier New"/>
          <w:color w:val="228631"/>
          <w:sz w:val="24"/>
          <w:szCs w:val="24"/>
          <w:lang w:val="en-US"/>
        </w:rPr>
        <w:t>(Right Answers)</w:t>
      </w:r>
    </w:p>
    <w:p w14:paraId="4C9CD978" w14:textId="77777777" w:rsidR="00AE2EEA" w:rsidRPr="00AE2EEA" w:rsidRDefault="00AE2EEA" w:rsidP="00AE2EEA">
      <w:pPr>
        <w:spacing w:after="0" w:line="240" w:lineRule="auto"/>
        <w:rPr>
          <w:rFonts w:ascii="Courier New" w:hAnsi="Courier New" w:cs="Courier New"/>
          <w:sz w:val="24"/>
          <w:szCs w:val="24"/>
          <w:lang w:val="en-US" w:eastAsia="ru-RU"/>
        </w:rPr>
      </w:pPr>
      <w:r w:rsidRPr="00AE2EEA">
        <w:rPr>
          <w:rFonts w:ascii="Courier New" w:hAnsi="Courier New" w:cs="Courier New"/>
          <w:color w:val="000000"/>
          <w:sz w:val="24"/>
          <w:szCs w:val="24"/>
          <w:lang w:val="en-US"/>
        </w:rPr>
        <w:t xml:space="preserve">□ </w:t>
      </w:r>
      <w:r w:rsidRPr="00AE2EEA">
        <w:rPr>
          <w:rFonts w:ascii="Courier New" w:hAnsi="Courier New" w:cs="Courier New"/>
          <w:color w:val="362242"/>
          <w:sz w:val="24"/>
          <w:szCs w:val="24"/>
          <w:lang w:val="en-US"/>
        </w:rPr>
        <w:t>B. Locked to initial</w:t>
      </w:r>
    </w:p>
    <w:p w14:paraId="384F9CDF" w14:textId="77777777" w:rsidR="00AE2EEA" w:rsidRPr="00AE2EEA" w:rsidRDefault="00AE2EEA" w:rsidP="00AE2EEA">
      <w:pPr>
        <w:spacing w:after="0" w:line="240" w:lineRule="auto"/>
        <w:rPr>
          <w:rFonts w:ascii="Courier New" w:hAnsi="Courier New" w:cs="Courier New"/>
          <w:sz w:val="24"/>
          <w:szCs w:val="24"/>
          <w:lang w:val="en-US" w:eastAsia="ru-RU"/>
        </w:rPr>
      </w:pPr>
      <w:r w:rsidRPr="00AE2EEA">
        <w:rPr>
          <w:rFonts w:ascii="Courier New" w:hAnsi="Courier New" w:cs="Courier New"/>
          <w:color w:val="000000"/>
          <w:sz w:val="24"/>
          <w:szCs w:val="24"/>
          <w:lang w:val="en-US"/>
        </w:rPr>
        <w:t xml:space="preserve">0 </w:t>
      </w:r>
      <w:r w:rsidRPr="00AE2EEA">
        <w:rPr>
          <w:rFonts w:ascii="Courier New" w:hAnsi="Courier New" w:cs="Courier New"/>
          <w:color w:val="FE2139"/>
          <w:sz w:val="24"/>
          <w:szCs w:val="24"/>
          <w:lang w:val="en-US"/>
        </w:rPr>
        <w:t xml:space="preserve">C. Initial to locked </w:t>
      </w:r>
      <w:r w:rsidRPr="00AE2EEA">
        <w:rPr>
          <w:rFonts w:ascii="Courier New" w:hAnsi="Courier New" w:cs="Courier New"/>
          <w:color w:val="228631"/>
          <w:sz w:val="24"/>
          <w:szCs w:val="24"/>
          <w:lang w:val="en-US"/>
        </w:rPr>
        <w:t>(RightAnswers)</w:t>
      </w:r>
    </w:p>
    <w:p w14:paraId="6141ED67" w14:textId="77777777" w:rsidR="00AE2EEA" w:rsidRPr="00AE2EEA" w:rsidRDefault="00AE2EEA" w:rsidP="00AE2EEA">
      <w:pPr>
        <w:spacing w:after="0" w:line="240" w:lineRule="auto"/>
        <w:rPr>
          <w:rFonts w:ascii="Courier New" w:hAnsi="Courier New" w:cs="Courier New"/>
          <w:sz w:val="24"/>
          <w:szCs w:val="24"/>
          <w:lang w:val="en-US" w:eastAsia="ru-RU"/>
        </w:rPr>
      </w:pPr>
      <w:r w:rsidRPr="00AE2EEA">
        <w:rPr>
          <w:rFonts w:ascii="Courier New" w:hAnsi="Courier New" w:cs="Courier New"/>
          <w:color w:val="000000"/>
          <w:sz w:val="24"/>
          <w:szCs w:val="24"/>
          <w:lang w:val="en-US"/>
        </w:rPr>
        <w:t xml:space="preserve">□ </w:t>
      </w:r>
      <w:r w:rsidRPr="00AE2EEA">
        <w:rPr>
          <w:rFonts w:ascii="Courier New" w:hAnsi="Courier New" w:cs="Courier New"/>
          <w:color w:val="362242"/>
          <w:sz w:val="24"/>
          <w:szCs w:val="24"/>
          <w:lang w:val="en-US"/>
        </w:rPr>
        <w:t>D. Initial to appending</w:t>
      </w:r>
    </w:p>
    <w:p w14:paraId="393D72D1" w14:textId="77777777" w:rsidR="00AE2EEA" w:rsidRPr="00AE2EEA" w:rsidRDefault="00AE2EEA" w:rsidP="00AE2EEA">
      <w:pPr>
        <w:spacing w:after="0" w:line="240" w:lineRule="auto"/>
        <w:rPr>
          <w:rFonts w:ascii="Courier New" w:hAnsi="Courier New" w:cs="Courier New"/>
          <w:sz w:val="24"/>
          <w:szCs w:val="24"/>
          <w:lang w:val="en-US" w:eastAsia="ru-RU"/>
        </w:rPr>
      </w:pPr>
      <w:r w:rsidRPr="00AE2EEA">
        <w:rPr>
          <w:rFonts w:ascii="Courier New" w:hAnsi="Courier New" w:cs="Courier New"/>
          <w:color w:val="362242"/>
          <w:sz w:val="24"/>
          <w:szCs w:val="24"/>
          <w:lang w:val="en-US"/>
        </w:rPr>
        <w:t xml:space="preserve">0 </w:t>
      </w:r>
      <w:r w:rsidRPr="00AE2EEA">
        <w:rPr>
          <w:rFonts w:ascii="Courier New" w:hAnsi="Courier New" w:cs="Courier New"/>
          <w:color w:val="FE2139"/>
          <w:sz w:val="24"/>
          <w:szCs w:val="24"/>
          <w:lang w:val="en-US"/>
        </w:rPr>
        <w:t xml:space="preserve">E Appending to locked </w:t>
      </w:r>
      <w:r w:rsidRPr="00AE2EEA">
        <w:rPr>
          <w:rFonts w:ascii="Courier New" w:hAnsi="Courier New" w:cs="Courier New"/>
          <w:color w:val="228631"/>
          <w:sz w:val="24"/>
          <w:szCs w:val="24"/>
          <w:lang w:val="en-US"/>
        </w:rPr>
        <w:t>(Right Answers)</w:t>
      </w:r>
    </w:p>
    <w:p w14:paraId="056A9312" w14:textId="77777777" w:rsidR="00AE2EEA" w:rsidRPr="00AE2EEA" w:rsidRDefault="00AE2EEA" w:rsidP="00AE2EEA">
      <w:pPr>
        <w:spacing w:after="0" w:line="240" w:lineRule="auto"/>
        <w:rPr>
          <w:rFonts w:ascii="Courier New" w:hAnsi="Courier New" w:cs="Courier New"/>
          <w:sz w:val="24"/>
          <w:szCs w:val="24"/>
          <w:lang w:val="en-US" w:eastAsia="ru-RU"/>
        </w:rPr>
      </w:pPr>
      <w:proofErr w:type="gramStart"/>
      <w:r w:rsidRPr="00AE2EEA">
        <w:rPr>
          <w:rFonts w:ascii="Courier New" w:hAnsi="Courier New" w:cs="Courier New"/>
          <w:color w:val="362242"/>
          <w:sz w:val="24"/>
          <w:szCs w:val="24"/>
          <w:lang w:val="en-US"/>
        </w:rPr>
        <w:t>134 .HyperSnap</w:t>
      </w:r>
      <w:proofErr w:type="gramEnd"/>
      <w:r w:rsidRPr="00AE2EEA">
        <w:rPr>
          <w:rFonts w:ascii="Courier New" w:hAnsi="Courier New" w:cs="Courier New"/>
          <w:color w:val="362242"/>
          <w:sz w:val="24"/>
          <w:szCs w:val="24"/>
          <w:lang w:val="en-US"/>
        </w:rPr>
        <w:t xml:space="preserve"> supports incremental synchronization.</w:t>
      </w:r>
    </w:p>
    <w:p w14:paraId="6498D687" w14:textId="77777777" w:rsidR="00AE2EEA" w:rsidRPr="00AE2EEA" w:rsidRDefault="00AE2EEA" w:rsidP="00AE2EEA">
      <w:pPr>
        <w:spacing w:after="0" w:line="240" w:lineRule="auto"/>
        <w:rPr>
          <w:rFonts w:ascii="Courier New" w:hAnsi="Courier New" w:cs="Courier New"/>
          <w:sz w:val="24"/>
          <w:szCs w:val="24"/>
          <w:lang w:val="en-US" w:eastAsia="ru-RU"/>
        </w:rPr>
      </w:pPr>
      <w:r w:rsidRPr="00AE2EEA">
        <w:rPr>
          <w:rFonts w:ascii="Courier New" w:hAnsi="Courier New" w:cs="Courier New"/>
          <w:color w:val="000000"/>
          <w:sz w:val="24"/>
          <w:szCs w:val="24"/>
          <w:lang w:val="en-US"/>
        </w:rPr>
        <w:t xml:space="preserve">□ </w:t>
      </w:r>
      <w:r w:rsidRPr="00AE2EEA">
        <w:rPr>
          <w:rFonts w:ascii="Courier New" w:hAnsi="Courier New" w:cs="Courier New"/>
          <w:color w:val="362242"/>
          <w:sz w:val="24"/>
          <w:szCs w:val="24"/>
          <w:lang w:val="en-US"/>
        </w:rPr>
        <w:t>A. Yes</w:t>
      </w:r>
    </w:p>
    <w:p w14:paraId="566AF3B3" w14:textId="77777777" w:rsidR="00AE2EEA" w:rsidRPr="00AE2EEA" w:rsidRDefault="00AE2EEA" w:rsidP="00AE2EEA">
      <w:pPr>
        <w:spacing w:after="0" w:line="240" w:lineRule="auto"/>
        <w:rPr>
          <w:rFonts w:ascii="Courier New" w:hAnsi="Courier New" w:cs="Courier New"/>
          <w:sz w:val="24"/>
          <w:szCs w:val="24"/>
          <w:lang w:val="en-US" w:eastAsia="ru-RU"/>
        </w:rPr>
      </w:pPr>
      <w:r w:rsidRPr="00AE2EEA">
        <w:rPr>
          <w:rFonts w:ascii="Courier New" w:hAnsi="Courier New" w:cs="Courier New"/>
          <w:color w:val="362242"/>
          <w:sz w:val="24"/>
          <w:szCs w:val="24"/>
          <w:lang w:val="en-US"/>
        </w:rPr>
        <w:t xml:space="preserve">0 </w:t>
      </w:r>
      <w:r w:rsidRPr="00AE2EEA">
        <w:rPr>
          <w:rFonts w:ascii="Courier New" w:hAnsi="Courier New" w:cs="Courier New"/>
          <w:color w:val="FE2139"/>
          <w:sz w:val="24"/>
          <w:szCs w:val="24"/>
          <w:lang w:val="en-US"/>
        </w:rPr>
        <w:t xml:space="preserve">B No </w:t>
      </w:r>
      <w:r w:rsidRPr="00AE2EEA">
        <w:rPr>
          <w:rFonts w:ascii="Courier New" w:hAnsi="Courier New" w:cs="Courier New"/>
          <w:color w:val="228631"/>
          <w:sz w:val="24"/>
          <w:szCs w:val="24"/>
          <w:lang w:val="en-US"/>
        </w:rPr>
        <w:t>(RightAnswers)</w:t>
      </w:r>
    </w:p>
    <w:p w14:paraId="52A8445B" w14:textId="60140121" w:rsidR="00AE2EEA" w:rsidRDefault="00AE2EEA" w:rsidP="008965B2">
      <w:pPr>
        <w:autoSpaceDE w:val="0"/>
        <w:autoSpaceDN w:val="0"/>
        <w:adjustRightInd w:val="0"/>
        <w:spacing w:after="0" w:line="240" w:lineRule="auto"/>
        <w:rPr>
          <w:rFonts w:asciiTheme="minorHAnsi" w:hAnsiTheme="minorHAnsi" w:cstheme="minorHAnsi"/>
          <w:sz w:val="14"/>
          <w:szCs w:val="14"/>
          <w:lang w:val="en-US" w:eastAsia="ru-RU"/>
        </w:rPr>
      </w:pPr>
    </w:p>
    <w:p w14:paraId="16D7BC88" w14:textId="77777777" w:rsidR="00AE2EEA" w:rsidRPr="00AE2EEA" w:rsidRDefault="00AE2EEA" w:rsidP="00AE2EEA">
      <w:pPr>
        <w:spacing w:after="0" w:line="240" w:lineRule="auto"/>
        <w:rPr>
          <w:rFonts w:ascii="Courier New" w:hAnsi="Courier New" w:cs="Courier New"/>
          <w:sz w:val="24"/>
          <w:szCs w:val="24"/>
          <w:lang w:val="en-US" w:eastAsia="ru-RU"/>
        </w:rPr>
      </w:pPr>
      <w:proofErr w:type="gramStart"/>
      <w:r w:rsidRPr="00AE2EEA">
        <w:rPr>
          <w:rFonts w:ascii="Courier New" w:hAnsi="Courier New" w:cs="Courier New"/>
          <w:color w:val="362242"/>
          <w:sz w:val="24"/>
          <w:szCs w:val="24"/>
          <w:lang w:val="en-US"/>
        </w:rPr>
        <w:t>134 .HyperSnap</w:t>
      </w:r>
      <w:proofErr w:type="gramEnd"/>
      <w:r w:rsidRPr="00AE2EEA">
        <w:rPr>
          <w:rFonts w:ascii="Courier New" w:hAnsi="Courier New" w:cs="Courier New"/>
          <w:color w:val="362242"/>
          <w:sz w:val="24"/>
          <w:szCs w:val="24"/>
          <w:lang w:val="en-US"/>
        </w:rPr>
        <w:t xml:space="preserve"> supports incremental synchronization.</w:t>
      </w:r>
    </w:p>
    <w:p w14:paraId="6D685B7C" w14:textId="77777777" w:rsidR="00AE2EEA" w:rsidRPr="00AE2EEA" w:rsidRDefault="00AE2EEA" w:rsidP="00AE2EEA">
      <w:pPr>
        <w:spacing w:after="0" w:line="240" w:lineRule="auto"/>
        <w:rPr>
          <w:rFonts w:ascii="Courier New" w:hAnsi="Courier New" w:cs="Courier New"/>
          <w:sz w:val="24"/>
          <w:szCs w:val="24"/>
          <w:lang w:val="en-US" w:eastAsia="ru-RU"/>
        </w:rPr>
      </w:pPr>
      <w:r w:rsidRPr="00AE2EEA">
        <w:rPr>
          <w:rFonts w:ascii="Courier New" w:hAnsi="Courier New" w:cs="Courier New"/>
          <w:color w:val="000000"/>
          <w:sz w:val="24"/>
          <w:szCs w:val="24"/>
          <w:lang w:val="en-US"/>
        </w:rPr>
        <w:t xml:space="preserve">□ </w:t>
      </w:r>
      <w:r w:rsidRPr="00AE2EEA">
        <w:rPr>
          <w:rFonts w:ascii="Courier New" w:hAnsi="Courier New" w:cs="Courier New"/>
          <w:color w:val="362242"/>
          <w:sz w:val="24"/>
          <w:szCs w:val="24"/>
          <w:lang w:val="en-US"/>
        </w:rPr>
        <w:t>A. Yes</w:t>
      </w:r>
    </w:p>
    <w:p w14:paraId="578AA496" w14:textId="77777777" w:rsidR="00AE2EEA" w:rsidRPr="00AE2EEA" w:rsidRDefault="00AE2EEA" w:rsidP="00AE2EEA">
      <w:pPr>
        <w:spacing w:after="0" w:line="240" w:lineRule="auto"/>
        <w:rPr>
          <w:rFonts w:ascii="Courier New" w:hAnsi="Courier New" w:cs="Courier New"/>
          <w:sz w:val="24"/>
          <w:szCs w:val="24"/>
          <w:lang w:val="en-US" w:eastAsia="ru-RU"/>
        </w:rPr>
      </w:pPr>
      <w:r w:rsidRPr="00AE2EEA">
        <w:rPr>
          <w:rFonts w:ascii="Courier New" w:hAnsi="Courier New" w:cs="Courier New"/>
          <w:color w:val="362242"/>
          <w:sz w:val="24"/>
          <w:szCs w:val="24"/>
          <w:lang w:val="en-US"/>
        </w:rPr>
        <w:t xml:space="preserve">0 </w:t>
      </w:r>
      <w:r w:rsidRPr="00AE2EEA">
        <w:rPr>
          <w:rFonts w:ascii="Courier New" w:hAnsi="Courier New" w:cs="Courier New"/>
          <w:color w:val="FE2139"/>
          <w:sz w:val="24"/>
          <w:szCs w:val="24"/>
          <w:lang w:val="en-US"/>
        </w:rPr>
        <w:t xml:space="preserve">B. No </w:t>
      </w:r>
      <w:r w:rsidRPr="00AE2EEA">
        <w:rPr>
          <w:rFonts w:ascii="Courier New" w:hAnsi="Courier New" w:cs="Courier New"/>
          <w:color w:val="228631"/>
          <w:sz w:val="24"/>
          <w:szCs w:val="24"/>
          <w:lang w:val="en-US"/>
        </w:rPr>
        <w:t>(RightAnswers)</w:t>
      </w:r>
    </w:p>
    <w:p w14:paraId="7CD8EC60" w14:textId="77777777" w:rsidR="00AE2EEA" w:rsidRPr="00AE2EEA" w:rsidRDefault="00AE2EEA" w:rsidP="00AE2EEA">
      <w:pPr>
        <w:spacing w:after="0" w:line="240" w:lineRule="auto"/>
        <w:rPr>
          <w:rFonts w:ascii="Courier New" w:hAnsi="Courier New" w:cs="Courier New"/>
          <w:sz w:val="24"/>
          <w:szCs w:val="24"/>
          <w:lang w:val="en-US" w:eastAsia="ru-RU"/>
        </w:rPr>
      </w:pPr>
      <w:r w:rsidRPr="00AE2EEA">
        <w:rPr>
          <w:rFonts w:ascii="Courier New" w:hAnsi="Courier New" w:cs="Courier New"/>
          <w:color w:val="362242"/>
          <w:sz w:val="24"/>
          <w:szCs w:val="24"/>
          <w:lang w:val="en-US"/>
        </w:rPr>
        <w:t>135 OceanStor V3 series storage systems support COW file systems. When new dab is written or data is changed, the original data will not be overwritten but the new data and data change id written into new allocated disk space. ROW file systems feature solid reliability and flexible scalability and become mainstream file systems such as ZFS. Btrfs, and nilfs.</w:t>
      </w:r>
    </w:p>
    <w:p w14:paraId="28F10F92" w14:textId="77777777" w:rsidR="00AE2EEA" w:rsidRPr="00AE2EEA" w:rsidRDefault="00AE2EEA" w:rsidP="00AE2EEA">
      <w:pPr>
        <w:spacing w:after="0" w:line="240" w:lineRule="auto"/>
        <w:rPr>
          <w:rFonts w:ascii="Courier New" w:hAnsi="Courier New" w:cs="Courier New"/>
          <w:sz w:val="24"/>
          <w:szCs w:val="24"/>
          <w:lang w:val="en-US" w:eastAsia="ru-RU"/>
        </w:rPr>
      </w:pPr>
      <w:r w:rsidRPr="00AE2EEA">
        <w:rPr>
          <w:rFonts w:ascii="Courier New" w:hAnsi="Courier New" w:cs="Courier New"/>
          <w:color w:val="362242"/>
          <w:sz w:val="24"/>
          <w:szCs w:val="24"/>
          <w:lang w:val="en-US"/>
        </w:rPr>
        <w:t>OA. TRUE</w:t>
      </w:r>
    </w:p>
    <w:p w14:paraId="42EF0EB5" w14:textId="77777777" w:rsidR="00AE2EEA" w:rsidRPr="00AE2EEA" w:rsidRDefault="00AE2EEA" w:rsidP="00AE2EEA">
      <w:pPr>
        <w:spacing w:after="0" w:line="240" w:lineRule="auto"/>
        <w:rPr>
          <w:rFonts w:ascii="Courier New" w:hAnsi="Courier New" w:cs="Courier New"/>
          <w:sz w:val="24"/>
          <w:szCs w:val="24"/>
          <w:lang w:val="en-US" w:eastAsia="ru-RU"/>
        </w:rPr>
      </w:pPr>
      <w:r w:rsidRPr="00AE2EEA">
        <w:rPr>
          <w:rFonts w:ascii="Courier New" w:hAnsi="Courier New" w:cs="Courier New"/>
          <w:color w:val="60151E"/>
          <w:sz w:val="24"/>
          <w:szCs w:val="24"/>
          <w:lang w:val="en-US"/>
        </w:rPr>
        <w:t xml:space="preserve">®B. </w:t>
      </w:r>
      <w:r w:rsidRPr="00AE2EEA">
        <w:rPr>
          <w:rFonts w:ascii="Courier New" w:hAnsi="Courier New" w:cs="Courier New"/>
          <w:color w:val="FE2139"/>
          <w:sz w:val="24"/>
          <w:szCs w:val="24"/>
          <w:lang w:val="en-US"/>
        </w:rPr>
        <w:t xml:space="preserve">FALSE </w:t>
      </w:r>
      <w:r w:rsidRPr="00AE2EEA">
        <w:rPr>
          <w:rFonts w:ascii="Courier New" w:hAnsi="Courier New" w:cs="Courier New"/>
          <w:color w:val="228631"/>
          <w:sz w:val="24"/>
          <w:szCs w:val="24"/>
          <w:lang w:val="en-US"/>
        </w:rPr>
        <w:t>(RightAnswers)</w:t>
      </w:r>
    </w:p>
    <w:p w14:paraId="68141835" w14:textId="77777777" w:rsidR="00AE2EEA" w:rsidRPr="00AE2EEA" w:rsidRDefault="00AE2EEA" w:rsidP="00AE2EEA">
      <w:pPr>
        <w:spacing w:after="0" w:line="240" w:lineRule="auto"/>
        <w:rPr>
          <w:rFonts w:ascii="Courier New" w:hAnsi="Courier New" w:cs="Courier New"/>
          <w:sz w:val="24"/>
          <w:szCs w:val="24"/>
          <w:lang w:val="en-US" w:eastAsia="ru-RU"/>
        </w:rPr>
      </w:pPr>
      <w:r w:rsidRPr="00AE2EEA">
        <w:rPr>
          <w:rFonts w:ascii="Courier New" w:hAnsi="Courier New" w:cs="Courier New"/>
          <w:color w:val="362242"/>
          <w:sz w:val="24"/>
          <w:szCs w:val="24"/>
          <w:lang w:val="en-US"/>
        </w:rPr>
        <w:t>136 Under what conditions can SmartMigration relocate all services from the source LUN to the target LUN? (Multiple Choice)</w:t>
      </w:r>
    </w:p>
    <w:p w14:paraId="65F19D04" w14:textId="77777777" w:rsidR="00AE2EEA" w:rsidRPr="00AE2EEA" w:rsidRDefault="00AE2EEA" w:rsidP="00AE2EEA">
      <w:pPr>
        <w:spacing w:after="0" w:line="240" w:lineRule="auto"/>
        <w:rPr>
          <w:rFonts w:ascii="Courier New" w:hAnsi="Courier New" w:cs="Courier New"/>
          <w:sz w:val="24"/>
          <w:szCs w:val="24"/>
          <w:lang w:val="en-US" w:eastAsia="ru-RU"/>
        </w:rPr>
      </w:pPr>
      <w:r w:rsidRPr="00AE2EEA">
        <w:rPr>
          <w:rFonts w:ascii="Courier New" w:hAnsi="Courier New" w:cs="Courier New"/>
          <w:color w:val="362242"/>
          <w:sz w:val="24"/>
          <w:szCs w:val="24"/>
          <w:lang w:val="en-US"/>
        </w:rPr>
        <w:t xml:space="preserve">0 </w:t>
      </w:r>
      <w:r w:rsidRPr="00AE2EEA">
        <w:rPr>
          <w:rFonts w:ascii="Courier New" w:hAnsi="Courier New" w:cs="Courier New"/>
          <w:color w:val="FE2139"/>
          <w:sz w:val="24"/>
          <w:szCs w:val="24"/>
          <w:lang w:val="en-US"/>
        </w:rPr>
        <w:t xml:space="preserve">A. The target LUN is not smaller than the source LUN. </w:t>
      </w:r>
      <w:r w:rsidRPr="00AE2EEA">
        <w:rPr>
          <w:rFonts w:ascii="Courier New" w:hAnsi="Courier New" w:cs="Courier New"/>
          <w:color w:val="228631"/>
          <w:sz w:val="24"/>
          <w:szCs w:val="24"/>
          <w:lang w:val="en-US"/>
        </w:rPr>
        <w:t>(RightAnswers)</w:t>
      </w:r>
    </w:p>
    <w:p w14:paraId="012194A6" w14:textId="77777777" w:rsidR="00AE2EEA" w:rsidRPr="00AE2EEA" w:rsidRDefault="00AE2EEA" w:rsidP="00AE2EEA">
      <w:pPr>
        <w:spacing w:after="0" w:line="240" w:lineRule="auto"/>
        <w:rPr>
          <w:rFonts w:ascii="Courier New" w:hAnsi="Courier New" w:cs="Courier New"/>
          <w:sz w:val="24"/>
          <w:szCs w:val="24"/>
          <w:lang w:val="en-US" w:eastAsia="ru-RU"/>
        </w:rPr>
      </w:pPr>
      <w:r w:rsidRPr="00AE2EEA">
        <w:rPr>
          <w:rFonts w:ascii="Courier New" w:hAnsi="Courier New" w:cs="Courier New"/>
          <w:color w:val="362242"/>
          <w:sz w:val="24"/>
          <w:szCs w:val="24"/>
          <w:lang w:val="en-US"/>
        </w:rPr>
        <w:t xml:space="preserve">0 </w:t>
      </w:r>
      <w:r w:rsidRPr="00AE2EEA">
        <w:rPr>
          <w:rFonts w:ascii="Courier New" w:hAnsi="Courier New" w:cs="Courier New"/>
          <w:color w:val="FE2139"/>
          <w:sz w:val="24"/>
          <w:szCs w:val="24"/>
          <w:lang w:val="en-US"/>
        </w:rPr>
        <w:t xml:space="preserve">B. The source and target LUNS belong to the same controller </w:t>
      </w:r>
      <w:r w:rsidRPr="00AE2EEA">
        <w:rPr>
          <w:rFonts w:ascii="Courier New" w:hAnsi="Courier New" w:cs="Courier New"/>
          <w:color w:val="228631"/>
          <w:sz w:val="24"/>
          <w:szCs w:val="24"/>
          <w:lang w:val="en-US"/>
        </w:rPr>
        <w:t>(Right Answers)</w:t>
      </w:r>
    </w:p>
    <w:p w14:paraId="005050E4" w14:textId="77777777" w:rsidR="00AE2EEA" w:rsidRPr="00AE2EEA" w:rsidRDefault="00AE2EEA" w:rsidP="00AE2EEA">
      <w:pPr>
        <w:spacing w:after="0" w:line="240" w:lineRule="auto"/>
        <w:rPr>
          <w:rFonts w:ascii="Courier New" w:hAnsi="Courier New" w:cs="Courier New"/>
          <w:sz w:val="24"/>
          <w:szCs w:val="24"/>
          <w:lang w:val="en-US" w:eastAsia="ru-RU"/>
        </w:rPr>
      </w:pPr>
      <w:r w:rsidRPr="00AE2EEA">
        <w:rPr>
          <w:rFonts w:ascii="Courier New" w:hAnsi="Courier New" w:cs="Courier New"/>
          <w:color w:val="362242"/>
          <w:sz w:val="24"/>
          <w:szCs w:val="24"/>
          <w:lang w:val="en-US"/>
        </w:rPr>
        <w:t xml:space="preserve">0 </w:t>
      </w:r>
      <w:r w:rsidRPr="00AE2EEA">
        <w:rPr>
          <w:rFonts w:ascii="Courier New" w:hAnsi="Courier New" w:cs="Courier New"/>
          <w:color w:val="FE2139"/>
          <w:sz w:val="24"/>
          <w:szCs w:val="24"/>
          <w:lang w:val="en-US"/>
        </w:rPr>
        <w:t xml:space="preserve">C. The target LUN is not mapped to any host </w:t>
      </w:r>
      <w:r w:rsidRPr="00AE2EEA">
        <w:rPr>
          <w:rFonts w:ascii="Courier New" w:hAnsi="Courier New" w:cs="Courier New"/>
          <w:color w:val="228631"/>
          <w:sz w:val="24"/>
          <w:szCs w:val="24"/>
          <w:lang w:val="en-US"/>
        </w:rPr>
        <w:t>(Right Answers)</w:t>
      </w:r>
    </w:p>
    <w:p w14:paraId="243BF13B" w14:textId="77777777" w:rsidR="00AE2EEA" w:rsidRPr="00AE2EEA" w:rsidRDefault="00AE2EEA" w:rsidP="00AE2EEA">
      <w:pPr>
        <w:spacing w:after="0" w:line="240" w:lineRule="auto"/>
        <w:rPr>
          <w:rFonts w:ascii="Courier New" w:hAnsi="Courier New" w:cs="Courier New"/>
          <w:sz w:val="24"/>
          <w:szCs w:val="24"/>
          <w:lang w:val="en-US" w:eastAsia="ru-RU"/>
        </w:rPr>
      </w:pPr>
      <w:r w:rsidRPr="00AE2EEA">
        <w:rPr>
          <w:rFonts w:ascii="Courier New" w:hAnsi="Courier New" w:cs="Courier New"/>
          <w:color w:val="362242"/>
          <w:sz w:val="24"/>
          <w:szCs w:val="24"/>
          <w:lang w:val="en-US"/>
        </w:rPr>
        <w:t xml:space="preserve">0 </w:t>
      </w:r>
      <w:r w:rsidRPr="00AE2EEA">
        <w:rPr>
          <w:rFonts w:ascii="Courier New" w:hAnsi="Courier New" w:cs="Courier New"/>
          <w:color w:val="FE2139"/>
          <w:sz w:val="24"/>
          <w:szCs w:val="24"/>
          <w:lang w:val="en-US"/>
        </w:rPr>
        <w:t xml:space="preserve">D The target LUN has no value-added services </w:t>
      </w:r>
      <w:r w:rsidRPr="00AE2EEA">
        <w:rPr>
          <w:rFonts w:ascii="Courier New" w:hAnsi="Courier New" w:cs="Courier New"/>
          <w:color w:val="228631"/>
          <w:sz w:val="24"/>
          <w:szCs w:val="24"/>
          <w:lang w:val="en-US"/>
        </w:rPr>
        <w:t>(Right Answers)</w:t>
      </w:r>
    </w:p>
    <w:p w14:paraId="2AA21E77" w14:textId="77777777" w:rsidR="00AE2EEA" w:rsidRPr="00AE2EEA" w:rsidRDefault="00AE2EEA" w:rsidP="00AE2EEA">
      <w:pPr>
        <w:spacing w:after="0" w:line="240" w:lineRule="auto"/>
        <w:rPr>
          <w:rFonts w:ascii="Courier New" w:hAnsi="Courier New" w:cs="Courier New"/>
          <w:sz w:val="24"/>
          <w:szCs w:val="24"/>
          <w:lang w:val="en-US" w:eastAsia="ru-RU"/>
        </w:rPr>
      </w:pPr>
      <w:r w:rsidRPr="00AE2EEA">
        <w:rPr>
          <w:rFonts w:ascii="Courier New" w:hAnsi="Courier New" w:cs="Courier New"/>
          <w:color w:val="362242"/>
          <w:sz w:val="24"/>
          <w:szCs w:val="24"/>
          <w:lang w:val="en-US"/>
        </w:rPr>
        <w:t>137 For tiering to work, the disk domain must;</w:t>
      </w:r>
    </w:p>
    <w:p w14:paraId="287787E2" w14:textId="77777777" w:rsidR="00AE2EEA" w:rsidRPr="00AE2EEA" w:rsidRDefault="00AE2EEA" w:rsidP="00AE2EEA">
      <w:pPr>
        <w:spacing w:after="0" w:line="240" w:lineRule="auto"/>
        <w:rPr>
          <w:rFonts w:ascii="Courier New" w:hAnsi="Courier New" w:cs="Courier New"/>
          <w:sz w:val="24"/>
          <w:szCs w:val="24"/>
          <w:lang w:val="en-US" w:eastAsia="ru-RU"/>
        </w:rPr>
      </w:pPr>
      <w:r w:rsidRPr="00AE2EEA">
        <w:rPr>
          <w:rFonts w:ascii="Courier New" w:hAnsi="Courier New" w:cs="Courier New"/>
          <w:color w:val="000000"/>
          <w:sz w:val="24"/>
          <w:szCs w:val="24"/>
          <w:lang w:val="en-US"/>
        </w:rPr>
        <w:t xml:space="preserve">□ </w:t>
      </w:r>
      <w:r w:rsidRPr="00AE2EEA">
        <w:rPr>
          <w:rFonts w:ascii="Courier New" w:hAnsi="Courier New" w:cs="Courier New"/>
          <w:color w:val="362242"/>
          <w:sz w:val="24"/>
          <w:szCs w:val="24"/>
          <w:lang w:val="en-US"/>
        </w:rPr>
        <w:t>A. Be created with a single disk types.</w:t>
      </w:r>
    </w:p>
    <w:p w14:paraId="0CA4BBFA" w14:textId="77777777" w:rsidR="00AE2EEA" w:rsidRPr="00AE2EEA" w:rsidRDefault="00AE2EEA" w:rsidP="00AE2EEA">
      <w:pPr>
        <w:spacing w:after="0" w:line="240" w:lineRule="auto"/>
        <w:rPr>
          <w:rFonts w:ascii="Courier New" w:hAnsi="Courier New" w:cs="Courier New"/>
          <w:sz w:val="24"/>
          <w:szCs w:val="24"/>
          <w:lang w:val="en-US" w:eastAsia="ru-RU"/>
        </w:rPr>
      </w:pPr>
      <w:r w:rsidRPr="00AE2EEA">
        <w:rPr>
          <w:rFonts w:ascii="Courier New" w:hAnsi="Courier New" w:cs="Courier New"/>
          <w:color w:val="362242"/>
          <w:sz w:val="24"/>
          <w:szCs w:val="24"/>
          <w:lang w:val="en-US"/>
        </w:rPr>
        <w:t xml:space="preserve">0 </w:t>
      </w:r>
      <w:r w:rsidRPr="00AE2EEA">
        <w:rPr>
          <w:rFonts w:ascii="Courier New" w:hAnsi="Courier New" w:cs="Courier New"/>
          <w:color w:val="FE2139"/>
          <w:sz w:val="24"/>
          <w:szCs w:val="24"/>
          <w:lang w:val="en-US"/>
        </w:rPr>
        <w:t xml:space="preserve">B. Be created with multiple disk types. </w:t>
      </w:r>
      <w:r w:rsidRPr="00AE2EEA">
        <w:rPr>
          <w:rFonts w:ascii="Courier New" w:hAnsi="Courier New" w:cs="Courier New"/>
          <w:color w:val="228631"/>
          <w:sz w:val="24"/>
          <w:szCs w:val="24"/>
          <w:lang w:val="en-US"/>
        </w:rPr>
        <w:t>(Right Answers)</w:t>
      </w:r>
    </w:p>
    <w:p w14:paraId="26CC1540" w14:textId="77777777" w:rsidR="00AE2EEA" w:rsidRPr="00AE2EEA" w:rsidRDefault="00AE2EEA" w:rsidP="00AE2EEA">
      <w:pPr>
        <w:spacing w:after="0" w:line="240" w:lineRule="auto"/>
        <w:rPr>
          <w:rFonts w:ascii="Courier New" w:hAnsi="Courier New" w:cs="Courier New"/>
          <w:sz w:val="24"/>
          <w:szCs w:val="24"/>
          <w:lang w:val="en-US" w:eastAsia="ru-RU"/>
        </w:rPr>
      </w:pPr>
      <w:r w:rsidRPr="00AE2EEA">
        <w:rPr>
          <w:rFonts w:ascii="Courier New" w:hAnsi="Courier New" w:cs="Courier New"/>
          <w:color w:val="000000"/>
          <w:sz w:val="24"/>
          <w:szCs w:val="24"/>
          <w:lang w:val="en-US"/>
        </w:rPr>
        <w:t xml:space="preserve">□ </w:t>
      </w:r>
      <w:r w:rsidRPr="00AE2EEA">
        <w:rPr>
          <w:rFonts w:ascii="Courier New" w:hAnsi="Courier New" w:cs="Courier New"/>
          <w:color w:val="362242"/>
          <w:sz w:val="24"/>
          <w:szCs w:val="24"/>
          <w:lang w:val="en-US"/>
        </w:rPr>
        <w:t>C. Contain both SSDs and Hard disks.</w:t>
      </w:r>
    </w:p>
    <w:p w14:paraId="7E581143" w14:textId="77777777" w:rsidR="00AE2EEA" w:rsidRPr="00AE2EEA" w:rsidRDefault="00AE2EEA" w:rsidP="00AE2EEA">
      <w:pPr>
        <w:spacing w:after="0" w:line="240" w:lineRule="auto"/>
        <w:rPr>
          <w:rFonts w:ascii="Courier New" w:hAnsi="Courier New" w:cs="Courier New"/>
          <w:sz w:val="24"/>
          <w:szCs w:val="24"/>
          <w:lang w:val="en-US" w:eastAsia="ru-RU"/>
        </w:rPr>
      </w:pPr>
      <w:r w:rsidRPr="00AE2EEA">
        <w:rPr>
          <w:rFonts w:ascii="Courier New" w:hAnsi="Courier New" w:cs="Courier New"/>
          <w:color w:val="000000"/>
          <w:sz w:val="24"/>
          <w:szCs w:val="24"/>
          <w:lang w:val="en-US"/>
        </w:rPr>
        <w:t xml:space="preserve">□ </w:t>
      </w:r>
      <w:r w:rsidRPr="00AE2EEA">
        <w:rPr>
          <w:rFonts w:ascii="Courier New" w:hAnsi="Courier New" w:cs="Courier New"/>
          <w:color w:val="362242"/>
          <w:sz w:val="24"/>
          <w:szCs w:val="24"/>
          <w:lang w:val="en-US"/>
        </w:rPr>
        <w:t>D. Contain multiple LUNs.</w:t>
      </w:r>
    </w:p>
    <w:p w14:paraId="139B2F74" w14:textId="77777777" w:rsidR="00AE2EEA" w:rsidRPr="00AE2EEA" w:rsidRDefault="00AE2EEA" w:rsidP="00AE2EEA">
      <w:pPr>
        <w:tabs>
          <w:tab w:val="left" w:pos="448"/>
        </w:tabs>
        <w:spacing w:after="0" w:line="240" w:lineRule="auto"/>
        <w:rPr>
          <w:rFonts w:ascii="Courier New" w:hAnsi="Courier New" w:cs="Courier New"/>
          <w:sz w:val="24"/>
          <w:szCs w:val="24"/>
          <w:lang w:val="en-US" w:eastAsia="ru-RU"/>
        </w:rPr>
      </w:pPr>
      <w:r w:rsidRPr="00AE2EEA">
        <w:rPr>
          <w:rFonts w:ascii="Courier New" w:hAnsi="Courier New" w:cs="Courier New"/>
          <w:color w:val="362242"/>
          <w:sz w:val="24"/>
          <w:szCs w:val="24"/>
          <w:lang w:val="en-US"/>
        </w:rPr>
        <w:t>138</w:t>
      </w:r>
      <w:r w:rsidRPr="00AE2EEA">
        <w:rPr>
          <w:rFonts w:ascii="Courier New" w:hAnsi="Courier New" w:cs="Courier New"/>
          <w:color w:val="000000"/>
          <w:sz w:val="24"/>
          <w:szCs w:val="24"/>
          <w:lang w:val="en-US"/>
        </w:rPr>
        <w:tab/>
      </w:r>
      <w:r w:rsidRPr="00AE2EEA">
        <w:rPr>
          <w:rFonts w:ascii="Courier New" w:hAnsi="Courier New" w:cs="Courier New"/>
          <w:color w:val="362242"/>
          <w:sz w:val="24"/>
          <w:szCs w:val="24"/>
          <w:lang w:val="en-US"/>
        </w:rPr>
        <w:t>.Which of the following are common SAN networking modes? (Multiple Choice)</w:t>
      </w:r>
    </w:p>
    <w:p w14:paraId="43782F36" w14:textId="77777777" w:rsidR="00AE2EEA" w:rsidRPr="00AE2EEA" w:rsidRDefault="00AE2EEA" w:rsidP="00AE2EEA">
      <w:pPr>
        <w:spacing w:after="0" w:line="240" w:lineRule="auto"/>
        <w:rPr>
          <w:rFonts w:ascii="Courier New" w:hAnsi="Courier New" w:cs="Courier New"/>
          <w:sz w:val="24"/>
          <w:szCs w:val="24"/>
          <w:lang w:val="en-US" w:eastAsia="ru-RU"/>
        </w:rPr>
      </w:pPr>
      <w:r w:rsidRPr="00AE2EEA">
        <w:rPr>
          <w:rFonts w:ascii="Courier New" w:hAnsi="Courier New" w:cs="Courier New"/>
          <w:color w:val="362242"/>
          <w:sz w:val="24"/>
          <w:szCs w:val="24"/>
          <w:lang w:val="en-US"/>
        </w:rPr>
        <w:t xml:space="preserve">0 </w:t>
      </w:r>
      <w:r w:rsidRPr="00AE2EEA">
        <w:rPr>
          <w:rFonts w:ascii="Courier New" w:hAnsi="Courier New" w:cs="Courier New"/>
          <w:color w:val="FE2139"/>
          <w:sz w:val="24"/>
          <w:szCs w:val="24"/>
          <w:lang w:val="en-US"/>
        </w:rPr>
        <w:t xml:space="preserve">A. IP SAN </w:t>
      </w:r>
      <w:r w:rsidRPr="00AE2EEA">
        <w:rPr>
          <w:rFonts w:ascii="Courier New" w:hAnsi="Courier New" w:cs="Courier New"/>
          <w:color w:val="228631"/>
          <w:sz w:val="24"/>
          <w:szCs w:val="24"/>
          <w:lang w:val="en-US"/>
        </w:rPr>
        <w:t>(Right Answers)</w:t>
      </w:r>
    </w:p>
    <w:p w14:paraId="74B7FBB0" w14:textId="77777777" w:rsidR="00AE2EEA" w:rsidRPr="00AE2EEA" w:rsidRDefault="00AE2EEA" w:rsidP="00AE2EEA">
      <w:pPr>
        <w:spacing w:after="0" w:line="240" w:lineRule="auto"/>
        <w:rPr>
          <w:rFonts w:ascii="Courier New" w:hAnsi="Courier New" w:cs="Courier New"/>
          <w:sz w:val="24"/>
          <w:szCs w:val="24"/>
          <w:lang w:val="en-US" w:eastAsia="ru-RU"/>
        </w:rPr>
      </w:pPr>
      <w:r w:rsidRPr="00AE2EEA">
        <w:rPr>
          <w:rFonts w:ascii="Courier New" w:hAnsi="Courier New" w:cs="Courier New"/>
          <w:color w:val="362242"/>
          <w:sz w:val="24"/>
          <w:szCs w:val="24"/>
          <w:lang w:val="en-US"/>
        </w:rPr>
        <w:t xml:space="preserve">0 </w:t>
      </w:r>
      <w:r w:rsidRPr="00AE2EEA">
        <w:rPr>
          <w:rFonts w:ascii="Courier New" w:hAnsi="Courier New" w:cs="Courier New"/>
          <w:color w:val="FE2139"/>
          <w:sz w:val="24"/>
          <w:szCs w:val="24"/>
          <w:lang w:val="en-US"/>
        </w:rPr>
        <w:t xml:space="preserve">B. Fibre Channel SAN </w:t>
      </w:r>
      <w:r w:rsidRPr="00AE2EEA">
        <w:rPr>
          <w:rFonts w:ascii="Courier New" w:hAnsi="Courier New" w:cs="Courier New"/>
          <w:color w:val="228631"/>
          <w:sz w:val="24"/>
          <w:szCs w:val="24"/>
          <w:lang w:val="en-US"/>
        </w:rPr>
        <w:t>(RightAnswers)</w:t>
      </w:r>
    </w:p>
    <w:p w14:paraId="513F7D4E" w14:textId="77777777" w:rsidR="00AE2EEA" w:rsidRPr="00AE2EEA" w:rsidRDefault="00AE2EEA" w:rsidP="00AE2EEA">
      <w:pPr>
        <w:spacing w:after="0" w:line="240" w:lineRule="auto"/>
        <w:rPr>
          <w:rFonts w:ascii="Courier New" w:hAnsi="Courier New" w:cs="Courier New"/>
          <w:sz w:val="24"/>
          <w:szCs w:val="24"/>
          <w:lang w:val="en-US" w:eastAsia="ru-RU"/>
        </w:rPr>
      </w:pPr>
      <w:r w:rsidRPr="00AE2EEA">
        <w:rPr>
          <w:rFonts w:ascii="Courier New" w:hAnsi="Courier New" w:cs="Courier New"/>
          <w:color w:val="000000"/>
          <w:sz w:val="24"/>
          <w:szCs w:val="24"/>
          <w:lang w:val="en-US"/>
        </w:rPr>
        <w:t xml:space="preserve">□ </w:t>
      </w:r>
      <w:r w:rsidRPr="00AE2EEA">
        <w:rPr>
          <w:rFonts w:ascii="Courier New" w:hAnsi="Courier New" w:cs="Courier New"/>
          <w:color w:val="362242"/>
          <w:sz w:val="24"/>
          <w:szCs w:val="24"/>
          <w:lang w:val="en-US"/>
        </w:rPr>
        <w:t>C. SAN</w:t>
      </w:r>
    </w:p>
    <w:p w14:paraId="0BB7089C" w14:textId="77777777" w:rsidR="00AE2EEA" w:rsidRPr="00AE2EEA" w:rsidRDefault="00AE2EEA" w:rsidP="00AE2EEA">
      <w:pPr>
        <w:spacing w:after="0" w:line="240" w:lineRule="auto"/>
        <w:rPr>
          <w:rFonts w:ascii="Courier New" w:hAnsi="Courier New" w:cs="Courier New"/>
          <w:sz w:val="24"/>
          <w:szCs w:val="24"/>
          <w:lang w:val="en-US" w:eastAsia="ru-RU"/>
        </w:rPr>
      </w:pPr>
      <w:r w:rsidRPr="00AE2EEA">
        <w:rPr>
          <w:rFonts w:ascii="Courier New" w:hAnsi="Courier New" w:cs="Courier New"/>
          <w:color w:val="000000"/>
          <w:sz w:val="24"/>
          <w:szCs w:val="24"/>
          <w:lang w:val="en-US"/>
        </w:rPr>
        <w:lastRenderedPageBreak/>
        <w:t xml:space="preserve">□ </w:t>
      </w:r>
      <w:r w:rsidRPr="00AE2EEA">
        <w:rPr>
          <w:rFonts w:ascii="Courier New" w:hAnsi="Courier New" w:cs="Courier New"/>
          <w:color w:val="362242"/>
          <w:sz w:val="24"/>
          <w:szCs w:val="24"/>
          <w:lang w:val="en-US"/>
        </w:rPr>
        <w:t>D. iSCSI SAN</w:t>
      </w:r>
    </w:p>
    <w:p w14:paraId="07D1F209" w14:textId="77777777" w:rsidR="00AE2EEA" w:rsidRPr="00AE2EEA" w:rsidRDefault="00AE2EEA" w:rsidP="00AE2EEA">
      <w:pPr>
        <w:tabs>
          <w:tab w:val="left" w:pos="453"/>
        </w:tabs>
        <w:spacing w:after="0" w:line="240" w:lineRule="auto"/>
        <w:rPr>
          <w:rFonts w:ascii="Courier New" w:hAnsi="Courier New" w:cs="Courier New"/>
          <w:sz w:val="24"/>
          <w:szCs w:val="24"/>
          <w:lang w:val="en-US" w:eastAsia="ru-RU"/>
        </w:rPr>
      </w:pPr>
      <w:r w:rsidRPr="00AE2EEA">
        <w:rPr>
          <w:rFonts w:ascii="Courier New" w:hAnsi="Courier New" w:cs="Courier New"/>
          <w:color w:val="362242"/>
          <w:sz w:val="24"/>
          <w:szCs w:val="24"/>
          <w:lang w:val="en-US"/>
        </w:rPr>
        <w:t>139</w:t>
      </w:r>
      <w:r w:rsidRPr="00AE2EEA">
        <w:rPr>
          <w:rFonts w:ascii="Courier New" w:hAnsi="Courier New" w:cs="Courier New"/>
          <w:color w:val="000000"/>
          <w:sz w:val="24"/>
          <w:szCs w:val="24"/>
          <w:lang w:val="en-US"/>
        </w:rPr>
        <w:tab/>
      </w:r>
      <w:r w:rsidRPr="00AE2EEA">
        <w:rPr>
          <w:rFonts w:ascii="Courier New" w:hAnsi="Courier New" w:cs="Courier New"/>
          <w:color w:val="362242"/>
          <w:sz w:val="24"/>
          <w:szCs w:val="24"/>
          <w:lang w:val="en-US"/>
        </w:rPr>
        <w:t>What scenarios can SmartVirtualization and SmartMigration be applied when they work together? (Multiple Choice)</w:t>
      </w:r>
    </w:p>
    <w:p w14:paraId="1C3F00F0" w14:textId="77777777" w:rsidR="00AE2EEA" w:rsidRPr="00AE2EEA" w:rsidRDefault="00AE2EEA" w:rsidP="00AE2EEA">
      <w:pPr>
        <w:spacing w:after="0" w:line="240" w:lineRule="auto"/>
        <w:rPr>
          <w:rFonts w:ascii="Courier New" w:hAnsi="Courier New" w:cs="Courier New"/>
          <w:sz w:val="24"/>
          <w:szCs w:val="24"/>
          <w:lang w:val="en-US" w:eastAsia="ru-RU"/>
        </w:rPr>
      </w:pPr>
      <w:r w:rsidRPr="00AE2EEA">
        <w:rPr>
          <w:rFonts w:ascii="Courier New" w:hAnsi="Courier New" w:cs="Courier New"/>
          <w:color w:val="362242"/>
          <w:sz w:val="24"/>
          <w:szCs w:val="24"/>
          <w:lang w:val="en-US"/>
        </w:rPr>
        <w:t xml:space="preserve">0 </w:t>
      </w:r>
      <w:r w:rsidRPr="00AE2EEA">
        <w:rPr>
          <w:rFonts w:ascii="Courier New" w:hAnsi="Courier New" w:cs="Courier New"/>
          <w:color w:val="FE2139"/>
          <w:sz w:val="24"/>
          <w:szCs w:val="24"/>
          <w:lang w:val="en-US"/>
        </w:rPr>
        <w:t xml:space="preserve">A. Heterogeneous dab migration </w:t>
      </w:r>
      <w:r w:rsidRPr="00AE2EEA">
        <w:rPr>
          <w:rFonts w:ascii="Courier New" w:hAnsi="Courier New" w:cs="Courier New"/>
          <w:color w:val="228631"/>
          <w:sz w:val="24"/>
          <w:szCs w:val="24"/>
          <w:lang w:val="en-US"/>
        </w:rPr>
        <w:t>(RightAnswers)</w:t>
      </w:r>
    </w:p>
    <w:p w14:paraId="3813BD79" w14:textId="77777777" w:rsidR="00AE2EEA" w:rsidRPr="00AE2EEA" w:rsidRDefault="00AE2EEA" w:rsidP="00AE2EEA">
      <w:pPr>
        <w:spacing w:after="0" w:line="240" w:lineRule="auto"/>
        <w:rPr>
          <w:rFonts w:ascii="Courier New" w:hAnsi="Courier New" w:cs="Courier New"/>
          <w:sz w:val="24"/>
          <w:szCs w:val="24"/>
          <w:lang w:val="en-US" w:eastAsia="ru-RU"/>
        </w:rPr>
      </w:pPr>
      <w:r w:rsidRPr="00AE2EEA">
        <w:rPr>
          <w:rFonts w:ascii="Courier New" w:hAnsi="Courier New" w:cs="Courier New"/>
          <w:color w:val="362242"/>
          <w:sz w:val="24"/>
          <w:szCs w:val="24"/>
          <w:lang w:val="en-US"/>
        </w:rPr>
        <w:t xml:space="preserve">0 </w:t>
      </w:r>
      <w:r w:rsidRPr="00AE2EEA">
        <w:rPr>
          <w:rFonts w:ascii="Courier New" w:hAnsi="Courier New" w:cs="Courier New"/>
          <w:color w:val="FE2139"/>
          <w:sz w:val="24"/>
          <w:szCs w:val="24"/>
          <w:lang w:val="en-US"/>
        </w:rPr>
        <w:t xml:space="preserve">B. Upgrade or replacement of storage systems </w:t>
      </w:r>
      <w:r w:rsidRPr="00AE2EEA">
        <w:rPr>
          <w:rFonts w:ascii="Courier New" w:hAnsi="Courier New" w:cs="Courier New"/>
          <w:color w:val="228631"/>
          <w:sz w:val="24"/>
          <w:szCs w:val="24"/>
          <w:lang w:val="en-US"/>
        </w:rPr>
        <w:t>(Right Answers)</w:t>
      </w:r>
    </w:p>
    <w:p w14:paraId="68588CF7" w14:textId="77777777" w:rsidR="00AE2EEA" w:rsidRPr="00AE2EEA" w:rsidRDefault="00AE2EEA" w:rsidP="00AE2EEA">
      <w:pPr>
        <w:spacing w:after="0" w:line="240" w:lineRule="auto"/>
        <w:rPr>
          <w:rFonts w:ascii="Courier New" w:hAnsi="Courier New" w:cs="Courier New"/>
          <w:sz w:val="24"/>
          <w:szCs w:val="24"/>
          <w:lang w:val="en-US" w:eastAsia="ru-RU"/>
        </w:rPr>
      </w:pPr>
      <w:r w:rsidRPr="00AE2EEA">
        <w:rPr>
          <w:rFonts w:ascii="Courier New" w:hAnsi="Courier New" w:cs="Courier New"/>
          <w:color w:val="000000"/>
          <w:sz w:val="24"/>
          <w:szCs w:val="24"/>
          <w:lang w:val="en-US"/>
        </w:rPr>
        <w:t xml:space="preserve">□ </w:t>
      </w:r>
      <w:r w:rsidRPr="00AE2EEA">
        <w:rPr>
          <w:rFonts w:ascii="Courier New" w:hAnsi="Courier New" w:cs="Courier New"/>
          <w:color w:val="362242"/>
          <w:sz w:val="24"/>
          <w:szCs w:val="24"/>
          <w:lang w:val="en-US"/>
        </w:rPr>
        <w:t>C. Conversion from thick LUNS to thin LUNS</w:t>
      </w:r>
    </w:p>
    <w:p w14:paraId="2824E0E9" w14:textId="77777777" w:rsidR="00AE2EEA" w:rsidRPr="00AE2EEA" w:rsidRDefault="00AE2EEA" w:rsidP="00AE2EEA">
      <w:pPr>
        <w:spacing w:after="0" w:line="240" w:lineRule="auto"/>
        <w:rPr>
          <w:rFonts w:ascii="Courier New" w:hAnsi="Courier New" w:cs="Courier New"/>
          <w:sz w:val="24"/>
          <w:szCs w:val="24"/>
          <w:lang w:val="en-US" w:eastAsia="ru-RU"/>
        </w:rPr>
      </w:pPr>
      <w:r w:rsidRPr="00AE2EEA">
        <w:rPr>
          <w:rFonts w:ascii="Courier New" w:hAnsi="Courier New" w:cs="Courier New"/>
          <w:color w:val="362242"/>
          <w:sz w:val="24"/>
          <w:szCs w:val="24"/>
          <w:lang w:val="en-US"/>
        </w:rPr>
        <w:t xml:space="preserve">0 </w:t>
      </w:r>
      <w:r w:rsidRPr="00AE2EEA">
        <w:rPr>
          <w:rFonts w:ascii="Courier New" w:hAnsi="Courier New" w:cs="Courier New"/>
          <w:color w:val="FE2139"/>
          <w:sz w:val="24"/>
          <w:szCs w:val="24"/>
          <w:lang w:val="en-US"/>
        </w:rPr>
        <w:t xml:space="preserve">D. Heterogeneous disaster recovery </w:t>
      </w:r>
      <w:r w:rsidRPr="00AE2EEA">
        <w:rPr>
          <w:rFonts w:ascii="Courier New" w:hAnsi="Courier New" w:cs="Courier New"/>
          <w:color w:val="228631"/>
          <w:sz w:val="24"/>
          <w:szCs w:val="24"/>
          <w:lang w:val="en-US"/>
        </w:rPr>
        <w:t>(RightAnswers)</w:t>
      </w:r>
    </w:p>
    <w:p w14:paraId="29D503D1" w14:textId="77777777" w:rsidR="00AE2EEA" w:rsidRPr="00AE2EEA" w:rsidRDefault="00AE2EEA" w:rsidP="00AE2EEA">
      <w:pPr>
        <w:tabs>
          <w:tab w:val="left" w:pos="448"/>
        </w:tabs>
        <w:spacing w:after="0" w:line="240" w:lineRule="auto"/>
        <w:rPr>
          <w:rFonts w:ascii="Courier New" w:hAnsi="Courier New" w:cs="Courier New"/>
          <w:sz w:val="24"/>
          <w:szCs w:val="24"/>
          <w:lang w:val="en-US" w:eastAsia="ru-RU"/>
        </w:rPr>
      </w:pPr>
      <w:r w:rsidRPr="00AE2EEA">
        <w:rPr>
          <w:rFonts w:ascii="Courier New" w:hAnsi="Courier New" w:cs="Courier New"/>
          <w:color w:val="362242"/>
          <w:sz w:val="24"/>
          <w:szCs w:val="24"/>
          <w:lang w:val="en-US"/>
        </w:rPr>
        <w:t>140</w:t>
      </w:r>
      <w:r w:rsidRPr="00AE2EEA">
        <w:rPr>
          <w:rFonts w:ascii="Courier New" w:hAnsi="Courier New" w:cs="Courier New"/>
          <w:color w:val="000000"/>
          <w:sz w:val="24"/>
          <w:szCs w:val="24"/>
          <w:lang w:val="en-US"/>
        </w:rPr>
        <w:tab/>
      </w:r>
      <w:r w:rsidRPr="00AE2EEA">
        <w:rPr>
          <w:rFonts w:ascii="Courier New" w:hAnsi="Courier New" w:cs="Courier New"/>
          <w:color w:val="362242"/>
          <w:sz w:val="24"/>
          <w:szCs w:val="24"/>
          <w:lang w:val="en-US"/>
        </w:rPr>
        <w:t>The common hardware faults of the OceanStor enterprise storage devices include: (Multiple Choice)</w:t>
      </w:r>
    </w:p>
    <w:p w14:paraId="6C00331A" w14:textId="77777777" w:rsidR="00AE2EEA" w:rsidRPr="00AE2EEA" w:rsidRDefault="00AE2EEA" w:rsidP="00AE2EEA">
      <w:pPr>
        <w:spacing w:after="0" w:line="240" w:lineRule="auto"/>
        <w:rPr>
          <w:rFonts w:ascii="Courier New" w:hAnsi="Courier New" w:cs="Courier New"/>
          <w:sz w:val="24"/>
          <w:szCs w:val="24"/>
          <w:lang w:val="en-US" w:eastAsia="ru-RU"/>
        </w:rPr>
      </w:pPr>
      <w:r w:rsidRPr="00AE2EEA">
        <w:rPr>
          <w:rFonts w:ascii="Courier New" w:hAnsi="Courier New" w:cs="Courier New"/>
          <w:color w:val="362242"/>
          <w:sz w:val="24"/>
          <w:szCs w:val="24"/>
          <w:lang w:val="en-US"/>
        </w:rPr>
        <w:t xml:space="preserve">0 </w:t>
      </w:r>
      <w:r w:rsidRPr="00AE2EEA">
        <w:rPr>
          <w:rFonts w:ascii="Courier New" w:hAnsi="Courier New" w:cs="Courier New"/>
          <w:color w:val="FE2139"/>
          <w:sz w:val="24"/>
          <w:szCs w:val="24"/>
          <w:lang w:val="en-US"/>
        </w:rPr>
        <w:t xml:space="preserve">A. Controller faults </w:t>
      </w:r>
      <w:r w:rsidRPr="00AE2EEA">
        <w:rPr>
          <w:rFonts w:ascii="Courier New" w:hAnsi="Courier New" w:cs="Courier New"/>
          <w:color w:val="228631"/>
          <w:sz w:val="24"/>
          <w:szCs w:val="24"/>
          <w:lang w:val="en-US"/>
        </w:rPr>
        <w:t>(RightAnswers)</w:t>
      </w:r>
    </w:p>
    <w:p w14:paraId="5EB565E7" w14:textId="77777777" w:rsidR="00AE2EEA" w:rsidRPr="00AE2EEA" w:rsidRDefault="00AE2EEA" w:rsidP="00AE2EEA">
      <w:pPr>
        <w:spacing w:after="0" w:line="240" w:lineRule="auto"/>
        <w:rPr>
          <w:rFonts w:ascii="Courier New" w:hAnsi="Courier New" w:cs="Courier New"/>
          <w:sz w:val="24"/>
          <w:szCs w:val="24"/>
          <w:lang w:val="en-US" w:eastAsia="ru-RU"/>
        </w:rPr>
      </w:pPr>
      <w:r w:rsidRPr="00AE2EEA">
        <w:rPr>
          <w:rFonts w:ascii="Courier New" w:hAnsi="Courier New" w:cs="Courier New"/>
          <w:color w:val="362242"/>
          <w:sz w:val="24"/>
          <w:szCs w:val="24"/>
          <w:lang w:val="en-US"/>
        </w:rPr>
        <w:t xml:space="preserve">0 </w:t>
      </w:r>
      <w:r w:rsidRPr="00AE2EEA">
        <w:rPr>
          <w:rFonts w:ascii="Courier New" w:hAnsi="Courier New" w:cs="Courier New"/>
          <w:color w:val="FE2139"/>
          <w:sz w:val="24"/>
          <w:szCs w:val="24"/>
          <w:lang w:val="en-US"/>
        </w:rPr>
        <w:t xml:space="preserve">B. Disk faults </w:t>
      </w:r>
      <w:r w:rsidRPr="00AE2EEA">
        <w:rPr>
          <w:rFonts w:ascii="Courier New" w:hAnsi="Courier New" w:cs="Courier New"/>
          <w:color w:val="228631"/>
          <w:sz w:val="24"/>
          <w:szCs w:val="24"/>
          <w:lang w:val="en-US"/>
        </w:rPr>
        <w:t>(RightAnswers)</w:t>
      </w:r>
    </w:p>
    <w:p w14:paraId="701339B0" w14:textId="77777777" w:rsidR="00AE2EEA" w:rsidRPr="00AE2EEA" w:rsidRDefault="00AE2EEA" w:rsidP="00AE2EEA">
      <w:pPr>
        <w:spacing w:after="0" w:line="240" w:lineRule="auto"/>
        <w:rPr>
          <w:rFonts w:ascii="Courier New" w:hAnsi="Courier New" w:cs="Courier New"/>
          <w:sz w:val="24"/>
          <w:szCs w:val="24"/>
          <w:lang w:val="en-US" w:eastAsia="ru-RU"/>
        </w:rPr>
      </w:pPr>
      <w:r w:rsidRPr="00AE2EEA">
        <w:rPr>
          <w:rFonts w:ascii="Courier New" w:hAnsi="Courier New" w:cs="Courier New"/>
          <w:color w:val="000000"/>
          <w:sz w:val="24"/>
          <w:szCs w:val="24"/>
          <w:lang w:val="en-US"/>
        </w:rPr>
        <w:t xml:space="preserve">□ </w:t>
      </w:r>
      <w:r w:rsidRPr="00AE2EEA">
        <w:rPr>
          <w:rFonts w:ascii="Courier New" w:hAnsi="Courier New" w:cs="Courier New"/>
          <w:color w:val="362242"/>
          <w:sz w:val="24"/>
          <w:szCs w:val="24"/>
          <w:lang w:val="en-US"/>
        </w:rPr>
        <w:t>C. RAID faults</w:t>
      </w:r>
    </w:p>
    <w:p w14:paraId="2C990EEC" w14:textId="77777777" w:rsidR="00AE2EEA" w:rsidRPr="00AE2EEA" w:rsidRDefault="00AE2EEA" w:rsidP="00AE2EEA">
      <w:pPr>
        <w:spacing w:after="0" w:line="240" w:lineRule="auto"/>
        <w:rPr>
          <w:rFonts w:ascii="Courier New" w:hAnsi="Courier New" w:cs="Courier New"/>
          <w:sz w:val="24"/>
          <w:szCs w:val="24"/>
          <w:lang w:val="en-US" w:eastAsia="ru-RU"/>
        </w:rPr>
      </w:pPr>
      <w:r w:rsidRPr="00AE2EEA">
        <w:rPr>
          <w:rFonts w:ascii="Courier New" w:hAnsi="Courier New" w:cs="Courier New"/>
          <w:color w:val="000000"/>
          <w:sz w:val="24"/>
          <w:szCs w:val="24"/>
          <w:lang w:val="en-US"/>
        </w:rPr>
        <w:t xml:space="preserve">□ </w:t>
      </w:r>
      <w:r w:rsidRPr="00AE2EEA">
        <w:rPr>
          <w:rFonts w:ascii="Courier New" w:hAnsi="Courier New" w:cs="Courier New"/>
          <w:color w:val="362242"/>
          <w:sz w:val="24"/>
          <w:szCs w:val="24"/>
          <w:lang w:val="en-US"/>
        </w:rPr>
        <w:t>D. OceanStor Toolkit faults</w:t>
      </w:r>
    </w:p>
    <w:p w14:paraId="7A7C266D" w14:textId="06DE427D" w:rsidR="00AE2EEA" w:rsidRDefault="00AE2EEA" w:rsidP="008965B2">
      <w:pPr>
        <w:autoSpaceDE w:val="0"/>
        <w:autoSpaceDN w:val="0"/>
        <w:adjustRightInd w:val="0"/>
        <w:spacing w:after="0" w:line="240" w:lineRule="auto"/>
        <w:rPr>
          <w:rFonts w:asciiTheme="minorHAnsi" w:hAnsiTheme="minorHAnsi" w:cstheme="minorHAnsi"/>
          <w:sz w:val="14"/>
          <w:szCs w:val="14"/>
          <w:lang w:val="en-US" w:eastAsia="ru-RU"/>
        </w:rPr>
      </w:pPr>
    </w:p>
    <w:p w14:paraId="6A8D2375" w14:textId="77777777" w:rsidR="00AE2EEA" w:rsidRPr="00AE2EEA" w:rsidRDefault="00AE2EEA" w:rsidP="00AE2EEA">
      <w:pPr>
        <w:tabs>
          <w:tab w:val="left" w:pos="436"/>
        </w:tabs>
        <w:spacing w:after="0" w:line="240" w:lineRule="auto"/>
        <w:rPr>
          <w:rFonts w:ascii="Courier New" w:hAnsi="Courier New" w:cs="Courier New"/>
          <w:sz w:val="24"/>
          <w:szCs w:val="24"/>
          <w:lang w:val="en-US" w:eastAsia="ru-RU"/>
        </w:rPr>
      </w:pPr>
      <w:r w:rsidRPr="00AE2EEA">
        <w:rPr>
          <w:rFonts w:ascii="Courier New" w:hAnsi="Courier New" w:cs="Courier New"/>
          <w:color w:val="362242"/>
          <w:sz w:val="24"/>
          <w:szCs w:val="24"/>
          <w:lang w:val="en-US"/>
        </w:rPr>
        <w:t>141</w:t>
      </w:r>
      <w:r w:rsidRPr="00AE2EEA">
        <w:rPr>
          <w:rFonts w:ascii="Courier New" w:hAnsi="Courier New" w:cs="Courier New"/>
          <w:color w:val="000000"/>
          <w:sz w:val="24"/>
          <w:szCs w:val="24"/>
          <w:lang w:val="en-US"/>
        </w:rPr>
        <w:tab/>
      </w:r>
      <w:r w:rsidRPr="00AE2EEA">
        <w:rPr>
          <w:rFonts w:ascii="Courier New" w:hAnsi="Courier New" w:cs="Courier New"/>
          <w:color w:val="362242"/>
          <w:sz w:val="24"/>
          <w:szCs w:val="24"/>
          <w:lang w:val="en-US"/>
        </w:rPr>
        <w:t>.The Log Management function of the OceanStor Toolkit allows us to filter events.</w:t>
      </w:r>
    </w:p>
    <w:p w14:paraId="43962901" w14:textId="77777777" w:rsidR="00AE2EEA" w:rsidRPr="00AE2EEA" w:rsidRDefault="00AE2EEA" w:rsidP="00AE2EEA">
      <w:pPr>
        <w:spacing w:after="0" w:line="240" w:lineRule="auto"/>
        <w:rPr>
          <w:rFonts w:ascii="Courier New" w:hAnsi="Courier New" w:cs="Courier New"/>
          <w:sz w:val="24"/>
          <w:szCs w:val="24"/>
          <w:lang w:val="en-US" w:eastAsia="ru-RU"/>
        </w:rPr>
      </w:pPr>
      <w:r w:rsidRPr="00AE2EEA">
        <w:rPr>
          <w:rFonts w:ascii="Courier New" w:hAnsi="Courier New" w:cs="Courier New"/>
          <w:color w:val="000000"/>
          <w:sz w:val="24"/>
          <w:szCs w:val="24"/>
          <w:lang w:val="en-US"/>
        </w:rPr>
        <w:t xml:space="preserve">® </w:t>
      </w:r>
      <w:r w:rsidRPr="00AE2EEA">
        <w:rPr>
          <w:rFonts w:ascii="Courier New" w:hAnsi="Courier New" w:cs="Courier New"/>
          <w:color w:val="FE2139"/>
          <w:sz w:val="24"/>
          <w:szCs w:val="24"/>
          <w:lang w:val="en-US"/>
        </w:rPr>
        <w:t xml:space="preserve">A. TRUE </w:t>
      </w:r>
      <w:r w:rsidRPr="00AE2EEA">
        <w:rPr>
          <w:rFonts w:ascii="Courier New" w:hAnsi="Courier New" w:cs="Courier New"/>
          <w:color w:val="228631"/>
          <w:sz w:val="24"/>
          <w:szCs w:val="24"/>
          <w:lang w:val="en-US"/>
        </w:rPr>
        <w:t>(RightAnswers)</w:t>
      </w:r>
    </w:p>
    <w:p w14:paraId="72AFDB9C" w14:textId="77777777" w:rsidR="00AE2EEA" w:rsidRPr="00AE2EEA" w:rsidRDefault="00AE2EEA" w:rsidP="00AE2EEA">
      <w:pPr>
        <w:spacing w:after="0" w:line="240" w:lineRule="auto"/>
        <w:outlineLvl w:val="1"/>
        <w:rPr>
          <w:rFonts w:ascii="Courier New" w:hAnsi="Courier New" w:cs="Courier New"/>
          <w:sz w:val="24"/>
          <w:szCs w:val="24"/>
          <w:lang w:val="en-US" w:eastAsia="ru-RU"/>
        </w:rPr>
      </w:pPr>
      <w:r w:rsidRPr="00AE2EEA">
        <w:rPr>
          <w:rFonts w:ascii="Courier New" w:hAnsi="Courier New" w:cs="Courier New"/>
          <w:smallCaps/>
          <w:color w:val="362242"/>
          <w:sz w:val="24"/>
          <w:szCs w:val="24"/>
          <w:lang w:val="en-US"/>
        </w:rPr>
        <w:t>Ob false</w:t>
      </w:r>
    </w:p>
    <w:p w14:paraId="5F88DE1D" w14:textId="77777777" w:rsidR="00AE2EEA" w:rsidRPr="00AE2EEA" w:rsidRDefault="00AE2EEA" w:rsidP="00AE2EEA">
      <w:pPr>
        <w:tabs>
          <w:tab w:val="left" w:pos="613"/>
        </w:tabs>
        <w:spacing w:after="0" w:line="240" w:lineRule="auto"/>
        <w:ind w:firstLine="360"/>
        <w:rPr>
          <w:rFonts w:ascii="Courier New" w:hAnsi="Courier New" w:cs="Courier New"/>
          <w:sz w:val="24"/>
          <w:szCs w:val="24"/>
          <w:lang w:val="en-US" w:eastAsia="ru-RU"/>
        </w:rPr>
      </w:pPr>
      <w:r w:rsidRPr="00AE2EEA">
        <w:rPr>
          <w:rFonts w:ascii="Courier New" w:hAnsi="Courier New" w:cs="Courier New"/>
          <w:color w:val="362242"/>
          <w:sz w:val="24"/>
          <w:szCs w:val="24"/>
          <w:lang w:val="en-US"/>
        </w:rPr>
        <w:t>142</w:t>
      </w:r>
      <w:r w:rsidRPr="00AE2EEA">
        <w:rPr>
          <w:rFonts w:ascii="Courier New" w:hAnsi="Courier New" w:cs="Courier New"/>
          <w:color w:val="000000"/>
          <w:sz w:val="24"/>
          <w:szCs w:val="24"/>
          <w:lang w:val="en-US"/>
        </w:rPr>
        <w:tab/>
      </w:r>
      <w:r w:rsidRPr="00AE2EEA">
        <w:rPr>
          <w:rFonts w:ascii="Courier New" w:hAnsi="Courier New" w:cs="Courier New"/>
          <w:color w:val="362242"/>
          <w:sz w:val="24"/>
          <w:szCs w:val="24"/>
          <w:lang w:val="en-US"/>
        </w:rPr>
        <w:t>.Which SAN topology provides the highest reliability?</w:t>
      </w:r>
    </w:p>
    <w:p w14:paraId="20BDF4D9" w14:textId="77777777" w:rsidR="00AE2EEA" w:rsidRPr="00AE2EEA" w:rsidRDefault="00AE2EEA" w:rsidP="00AE2EEA">
      <w:pPr>
        <w:spacing w:after="0" w:line="240" w:lineRule="auto"/>
        <w:ind w:firstLine="360"/>
        <w:rPr>
          <w:rFonts w:ascii="Courier New" w:hAnsi="Courier New" w:cs="Courier New"/>
          <w:sz w:val="24"/>
          <w:szCs w:val="24"/>
          <w:lang w:val="en-US" w:eastAsia="ru-RU"/>
        </w:rPr>
      </w:pPr>
      <w:r w:rsidRPr="00AE2EEA">
        <w:rPr>
          <w:rFonts w:ascii="Courier New" w:hAnsi="Courier New" w:cs="Courier New"/>
          <w:color w:val="000000"/>
          <w:sz w:val="24"/>
          <w:szCs w:val="24"/>
          <w:lang w:val="en-US"/>
        </w:rPr>
        <w:t xml:space="preserve">□ </w:t>
      </w:r>
      <w:r w:rsidRPr="00AE2EEA">
        <w:rPr>
          <w:rFonts w:ascii="Courier New" w:hAnsi="Courier New" w:cs="Courier New"/>
          <w:color w:val="362242"/>
          <w:sz w:val="24"/>
          <w:szCs w:val="24"/>
          <w:lang w:val="en-US"/>
        </w:rPr>
        <w:t>A. Direct connection</w:t>
      </w:r>
    </w:p>
    <w:p w14:paraId="3266FB67" w14:textId="77777777" w:rsidR="00AE2EEA" w:rsidRPr="00AE2EEA" w:rsidRDefault="00AE2EEA" w:rsidP="00AE2EEA">
      <w:pPr>
        <w:spacing w:after="0" w:line="240" w:lineRule="auto"/>
        <w:ind w:firstLine="360"/>
        <w:rPr>
          <w:rFonts w:ascii="Courier New" w:hAnsi="Courier New" w:cs="Courier New"/>
          <w:sz w:val="24"/>
          <w:szCs w:val="24"/>
          <w:lang w:val="en-US" w:eastAsia="ru-RU"/>
        </w:rPr>
      </w:pPr>
      <w:r w:rsidRPr="00AE2EEA">
        <w:rPr>
          <w:rFonts w:ascii="Courier New" w:hAnsi="Courier New" w:cs="Courier New"/>
          <w:color w:val="362242"/>
          <w:sz w:val="24"/>
          <w:szCs w:val="24"/>
          <w:lang w:val="en-US"/>
        </w:rPr>
        <w:t xml:space="preserve">0 </w:t>
      </w:r>
      <w:r w:rsidRPr="00AE2EEA">
        <w:rPr>
          <w:rFonts w:ascii="Courier New" w:hAnsi="Courier New" w:cs="Courier New"/>
          <w:color w:val="FE2139"/>
          <w:sz w:val="24"/>
          <w:szCs w:val="24"/>
          <w:lang w:val="en-US"/>
        </w:rPr>
        <w:t xml:space="preserve">B Dual-switch connection </w:t>
      </w:r>
      <w:r w:rsidRPr="00AE2EEA">
        <w:rPr>
          <w:rFonts w:ascii="Courier New" w:hAnsi="Courier New" w:cs="Courier New"/>
          <w:color w:val="228631"/>
          <w:sz w:val="24"/>
          <w:szCs w:val="24"/>
          <w:lang w:val="en-US"/>
        </w:rPr>
        <w:t>(RightAnswers)</w:t>
      </w:r>
    </w:p>
    <w:p w14:paraId="33C77EB4" w14:textId="77777777" w:rsidR="00AE2EEA" w:rsidRPr="00AE2EEA" w:rsidRDefault="00AE2EEA" w:rsidP="00AE2EEA">
      <w:pPr>
        <w:spacing w:after="0" w:line="240" w:lineRule="auto"/>
        <w:ind w:firstLine="360"/>
        <w:rPr>
          <w:rFonts w:ascii="Courier New" w:hAnsi="Courier New" w:cs="Courier New"/>
          <w:sz w:val="24"/>
          <w:szCs w:val="24"/>
          <w:lang w:val="en-US" w:eastAsia="ru-RU"/>
        </w:rPr>
      </w:pPr>
      <w:r w:rsidRPr="00AE2EEA">
        <w:rPr>
          <w:rFonts w:ascii="Courier New" w:hAnsi="Courier New" w:cs="Courier New"/>
          <w:color w:val="000000"/>
          <w:sz w:val="24"/>
          <w:szCs w:val="24"/>
          <w:lang w:val="en-US"/>
        </w:rPr>
        <w:t xml:space="preserve">□ </w:t>
      </w:r>
      <w:r w:rsidRPr="00AE2EEA">
        <w:rPr>
          <w:rFonts w:ascii="Courier New" w:hAnsi="Courier New" w:cs="Courier New"/>
          <w:color w:val="362242"/>
          <w:sz w:val="24"/>
          <w:szCs w:val="24"/>
          <w:lang w:val="en-US"/>
        </w:rPr>
        <w:t>C. Single-switch connection</w:t>
      </w:r>
    </w:p>
    <w:p w14:paraId="07548288" w14:textId="77777777" w:rsidR="00AE2EEA" w:rsidRPr="00AE2EEA" w:rsidRDefault="00AE2EEA" w:rsidP="00AE2EEA">
      <w:pPr>
        <w:spacing w:after="0" w:line="240" w:lineRule="auto"/>
        <w:ind w:firstLine="360"/>
        <w:rPr>
          <w:rFonts w:ascii="Courier New" w:hAnsi="Courier New" w:cs="Courier New"/>
          <w:sz w:val="24"/>
          <w:szCs w:val="24"/>
          <w:lang w:val="en-US" w:eastAsia="ru-RU"/>
        </w:rPr>
      </w:pPr>
      <w:r w:rsidRPr="00AE2EEA">
        <w:rPr>
          <w:rFonts w:ascii="Courier New" w:hAnsi="Courier New" w:cs="Courier New"/>
          <w:color w:val="000000"/>
          <w:sz w:val="24"/>
          <w:szCs w:val="24"/>
          <w:lang w:val="en-US"/>
        </w:rPr>
        <w:t xml:space="preserve">□ </w:t>
      </w:r>
      <w:r w:rsidRPr="00AE2EEA">
        <w:rPr>
          <w:rFonts w:ascii="Courier New" w:hAnsi="Courier New" w:cs="Courier New"/>
          <w:color w:val="362242"/>
          <w:sz w:val="24"/>
          <w:szCs w:val="24"/>
          <w:lang w:val="en-US"/>
        </w:rPr>
        <w:t>D. All of the answers are correct.</w:t>
      </w:r>
    </w:p>
    <w:p w14:paraId="5020454A" w14:textId="77777777" w:rsidR="00AE2EEA" w:rsidRPr="00AE2EEA" w:rsidRDefault="00AE2EEA" w:rsidP="00AE2EEA">
      <w:pPr>
        <w:tabs>
          <w:tab w:val="left" w:pos="448"/>
        </w:tabs>
        <w:spacing w:after="0" w:line="240" w:lineRule="auto"/>
        <w:rPr>
          <w:rFonts w:ascii="Courier New" w:hAnsi="Courier New" w:cs="Courier New"/>
          <w:sz w:val="24"/>
          <w:szCs w:val="24"/>
          <w:lang w:val="en-US" w:eastAsia="ru-RU"/>
        </w:rPr>
      </w:pPr>
      <w:r w:rsidRPr="00AE2EEA">
        <w:rPr>
          <w:rFonts w:ascii="Courier New" w:hAnsi="Courier New" w:cs="Courier New"/>
          <w:color w:val="362242"/>
          <w:sz w:val="24"/>
          <w:szCs w:val="24"/>
          <w:lang w:val="en-US"/>
        </w:rPr>
        <w:t>143</w:t>
      </w:r>
      <w:r w:rsidRPr="00AE2EEA">
        <w:rPr>
          <w:rFonts w:ascii="Courier New" w:hAnsi="Courier New" w:cs="Courier New"/>
          <w:color w:val="000000"/>
          <w:sz w:val="24"/>
          <w:szCs w:val="24"/>
          <w:lang w:val="en-US"/>
        </w:rPr>
        <w:tab/>
      </w:r>
      <w:r w:rsidRPr="00AE2EEA">
        <w:rPr>
          <w:rFonts w:ascii="Courier New" w:hAnsi="Courier New" w:cs="Courier New"/>
          <w:color w:val="362242"/>
          <w:sz w:val="24"/>
          <w:szCs w:val="24"/>
          <w:lang w:val="en-US"/>
        </w:rPr>
        <w:t>Which cable is used for connecting the InfiniBand I/O module?</w:t>
      </w:r>
    </w:p>
    <w:p w14:paraId="010F1655" w14:textId="77777777" w:rsidR="00AE2EEA" w:rsidRPr="00AE2EEA" w:rsidRDefault="00AE2EEA" w:rsidP="00AE2EEA">
      <w:pPr>
        <w:spacing w:after="0" w:line="240" w:lineRule="auto"/>
        <w:rPr>
          <w:rFonts w:ascii="Courier New" w:hAnsi="Courier New" w:cs="Courier New"/>
          <w:sz w:val="24"/>
          <w:szCs w:val="24"/>
          <w:lang w:val="en-US" w:eastAsia="ru-RU"/>
        </w:rPr>
      </w:pPr>
      <w:r w:rsidRPr="00AE2EEA">
        <w:rPr>
          <w:rFonts w:ascii="Courier New" w:hAnsi="Courier New" w:cs="Courier New"/>
          <w:color w:val="000000"/>
          <w:sz w:val="24"/>
          <w:szCs w:val="24"/>
          <w:lang w:val="en-US"/>
        </w:rPr>
        <w:t xml:space="preserve">□ </w:t>
      </w:r>
      <w:r w:rsidRPr="00AE2EEA">
        <w:rPr>
          <w:rFonts w:ascii="Courier New" w:hAnsi="Courier New" w:cs="Courier New"/>
          <w:color w:val="362242"/>
          <w:sz w:val="24"/>
          <w:szCs w:val="24"/>
          <w:lang w:val="en-US"/>
        </w:rPr>
        <w:t>A. Cat 6</w:t>
      </w:r>
    </w:p>
    <w:p w14:paraId="3AD86451" w14:textId="77777777" w:rsidR="00AE2EEA" w:rsidRPr="00AE2EEA" w:rsidRDefault="00AE2EEA" w:rsidP="00AE2EEA">
      <w:pPr>
        <w:spacing w:after="0" w:line="240" w:lineRule="auto"/>
        <w:rPr>
          <w:rFonts w:ascii="Courier New" w:hAnsi="Courier New" w:cs="Courier New"/>
          <w:sz w:val="24"/>
          <w:szCs w:val="24"/>
          <w:lang w:val="en-US" w:eastAsia="ru-RU"/>
        </w:rPr>
      </w:pPr>
      <w:r w:rsidRPr="00AE2EEA">
        <w:rPr>
          <w:rFonts w:ascii="Courier New" w:hAnsi="Courier New" w:cs="Courier New"/>
          <w:color w:val="362242"/>
          <w:sz w:val="24"/>
          <w:szCs w:val="24"/>
          <w:lang w:val="en-US"/>
        </w:rPr>
        <w:t xml:space="preserve">0 </w:t>
      </w:r>
      <w:r w:rsidRPr="00AE2EEA">
        <w:rPr>
          <w:rFonts w:ascii="Courier New" w:hAnsi="Courier New" w:cs="Courier New"/>
          <w:color w:val="FE2139"/>
          <w:sz w:val="24"/>
          <w:szCs w:val="24"/>
          <w:lang w:val="en-US"/>
        </w:rPr>
        <w:t xml:space="preserve">B FDR </w:t>
      </w:r>
      <w:r w:rsidRPr="00AE2EEA">
        <w:rPr>
          <w:rFonts w:ascii="Courier New" w:hAnsi="Courier New" w:cs="Courier New"/>
          <w:color w:val="228631"/>
          <w:sz w:val="24"/>
          <w:szCs w:val="24"/>
          <w:lang w:val="en-US"/>
        </w:rPr>
        <w:t>(RightAnswers)</w:t>
      </w:r>
    </w:p>
    <w:p w14:paraId="1A8D3C10" w14:textId="77777777" w:rsidR="00AE2EEA" w:rsidRPr="00AE2EEA" w:rsidRDefault="00AE2EEA" w:rsidP="00AE2EEA">
      <w:pPr>
        <w:spacing w:after="0" w:line="240" w:lineRule="auto"/>
        <w:rPr>
          <w:rFonts w:ascii="Courier New" w:hAnsi="Courier New" w:cs="Courier New"/>
          <w:sz w:val="24"/>
          <w:szCs w:val="24"/>
          <w:lang w:val="en-US" w:eastAsia="ru-RU"/>
        </w:rPr>
      </w:pPr>
      <w:r w:rsidRPr="00AE2EEA">
        <w:rPr>
          <w:rFonts w:ascii="Courier New" w:hAnsi="Courier New" w:cs="Courier New"/>
          <w:color w:val="000000"/>
          <w:sz w:val="24"/>
          <w:szCs w:val="24"/>
          <w:lang w:val="en-US"/>
        </w:rPr>
        <w:t xml:space="preserve">□ </w:t>
      </w:r>
      <w:r w:rsidRPr="00AE2EEA">
        <w:rPr>
          <w:rFonts w:ascii="Courier New" w:hAnsi="Courier New" w:cs="Courier New"/>
          <w:color w:val="362242"/>
          <w:sz w:val="24"/>
          <w:szCs w:val="24"/>
          <w:lang w:val="en-US"/>
        </w:rPr>
        <w:t>C. Serial</w:t>
      </w:r>
    </w:p>
    <w:p w14:paraId="3745FF70" w14:textId="77777777" w:rsidR="00AE2EEA" w:rsidRPr="00AE2EEA" w:rsidRDefault="00AE2EEA" w:rsidP="00AE2EEA">
      <w:pPr>
        <w:spacing w:after="0" w:line="240" w:lineRule="auto"/>
        <w:rPr>
          <w:rFonts w:ascii="Courier New" w:hAnsi="Courier New" w:cs="Courier New"/>
          <w:sz w:val="24"/>
          <w:szCs w:val="24"/>
          <w:lang w:val="en-US" w:eastAsia="ru-RU"/>
        </w:rPr>
      </w:pPr>
      <w:r w:rsidRPr="00AE2EEA">
        <w:rPr>
          <w:rFonts w:ascii="Courier New" w:hAnsi="Courier New" w:cs="Courier New"/>
          <w:color w:val="000000"/>
          <w:sz w:val="24"/>
          <w:szCs w:val="24"/>
          <w:lang w:val="en-US"/>
        </w:rPr>
        <w:t xml:space="preserve">□ </w:t>
      </w:r>
      <w:r w:rsidRPr="00AE2EEA">
        <w:rPr>
          <w:rFonts w:ascii="Courier New" w:hAnsi="Courier New" w:cs="Courier New"/>
          <w:color w:val="362242"/>
          <w:sz w:val="24"/>
          <w:szCs w:val="24"/>
          <w:lang w:val="en-US"/>
        </w:rPr>
        <w:t>D Mini SAS HD</w:t>
      </w:r>
    </w:p>
    <w:p w14:paraId="13654C6C" w14:textId="77777777" w:rsidR="00AE2EEA" w:rsidRPr="00AE2EEA" w:rsidRDefault="00AE2EEA" w:rsidP="00AE2EEA">
      <w:pPr>
        <w:tabs>
          <w:tab w:val="left" w:pos="448"/>
        </w:tabs>
        <w:spacing w:after="0" w:line="240" w:lineRule="auto"/>
        <w:rPr>
          <w:rFonts w:ascii="Courier New" w:hAnsi="Courier New" w:cs="Courier New"/>
          <w:sz w:val="24"/>
          <w:szCs w:val="24"/>
          <w:lang w:val="en-US" w:eastAsia="ru-RU"/>
        </w:rPr>
      </w:pPr>
      <w:r w:rsidRPr="00AE2EEA">
        <w:rPr>
          <w:rFonts w:ascii="Courier New" w:hAnsi="Courier New" w:cs="Courier New"/>
          <w:color w:val="362242"/>
          <w:sz w:val="24"/>
          <w:szCs w:val="24"/>
          <w:lang w:val="en-US"/>
        </w:rPr>
        <w:t>144</w:t>
      </w:r>
      <w:r w:rsidRPr="00AE2EEA">
        <w:rPr>
          <w:rFonts w:ascii="Courier New" w:hAnsi="Courier New" w:cs="Courier New"/>
          <w:color w:val="000000"/>
          <w:sz w:val="24"/>
          <w:szCs w:val="24"/>
          <w:lang w:val="en-US"/>
        </w:rPr>
        <w:tab/>
      </w:r>
      <w:r w:rsidRPr="00AE2EEA">
        <w:rPr>
          <w:rFonts w:ascii="Courier New" w:hAnsi="Courier New" w:cs="Courier New"/>
          <w:color w:val="362242"/>
          <w:sz w:val="24"/>
          <w:szCs w:val="24"/>
          <w:lang w:val="en-US"/>
        </w:rPr>
        <w:t>What are reasons that capacity will probably rise in the next few years?</w:t>
      </w:r>
    </w:p>
    <w:p w14:paraId="303191D1" w14:textId="77777777" w:rsidR="00AE2EEA" w:rsidRPr="00AE2EEA" w:rsidRDefault="00AE2EEA" w:rsidP="00AE2EEA">
      <w:pPr>
        <w:spacing w:after="0" w:line="240" w:lineRule="auto"/>
        <w:rPr>
          <w:rFonts w:ascii="Courier New" w:hAnsi="Courier New" w:cs="Courier New"/>
          <w:sz w:val="24"/>
          <w:szCs w:val="24"/>
          <w:lang w:val="en-US" w:eastAsia="ru-RU"/>
        </w:rPr>
      </w:pPr>
      <w:r w:rsidRPr="00AE2EEA">
        <w:rPr>
          <w:rFonts w:ascii="Courier New" w:hAnsi="Courier New" w:cs="Courier New"/>
          <w:color w:val="000000"/>
          <w:sz w:val="24"/>
          <w:szCs w:val="24"/>
          <w:lang w:val="en-US"/>
        </w:rPr>
        <w:t xml:space="preserve">□ </w:t>
      </w:r>
      <w:r w:rsidRPr="00AE2EEA">
        <w:rPr>
          <w:rFonts w:ascii="Courier New" w:hAnsi="Courier New" w:cs="Courier New"/>
          <w:color w:val="3321FE"/>
          <w:sz w:val="24"/>
          <w:szCs w:val="24"/>
          <w:lang w:val="en-US"/>
        </w:rPr>
        <w:t>A. Audio/Video files have higher resolution.</w:t>
      </w:r>
    </w:p>
    <w:p w14:paraId="78B3DCCF" w14:textId="77777777" w:rsidR="00AE2EEA" w:rsidRPr="00AE2EEA" w:rsidRDefault="00AE2EEA" w:rsidP="00AE2EEA">
      <w:pPr>
        <w:spacing w:after="0" w:line="240" w:lineRule="auto"/>
        <w:rPr>
          <w:rFonts w:ascii="Courier New" w:hAnsi="Courier New" w:cs="Courier New"/>
          <w:sz w:val="24"/>
          <w:szCs w:val="24"/>
          <w:lang w:val="en-US" w:eastAsia="ru-RU"/>
        </w:rPr>
      </w:pPr>
      <w:r w:rsidRPr="00AE2EEA">
        <w:rPr>
          <w:rFonts w:ascii="Courier New" w:hAnsi="Courier New" w:cs="Courier New"/>
          <w:color w:val="000000"/>
          <w:sz w:val="24"/>
          <w:szCs w:val="24"/>
          <w:lang w:val="en-US"/>
        </w:rPr>
        <w:t xml:space="preserve">□ </w:t>
      </w:r>
      <w:r w:rsidRPr="00AE2EEA">
        <w:rPr>
          <w:rFonts w:ascii="Courier New" w:hAnsi="Courier New" w:cs="Courier New"/>
          <w:color w:val="362242"/>
          <w:sz w:val="24"/>
          <w:szCs w:val="24"/>
          <w:lang w:val="en-US"/>
        </w:rPr>
        <w:t>B. Data must be stored in different tiers.</w:t>
      </w:r>
    </w:p>
    <w:p w14:paraId="272AE1E5" w14:textId="77777777" w:rsidR="00AE2EEA" w:rsidRPr="00AE2EEA" w:rsidRDefault="00AE2EEA" w:rsidP="00AE2EEA">
      <w:pPr>
        <w:spacing w:after="0" w:line="240" w:lineRule="auto"/>
        <w:rPr>
          <w:rFonts w:ascii="Courier New" w:hAnsi="Courier New" w:cs="Courier New"/>
          <w:sz w:val="24"/>
          <w:szCs w:val="24"/>
          <w:lang w:val="en-US" w:eastAsia="ru-RU"/>
        </w:rPr>
      </w:pPr>
      <w:r w:rsidRPr="00AE2EEA">
        <w:rPr>
          <w:rFonts w:ascii="Courier New" w:hAnsi="Courier New" w:cs="Courier New"/>
          <w:color w:val="000000"/>
          <w:sz w:val="24"/>
          <w:szCs w:val="24"/>
          <w:lang w:val="en-US"/>
        </w:rPr>
        <w:t xml:space="preserve">□ </w:t>
      </w:r>
      <w:r w:rsidRPr="00AE2EEA">
        <w:rPr>
          <w:rFonts w:ascii="Courier New" w:hAnsi="Courier New" w:cs="Courier New"/>
          <w:color w:val="362242"/>
          <w:sz w:val="24"/>
          <w:szCs w:val="24"/>
          <w:lang w:val="en-US"/>
        </w:rPr>
        <w:t>C. Virtualization plans.</w:t>
      </w:r>
    </w:p>
    <w:p w14:paraId="3328C8DD" w14:textId="77777777" w:rsidR="00AE2EEA" w:rsidRPr="00AE2EEA" w:rsidRDefault="00AE2EEA" w:rsidP="00AE2EEA">
      <w:pPr>
        <w:spacing w:after="0" w:line="240" w:lineRule="auto"/>
        <w:rPr>
          <w:rFonts w:ascii="Courier New" w:hAnsi="Courier New" w:cs="Courier New"/>
          <w:sz w:val="24"/>
          <w:szCs w:val="24"/>
          <w:lang w:val="en-US" w:eastAsia="ru-RU"/>
        </w:rPr>
      </w:pPr>
      <w:r w:rsidRPr="00AE2EEA">
        <w:rPr>
          <w:rFonts w:ascii="Courier New" w:hAnsi="Courier New" w:cs="Courier New"/>
          <w:color w:val="362242"/>
          <w:sz w:val="24"/>
          <w:szCs w:val="24"/>
          <w:lang w:val="en-US"/>
        </w:rPr>
        <w:t xml:space="preserve">0 </w:t>
      </w:r>
      <w:r w:rsidRPr="00AE2EEA">
        <w:rPr>
          <w:rFonts w:ascii="Courier New" w:hAnsi="Courier New" w:cs="Courier New"/>
          <w:color w:val="FE2139"/>
          <w:sz w:val="24"/>
          <w:szCs w:val="24"/>
          <w:lang w:val="en-US"/>
        </w:rPr>
        <w:t xml:space="preserve">D. All the other answers are correct. </w:t>
      </w:r>
      <w:r w:rsidRPr="00AE2EEA">
        <w:rPr>
          <w:rFonts w:ascii="Courier New" w:hAnsi="Courier New" w:cs="Courier New"/>
          <w:color w:val="228631"/>
          <w:sz w:val="24"/>
          <w:szCs w:val="24"/>
          <w:lang w:val="en-US"/>
        </w:rPr>
        <w:t>(Right Answers)</w:t>
      </w:r>
    </w:p>
    <w:p w14:paraId="3EAE8261" w14:textId="77777777" w:rsidR="00AE2EEA" w:rsidRPr="00AE2EEA" w:rsidRDefault="00AE2EEA" w:rsidP="00AE2EEA">
      <w:pPr>
        <w:tabs>
          <w:tab w:val="left" w:pos="448"/>
        </w:tabs>
        <w:spacing w:after="0" w:line="240" w:lineRule="auto"/>
        <w:rPr>
          <w:rFonts w:ascii="Courier New" w:hAnsi="Courier New" w:cs="Courier New"/>
          <w:sz w:val="24"/>
          <w:szCs w:val="24"/>
          <w:lang w:val="en-US" w:eastAsia="ru-RU"/>
        </w:rPr>
      </w:pPr>
      <w:r w:rsidRPr="00AE2EEA">
        <w:rPr>
          <w:rFonts w:ascii="Courier New" w:hAnsi="Courier New" w:cs="Courier New"/>
          <w:color w:val="362242"/>
          <w:sz w:val="24"/>
          <w:szCs w:val="24"/>
          <w:lang w:val="en-US"/>
        </w:rPr>
        <w:t>145</w:t>
      </w:r>
      <w:r w:rsidRPr="00AE2EEA">
        <w:rPr>
          <w:rFonts w:ascii="Courier New" w:hAnsi="Courier New" w:cs="Courier New"/>
          <w:color w:val="000000"/>
          <w:sz w:val="24"/>
          <w:szCs w:val="24"/>
          <w:lang w:val="en-US"/>
        </w:rPr>
        <w:tab/>
      </w:r>
      <w:r w:rsidRPr="00AE2EEA">
        <w:rPr>
          <w:rFonts w:ascii="Courier New" w:hAnsi="Courier New" w:cs="Courier New"/>
          <w:color w:val="362242"/>
          <w:sz w:val="24"/>
          <w:szCs w:val="24"/>
          <w:lang w:val="en-US"/>
        </w:rPr>
        <w:t>The Huawei ACC module is not hot-swappable I/O module</w:t>
      </w:r>
    </w:p>
    <w:p w14:paraId="47CC90A4" w14:textId="77777777" w:rsidR="00AE2EEA" w:rsidRPr="00AE2EEA" w:rsidRDefault="00AE2EEA" w:rsidP="00AE2EEA">
      <w:pPr>
        <w:spacing w:after="0" w:line="240" w:lineRule="auto"/>
        <w:rPr>
          <w:rFonts w:ascii="Courier New" w:hAnsi="Courier New" w:cs="Courier New"/>
          <w:sz w:val="24"/>
          <w:szCs w:val="24"/>
          <w:lang w:val="en-US" w:eastAsia="ru-RU"/>
        </w:rPr>
      </w:pPr>
      <w:r w:rsidRPr="00AE2EEA">
        <w:rPr>
          <w:rFonts w:ascii="Courier New" w:hAnsi="Courier New" w:cs="Courier New"/>
          <w:color w:val="362242"/>
          <w:sz w:val="24"/>
          <w:szCs w:val="24"/>
          <w:lang w:val="en-US"/>
        </w:rPr>
        <w:t xml:space="preserve">©A. </w:t>
      </w:r>
      <w:r w:rsidRPr="00AE2EEA">
        <w:rPr>
          <w:rFonts w:ascii="Courier New" w:hAnsi="Courier New" w:cs="Courier New"/>
          <w:color w:val="FE2139"/>
          <w:sz w:val="24"/>
          <w:szCs w:val="24"/>
          <w:lang w:val="en-US"/>
        </w:rPr>
        <w:t xml:space="preserve">TRUE </w:t>
      </w:r>
      <w:r w:rsidRPr="00AE2EEA">
        <w:rPr>
          <w:rFonts w:ascii="Courier New" w:hAnsi="Courier New" w:cs="Courier New"/>
          <w:color w:val="228631"/>
          <w:sz w:val="24"/>
          <w:szCs w:val="24"/>
          <w:lang w:val="en-US"/>
        </w:rPr>
        <w:t>(RightAnswers)</w:t>
      </w:r>
    </w:p>
    <w:p w14:paraId="0DD5AF69" w14:textId="77777777" w:rsidR="00AE2EEA" w:rsidRPr="00AE2EEA" w:rsidRDefault="00AE2EEA" w:rsidP="00AE2EEA">
      <w:pPr>
        <w:spacing w:after="0" w:line="240" w:lineRule="auto"/>
        <w:rPr>
          <w:rFonts w:ascii="Courier New" w:hAnsi="Courier New" w:cs="Courier New"/>
          <w:sz w:val="24"/>
          <w:szCs w:val="24"/>
          <w:lang w:val="en-US" w:eastAsia="ru-RU"/>
        </w:rPr>
      </w:pPr>
      <w:r w:rsidRPr="00AE2EEA">
        <w:rPr>
          <w:rFonts w:ascii="Courier New" w:hAnsi="Courier New" w:cs="Courier New"/>
          <w:color w:val="000000"/>
          <w:sz w:val="24"/>
          <w:szCs w:val="24"/>
          <w:lang w:val="en-US"/>
        </w:rPr>
        <w:t xml:space="preserve">O </w:t>
      </w:r>
      <w:r w:rsidRPr="00AE2EEA">
        <w:rPr>
          <w:rFonts w:ascii="Courier New" w:hAnsi="Courier New" w:cs="Courier New"/>
          <w:color w:val="3321FE"/>
          <w:sz w:val="24"/>
          <w:szCs w:val="24"/>
          <w:lang w:val="en-US"/>
        </w:rPr>
        <w:t>B. FALSE</w:t>
      </w:r>
    </w:p>
    <w:p w14:paraId="59B6FBBA" w14:textId="77777777" w:rsidR="00AE2EEA" w:rsidRPr="00AE2EEA" w:rsidRDefault="00AE2EEA" w:rsidP="00AE2EEA">
      <w:pPr>
        <w:tabs>
          <w:tab w:val="left" w:pos="453"/>
        </w:tabs>
        <w:spacing w:after="0" w:line="240" w:lineRule="auto"/>
        <w:rPr>
          <w:rFonts w:ascii="Courier New" w:hAnsi="Courier New" w:cs="Courier New"/>
          <w:sz w:val="24"/>
          <w:szCs w:val="24"/>
          <w:lang w:val="en-US" w:eastAsia="ru-RU"/>
        </w:rPr>
      </w:pPr>
      <w:r w:rsidRPr="00AE2EEA">
        <w:rPr>
          <w:rFonts w:ascii="Courier New" w:hAnsi="Courier New" w:cs="Courier New"/>
          <w:color w:val="362242"/>
          <w:sz w:val="24"/>
          <w:szCs w:val="24"/>
          <w:lang w:val="en-US"/>
        </w:rPr>
        <w:t>146</w:t>
      </w:r>
      <w:r w:rsidRPr="00AE2EEA">
        <w:rPr>
          <w:rFonts w:ascii="Courier New" w:hAnsi="Courier New" w:cs="Courier New"/>
          <w:color w:val="000000"/>
          <w:sz w:val="24"/>
          <w:szCs w:val="24"/>
          <w:lang w:val="en-US"/>
        </w:rPr>
        <w:tab/>
      </w:r>
      <w:r w:rsidRPr="00AE2EEA">
        <w:rPr>
          <w:rFonts w:ascii="Courier New" w:hAnsi="Courier New" w:cs="Courier New"/>
          <w:color w:val="362242"/>
          <w:sz w:val="24"/>
          <w:szCs w:val="24"/>
          <w:lang w:val="en-US"/>
        </w:rPr>
        <w:t>With HyperMirror.</w:t>
      </w:r>
    </w:p>
    <w:p w14:paraId="5BE3EB55" w14:textId="77777777" w:rsidR="00AE2EEA" w:rsidRPr="00AE2EEA" w:rsidRDefault="00AE2EEA" w:rsidP="00AE2EEA">
      <w:pPr>
        <w:spacing w:after="0" w:line="240" w:lineRule="auto"/>
        <w:rPr>
          <w:rFonts w:ascii="Courier New" w:hAnsi="Courier New" w:cs="Courier New"/>
          <w:sz w:val="24"/>
          <w:szCs w:val="24"/>
          <w:lang w:val="en-US" w:eastAsia="ru-RU"/>
        </w:rPr>
      </w:pPr>
      <w:r w:rsidRPr="00AE2EEA">
        <w:rPr>
          <w:rFonts w:ascii="Courier New" w:hAnsi="Courier New" w:cs="Courier New"/>
          <w:color w:val="362242"/>
          <w:sz w:val="24"/>
          <w:szCs w:val="24"/>
          <w:lang w:val="en-US"/>
        </w:rPr>
        <w:t>To make use of dual write:</w:t>
      </w:r>
    </w:p>
    <w:p w14:paraId="51C7F0C6" w14:textId="77777777" w:rsidR="00AE2EEA" w:rsidRPr="00AE2EEA" w:rsidRDefault="00AE2EEA" w:rsidP="00AE2EEA">
      <w:pPr>
        <w:spacing w:after="0" w:line="240" w:lineRule="auto"/>
        <w:rPr>
          <w:rFonts w:ascii="Courier New" w:hAnsi="Courier New" w:cs="Courier New"/>
          <w:sz w:val="24"/>
          <w:szCs w:val="24"/>
          <w:lang w:val="en-US" w:eastAsia="ru-RU"/>
        </w:rPr>
      </w:pPr>
      <w:r w:rsidRPr="00AE2EEA">
        <w:rPr>
          <w:rFonts w:ascii="Courier New" w:hAnsi="Courier New" w:cs="Courier New"/>
          <w:color w:val="000000"/>
          <w:sz w:val="24"/>
          <w:szCs w:val="24"/>
          <w:lang w:val="en-US"/>
        </w:rPr>
        <w:t xml:space="preserve">□ </w:t>
      </w:r>
      <w:r w:rsidRPr="00AE2EEA">
        <w:rPr>
          <w:rFonts w:ascii="Courier New" w:hAnsi="Courier New" w:cs="Courier New"/>
          <w:color w:val="362242"/>
          <w:sz w:val="24"/>
          <w:szCs w:val="24"/>
          <w:lang w:val="en-US"/>
        </w:rPr>
        <w:t>A. Both the source and the target LUN must be mapped to the host</w:t>
      </w:r>
    </w:p>
    <w:p w14:paraId="7E6CAE0C" w14:textId="77777777" w:rsidR="00AE2EEA" w:rsidRPr="00AE2EEA" w:rsidRDefault="00AE2EEA" w:rsidP="00AE2EEA">
      <w:pPr>
        <w:spacing w:after="0" w:line="240" w:lineRule="auto"/>
        <w:rPr>
          <w:rFonts w:ascii="Courier New" w:hAnsi="Courier New" w:cs="Courier New"/>
          <w:sz w:val="24"/>
          <w:szCs w:val="24"/>
          <w:lang w:val="en-US" w:eastAsia="ru-RU"/>
        </w:rPr>
      </w:pPr>
      <w:r w:rsidRPr="00AE2EEA">
        <w:rPr>
          <w:rFonts w:ascii="Courier New" w:hAnsi="Courier New" w:cs="Courier New"/>
          <w:color w:val="362242"/>
          <w:sz w:val="24"/>
          <w:szCs w:val="24"/>
          <w:lang w:val="en-US"/>
        </w:rPr>
        <w:t xml:space="preserve">0 </w:t>
      </w:r>
      <w:r w:rsidRPr="00AE2EEA">
        <w:rPr>
          <w:rFonts w:ascii="Courier New" w:hAnsi="Courier New" w:cs="Courier New"/>
          <w:color w:val="FE2139"/>
          <w:sz w:val="24"/>
          <w:szCs w:val="24"/>
          <w:lang w:val="en-US"/>
        </w:rPr>
        <w:t xml:space="preserve">B The source LUN must be mapped to the host </w:t>
      </w:r>
      <w:r w:rsidRPr="00AE2EEA">
        <w:rPr>
          <w:rFonts w:ascii="Courier New" w:hAnsi="Courier New" w:cs="Courier New"/>
          <w:color w:val="228631"/>
          <w:sz w:val="24"/>
          <w:szCs w:val="24"/>
          <w:lang w:val="en-US"/>
        </w:rPr>
        <w:t>(Right Answers)</w:t>
      </w:r>
    </w:p>
    <w:p w14:paraId="2A5E058F" w14:textId="77777777" w:rsidR="00AE2EEA" w:rsidRPr="00AE2EEA" w:rsidRDefault="00AE2EEA" w:rsidP="00AE2EEA">
      <w:pPr>
        <w:spacing w:after="0" w:line="240" w:lineRule="auto"/>
        <w:rPr>
          <w:rFonts w:ascii="Courier New" w:hAnsi="Courier New" w:cs="Courier New"/>
          <w:sz w:val="24"/>
          <w:szCs w:val="24"/>
          <w:lang w:val="en-US" w:eastAsia="ru-RU"/>
        </w:rPr>
      </w:pPr>
      <w:r w:rsidRPr="00AE2EEA">
        <w:rPr>
          <w:rFonts w:ascii="Courier New" w:hAnsi="Courier New" w:cs="Courier New"/>
          <w:color w:val="000000"/>
          <w:sz w:val="24"/>
          <w:szCs w:val="24"/>
          <w:lang w:val="en-US"/>
        </w:rPr>
        <w:lastRenderedPageBreak/>
        <w:t xml:space="preserve">□ </w:t>
      </w:r>
      <w:r w:rsidRPr="00AE2EEA">
        <w:rPr>
          <w:rFonts w:ascii="Courier New" w:hAnsi="Courier New" w:cs="Courier New"/>
          <w:color w:val="362242"/>
          <w:sz w:val="24"/>
          <w:szCs w:val="24"/>
          <w:lang w:val="en-US"/>
        </w:rPr>
        <w:t>C. The target LUN must be mapped to the host.</w:t>
      </w:r>
    </w:p>
    <w:p w14:paraId="74081AE2" w14:textId="77777777" w:rsidR="00AE2EEA" w:rsidRPr="00AE2EEA" w:rsidRDefault="00AE2EEA" w:rsidP="00AE2EEA">
      <w:pPr>
        <w:spacing w:after="0" w:line="240" w:lineRule="auto"/>
        <w:rPr>
          <w:rFonts w:ascii="Courier New" w:hAnsi="Courier New" w:cs="Courier New"/>
          <w:sz w:val="24"/>
          <w:szCs w:val="24"/>
          <w:lang w:val="en-US" w:eastAsia="ru-RU"/>
        </w:rPr>
      </w:pPr>
      <w:r w:rsidRPr="00AE2EEA">
        <w:rPr>
          <w:rFonts w:ascii="Courier New" w:hAnsi="Courier New" w:cs="Courier New"/>
          <w:color w:val="000000"/>
          <w:sz w:val="24"/>
          <w:szCs w:val="24"/>
          <w:lang w:val="en-US"/>
        </w:rPr>
        <w:t xml:space="preserve">□ </w:t>
      </w:r>
      <w:r w:rsidRPr="00AE2EEA">
        <w:rPr>
          <w:rFonts w:ascii="Courier New" w:hAnsi="Courier New" w:cs="Courier New"/>
          <w:color w:val="362242"/>
          <w:sz w:val="24"/>
          <w:szCs w:val="24"/>
          <w:lang w:val="en-US"/>
        </w:rPr>
        <w:t>D. Neither source nor target LUN must be mapped to the host.</w:t>
      </w:r>
    </w:p>
    <w:p w14:paraId="75FC4B6E" w14:textId="77777777" w:rsidR="00AE2EEA" w:rsidRPr="00AE2EEA" w:rsidRDefault="00AE2EEA" w:rsidP="00AE2EEA">
      <w:pPr>
        <w:tabs>
          <w:tab w:val="left" w:pos="453"/>
        </w:tabs>
        <w:spacing w:after="0" w:line="240" w:lineRule="auto"/>
        <w:rPr>
          <w:rFonts w:ascii="Courier New" w:hAnsi="Courier New" w:cs="Courier New"/>
          <w:sz w:val="24"/>
          <w:szCs w:val="24"/>
          <w:lang w:val="en-US" w:eastAsia="ru-RU"/>
        </w:rPr>
      </w:pPr>
      <w:r w:rsidRPr="00AE2EEA">
        <w:rPr>
          <w:rFonts w:ascii="Courier New" w:hAnsi="Courier New" w:cs="Courier New"/>
          <w:color w:val="362242"/>
          <w:sz w:val="24"/>
          <w:szCs w:val="24"/>
          <w:lang w:val="en-US"/>
        </w:rPr>
        <w:t>147</w:t>
      </w:r>
      <w:r w:rsidRPr="00AE2EEA">
        <w:rPr>
          <w:rFonts w:ascii="Courier New" w:hAnsi="Courier New" w:cs="Courier New"/>
          <w:color w:val="000000"/>
          <w:sz w:val="24"/>
          <w:szCs w:val="24"/>
          <w:lang w:val="en-US"/>
        </w:rPr>
        <w:tab/>
      </w:r>
      <w:r w:rsidRPr="00AE2EEA">
        <w:rPr>
          <w:rFonts w:ascii="Courier New" w:hAnsi="Courier New" w:cs="Courier New"/>
          <w:color w:val="362242"/>
          <w:sz w:val="24"/>
          <w:szCs w:val="24"/>
          <w:lang w:val="en-US"/>
        </w:rPr>
        <w:t>.Which SAN components must be redundant to avoid single points of failure and to improve system reliability? (Multiple Choice)</w:t>
      </w:r>
    </w:p>
    <w:p w14:paraId="6AE6BA90" w14:textId="77777777" w:rsidR="00AE2EEA" w:rsidRPr="00AE2EEA" w:rsidRDefault="00AE2EEA" w:rsidP="00AE2EEA">
      <w:pPr>
        <w:spacing w:after="0" w:line="240" w:lineRule="auto"/>
        <w:rPr>
          <w:rFonts w:ascii="Courier New" w:hAnsi="Courier New" w:cs="Courier New"/>
          <w:sz w:val="24"/>
          <w:szCs w:val="24"/>
          <w:lang w:val="en-US" w:eastAsia="ru-RU"/>
        </w:rPr>
      </w:pPr>
      <w:r w:rsidRPr="00AE2EEA">
        <w:rPr>
          <w:rFonts w:ascii="Courier New" w:hAnsi="Courier New" w:cs="Courier New"/>
          <w:color w:val="362242"/>
          <w:sz w:val="24"/>
          <w:szCs w:val="24"/>
          <w:lang w:val="en-US"/>
        </w:rPr>
        <w:t xml:space="preserve">0 </w:t>
      </w:r>
      <w:r w:rsidRPr="00AE2EEA">
        <w:rPr>
          <w:rFonts w:ascii="Courier New" w:hAnsi="Courier New" w:cs="Courier New"/>
          <w:color w:val="FE2139"/>
          <w:sz w:val="24"/>
          <w:szCs w:val="24"/>
          <w:lang w:val="en-US"/>
        </w:rPr>
        <w:t xml:space="preserve">A. Switch </w:t>
      </w:r>
      <w:r w:rsidRPr="00AE2EEA">
        <w:rPr>
          <w:rFonts w:ascii="Courier New" w:hAnsi="Courier New" w:cs="Courier New"/>
          <w:color w:val="228631"/>
          <w:sz w:val="24"/>
          <w:szCs w:val="24"/>
          <w:lang w:val="en-US"/>
        </w:rPr>
        <w:t>(RightAnswers)</w:t>
      </w:r>
    </w:p>
    <w:p w14:paraId="30900D0A" w14:textId="77777777" w:rsidR="00AE2EEA" w:rsidRPr="00AE2EEA" w:rsidRDefault="00AE2EEA" w:rsidP="00AE2EEA">
      <w:pPr>
        <w:spacing w:after="0" w:line="240" w:lineRule="auto"/>
        <w:rPr>
          <w:rFonts w:ascii="Courier New" w:hAnsi="Courier New" w:cs="Courier New"/>
          <w:sz w:val="24"/>
          <w:szCs w:val="24"/>
          <w:lang w:val="en-US" w:eastAsia="ru-RU"/>
        </w:rPr>
      </w:pPr>
      <w:r w:rsidRPr="00AE2EEA">
        <w:rPr>
          <w:rFonts w:ascii="Courier New" w:hAnsi="Courier New" w:cs="Courier New"/>
          <w:color w:val="362242"/>
          <w:sz w:val="24"/>
          <w:szCs w:val="24"/>
          <w:lang w:val="en-US"/>
        </w:rPr>
        <w:t xml:space="preserve">0 </w:t>
      </w:r>
      <w:r w:rsidRPr="00AE2EEA">
        <w:rPr>
          <w:rFonts w:ascii="Courier New" w:hAnsi="Courier New" w:cs="Courier New"/>
          <w:color w:val="FE2139"/>
          <w:sz w:val="24"/>
          <w:szCs w:val="24"/>
          <w:lang w:val="en-US"/>
        </w:rPr>
        <w:t xml:space="preserve">B. Storage component </w:t>
      </w:r>
      <w:r w:rsidRPr="00AE2EEA">
        <w:rPr>
          <w:rFonts w:ascii="Courier New" w:hAnsi="Courier New" w:cs="Courier New"/>
          <w:color w:val="228631"/>
          <w:sz w:val="24"/>
          <w:szCs w:val="24"/>
          <w:lang w:val="en-US"/>
        </w:rPr>
        <w:t>(RightAnswers)</w:t>
      </w:r>
    </w:p>
    <w:p w14:paraId="215113AC" w14:textId="77777777" w:rsidR="00AE2EEA" w:rsidRPr="00AE2EEA" w:rsidRDefault="00AE2EEA" w:rsidP="00AE2EEA">
      <w:pPr>
        <w:spacing w:after="0" w:line="240" w:lineRule="auto"/>
        <w:rPr>
          <w:rFonts w:ascii="Courier New" w:hAnsi="Courier New" w:cs="Courier New"/>
          <w:sz w:val="24"/>
          <w:szCs w:val="24"/>
          <w:lang w:val="en-US" w:eastAsia="ru-RU"/>
        </w:rPr>
      </w:pPr>
      <w:r w:rsidRPr="00AE2EEA">
        <w:rPr>
          <w:rFonts w:ascii="Courier New" w:hAnsi="Courier New" w:cs="Courier New"/>
          <w:color w:val="362242"/>
          <w:sz w:val="24"/>
          <w:szCs w:val="24"/>
          <w:lang w:val="en-US"/>
        </w:rPr>
        <w:t xml:space="preserve">0 </w:t>
      </w:r>
      <w:r w:rsidRPr="00AE2EEA">
        <w:rPr>
          <w:rFonts w:ascii="Courier New" w:hAnsi="Courier New" w:cs="Courier New"/>
          <w:color w:val="FE2139"/>
          <w:sz w:val="24"/>
          <w:szCs w:val="24"/>
          <w:lang w:val="en-US"/>
        </w:rPr>
        <w:t xml:space="preserve">C. I/O path </w:t>
      </w:r>
      <w:r w:rsidRPr="00AE2EEA">
        <w:rPr>
          <w:rFonts w:ascii="Courier New" w:hAnsi="Courier New" w:cs="Courier New"/>
          <w:color w:val="228631"/>
          <w:sz w:val="24"/>
          <w:szCs w:val="24"/>
          <w:lang w:val="en-US"/>
        </w:rPr>
        <w:t>(RightAnswers)</w:t>
      </w:r>
    </w:p>
    <w:p w14:paraId="3E6C7B8F" w14:textId="77777777" w:rsidR="00AE2EEA" w:rsidRPr="00AE2EEA" w:rsidRDefault="00AE2EEA" w:rsidP="00AE2EEA">
      <w:pPr>
        <w:spacing w:after="0" w:line="240" w:lineRule="auto"/>
        <w:rPr>
          <w:rFonts w:ascii="Courier New" w:hAnsi="Courier New" w:cs="Courier New"/>
          <w:sz w:val="24"/>
          <w:szCs w:val="24"/>
          <w:lang w:val="en-US" w:eastAsia="ru-RU"/>
        </w:rPr>
      </w:pPr>
      <w:r w:rsidRPr="00AE2EEA">
        <w:rPr>
          <w:rFonts w:ascii="Courier New" w:hAnsi="Courier New" w:cs="Courier New"/>
          <w:color w:val="000000"/>
          <w:sz w:val="24"/>
          <w:szCs w:val="24"/>
          <w:lang w:val="en-US"/>
        </w:rPr>
        <w:t xml:space="preserve">□ </w:t>
      </w:r>
      <w:r w:rsidRPr="00AE2EEA">
        <w:rPr>
          <w:rFonts w:ascii="Courier New" w:hAnsi="Courier New" w:cs="Courier New"/>
          <w:color w:val="362242"/>
          <w:sz w:val="24"/>
          <w:szCs w:val="24"/>
          <w:lang w:val="en-US"/>
        </w:rPr>
        <w:t>D. Server cluster</w:t>
      </w:r>
    </w:p>
    <w:p w14:paraId="17A96538" w14:textId="62CD0120" w:rsidR="00AE2EEA" w:rsidRDefault="00AE2EEA" w:rsidP="008965B2">
      <w:pPr>
        <w:autoSpaceDE w:val="0"/>
        <w:autoSpaceDN w:val="0"/>
        <w:adjustRightInd w:val="0"/>
        <w:spacing w:after="0" w:line="240" w:lineRule="auto"/>
        <w:rPr>
          <w:rFonts w:asciiTheme="minorHAnsi" w:hAnsiTheme="minorHAnsi" w:cstheme="minorHAnsi"/>
          <w:sz w:val="14"/>
          <w:szCs w:val="14"/>
          <w:lang w:val="en-US" w:eastAsia="ru-RU"/>
        </w:rPr>
      </w:pPr>
    </w:p>
    <w:p w14:paraId="22C82866" w14:textId="77777777" w:rsidR="00AE2EEA" w:rsidRPr="00AE2EEA" w:rsidRDefault="00AE2EEA" w:rsidP="00AE2EEA">
      <w:pPr>
        <w:tabs>
          <w:tab w:val="left" w:pos="438"/>
        </w:tabs>
        <w:spacing w:after="0" w:line="240" w:lineRule="auto"/>
        <w:rPr>
          <w:rFonts w:ascii="Courier New" w:hAnsi="Courier New" w:cs="Courier New"/>
          <w:sz w:val="24"/>
          <w:szCs w:val="24"/>
          <w:lang w:val="en-US" w:eastAsia="ru-RU"/>
        </w:rPr>
      </w:pPr>
      <w:r w:rsidRPr="00AE2EEA">
        <w:rPr>
          <w:rFonts w:ascii="Courier New" w:hAnsi="Courier New" w:cs="Courier New"/>
          <w:color w:val="362242"/>
          <w:sz w:val="24"/>
          <w:szCs w:val="24"/>
          <w:lang w:val="en-US"/>
        </w:rPr>
        <w:t>148</w:t>
      </w:r>
      <w:r w:rsidRPr="00AE2EEA">
        <w:rPr>
          <w:rFonts w:ascii="Courier New" w:hAnsi="Courier New" w:cs="Courier New"/>
          <w:color w:val="000000"/>
          <w:sz w:val="24"/>
          <w:szCs w:val="24"/>
          <w:lang w:val="en-US"/>
        </w:rPr>
        <w:tab/>
      </w:r>
      <w:r w:rsidRPr="00AE2EEA">
        <w:rPr>
          <w:rFonts w:ascii="Courier New" w:hAnsi="Courier New" w:cs="Courier New"/>
          <w:color w:val="362242"/>
          <w:sz w:val="24"/>
          <w:szCs w:val="24"/>
          <w:lang w:val="en-US"/>
        </w:rPr>
        <w:t>A colleague suggests using SmartMigration to improve write performance on certain LUNs.</w:t>
      </w:r>
    </w:p>
    <w:p w14:paraId="73C28B92" w14:textId="77777777" w:rsidR="00AE2EEA" w:rsidRPr="00AE2EEA" w:rsidRDefault="00AE2EEA" w:rsidP="00AE2EEA">
      <w:pPr>
        <w:spacing w:after="0" w:line="240" w:lineRule="auto"/>
        <w:rPr>
          <w:rFonts w:ascii="Courier New" w:hAnsi="Courier New" w:cs="Courier New"/>
          <w:sz w:val="24"/>
          <w:szCs w:val="24"/>
          <w:lang w:val="en-US" w:eastAsia="ru-RU"/>
        </w:rPr>
      </w:pPr>
      <w:r w:rsidRPr="00AE2EEA">
        <w:rPr>
          <w:rFonts w:ascii="Courier New" w:hAnsi="Courier New" w:cs="Courier New"/>
          <w:color w:val="362242"/>
          <w:sz w:val="24"/>
          <w:szCs w:val="24"/>
          <w:lang w:val="en-US"/>
        </w:rPr>
        <w:t>This is:</w:t>
      </w:r>
    </w:p>
    <w:p w14:paraId="09715AED" w14:textId="77777777" w:rsidR="00AE2EEA" w:rsidRPr="00AE2EEA" w:rsidRDefault="00AE2EEA" w:rsidP="00AE2EEA">
      <w:pPr>
        <w:spacing w:after="0" w:line="240" w:lineRule="auto"/>
        <w:rPr>
          <w:rFonts w:ascii="Courier New" w:hAnsi="Courier New" w:cs="Courier New"/>
          <w:sz w:val="24"/>
          <w:szCs w:val="24"/>
          <w:lang w:val="en-US" w:eastAsia="ru-RU"/>
        </w:rPr>
      </w:pPr>
      <w:r w:rsidRPr="00AE2EEA">
        <w:rPr>
          <w:rFonts w:ascii="Courier New" w:hAnsi="Courier New" w:cs="Courier New"/>
          <w:color w:val="000000"/>
          <w:sz w:val="24"/>
          <w:szCs w:val="24"/>
          <w:lang w:val="en-US"/>
        </w:rPr>
        <w:t xml:space="preserve">□ </w:t>
      </w:r>
      <w:r w:rsidRPr="00AE2EEA">
        <w:rPr>
          <w:rFonts w:ascii="Courier New" w:hAnsi="Courier New" w:cs="Courier New"/>
          <w:color w:val="362242"/>
          <w:sz w:val="24"/>
          <w:szCs w:val="24"/>
          <w:lang w:val="en-US"/>
        </w:rPr>
        <w:t>A. Not possible in any situation.</w:t>
      </w:r>
    </w:p>
    <w:p w14:paraId="5CB9E560" w14:textId="77777777" w:rsidR="00AE2EEA" w:rsidRPr="00AE2EEA" w:rsidRDefault="00AE2EEA" w:rsidP="00AE2EEA">
      <w:pPr>
        <w:spacing w:after="0" w:line="240" w:lineRule="auto"/>
        <w:rPr>
          <w:rFonts w:ascii="Courier New" w:hAnsi="Courier New" w:cs="Courier New"/>
          <w:sz w:val="24"/>
          <w:szCs w:val="24"/>
          <w:lang w:val="en-US" w:eastAsia="ru-RU"/>
        </w:rPr>
      </w:pPr>
      <w:r w:rsidRPr="00AE2EEA">
        <w:rPr>
          <w:rFonts w:ascii="Courier New" w:hAnsi="Courier New" w:cs="Courier New"/>
          <w:color w:val="000000"/>
          <w:sz w:val="24"/>
          <w:szCs w:val="24"/>
          <w:lang w:val="en-US"/>
        </w:rPr>
        <w:t xml:space="preserve">□ </w:t>
      </w:r>
      <w:r w:rsidRPr="00AE2EEA">
        <w:rPr>
          <w:rFonts w:ascii="Courier New" w:hAnsi="Courier New" w:cs="Courier New"/>
          <w:color w:val="362242"/>
          <w:sz w:val="24"/>
          <w:szCs w:val="24"/>
          <w:lang w:val="en-US"/>
        </w:rPr>
        <w:t>B. Possible in all situations.</w:t>
      </w:r>
    </w:p>
    <w:p w14:paraId="62A18551" w14:textId="77777777" w:rsidR="00AE2EEA" w:rsidRPr="00AE2EEA" w:rsidRDefault="00AE2EEA" w:rsidP="00AE2EEA">
      <w:pPr>
        <w:spacing w:after="0" w:line="240" w:lineRule="auto"/>
        <w:rPr>
          <w:rFonts w:ascii="Courier New" w:hAnsi="Courier New" w:cs="Courier New"/>
          <w:sz w:val="24"/>
          <w:szCs w:val="24"/>
          <w:lang w:val="en-US" w:eastAsia="ru-RU"/>
        </w:rPr>
      </w:pPr>
      <w:r w:rsidRPr="00AE2EEA">
        <w:rPr>
          <w:rFonts w:ascii="Courier New" w:hAnsi="Courier New" w:cs="Courier New"/>
          <w:color w:val="362242"/>
          <w:sz w:val="24"/>
          <w:szCs w:val="24"/>
          <w:lang w:val="en-US"/>
        </w:rPr>
        <w:t xml:space="preserve">0 </w:t>
      </w:r>
      <w:r w:rsidRPr="00AE2EEA">
        <w:rPr>
          <w:rFonts w:ascii="Courier New" w:hAnsi="Courier New" w:cs="Courier New"/>
          <w:color w:val="FE2139"/>
          <w:sz w:val="24"/>
          <w:szCs w:val="24"/>
          <w:lang w:val="en-US"/>
        </w:rPr>
        <w:t xml:space="preserve">C. Possible in some situations. </w:t>
      </w:r>
      <w:r w:rsidRPr="00AE2EEA">
        <w:rPr>
          <w:rFonts w:ascii="Courier New" w:hAnsi="Courier New" w:cs="Courier New"/>
          <w:color w:val="228631"/>
          <w:sz w:val="24"/>
          <w:szCs w:val="24"/>
          <w:lang w:val="en-US"/>
        </w:rPr>
        <w:t>(RightAnswers)</w:t>
      </w:r>
    </w:p>
    <w:p w14:paraId="69844E6A" w14:textId="77777777" w:rsidR="00AE2EEA" w:rsidRPr="00AE2EEA" w:rsidRDefault="00AE2EEA" w:rsidP="00AE2EEA">
      <w:pPr>
        <w:spacing w:after="0" w:line="240" w:lineRule="auto"/>
        <w:rPr>
          <w:rFonts w:ascii="Courier New" w:hAnsi="Courier New" w:cs="Courier New"/>
          <w:sz w:val="24"/>
          <w:szCs w:val="24"/>
          <w:lang w:val="en-US" w:eastAsia="ru-RU"/>
        </w:rPr>
      </w:pPr>
      <w:r w:rsidRPr="00AE2EEA">
        <w:rPr>
          <w:rFonts w:ascii="Courier New" w:hAnsi="Courier New" w:cs="Courier New"/>
          <w:color w:val="000000"/>
          <w:sz w:val="24"/>
          <w:szCs w:val="24"/>
          <w:lang w:val="en-US"/>
        </w:rPr>
        <w:t xml:space="preserve">□ </w:t>
      </w:r>
      <w:r w:rsidRPr="00AE2EEA">
        <w:rPr>
          <w:rFonts w:ascii="Courier New" w:hAnsi="Courier New" w:cs="Courier New"/>
          <w:color w:val="362242"/>
          <w:sz w:val="24"/>
          <w:szCs w:val="24"/>
          <w:lang w:val="en-US"/>
        </w:rPr>
        <w:t>D. Only a temporary solution.</w:t>
      </w:r>
    </w:p>
    <w:p w14:paraId="13C1181F" w14:textId="77777777" w:rsidR="00AE2EEA" w:rsidRPr="00AE2EEA" w:rsidRDefault="00AE2EEA" w:rsidP="00AE2EEA">
      <w:pPr>
        <w:tabs>
          <w:tab w:val="left" w:pos="444"/>
        </w:tabs>
        <w:spacing w:after="0" w:line="240" w:lineRule="auto"/>
        <w:rPr>
          <w:rFonts w:ascii="Courier New" w:hAnsi="Courier New" w:cs="Courier New"/>
          <w:sz w:val="24"/>
          <w:szCs w:val="24"/>
          <w:lang w:val="en-US" w:eastAsia="ru-RU"/>
        </w:rPr>
      </w:pPr>
      <w:r w:rsidRPr="00AE2EEA">
        <w:rPr>
          <w:rFonts w:ascii="Courier New" w:hAnsi="Courier New" w:cs="Courier New"/>
          <w:color w:val="362242"/>
          <w:sz w:val="24"/>
          <w:szCs w:val="24"/>
          <w:lang w:val="en-US"/>
        </w:rPr>
        <w:t>149</w:t>
      </w:r>
      <w:r w:rsidRPr="00AE2EEA">
        <w:rPr>
          <w:rFonts w:ascii="Courier New" w:hAnsi="Courier New" w:cs="Courier New"/>
          <w:color w:val="000000"/>
          <w:sz w:val="24"/>
          <w:szCs w:val="24"/>
          <w:lang w:val="en-US"/>
        </w:rPr>
        <w:tab/>
      </w:r>
      <w:r w:rsidRPr="00AE2EEA">
        <w:rPr>
          <w:rFonts w:ascii="Courier New" w:hAnsi="Courier New" w:cs="Courier New"/>
          <w:color w:val="362242"/>
          <w:sz w:val="24"/>
          <w:szCs w:val="24"/>
          <w:lang w:val="en-US"/>
        </w:rPr>
        <w:t>In an OceanStor V3 populated with a number of SSDs. which of the following statements about SmartCache is/are true? (Multiple Choice)</w:t>
      </w:r>
    </w:p>
    <w:p w14:paraId="71C7080B" w14:textId="77777777" w:rsidR="00AE2EEA" w:rsidRPr="00AE2EEA" w:rsidRDefault="00AE2EEA" w:rsidP="00AE2EEA">
      <w:pPr>
        <w:spacing w:after="0" w:line="240" w:lineRule="auto"/>
        <w:rPr>
          <w:rFonts w:ascii="Courier New" w:hAnsi="Courier New" w:cs="Courier New"/>
          <w:sz w:val="24"/>
          <w:szCs w:val="24"/>
          <w:lang w:val="en-US" w:eastAsia="ru-RU"/>
        </w:rPr>
      </w:pPr>
      <w:r w:rsidRPr="00AE2EEA">
        <w:rPr>
          <w:rFonts w:ascii="Courier New" w:hAnsi="Courier New" w:cs="Courier New"/>
          <w:color w:val="362242"/>
          <w:sz w:val="24"/>
          <w:szCs w:val="24"/>
          <w:lang w:val="en-US"/>
        </w:rPr>
        <w:t xml:space="preserve">0 </w:t>
      </w:r>
      <w:r w:rsidRPr="00AE2EEA">
        <w:rPr>
          <w:rFonts w:ascii="Courier New" w:hAnsi="Courier New" w:cs="Courier New"/>
          <w:color w:val="FE2139"/>
          <w:sz w:val="24"/>
          <w:szCs w:val="24"/>
          <w:lang w:val="en-US"/>
        </w:rPr>
        <w:t xml:space="preserve">A. SmartCache uses partitions isolated from each other </w:t>
      </w:r>
      <w:r w:rsidRPr="00AE2EEA">
        <w:rPr>
          <w:rFonts w:ascii="Courier New" w:hAnsi="Courier New" w:cs="Courier New"/>
          <w:color w:val="228631"/>
          <w:sz w:val="24"/>
          <w:szCs w:val="24"/>
          <w:lang w:val="en-US"/>
        </w:rPr>
        <w:t>(Right Answers)</w:t>
      </w:r>
    </w:p>
    <w:p w14:paraId="7B8C8355" w14:textId="77777777" w:rsidR="00AE2EEA" w:rsidRPr="00AE2EEA" w:rsidRDefault="00AE2EEA" w:rsidP="00AE2EEA">
      <w:pPr>
        <w:spacing w:after="0" w:line="240" w:lineRule="auto"/>
        <w:rPr>
          <w:rFonts w:ascii="Courier New" w:hAnsi="Courier New" w:cs="Courier New"/>
          <w:sz w:val="24"/>
          <w:szCs w:val="24"/>
          <w:lang w:val="en-US" w:eastAsia="ru-RU"/>
        </w:rPr>
      </w:pPr>
      <w:r w:rsidRPr="00AE2EEA">
        <w:rPr>
          <w:rFonts w:ascii="Courier New" w:hAnsi="Courier New" w:cs="Courier New"/>
          <w:color w:val="000000"/>
          <w:sz w:val="24"/>
          <w:szCs w:val="24"/>
          <w:lang w:val="en-US"/>
        </w:rPr>
        <w:t xml:space="preserve">0 </w:t>
      </w:r>
      <w:r w:rsidRPr="00AE2EEA">
        <w:rPr>
          <w:rFonts w:ascii="Courier New" w:hAnsi="Courier New" w:cs="Courier New"/>
          <w:color w:val="FE2139"/>
          <w:sz w:val="24"/>
          <w:szCs w:val="24"/>
          <w:lang w:val="en-US"/>
        </w:rPr>
        <w:t xml:space="preserve">B. Ina situation with 4 controllers. SmartCache would create at least 4 SmartCache pools and 2 SmartCache partitions. </w:t>
      </w:r>
      <w:r w:rsidRPr="00AE2EEA">
        <w:rPr>
          <w:rFonts w:ascii="Courier New" w:hAnsi="Courier New" w:cs="Courier New"/>
          <w:color w:val="228631"/>
          <w:sz w:val="24"/>
          <w:szCs w:val="24"/>
          <w:lang w:val="en-US"/>
        </w:rPr>
        <w:t xml:space="preserve">(Right Answers) </w:t>
      </w:r>
      <w:r w:rsidRPr="00AE2EEA">
        <w:rPr>
          <w:rFonts w:ascii="Courier New" w:hAnsi="Courier New" w:cs="Courier New"/>
          <w:color w:val="000000"/>
          <w:sz w:val="24"/>
          <w:szCs w:val="24"/>
          <w:lang w:val="en-US"/>
        </w:rPr>
        <w:t xml:space="preserve">□ </w:t>
      </w:r>
      <w:r w:rsidRPr="00AE2EEA">
        <w:rPr>
          <w:rFonts w:ascii="Courier New" w:hAnsi="Courier New" w:cs="Courier New"/>
          <w:color w:val="362242"/>
          <w:sz w:val="24"/>
          <w:szCs w:val="24"/>
          <w:lang w:val="en-US"/>
        </w:rPr>
        <w:t>C SmartCache and SmartPartitioning are mutually exclusive</w:t>
      </w:r>
    </w:p>
    <w:p w14:paraId="58973F1A" w14:textId="77777777" w:rsidR="00AE2EEA" w:rsidRPr="00AE2EEA" w:rsidRDefault="00AE2EEA" w:rsidP="00AE2EEA">
      <w:pPr>
        <w:spacing w:after="0" w:line="240" w:lineRule="auto"/>
        <w:rPr>
          <w:rFonts w:ascii="Courier New" w:hAnsi="Courier New" w:cs="Courier New"/>
          <w:sz w:val="24"/>
          <w:szCs w:val="24"/>
          <w:lang w:val="en-US" w:eastAsia="ru-RU"/>
        </w:rPr>
      </w:pPr>
      <w:r w:rsidRPr="00AE2EEA">
        <w:rPr>
          <w:rFonts w:ascii="Courier New" w:hAnsi="Courier New" w:cs="Courier New"/>
          <w:color w:val="000000"/>
          <w:sz w:val="24"/>
          <w:szCs w:val="24"/>
          <w:lang w:val="en-US"/>
        </w:rPr>
        <w:t xml:space="preserve">□ </w:t>
      </w:r>
      <w:r w:rsidRPr="00AE2EEA">
        <w:rPr>
          <w:rFonts w:ascii="Courier New" w:hAnsi="Courier New" w:cs="Courier New"/>
          <w:color w:val="3321FE"/>
          <w:sz w:val="24"/>
          <w:szCs w:val="24"/>
          <w:lang w:val="en-US"/>
        </w:rPr>
        <w:t>D SmartCache and SmartQOS are mutually exclusive. A minimum of 1 SSD needs to be added to each SmartPartition.</w:t>
      </w:r>
    </w:p>
    <w:p w14:paraId="3D5C9F96" w14:textId="77777777" w:rsidR="00AE2EEA" w:rsidRPr="00AE2EEA" w:rsidRDefault="00AE2EEA" w:rsidP="00AE2EEA">
      <w:pPr>
        <w:spacing w:after="0" w:line="240" w:lineRule="auto"/>
        <w:rPr>
          <w:rFonts w:ascii="Courier New" w:hAnsi="Courier New" w:cs="Courier New"/>
          <w:sz w:val="24"/>
          <w:szCs w:val="24"/>
          <w:lang w:val="en-US" w:eastAsia="ru-RU"/>
        </w:rPr>
      </w:pPr>
      <w:r w:rsidRPr="00AE2EEA">
        <w:rPr>
          <w:rFonts w:ascii="Courier New" w:hAnsi="Courier New" w:cs="Courier New"/>
          <w:color w:val="362242"/>
          <w:sz w:val="24"/>
          <w:szCs w:val="24"/>
          <w:lang w:val="en-US"/>
        </w:rPr>
        <w:t>150 What is the minimum migration granularity of SmartTier and what is the default size?</w:t>
      </w:r>
    </w:p>
    <w:p w14:paraId="256320D9" w14:textId="77777777" w:rsidR="00AE2EEA" w:rsidRPr="00AE2EEA" w:rsidRDefault="00AE2EEA" w:rsidP="00AE2EEA">
      <w:pPr>
        <w:spacing w:after="0" w:line="240" w:lineRule="auto"/>
        <w:rPr>
          <w:rFonts w:ascii="Courier New" w:hAnsi="Courier New" w:cs="Courier New"/>
          <w:sz w:val="24"/>
          <w:szCs w:val="24"/>
          <w:lang w:val="en-US" w:eastAsia="ru-RU"/>
        </w:rPr>
      </w:pPr>
      <w:r w:rsidRPr="00AE2EEA">
        <w:rPr>
          <w:rFonts w:ascii="Courier New" w:hAnsi="Courier New" w:cs="Courier New"/>
          <w:color w:val="000000"/>
          <w:sz w:val="24"/>
          <w:szCs w:val="24"/>
          <w:lang w:val="en-US"/>
        </w:rPr>
        <w:t xml:space="preserve">□ </w:t>
      </w:r>
      <w:r w:rsidRPr="00AE2EEA">
        <w:rPr>
          <w:rFonts w:ascii="Courier New" w:hAnsi="Courier New" w:cs="Courier New"/>
          <w:color w:val="362242"/>
          <w:sz w:val="24"/>
          <w:szCs w:val="24"/>
          <w:lang w:val="en-US"/>
        </w:rPr>
        <w:t>A. CK, 64 MB or 256 MB</w:t>
      </w:r>
    </w:p>
    <w:p w14:paraId="66EFF920" w14:textId="77777777" w:rsidR="00AE2EEA" w:rsidRPr="00AE2EEA" w:rsidRDefault="00AE2EEA" w:rsidP="00AE2EEA">
      <w:pPr>
        <w:spacing w:after="0" w:line="240" w:lineRule="auto"/>
        <w:rPr>
          <w:rFonts w:ascii="Courier New" w:hAnsi="Courier New" w:cs="Courier New"/>
          <w:sz w:val="24"/>
          <w:szCs w:val="24"/>
          <w:lang w:val="en-US" w:eastAsia="ru-RU"/>
        </w:rPr>
      </w:pPr>
      <w:r w:rsidRPr="00AE2EEA">
        <w:rPr>
          <w:rFonts w:ascii="Courier New" w:hAnsi="Courier New" w:cs="Courier New"/>
          <w:color w:val="000000"/>
          <w:sz w:val="24"/>
          <w:szCs w:val="24"/>
          <w:lang w:val="en-US"/>
        </w:rPr>
        <w:t xml:space="preserve">□ </w:t>
      </w:r>
      <w:r w:rsidRPr="00AE2EEA">
        <w:rPr>
          <w:rFonts w:ascii="Courier New" w:hAnsi="Courier New" w:cs="Courier New"/>
          <w:color w:val="362242"/>
          <w:sz w:val="24"/>
          <w:szCs w:val="24"/>
          <w:lang w:val="en-US"/>
        </w:rPr>
        <w:t>B. CK, 4 MB</w:t>
      </w:r>
    </w:p>
    <w:p w14:paraId="1F3527BB" w14:textId="77777777" w:rsidR="00AE2EEA" w:rsidRPr="00AE2EEA" w:rsidRDefault="00AE2EEA" w:rsidP="00AE2EEA">
      <w:pPr>
        <w:spacing w:after="0" w:line="240" w:lineRule="auto"/>
        <w:rPr>
          <w:rFonts w:ascii="Courier New" w:hAnsi="Courier New" w:cs="Courier New"/>
          <w:sz w:val="24"/>
          <w:szCs w:val="24"/>
          <w:lang w:val="en-US" w:eastAsia="ru-RU"/>
        </w:rPr>
      </w:pPr>
      <w:r w:rsidRPr="00AE2EEA">
        <w:rPr>
          <w:rFonts w:ascii="Courier New" w:hAnsi="Courier New" w:cs="Courier New"/>
          <w:color w:val="362242"/>
          <w:sz w:val="24"/>
          <w:szCs w:val="24"/>
          <w:lang w:val="en-US"/>
        </w:rPr>
        <w:t xml:space="preserve">0 </w:t>
      </w:r>
      <w:r w:rsidRPr="00AE2EEA">
        <w:rPr>
          <w:rFonts w:ascii="Courier New" w:hAnsi="Courier New" w:cs="Courier New"/>
          <w:color w:val="FE2139"/>
          <w:sz w:val="24"/>
          <w:szCs w:val="24"/>
          <w:lang w:val="en-US"/>
        </w:rPr>
        <w:t xml:space="preserve">C. Extent. 4 MB </w:t>
      </w:r>
      <w:r w:rsidRPr="00AE2EEA">
        <w:rPr>
          <w:rFonts w:ascii="Courier New" w:hAnsi="Courier New" w:cs="Courier New"/>
          <w:color w:val="228631"/>
          <w:sz w:val="24"/>
          <w:szCs w:val="24"/>
          <w:lang w:val="en-US"/>
        </w:rPr>
        <w:t>(RightAnswers)</w:t>
      </w:r>
    </w:p>
    <w:p w14:paraId="5541E203" w14:textId="77777777" w:rsidR="00AE2EEA" w:rsidRPr="00AE2EEA" w:rsidRDefault="00AE2EEA" w:rsidP="00AE2EEA">
      <w:pPr>
        <w:spacing w:after="0" w:line="240" w:lineRule="auto"/>
        <w:rPr>
          <w:rFonts w:ascii="Courier New" w:hAnsi="Courier New" w:cs="Courier New"/>
          <w:sz w:val="24"/>
          <w:szCs w:val="24"/>
          <w:lang w:val="en-US" w:eastAsia="ru-RU"/>
        </w:rPr>
      </w:pPr>
      <w:r w:rsidRPr="00AE2EEA">
        <w:rPr>
          <w:rFonts w:ascii="Courier New" w:hAnsi="Courier New" w:cs="Courier New"/>
          <w:color w:val="000000"/>
          <w:sz w:val="24"/>
          <w:szCs w:val="24"/>
          <w:lang w:val="en-US"/>
        </w:rPr>
        <w:t xml:space="preserve">□ </w:t>
      </w:r>
      <w:r w:rsidRPr="00AE2EEA">
        <w:rPr>
          <w:rFonts w:ascii="Courier New" w:hAnsi="Courier New" w:cs="Courier New"/>
          <w:color w:val="362242"/>
          <w:sz w:val="24"/>
          <w:szCs w:val="24"/>
          <w:lang w:val="en-US"/>
        </w:rPr>
        <w:t>D. Grain. 64 KB</w:t>
      </w:r>
    </w:p>
    <w:p w14:paraId="5B8865F4" w14:textId="77777777" w:rsidR="00AE2EEA" w:rsidRPr="00AE2EEA" w:rsidRDefault="00AE2EEA" w:rsidP="00AE2EEA">
      <w:pPr>
        <w:spacing w:after="0" w:line="240" w:lineRule="auto"/>
        <w:rPr>
          <w:rFonts w:ascii="Courier New" w:hAnsi="Courier New" w:cs="Courier New"/>
          <w:sz w:val="24"/>
          <w:szCs w:val="24"/>
          <w:lang w:val="en-US" w:eastAsia="ru-RU"/>
        </w:rPr>
      </w:pPr>
      <w:r w:rsidRPr="00AE2EEA">
        <w:rPr>
          <w:rFonts w:ascii="Courier New" w:hAnsi="Courier New" w:cs="Courier New"/>
          <w:color w:val="362242"/>
          <w:sz w:val="24"/>
          <w:szCs w:val="24"/>
          <w:lang w:val="en-US"/>
        </w:rPr>
        <w:t>151 When can the use of SmartThin LUNS be considered? (Multiple Choice)</w:t>
      </w:r>
    </w:p>
    <w:p w14:paraId="1ABC2BD1" w14:textId="77777777" w:rsidR="00AE2EEA" w:rsidRPr="00AE2EEA" w:rsidRDefault="00AE2EEA" w:rsidP="00AE2EEA">
      <w:pPr>
        <w:spacing w:after="0" w:line="240" w:lineRule="auto"/>
        <w:rPr>
          <w:rFonts w:ascii="Courier New" w:hAnsi="Courier New" w:cs="Courier New"/>
          <w:sz w:val="24"/>
          <w:szCs w:val="24"/>
          <w:lang w:val="en-US" w:eastAsia="ru-RU"/>
        </w:rPr>
      </w:pPr>
      <w:r w:rsidRPr="00AE2EEA">
        <w:rPr>
          <w:rFonts w:ascii="Courier New" w:hAnsi="Courier New" w:cs="Courier New"/>
          <w:color w:val="000000"/>
          <w:sz w:val="24"/>
          <w:szCs w:val="24"/>
          <w:lang w:val="en-US"/>
        </w:rPr>
        <w:t xml:space="preserve">□ </w:t>
      </w:r>
      <w:r w:rsidRPr="00AE2EEA">
        <w:rPr>
          <w:rFonts w:ascii="Courier New" w:hAnsi="Courier New" w:cs="Courier New"/>
          <w:color w:val="362242"/>
          <w:sz w:val="24"/>
          <w:szCs w:val="24"/>
          <w:lang w:val="en-US"/>
        </w:rPr>
        <w:t>A. For LUNS with unpredictable amounts of writes to them.</w:t>
      </w:r>
    </w:p>
    <w:p w14:paraId="3FE9B32A" w14:textId="77777777" w:rsidR="00AE2EEA" w:rsidRPr="00AE2EEA" w:rsidRDefault="00AE2EEA" w:rsidP="00AE2EEA">
      <w:pPr>
        <w:spacing w:after="0" w:line="240" w:lineRule="auto"/>
        <w:rPr>
          <w:rFonts w:ascii="Courier New" w:hAnsi="Courier New" w:cs="Courier New"/>
          <w:sz w:val="24"/>
          <w:szCs w:val="24"/>
          <w:lang w:val="en-US" w:eastAsia="ru-RU"/>
        </w:rPr>
      </w:pPr>
      <w:r w:rsidRPr="00AE2EEA">
        <w:rPr>
          <w:rFonts w:ascii="Courier New" w:hAnsi="Courier New" w:cs="Courier New"/>
          <w:color w:val="362242"/>
          <w:sz w:val="24"/>
          <w:szCs w:val="24"/>
          <w:lang w:val="en-US"/>
        </w:rPr>
        <w:t xml:space="preserve">0 </w:t>
      </w:r>
      <w:r w:rsidRPr="00AE2EEA">
        <w:rPr>
          <w:rFonts w:ascii="Courier New" w:hAnsi="Courier New" w:cs="Courier New"/>
          <w:color w:val="FE2139"/>
          <w:sz w:val="24"/>
          <w:szCs w:val="24"/>
          <w:lang w:val="en-US"/>
        </w:rPr>
        <w:t xml:space="preserve">B. When overprovisioning can easily be solved by adding disks quickly. </w:t>
      </w:r>
      <w:r w:rsidRPr="00AE2EEA">
        <w:rPr>
          <w:rFonts w:ascii="Courier New" w:hAnsi="Courier New" w:cs="Courier New"/>
          <w:color w:val="228631"/>
          <w:sz w:val="24"/>
          <w:szCs w:val="24"/>
          <w:lang w:val="en-US"/>
        </w:rPr>
        <w:t>(Right Answers)</w:t>
      </w:r>
    </w:p>
    <w:p w14:paraId="038B1B9E" w14:textId="77777777" w:rsidR="00AE2EEA" w:rsidRPr="00AE2EEA" w:rsidRDefault="00AE2EEA" w:rsidP="00AE2EEA">
      <w:pPr>
        <w:spacing w:after="0" w:line="240" w:lineRule="auto"/>
        <w:rPr>
          <w:rFonts w:ascii="Courier New" w:hAnsi="Courier New" w:cs="Courier New"/>
          <w:sz w:val="24"/>
          <w:szCs w:val="24"/>
          <w:lang w:val="en-US" w:eastAsia="ru-RU"/>
        </w:rPr>
      </w:pPr>
      <w:r w:rsidRPr="00AE2EEA">
        <w:rPr>
          <w:rFonts w:ascii="Courier New" w:hAnsi="Courier New" w:cs="Courier New"/>
          <w:color w:val="362242"/>
          <w:sz w:val="24"/>
          <w:szCs w:val="24"/>
          <w:lang w:val="en-US"/>
        </w:rPr>
        <w:t xml:space="preserve">0 </w:t>
      </w:r>
      <w:r w:rsidRPr="00AE2EEA">
        <w:rPr>
          <w:rFonts w:ascii="Courier New" w:hAnsi="Courier New" w:cs="Courier New"/>
          <w:color w:val="FE2139"/>
          <w:sz w:val="24"/>
          <w:szCs w:val="24"/>
          <w:lang w:val="en-US"/>
        </w:rPr>
        <w:t xml:space="preserve">C. If the amount of free space greatly exceeds the required LUN capacity. </w:t>
      </w:r>
      <w:r w:rsidRPr="00AE2EEA">
        <w:rPr>
          <w:rFonts w:ascii="Courier New" w:hAnsi="Courier New" w:cs="Courier New"/>
          <w:color w:val="228631"/>
          <w:sz w:val="24"/>
          <w:szCs w:val="24"/>
          <w:lang w:val="en-US"/>
        </w:rPr>
        <w:t>(Right Answers)</w:t>
      </w:r>
    </w:p>
    <w:p w14:paraId="0AAF2936" w14:textId="77777777" w:rsidR="00AE2EEA" w:rsidRPr="00AE2EEA" w:rsidRDefault="00AE2EEA" w:rsidP="00AE2EEA">
      <w:pPr>
        <w:spacing w:after="0" w:line="240" w:lineRule="auto"/>
        <w:rPr>
          <w:rFonts w:ascii="Courier New" w:hAnsi="Courier New" w:cs="Courier New"/>
          <w:sz w:val="24"/>
          <w:szCs w:val="24"/>
          <w:lang w:val="en-US" w:eastAsia="ru-RU"/>
        </w:rPr>
      </w:pPr>
      <w:r w:rsidRPr="00AE2EEA">
        <w:rPr>
          <w:rFonts w:ascii="Courier New" w:hAnsi="Courier New" w:cs="Courier New"/>
          <w:color w:val="362242"/>
          <w:sz w:val="24"/>
          <w:szCs w:val="24"/>
          <w:lang w:val="en-US"/>
        </w:rPr>
        <w:t xml:space="preserve">0 </w:t>
      </w:r>
      <w:r w:rsidRPr="00AE2EEA">
        <w:rPr>
          <w:rFonts w:ascii="Courier New" w:hAnsi="Courier New" w:cs="Courier New"/>
          <w:color w:val="FE2139"/>
          <w:sz w:val="24"/>
          <w:szCs w:val="24"/>
          <w:lang w:val="en-US"/>
        </w:rPr>
        <w:t xml:space="preserve">D. If the operating system supports re-thinning </w:t>
      </w:r>
      <w:r w:rsidRPr="00AE2EEA">
        <w:rPr>
          <w:rFonts w:ascii="Courier New" w:hAnsi="Courier New" w:cs="Courier New"/>
          <w:color w:val="228631"/>
          <w:sz w:val="24"/>
          <w:szCs w:val="24"/>
          <w:lang w:val="en-US"/>
        </w:rPr>
        <w:t>(RightAnswers)</w:t>
      </w:r>
    </w:p>
    <w:p w14:paraId="7CCCA18E" w14:textId="77777777" w:rsidR="00AE2EEA" w:rsidRPr="00AE2EEA" w:rsidRDefault="00AE2EEA" w:rsidP="00AE2EEA">
      <w:pPr>
        <w:spacing w:after="0" w:line="240" w:lineRule="auto"/>
        <w:ind w:firstLine="360"/>
        <w:rPr>
          <w:rFonts w:ascii="Courier New" w:hAnsi="Courier New" w:cs="Courier New"/>
          <w:sz w:val="24"/>
          <w:szCs w:val="24"/>
          <w:lang w:val="en-US" w:eastAsia="ru-RU"/>
        </w:rPr>
      </w:pPr>
      <w:proofErr w:type="gramStart"/>
      <w:r w:rsidRPr="00AE2EEA">
        <w:rPr>
          <w:rFonts w:ascii="Courier New" w:hAnsi="Courier New" w:cs="Courier New"/>
          <w:color w:val="362242"/>
          <w:sz w:val="24"/>
          <w:szCs w:val="24"/>
          <w:lang w:val="en-US"/>
        </w:rPr>
        <w:t>152 .When</w:t>
      </w:r>
      <w:proofErr w:type="gramEnd"/>
      <w:r w:rsidRPr="00AE2EEA">
        <w:rPr>
          <w:rFonts w:ascii="Courier New" w:hAnsi="Courier New" w:cs="Courier New"/>
          <w:color w:val="362242"/>
          <w:sz w:val="24"/>
          <w:szCs w:val="24"/>
          <w:lang w:val="en-US"/>
        </w:rPr>
        <w:t xml:space="preserve"> restarting an OceanStor V3 engine, we should:</w:t>
      </w:r>
    </w:p>
    <w:p w14:paraId="515EB37B" w14:textId="77777777" w:rsidR="00AE2EEA" w:rsidRPr="00AE2EEA" w:rsidRDefault="00AE2EEA" w:rsidP="00AE2EEA">
      <w:pPr>
        <w:spacing w:after="0" w:line="240" w:lineRule="auto"/>
        <w:ind w:firstLine="360"/>
        <w:rPr>
          <w:rFonts w:ascii="Courier New" w:hAnsi="Courier New" w:cs="Courier New"/>
          <w:sz w:val="24"/>
          <w:szCs w:val="24"/>
          <w:lang w:val="en-US" w:eastAsia="ru-RU"/>
        </w:rPr>
      </w:pPr>
      <w:r w:rsidRPr="00AE2EEA">
        <w:rPr>
          <w:rFonts w:ascii="Courier New" w:hAnsi="Courier New" w:cs="Courier New"/>
          <w:color w:val="000000"/>
          <w:sz w:val="24"/>
          <w:szCs w:val="24"/>
          <w:lang w:val="en-US"/>
        </w:rPr>
        <w:t xml:space="preserve">□ </w:t>
      </w:r>
      <w:r w:rsidRPr="00AE2EEA">
        <w:rPr>
          <w:rFonts w:ascii="Courier New" w:hAnsi="Courier New" w:cs="Courier New"/>
          <w:color w:val="362242"/>
          <w:sz w:val="24"/>
          <w:szCs w:val="24"/>
          <w:lang w:val="en-US"/>
        </w:rPr>
        <w:t>A. Make sure the power is off</w:t>
      </w:r>
    </w:p>
    <w:p w14:paraId="391848EE" w14:textId="77777777" w:rsidR="00AE2EEA" w:rsidRPr="00AE2EEA" w:rsidRDefault="00AE2EEA" w:rsidP="00AE2EEA">
      <w:pPr>
        <w:spacing w:after="0" w:line="240" w:lineRule="auto"/>
        <w:ind w:firstLine="360"/>
        <w:rPr>
          <w:rFonts w:ascii="Courier New" w:hAnsi="Courier New" w:cs="Courier New"/>
          <w:sz w:val="24"/>
          <w:szCs w:val="24"/>
          <w:lang w:val="en-US" w:eastAsia="ru-RU"/>
        </w:rPr>
      </w:pPr>
      <w:r w:rsidRPr="00AE2EEA">
        <w:rPr>
          <w:rFonts w:ascii="Courier New" w:hAnsi="Courier New" w:cs="Courier New"/>
          <w:color w:val="362242"/>
          <w:sz w:val="24"/>
          <w:szCs w:val="24"/>
          <w:lang w:val="en-US"/>
        </w:rPr>
        <w:t xml:space="preserve">0 </w:t>
      </w:r>
      <w:r w:rsidRPr="00AE2EEA">
        <w:rPr>
          <w:rFonts w:ascii="Courier New" w:hAnsi="Courier New" w:cs="Courier New"/>
          <w:color w:val="FE2139"/>
          <w:sz w:val="24"/>
          <w:szCs w:val="24"/>
          <w:lang w:val="en-US"/>
        </w:rPr>
        <w:t xml:space="preserve">B. Make sure no service is running on any of the controllers. </w:t>
      </w:r>
      <w:r w:rsidRPr="00AE2EEA">
        <w:rPr>
          <w:rFonts w:ascii="Courier New" w:hAnsi="Courier New" w:cs="Courier New"/>
          <w:color w:val="228631"/>
          <w:sz w:val="24"/>
          <w:szCs w:val="24"/>
          <w:lang w:val="en-US"/>
        </w:rPr>
        <w:t>(Right Answers)</w:t>
      </w:r>
    </w:p>
    <w:p w14:paraId="73B2A4BB" w14:textId="77777777" w:rsidR="00AE2EEA" w:rsidRPr="00AE2EEA" w:rsidRDefault="00AE2EEA" w:rsidP="00AE2EEA">
      <w:pPr>
        <w:spacing w:after="0" w:line="240" w:lineRule="auto"/>
        <w:ind w:firstLine="360"/>
        <w:rPr>
          <w:rFonts w:ascii="Courier New" w:hAnsi="Courier New" w:cs="Courier New"/>
          <w:sz w:val="24"/>
          <w:szCs w:val="24"/>
          <w:lang w:val="en-US" w:eastAsia="ru-RU"/>
        </w:rPr>
      </w:pPr>
      <w:r w:rsidRPr="00AE2EEA">
        <w:rPr>
          <w:rFonts w:ascii="Courier New" w:hAnsi="Courier New" w:cs="Courier New"/>
          <w:color w:val="000000"/>
          <w:sz w:val="24"/>
          <w:szCs w:val="24"/>
          <w:lang w:val="en-US"/>
        </w:rPr>
        <w:t xml:space="preserve">□ </w:t>
      </w:r>
      <w:r w:rsidRPr="00AE2EEA">
        <w:rPr>
          <w:rFonts w:ascii="Courier New" w:hAnsi="Courier New" w:cs="Courier New"/>
          <w:color w:val="362242"/>
          <w:sz w:val="24"/>
          <w:szCs w:val="24"/>
          <w:lang w:val="en-US"/>
        </w:rPr>
        <w:t>C. Make sure a second device can take over all services.</w:t>
      </w:r>
    </w:p>
    <w:p w14:paraId="276684B5" w14:textId="77777777" w:rsidR="00AE2EEA" w:rsidRPr="00AE2EEA" w:rsidRDefault="00AE2EEA" w:rsidP="00AE2EEA">
      <w:pPr>
        <w:spacing w:after="0" w:line="240" w:lineRule="auto"/>
        <w:ind w:firstLine="360"/>
        <w:rPr>
          <w:rFonts w:ascii="Courier New" w:hAnsi="Courier New" w:cs="Courier New"/>
          <w:sz w:val="24"/>
          <w:szCs w:val="24"/>
          <w:lang w:val="en-US" w:eastAsia="ru-RU"/>
        </w:rPr>
      </w:pPr>
      <w:r w:rsidRPr="00AE2EEA">
        <w:rPr>
          <w:rFonts w:ascii="Courier New" w:hAnsi="Courier New" w:cs="Courier New"/>
          <w:color w:val="000000"/>
          <w:sz w:val="24"/>
          <w:szCs w:val="24"/>
          <w:lang w:val="en-US"/>
        </w:rPr>
        <w:t xml:space="preserve">□ </w:t>
      </w:r>
      <w:r w:rsidRPr="00AE2EEA">
        <w:rPr>
          <w:rFonts w:ascii="Courier New" w:hAnsi="Courier New" w:cs="Courier New"/>
          <w:color w:val="362242"/>
          <w:sz w:val="24"/>
          <w:szCs w:val="24"/>
          <w:lang w:val="en-US"/>
        </w:rPr>
        <w:t>D. Make sure all disks are powered off.</w:t>
      </w:r>
    </w:p>
    <w:p w14:paraId="22FDE773" w14:textId="77777777" w:rsidR="00AE2EEA" w:rsidRPr="00AE2EEA" w:rsidRDefault="00AE2EEA" w:rsidP="00AE2EEA">
      <w:pPr>
        <w:spacing w:after="0" w:line="240" w:lineRule="auto"/>
        <w:ind w:firstLine="360"/>
        <w:rPr>
          <w:rFonts w:ascii="Courier New" w:hAnsi="Courier New" w:cs="Courier New"/>
          <w:sz w:val="24"/>
          <w:szCs w:val="24"/>
          <w:lang w:val="en-US" w:eastAsia="ru-RU"/>
        </w:rPr>
      </w:pPr>
      <w:r w:rsidRPr="00AE2EEA">
        <w:rPr>
          <w:rFonts w:ascii="Courier New" w:hAnsi="Courier New" w:cs="Courier New"/>
          <w:color w:val="362242"/>
          <w:sz w:val="24"/>
          <w:szCs w:val="24"/>
          <w:lang w:val="en-US"/>
        </w:rPr>
        <w:lastRenderedPageBreak/>
        <w:t xml:space="preserve">153 To ensure sufficient capacity for storing data, which types of capacity need to be planned? (Multiple Choice) </w:t>
      </w:r>
      <w:r w:rsidRPr="00AE2EEA">
        <w:rPr>
          <w:rFonts w:ascii="Courier New" w:hAnsi="Courier New" w:cs="Courier New"/>
          <w:color w:val="000000"/>
          <w:sz w:val="24"/>
          <w:szCs w:val="24"/>
          <w:lang w:val="en-US"/>
        </w:rPr>
        <w:t xml:space="preserve">□ </w:t>
      </w:r>
      <w:r w:rsidRPr="00AE2EEA">
        <w:rPr>
          <w:rFonts w:ascii="Courier New" w:hAnsi="Courier New" w:cs="Courier New"/>
          <w:color w:val="362242"/>
          <w:sz w:val="24"/>
          <w:szCs w:val="24"/>
          <w:lang w:val="en-US"/>
        </w:rPr>
        <w:t>A. SmartCache capacity.</w:t>
      </w:r>
    </w:p>
    <w:p w14:paraId="01A4FC80" w14:textId="77777777" w:rsidR="00AE2EEA" w:rsidRPr="00AE2EEA" w:rsidRDefault="00AE2EEA" w:rsidP="00AE2EEA">
      <w:pPr>
        <w:spacing w:after="0" w:line="240" w:lineRule="auto"/>
        <w:ind w:firstLine="360"/>
        <w:rPr>
          <w:rFonts w:ascii="Courier New" w:hAnsi="Courier New" w:cs="Courier New"/>
          <w:sz w:val="24"/>
          <w:szCs w:val="24"/>
          <w:lang w:val="en-US" w:eastAsia="ru-RU"/>
        </w:rPr>
      </w:pPr>
      <w:r w:rsidRPr="00AE2EEA">
        <w:rPr>
          <w:rFonts w:ascii="Courier New" w:hAnsi="Courier New" w:cs="Courier New"/>
          <w:color w:val="362242"/>
          <w:sz w:val="24"/>
          <w:szCs w:val="24"/>
          <w:lang w:val="en-US"/>
        </w:rPr>
        <w:t xml:space="preserve">0 </w:t>
      </w:r>
      <w:r w:rsidRPr="00AE2EEA">
        <w:rPr>
          <w:rFonts w:ascii="Courier New" w:hAnsi="Courier New" w:cs="Courier New"/>
          <w:color w:val="FE2139"/>
          <w:sz w:val="24"/>
          <w:szCs w:val="24"/>
          <w:lang w:val="en-US"/>
        </w:rPr>
        <w:t xml:space="preserve">B. Capacity used by data base. </w:t>
      </w:r>
      <w:r w:rsidRPr="00AE2EEA">
        <w:rPr>
          <w:rFonts w:ascii="Courier New" w:hAnsi="Courier New" w:cs="Courier New"/>
          <w:color w:val="228631"/>
          <w:sz w:val="24"/>
          <w:szCs w:val="24"/>
          <w:lang w:val="en-US"/>
        </w:rPr>
        <w:t>(RightAnswers)</w:t>
      </w:r>
    </w:p>
    <w:p w14:paraId="3177662F" w14:textId="77777777" w:rsidR="00AE2EEA" w:rsidRPr="00AE2EEA" w:rsidRDefault="00AE2EEA" w:rsidP="00AE2EEA">
      <w:pPr>
        <w:spacing w:after="0" w:line="240" w:lineRule="auto"/>
        <w:ind w:firstLine="360"/>
        <w:rPr>
          <w:rFonts w:ascii="Courier New" w:hAnsi="Courier New" w:cs="Courier New"/>
          <w:sz w:val="24"/>
          <w:szCs w:val="24"/>
          <w:lang w:val="en-US" w:eastAsia="ru-RU"/>
        </w:rPr>
      </w:pPr>
      <w:r w:rsidRPr="00AE2EEA">
        <w:rPr>
          <w:rFonts w:ascii="Courier New" w:hAnsi="Courier New" w:cs="Courier New"/>
          <w:color w:val="362242"/>
          <w:sz w:val="24"/>
          <w:szCs w:val="24"/>
          <w:lang w:val="en-US"/>
        </w:rPr>
        <w:t xml:space="preserve">0 </w:t>
      </w:r>
      <w:r w:rsidRPr="00AE2EEA">
        <w:rPr>
          <w:rFonts w:ascii="Courier New" w:hAnsi="Courier New" w:cs="Courier New"/>
          <w:color w:val="FE2139"/>
          <w:sz w:val="24"/>
          <w:szCs w:val="24"/>
          <w:lang w:val="en-US"/>
        </w:rPr>
        <w:t xml:space="preserve">C. Capacity used by file systems. </w:t>
      </w:r>
      <w:r w:rsidRPr="00AE2EEA">
        <w:rPr>
          <w:rFonts w:ascii="Courier New" w:hAnsi="Courier New" w:cs="Courier New"/>
          <w:color w:val="228631"/>
          <w:sz w:val="24"/>
          <w:szCs w:val="24"/>
          <w:lang w:val="en-US"/>
        </w:rPr>
        <w:t>(Right Answers)</w:t>
      </w:r>
    </w:p>
    <w:p w14:paraId="4C97EEF1" w14:textId="77777777" w:rsidR="00AE2EEA" w:rsidRPr="00AE2EEA" w:rsidRDefault="00AE2EEA" w:rsidP="00AE2EEA">
      <w:pPr>
        <w:spacing w:after="0" w:line="240" w:lineRule="auto"/>
        <w:ind w:firstLine="360"/>
        <w:rPr>
          <w:rFonts w:ascii="Courier New" w:hAnsi="Courier New" w:cs="Courier New"/>
          <w:sz w:val="24"/>
          <w:szCs w:val="24"/>
          <w:lang w:val="en-US" w:eastAsia="ru-RU"/>
        </w:rPr>
      </w:pPr>
      <w:r w:rsidRPr="00AE2EEA">
        <w:rPr>
          <w:rFonts w:ascii="Courier New" w:hAnsi="Courier New" w:cs="Courier New"/>
          <w:color w:val="362242"/>
          <w:sz w:val="24"/>
          <w:szCs w:val="24"/>
          <w:lang w:val="en-US"/>
        </w:rPr>
        <w:t xml:space="preserve">0 </w:t>
      </w:r>
      <w:r w:rsidRPr="00AE2EEA">
        <w:rPr>
          <w:rFonts w:ascii="Courier New" w:hAnsi="Courier New" w:cs="Courier New"/>
          <w:color w:val="FE2139"/>
          <w:sz w:val="24"/>
          <w:szCs w:val="24"/>
          <w:lang w:val="en-US"/>
        </w:rPr>
        <w:t xml:space="preserve">D. Capacity used by system. </w:t>
      </w:r>
      <w:r w:rsidRPr="00AE2EEA">
        <w:rPr>
          <w:rFonts w:ascii="Courier New" w:hAnsi="Courier New" w:cs="Courier New"/>
          <w:color w:val="228631"/>
          <w:sz w:val="24"/>
          <w:szCs w:val="24"/>
          <w:lang w:val="en-US"/>
        </w:rPr>
        <w:t>(RightAnswers)</w:t>
      </w:r>
    </w:p>
    <w:p w14:paraId="6DB12335" w14:textId="7BB67F08" w:rsidR="00AE2EEA" w:rsidRDefault="00AE2EEA" w:rsidP="008965B2">
      <w:pPr>
        <w:autoSpaceDE w:val="0"/>
        <w:autoSpaceDN w:val="0"/>
        <w:adjustRightInd w:val="0"/>
        <w:spacing w:after="0" w:line="240" w:lineRule="auto"/>
        <w:rPr>
          <w:rFonts w:asciiTheme="minorHAnsi" w:hAnsiTheme="minorHAnsi" w:cstheme="minorHAnsi"/>
          <w:sz w:val="14"/>
          <w:szCs w:val="14"/>
          <w:lang w:val="en-US" w:eastAsia="ru-RU"/>
        </w:rPr>
      </w:pPr>
    </w:p>
    <w:p w14:paraId="23345895" w14:textId="2A371D94" w:rsidR="00AE2EEA" w:rsidRDefault="00AE2EEA" w:rsidP="008965B2">
      <w:pPr>
        <w:autoSpaceDE w:val="0"/>
        <w:autoSpaceDN w:val="0"/>
        <w:adjustRightInd w:val="0"/>
        <w:spacing w:after="0" w:line="240" w:lineRule="auto"/>
        <w:rPr>
          <w:rFonts w:asciiTheme="minorHAnsi" w:hAnsiTheme="minorHAnsi" w:cstheme="minorHAnsi"/>
          <w:sz w:val="14"/>
          <w:szCs w:val="14"/>
          <w:lang w:val="en-US" w:eastAsia="ru-RU"/>
        </w:rPr>
      </w:pPr>
    </w:p>
    <w:p w14:paraId="20097FAA" w14:textId="77777777" w:rsidR="00AE2EEA" w:rsidRPr="00AE2EEA" w:rsidRDefault="00AE2EEA" w:rsidP="00AE2EEA">
      <w:pPr>
        <w:spacing w:after="0" w:line="240" w:lineRule="auto"/>
        <w:rPr>
          <w:rFonts w:ascii="Courier New" w:hAnsi="Courier New" w:cs="Courier New"/>
          <w:sz w:val="24"/>
          <w:szCs w:val="24"/>
          <w:lang w:val="en-US" w:eastAsia="ru-RU"/>
        </w:rPr>
      </w:pPr>
      <w:proofErr w:type="gramStart"/>
      <w:r w:rsidRPr="00AE2EEA">
        <w:rPr>
          <w:rFonts w:ascii="Courier New" w:hAnsi="Courier New" w:cs="Courier New"/>
          <w:color w:val="362242"/>
          <w:sz w:val="24"/>
          <w:szCs w:val="24"/>
          <w:lang w:val="en-US"/>
        </w:rPr>
        <w:t>154 .Which</w:t>
      </w:r>
      <w:proofErr w:type="gramEnd"/>
      <w:r w:rsidRPr="00AE2EEA">
        <w:rPr>
          <w:rFonts w:ascii="Courier New" w:hAnsi="Courier New" w:cs="Courier New"/>
          <w:color w:val="362242"/>
          <w:sz w:val="24"/>
          <w:szCs w:val="24"/>
          <w:lang w:val="en-US"/>
        </w:rPr>
        <w:t xml:space="preserve"> of the following technologies can be used together with SmartPartition to increase cache read/write performance? (Multiple Choice)</w:t>
      </w:r>
    </w:p>
    <w:p w14:paraId="27736F1B" w14:textId="77777777" w:rsidR="00AE2EEA" w:rsidRPr="00AE2EEA" w:rsidRDefault="00AE2EEA" w:rsidP="00AE2EEA">
      <w:pPr>
        <w:spacing w:after="0" w:line="240" w:lineRule="auto"/>
        <w:rPr>
          <w:rFonts w:ascii="Courier New" w:hAnsi="Courier New" w:cs="Courier New"/>
          <w:sz w:val="24"/>
          <w:szCs w:val="24"/>
          <w:lang w:val="en-US" w:eastAsia="ru-RU"/>
        </w:rPr>
      </w:pPr>
      <w:r w:rsidRPr="00AE2EEA">
        <w:rPr>
          <w:rFonts w:ascii="Courier New" w:hAnsi="Courier New" w:cs="Courier New"/>
          <w:color w:val="362242"/>
          <w:sz w:val="24"/>
          <w:szCs w:val="24"/>
          <w:lang w:val="en-US"/>
        </w:rPr>
        <w:t xml:space="preserve">0 </w:t>
      </w:r>
      <w:r w:rsidRPr="00AE2EEA">
        <w:rPr>
          <w:rFonts w:ascii="Courier New" w:hAnsi="Courier New" w:cs="Courier New"/>
          <w:color w:val="FE2139"/>
          <w:sz w:val="24"/>
          <w:szCs w:val="24"/>
          <w:lang w:val="en-US"/>
        </w:rPr>
        <w:t xml:space="preserve">A. SmartQoS </w:t>
      </w:r>
      <w:r w:rsidRPr="00AE2EEA">
        <w:rPr>
          <w:rFonts w:ascii="Courier New" w:hAnsi="Courier New" w:cs="Courier New"/>
          <w:color w:val="228631"/>
          <w:sz w:val="24"/>
          <w:szCs w:val="24"/>
          <w:lang w:val="en-US"/>
        </w:rPr>
        <w:t>(RightAnswers)</w:t>
      </w:r>
    </w:p>
    <w:p w14:paraId="127A2A31" w14:textId="77777777" w:rsidR="00AE2EEA" w:rsidRPr="00AE2EEA" w:rsidRDefault="00AE2EEA" w:rsidP="00AE2EEA">
      <w:pPr>
        <w:spacing w:after="0" w:line="240" w:lineRule="auto"/>
        <w:rPr>
          <w:rFonts w:ascii="Courier New" w:hAnsi="Courier New" w:cs="Courier New"/>
          <w:sz w:val="24"/>
          <w:szCs w:val="24"/>
          <w:lang w:val="en-US" w:eastAsia="ru-RU"/>
        </w:rPr>
      </w:pPr>
      <w:r w:rsidRPr="00AE2EEA">
        <w:rPr>
          <w:rFonts w:ascii="Courier New" w:hAnsi="Courier New" w:cs="Courier New"/>
          <w:color w:val="000000"/>
          <w:sz w:val="24"/>
          <w:szCs w:val="24"/>
          <w:lang w:val="en-US"/>
        </w:rPr>
        <w:t xml:space="preserve">0 </w:t>
      </w:r>
      <w:r w:rsidRPr="00AE2EEA">
        <w:rPr>
          <w:rFonts w:ascii="Courier New" w:hAnsi="Courier New" w:cs="Courier New"/>
          <w:color w:val="FE2139"/>
          <w:sz w:val="24"/>
          <w:szCs w:val="24"/>
          <w:lang w:val="en-US"/>
        </w:rPr>
        <w:t xml:space="preserve">B SmartCache </w:t>
      </w:r>
      <w:r w:rsidRPr="00AE2EEA">
        <w:rPr>
          <w:rFonts w:ascii="Courier New" w:hAnsi="Courier New" w:cs="Courier New"/>
          <w:color w:val="228631"/>
          <w:sz w:val="24"/>
          <w:szCs w:val="24"/>
          <w:lang w:val="en-US"/>
        </w:rPr>
        <w:t>(RightAnswers)</w:t>
      </w:r>
    </w:p>
    <w:p w14:paraId="73B142EF" w14:textId="77777777" w:rsidR="00AE2EEA" w:rsidRPr="00AE2EEA" w:rsidRDefault="00AE2EEA" w:rsidP="00AE2EEA">
      <w:pPr>
        <w:tabs>
          <w:tab w:val="left" w:pos="366"/>
        </w:tabs>
        <w:spacing w:after="0" w:line="240" w:lineRule="auto"/>
        <w:rPr>
          <w:rFonts w:ascii="Courier New" w:hAnsi="Courier New" w:cs="Courier New"/>
          <w:sz w:val="24"/>
          <w:szCs w:val="24"/>
          <w:lang w:val="en-US" w:eastAsia="ru-RU"/>
        </w:rPr>
      </w:pPr>
      <w:r w:rsidRPr="00AE2EEA">
        <w:rPr>
          <w:rFonts w:ascii="Courier New" w:hAnsi="Courier New" w:cs="Courier New"/>
          <w:color w:val="000000"/>
          <w:sz w:val="24"/>
          <w:szCs w:val="24"/>
          <w:lang w:val="en-US"/>
        </w:rPr>
        <w:t>□</w:t>
      </w:r>
      <w:r w:rsidRPr="00AE2EEA">
        <w:rPr>
          <w:rFonts w:ascii="Courier New" w:hAnsi="Courier New" w:cs="Courier New"/>
          <w:color w:val="000000"/>
          <w:sz w:val="24"/>
          <w:szCs w:val="24"/>
          <w:lang w:val="en-US"/>
        </w:rPr>
        <w:tab/>
      </w:r>
      <w:r w:rsidRPr="00AE2EEA">
        <w:rPr>
          <w:rFonts w:ascii="Courier New" w:hAnsi="Courier New" w:cs="Courier New"/>
          <w:color w:val="362242"/>
          <w:sz w:val="24"/>
          <w:szCs w:val="24"/>
          <w:lang w:val="en-US"/>
        </w:rPr>
        <w:t>C. SmartMemory</w:t>
      </w:r>
    </w:p>
    <w:p w14:paraId="7261C04F" w14:textId="77777777" w:rsidR="00AE2EEA" w:rsidRPr="00AE2EEA" w:rsidRDefault="00AE2EEA" w:rsidP="00AE2EEA">
      <w:pPr>
        <w:tabs>
          <w:tab w:val="left" w:pos="366"/>
        </w:tabs>
        <w:spacing w:after="0" w:line="240" w:lineRule="auto"/>
        <w:rPr>
          <w:rFonts w:ascii="Courier New" w:hAnsi="Courier New" w:cs="Courier New"/>
          <w:sz w:val="24"/>
          <w:szCs w:val="24"/>
          <w:lang w:val="en-US" w:eastAsia="ru-RU"/>
        </w:rPr>
      </w:pPr>
      <w:r w:rsidRPr="00AE2EEA">
        <w:rPr>
          <w:rFonts w:ascii="Courier New" w:hAnsi="Courier New" w:cs="Courier New"/>
          <w:color w:val="000000"/>
          <w:sz w:val="24"/>
          <w:szCs w:val="24"/>
          <w:lang w:val="en-US"/>
        </w:rPr>
        <w:t>□</w:t>
      </w:r>
      <w:r w:rsidRPr="00AE2EEA">
        <w:rPr>
          <w:rFonts w:ascii="Courier New" w:hAnsi="Courier New" w:cs="Courier New"/>
          <w:color w:val="000000"/>
          <w:sz w:val="24"/>
          <w:szCs w:val="24"/>
          <w:lang w:val="en-US"/>
        </w:rPr>
        <w:tab/>
      </w:r>
      <w:r w:rsidRPr="00AE2EEA">
        <w:rPr>
          <w:rFonts w:ascii="Courier New" w:hAnsi="Courier New" w:cs="Courier New"/>
          <w:color w:val="362242"/>
          <w:sz w:val="24"/>
          <w:szCs w:val="24"/>
          <w:lang w:val="en-US"/>
        </w:rPr>
        <w:t>D. SmartVirtualization</w:t>
      </w:r>
    </w:p>
    <w:p w14:paraId="2B1B8FB6" w14:textId="77777777" w:rsidR="00AE2EEA" w:rsidRPr="00AE2EEA" w:rsidRDefault="00AE2EEA" w:rsidP="00AE2EEA">
      <w:pPr>
        <w:spacing w:after="0" w:line="240" w:lineRule="auto"/>
        <w:rPr>
          <w:rFonts w:ascii="Courier New" w:hAnsi="Courier New" w:cs="Courier New"/>
          <w:sz w:val="24"/>
          <w:szCs w:val="24"/>
          <w:lang w:val="en-US" w:eastAsia="ru-RU"/>
        </w:rPr>
      </w:pPr>
      <w:r w:rsidRPr="00AE2EEA">
        <w:rPr>
          <w:rFonts w:ascii="Courier New" w:hAnsi="Courier New" w:cs="Courier New"/>
          <w:color w:val="362242"/>
          <w:sz w:val="24"/>
          <w:szCs w:val="24"/>
          <w:lang w:val="en-US"/>
        </w:rPr>
        <w:t>155 Users of HuaweiStorageSystem A are requesting higher performance for their OLTP application. The OLTP application is the only system using HuaweiStorageSystem A.</w:t>
      </w:r>
    </w:p>
    <w:p w14:paraId="5B64FA14" w14:textId="77777777" w:rsidR="00AE2EEA" w:rsidRPr="00AE2EEA" w:rsidRDefault="00AE2EEA" w:rsidP="00AE2EEA">
      <w:pPr>
        <w:spacing w:after="0" w:line="240" w:lineRule="auto"/>
        <w:rPr>
          <w:rFonts w:ascii="Courier New" w:hAnsi="Courier New" w:cs="Courier New"/>
          <w:sz w:val="24"/>
          <w:szCs w:val="24"/>
          <w:lang w:val="en-US" w:eastAsia="ru-RU"/>
        </w:rPr>
      </w:pPr>
      <w:r w:rsidRPr="00AE2EEA">
        <w:rPr>
          <w:rFonts w:ascii="Courier New" w:hAnsi="Courier New" w:cs="Courier New"/>
          <w:color w:val="362242"/>
          <w:sz w:val="24"/>
          <w:szCs w:val="24"/>
          <w:lang w:val="en-US"/>
        </w:rPr>
        <w:t>A colleague suggests improving performance by running SmartQOS on the LUNS involved, while decreasing the performance of other services:</w:t>
      </w:r>
    </w:p>
    <w:p w14:paraId="4BDABD9D" w14:textId="77777777" w:rsidR="00AE2EEA" w:rsidRPr="00AE2EEA" w:rsidRDefault="00AE2EEA" w:rsidP="00AE2EEA">
      <w:pPr>
        <w:spacing w:after="0" w:line="240" w:lineRule="auto"/>
        <w:rPr>
          <w:rFonts w:ascii="Courier New" w:hAnsi="Courier New" w:cs="Courier New"/>
          <w:sz w:val="24"/>
          <w:szCs w:val="24"/>
          <w:lang w:val="en-US" w:eastAsia="ru-RU"/>
        </w:rPr>
      </w:pPr>
      <w:r w:rsidRPr="00AE2EEA">
        <w:rPr>
          <w:rFonts w:ascii="Courier New" w:hAnsi="Courier New" w:cs="Courier New"/>
          <w:color w:val="362242"/>
          <w:sz w:val="24"/>
          <w:szCs w:val="24"/>
          <w:lang w:val="en-US"/>
        </w:rPr>
        <w:t>This is;</w:t>
      </w:r>
    </w:p>
    <w:p w14:paraId="21A8FC8A" w14:textId="77777777" w:rsidR="00AE2EEA" w:rsidRPr="00AE2EEA" w:rsidRDefault="00AE2EEA" w:rsidP="00AE2EEA">
      <w:pPr>
        <w:tabs>
          <w:tab w:val="left" w:pos="366"/>
        </w:tabs>
        <w:spacing w:after="0" w:line="240" w:lineRule="auto"/>
        <w:rPr>
          <w:rFonts w:ascii="Courier New" w:hAnsi="Courier New" w:cs="Courier New"/>
          <w:sz w:val="24"/>
          <w:szCs w:val="24"/>
          <w:lang w:val="en-US" w:eastAsia="ru-RU"/>
        </w:rPr>
      </w:pPr>
      <w:r w:rsidRPr="00AE2EEA">
        <w:rPr>
          <w:rFonts w:ascii="Courier New" w:hAnsi="Courier New" w:cs="Courier New"/>
          <w:color w:val="000000"/>
          <w:sz w:val="24"/>
          <w:szCs w:val="24"/>
          <w:lang w:val="en-US"/>
        </w:rPr>
        <w:t>□</w:t>
      </w:r>
      <w:r w:rsidRPr="00AE2EEA">
        <w:rPr>
          <w:rFonts w:ascii="Courier New" w:hAnsi="Courier New" w:cs="Courier New"/>
          <w:color w:val="000000"/>
          <w:sz w:val="24"/>
          <w:szCs w:val="24"/>
          <w:lang w:val="en-US"/>
        </w:rPr>
        <w:tab/>
      </w:r>
      <w:r w:rsidRPr="00AE2EEA">
        <w:rPr>
          <w:rFonts w:ascii="Courier New" w:hAnsi="Courier New" w:cs="Courier New"/>
          <w:color w:val="362242"/>
          <w:sz w:val="24"/>
          <w:szCs w:val="24"/>
          <w:lang w:val="en-US"/>
        </w:rPr>
        <w:t>A. Not a solution to the problem, the other services will no longer work correctly.</w:t>
      </w:r>
    </w:p>
    <w:p w14:paraId="6AECFF11" w14:textId="77777777" w:rsidR="00AE2EEA" w:rsidRPr="00AE2EEA" w:rsidRDefault="00AE2EEA" w:rsidP="00AE2EEA">
      <w:pPr>
        <w:tabs>
          <w:tab w:val="left" w:pos="366"/>
        </w:tabs>
        <w:spacing w:after="0" w:line="240" w:lineRule="auto"/>
        <w:rPr>
          <w:rFonts w:ascii="Courier New" w:hAnsi="Courier New" w:cs="Courier New"/>
          <w:sz w:val="24"/>
          <w:szCs w:val="24"/>
          <w:lang w:val="en-US" w:eastAsia="ru-RU"/>
        </w:rPr>
      </w:pPr>
      <w:r w:rsidRPr="00AE2EEA">
        <w:rPr>
          <w:rFonts w:ascii="Courier New" w:hAnsi="Courier New" w:cs="Courier New"/>
          <w:color w:val="000000"/>
          <w:sz w:val="24"/>
          <w:szCs w:val="24"/>
          <w:lang w:val="en-US"/>
        </w:rPr>
        <w:t>□</w:t>
      </w:r>
      <w:r w:rsidRPr="00AE2EEA">
        <w:rPr>
          <w:rFonts w:ascii="Courier New" w:hAnsi="Courier New" w:cs="Courier New"/>
          <w:color w:val="000000"/>
          <w:sz w:val="24"/>
          <w:szCs w:val="24"/>
          <w:lang w:val="en-US"/>
        </w:rPr>
        <w:tab/>
      </w:r>
      <w:r w:rsidRPr="00AE2EEA">
        <w:rPr>
          <w:rFonts w:ascii="Courier New" w:hAnsi="Courier New" w:cs="Courier New"/>
          <w:color w:val="362242"/>
          <w:sz w:val="24"/>
          <w:szCs w:val="24"/>
          <w:lang w:val="en-US"/>
        </w:rPr>
        <w:t>BA solution, but not the best solution; SmartPartition would be better.</w:t>
      </w:r>
    </w:p>
    <w:p w14:paraId="21020D37" w14:textId="77777777" w:rsidR="00AE2EEA" w:rsidRPr="00AE2EEA" w:rsidRDefault="00AE2EEA" w:rsidP="00AE2EEA">
      <w:pPr>
        <w:tabs>
          <w:tab w:val="left" w:pos="366"/>
        </w:tabs>
        <w:spacing w:after="0" w:line="240" w:lineRule="auto"/>
        <w:rPr>
          <w:rFonts w:ascii="Courier New" w:hAnsi="Courier New" w:cs="Courier New"/>
          <w:sz w:val="24"/>
          <w:szCs w:val="24"/>
          <w:lang w:val="en-US" w:eastAsia="ru-RU"/>
        </w:rPr>
      </w:pPr>
      <w:r w:rsidRPr="00AE2EEA">
        <w:rPr>
          <w:rFonts w:ascii="Courier New" w:hAnsi="Courier New" w:cs="Courier New"/>
          <w:color w:val="000000"/>
          <w:sz w:val="24"/>
          <w:szCs w:val="24"/>
          <w:lang w:val="en-US"/>
        </w:rPr>
        <w:t>□</w:t>
      </w:r>
      <w:r w:rsidRPr="00AE2EEA">
        <w:rPr>
          <w:rFonts w:ascii="Courier New" w:hAnsi="Courier New" w:cs="Courier New"/>
          <w:color w:val="000000"/>
          <w:sz w:val="24"/>
          <w:szCs w:val="24"/>
          <w:lang w:val="en-US"/>
        </w:rPr>
        <w:tab/>
      </w:r>
      <w:r w:rsidRPr="00AE2EEA">
        <w:rPr>
          <w:rFonts w:ascii="Courier New" w:hAnsi="Courier New" w:cs="Courier New"/>
          <w:color w:val="362242"/>
          <w:sz w:val="24"/>
          <w:szCs w:val="24"/>
          <w:lang w:val="en-US"/>
        </w:rPr>
        <w:t>C. A good solution for the problem; performance will improve.</w:t>
      </w:r>
    </w:p>
    <w:p w14:paraId="66C1A8F5" w14:textId="77777777" w:rsidR="00AE2EEA" w:rsidRPr="00AE2EEA" w:rsidRDefault="00AE2EEA" w:rsidP="00AE2EEA">
      <w:pPr>
        <w:spacing w:after="0" w:line="240" w:lineRule="auto"/>
        <w:rPr>
          <w:rFonts w:ascii="Courier New" w:hAnsi="Courier New" w:cs="Courier New"/>
          <w:sz w:val="24"/>
          <w:szCs w:val="24"/>
          <w:lang w:val="en-US" w:eastAsia="ru-RU"/>
        </w:rPr>
      </w:pPr>
      <w:r w:rsidRPr="00AE2EEA">
        <w:rPr>
          <w:rFonts w:ascii="Courier New" w:hAnsi="Courier New" w:cs="Courier New"/>
          <w:color w:val="362242"/>
          <w:sz w:val="24"/>
          <w:szCs w:val="24"/>
          <w:lang w:val="en-US"/>
        </w:rPr>
        <w:t xml:space="preserve">0 </w:t>
      </w:r>
      <w:r w:rsidRPr="00AE2EEA">
        <w:rPr>
          <w:rFonts w:ascii="Courier New" w:hAnsi="Courier New" w:cs="Courier New"/>
          <w:color w:val="FE2139"/>
          <w:sz w:val="24"/>
          <w:szCs w:val="24"/>
          <w:lang w:val="en-US"/>
        </w:rPr>
        <w:t xml:space="preserve">D. Not a solution for the problem, since there will be only one queue of I/O. </w:t>
      </w:r>
      <w:r w:rsidRPr="00AE2EEA">
        <w:rPr>
          <w:rFonts w:ascii="Courier New" w:hAnsi="Courier New" w:cs="Courier New"/>
          <w:color w:val="228631"/>
          <w:sz w:val="24"/>
          <w:szCs w:val="24"/>
          <w:lang w:val="en-US"/>
        </w:rPr>
        <w:t>(Right Answers)</w:t>
      </w:r>
    </w:p>
    <w:p w14:paraId="2E7B9EC3" w14:textId="77777777" w:rsidR="00AE2EEA" w:rsidRPr="00AE2EEA" w:rsidRDefault="00AE2EEA" w:rsidP="00AE2EEA">
      <w:pPr>
        <w:spacing w:after="0" w:line="240" w:lineRule="auto"/>
        <w:rPr>
          <w:rFonts w:ascii="Courier New" w:hAnsi="Courier New" w:cs="Courier New"/>
          <w:sz w:val="24"/>
          <w:szCs w:val="24"/>
          <w:lang w:val="en-US" w:eastAsia="ru-RU"/>
        </w:rPr>
      </w:pPr>
      <w:r w:rsidRPr="00AE2EEA">
        <w:rPr>
          <w:rFonts w:ascii="Courier New" w:hAnsi="Courier New" w:cs="Courier New"/>
          <w:color w:val="362242"/>
          <w:sz w:val="24"/>
          <w:szCs w:val="24"/>
          <w:lang w:val="en-US"/>
        </w:rPr>
        <w:t xml:space="preserve">156 Application Server X needs to access dab on StorageSystem X with multipathing software X and data on third-party StorageSystem Y with multipathing software Y. The combination of multipathing software is generating errors. A colleague suggests using SmartVirtualization to represent the data on third-party StorageSystem Y in an eDevLUN on StorageSystem </w:t>
      </w:r>
      <w:r w:rsidRPr="00AE2EEA">
        <w:rPr>
          <w:rFonts w:ascii="Courier New" w:hAnsi="Courier New" w:cs="Courier New"/>
          <w:color w:val="000000"/>
          <w:sz w:val="24"/>
          <w:szCs w:val="24"/>
          <w:lang w:val="en-US"/>
        </w:rPr>
        <w:t>X.</w:t>
      </w:r>
    </w:p>
    <w:p w14:paraId="57867DEC" w14:textId="77777777" w:rsidR="00AE2EEA" w:rsidRPr="00AE2EEA" w:rsidRDefault="00AE2EEA" w:rsidP="00AE2EEA">
      <w:pPr>
        <w:spacing w:after="0" w:line="240" w:lineRule="auto"/>
        <w:rPr>
          <w:rFonts w:ascii="Courier New" w:hAnsi="Courier New" w:cs="Courier New"/>
          <w:sz w:val="24"/>
          <w:szCs w:val="24"/>
          <w:lang w:val="en-US" w:eastAsia="ru-RU"/>
        </w:rPr>
      </w:pPr>
      <w:r w:rsidRPr="00AE2EEA">
        <w:rPr>
          <w:rFonts w:ascii="Courier New" w:hAnsi="Courier New" w:cs="Courier New"/>
          <w:color w:val="362242"/>
          <w:sz w:val="24"/>
          <w:szCs w:val="24"/>
          <w:lang w:val="en-US"/>
        </w:rPr>
        <w:t>This is:</w:t>
      </w:r>
    </w:p>
    <w:p w14:paraId="5D99B3D4" w14:textId="77777777" w:rsidR="00AE2EEA" w:rsidRPr="00AE2EEA" w:rsidRDefault="00AE2EEA" w:rsidP="00AE2EEA">
      <w:pPr>
        <w:tabs>
          <w:tab w:val="left" w:pos="366"/>
          <w:tab w:val="left" w:pos="2831"/>
          <w:tab w:val="left" w:pos="3102"/>
        </w:tabs>
        <w:spacing w:after="0" w:line="240" w:lineRule="auto"/>
        <w:rPr>
          <w:rFonts w:ascii="Courier New" w:hAnsi="Courier New" w:cs="Courier New"/>
          <w:sz w:val="24"/>
          <w:szCs w:val="24"/>
          <w:lang w:val="en-US" w:eastAsia="ru-RU"/>
        </w:rPr>
      </w:pPr>
      <w:r w:rsidRPr="00AE2EEA">
        <w:rPr>
          <w:rFonts w:ascii="Courier New" w:hAnsi="Courier New" w:cs="Courier New"/>
          <w:color w:val="000000"/>
          <w:sz w:val="24"/>
          <w:szCs w:val="24"/>
          <w:lang w:val="en-US"/>
        </w:rPr>
        <w:t>□</w:t>
      </w:r>
      <w:r w:rsidRPr="00AE2EEA">
        <w:rPr>
          <w:rFonts w:ascii="Courier New" w:hAnsi="Courier New" w:cs="Courier New"/>
          <w:color w:val="000000"/>
          <w:sz w:val="24"/>
          <w:szCs w:val="24"/>
          <w:lang w:val="en-US"/>
        </w:rPr>
        <w:tab/>
      </w:r>
      <w:r w:rsidRPr="00AE2EEA">
        <w:rPr>
          <w:rFonts w:ascii="Courier New" w:hAnsi="Courier New" w:cs="Courier New"/>
          <w:color w:val="362242"/>
          <w:sz w:val="24"/>
          <w:szCs w:val="24"/>
          <w:lang w:val="en-US"/>
        </w:rPr>
        <w:t>A. Not a solution to the problem,</w:t>
      </w:r>
      <w:r w:rsidRPr="00AE2EEA">
        <w:rPr>
          <w:rFonts w:ascii="Courier New" w:hAnsi="Courier New" w:cs="Courier New"/>
          <w:color w:val="362242"/>
          <w:sz w:val="24"/>
          <w:szCs w:val="24"/>
          <w:lang w:val="en-US"/>
        </w:rPr>
        <w:tab/>
        <w:t>the</w:t>
      </w:r>
      <w:r w:rsidRPr="00AE2EEA">
        <w:rPr>
          <w:rFonts w:ascii="Courier New" w:hAnsi="Courier New" w:cs="Courier New"/>
          <w:color w:val="362242"/>
          <w:sz w:val="24"/>
          <w:szCs w:val="24"/>
          <w:lang w:val="en-US"/>
        </w:rPr>
        <w:tab/>
        <w:t>multipathing software X will now generate errors.</w:t>
      </w:r>
    </w:p>
    <w:p w14:paraId="6C94B7D6" w14:textId="77777777" w:rsidR="00AE2EEA" w:rsidRPr="00AE2EEA" w:rsidRDefault="00AE2EEA" w:rsidP="00AE2EEA">
      <w:pPr>
        <w:tabs>
          <w:tab w:val="left" w:pos="366"/>
          <w:tab w:val="left" w:pos="2831"/>
          <w:tab w:val="left" w:pos="3102"/>
        </w:tabs>
        <w:spacing w:after="0" w:line="240" w:lineRule="auto"/>
        <w:rPr>
          <w:rFonts w:ascii="Courier New" w:hAnsi="Courier New" w:cs="Courier New"/>
          <w:sz w:val="24"/>
          <w:szCs w:val="24"/>
          <w:lang w:val="en-US" w:eastAsia="ru-RU"/>
        </w:rPr>
      </w:pPr>
      <w:r w:rsidRPr="00AE2EEA">
        <w:rPr>
          <w:rFonts w:ascii="Courier New" w:hAnsi="Courier New" w:cs="Courier New"/>
          <w:color w:val="000000"/>
          <w:sz w:val="24"/>
          <w:szCs w:val="24"/>
          <w:lang w:val="en-US"/>
        </w:rPr>
        <w:t>□</w:t>
      </w:r>
      <w:r w:rsidRPr="00AE2EEA">
        <w:rPr>
          <w:rFonts w:ascii="Courier New" w:hAnsi="Courier New" w:cs="Courier New"/>
          <w:color w:val="000000"/>
          <w:sz w:val="24"/>
          <w:szCs w:val="24"/>
          <w:lang w:val="en-US"/>
        </w:rPr>
        <w:tab/>
      </w:r>
      <w:r w:rsidRPr="00AE2EEA">
        <w:rPr>
          <w:rFonts w:ascii="Courier New" w:hAnsi="Courier New" w:cs="Courier New"/>
          <w:color w:val="362242"/>
          <w:sz w:val="24"/>
          <w:szCs w:val="24"/>
          <w:lang w:val="en-US"/>
        </w:rPr>
        <w:t>B. Not a solution to the problem,</w:t>
      </w:r>
      <w:r w:rsidRPr="00AE2EEA">
        <w:rPr>
          <w:rFonts w:ascii="Courier New" w:hAnsi="Courier New" w:cs="Courier New"/>
          <w:color w:val="362242"/>
          <w:sz w:val="24"/>
          <w:szCs w:val="24"/>
          <w:lang w:val="en-US"/>
        </w:rPr>
        <w:tab/>
        <w:t>the</w:t>
      </w:r>
      <w:r w:rsidRPr="00AE2EEA">
        <w:rPr>
          <w:rFonts w:ascii="Courier New" w:hAnsi="Courier New" w:cs="Courier New"/>
          <w:color w:val="362242"/>
          <w:sz w:val="24"/>
          <w:szCs w:val="24"/>
          <w:lang w:val="en-US"/>
        </w:rPr>
        <w:tab/>
        <w:t>data still resides on StorageSystem Y.</w:t>
      </w:r>
    </w:p>
    <w:p w14:paraId="205D7532" w14:textId="77777777" w:rsidR="00AE2EEA" w:rsidRPr="00AE2EEA" w:rsidRDefault="00AE2EEA" w:rsidP="00AE2EEA">
      <w:pPr>
        <w:tabs>
          <w:tab w:val="left" w:pos="2814"/>
          <w:tab w:val="left" w:pos="3102"/>
          <w:tab w:val="center" w:pos="7151"/>
          <w:tab w:val="right" w:pos="9255"/>
        </w:tabs>
        <w:spacing w:after="0" w:line="240" w:lineRule="auto"/>
        <w:rPr>
          <w:rFonts w:ascii="Courier New" w:hAnsi="Courier New" w:cs="Courier New"/>
          <w:sz w:val="24"/>
          <w:szCs w:val="24"/>
          <w:lang w:val="en-US" w:eastAsia="ru-RU"/>
        </w:rPr>
      </w:pPr>
      <w:r w:rsidRPr="00AE2EEA">
        <w:rPr>
          <w:rFonts w:ascii="Courier New" w:hAnsi="Courier New" w:cs="Courier New"/>
          <w:color w:val="362242"/>
          <w:sz w:val="24"/>
          <w:szCs w:val="24"/>
          <w:lang w:val="en-US"/>
        </w:rPr>
        <w:t xml:space="preserve">0 </w:t>
      </w:r>
      <w:r w:rsidRPr="00AE2EEA">
        <w:rPr>
          <w:rFonts w:ascii="Courier New" w:hAnsi="Courier New" w:cs="Courier New"/>
          <w:color w:val="FE2139"/>
          <w:sz w:val="24"/>
          <w:szCs w:val="24"/>
          <w:lang w:val="en-US"/>
        </w:rPr>
        <w:t>C. A solution to the problem, we</w:t>
      </w:r>
      <w:r w:rsidRPr="00AE2EEA">
        <w:rPr>
          <w:rFonts w:ascii="Courier New" w:hAnsi="Courier New" w:cs="Courier New"/>
          <w:color w:val="FE2139"/>
          <w:sz w:val="24"/>
          <w:szCs w:val="24"/>
          <w:lang w:val="en-US"/>
        </w:rPr>
        <w:tab/>
        <w:t>can</w:t>
      </w:r>
      <w:r w:rsidRPr="00AE2EEA">
        <w:rPr>
          <w:rFonts w:ascii="Courier New" w:hAnsi="Courier New" w:cs="Courier New"/>
          <w:color w:val="FE2139"/>
          <w:sz w:val="24"/>
          <w:szCs w:val="24"/>
          <w:lang w:val="en-US"/>
        </w:rPr>
        <w:tab/>
        <w:t>remove the multipathing software Y once the eDevLUN</w:t>
      </w:r>
      <w:r w:rsidRPr="00AE2EEA">
        <w:rPr>
          <w:rFonts w:ascii="Courier New" w:hAnsi="Courier New" w:cs="Courier New"/>
          <w:color w:val="FE2139"/>
          <w:sz w:val="24"/>
          <w:szCs w:val="24"/>
          <w:lang w:val="en-US"/>
        </w:rPr>
        <w:tab/>
        <w:t>is</w:t>
      </w:r>
      <w:r w:rsidRPr="00AE2EEA">
        <w:rPr>
          <w:rFonts w:ascii="Courier New" w:hAnsi="Courier New" w:cs="Courier New"/>
          <w:color w:val="FE2139"/>
          <w:sz w:val="24"/>
          <w:szCs w:val="24"/>
          <w:lang w:val="en-US"/>
        </w:rPr>
        <w:tab/>
        <w:t xml:space="preserve">available. </w:t>
      </w:r>
      <w:r w:rsidRPr="00AE2EEA">
        <w:rPr>
          <w:rFonts w:ascii="Courier New" w:hAnsi="Courier New" w:cs="Courier New"/>
          <w:color w:val="228631"/>
          <w:sz w:val="24"/>
          <w:szCs w:val="24"/>
          <w:lang w:val="en-US"/>
        </w:rPr>
        <w:t>(Right Answers)</w:t>
      </w:r>
    </w:p>
    <w:p w14:paraId="3C65BABC" w14:textId="77777777" w:rsidR="00AE2EEA" w:rsidRPr="00AE2EEA" w:rsidRDefault="00AE2EEA" w:rsidP="00AE2EEA">
      <w:pPr>
        <w:tabs>
          <w:tab w:val="left" w:pos="366"/>
          <w:tab w:val="left" w:pos="2836"/>
          <w:tab w:val="center" w:pos="6913"/>
          <w:tab w:val="center" w:pos="7090"/>
        </w:tabs>
        <w:spacing w:after="0" w:line="240" w:lineRule="auto"/>
        <w:rPr>
          <w:rFonts w:ascii="Courier New" w:hAnsi="Courier New" w:cs="Courier New"/>
          <w:sz w:val="24"/>
          <w:szCs w:val="24"/>
          <w:lang w:val="en-US" w:eastAsia="ru-RU"/>
        </w:rPr>
      </w:pPr>
      <w:r w:rsidRPr="00AE2EEA">
        <w:rPr>
          <w:rFonts w:ascii="Courier New" w:hAnsi="Courier New" w:cs="Courier New"/>
          <w:color w:val="000000"/>
          <w:sz w:val="24"/>
          <w:szCs w:val="24"/>
          <w:lang w:val="en-US"/>
        </w:rPr>
        <w:t>□</w:t>
      </w:r>
      <w:r w:rsidRPr="00AE2EEA">
        <w:rPr>
          <w:rFonts w:ascii="Courier New" w:hAnsi="Courier New" w:cs="Courier New"/>
          <w:color w:val="000000"/>
          <w:sz w:val="24"/>
          <w:szCs w:val="24"/>
          <w:lang w:val="en-US"/>
        </w:rPr>
        <w:tab/>
      </w:r>
      <w:r w:rsidRPr="00AE2EEA">
        <w:rPr>
          <w:rFonts w:ascii="Courier New" w:hAnsi="Courier New" w:cs="Courier New"/>
          <w:color w:val="362242"/>
          <w:sz w:val="24"/>
          <w:szCs w:val="24"/>
          <w:lang w:val="en-US"/>
        </w:rPr>
        <w:t>D A solution to the problem, but</w:t>
      </w:r>
      <w:r w:rsidRPr="00AE2EEA">
        <w:rPr>
          <w:rFonts w:ascii="Courier New" w:hAnsi="Courier New" w:cs="Courier New"/>
          <w:color w:val="362242"/>
          <w:sz w:val="24"/>
          <w:szCs w:val="24"/>
          <w:lang w:val="en-US"/>
        </w:rPr>
        <w:tab/>
        <w:t>only if we disable StorageSystem Y once the eDevLUN</w:t>
      </w:r>
      <w:r w:rsidRPr="00AE2EEA">
        <w:rPr>
          <w:rFonts w:ascii="Courier New" w:hAnsi="Courier New" w:cs="Courier New"/>
          <w:color w:val="362242"/>
          <w:sz w:val="24"/>
          <w:szCs w:val="24"/>
          <w:lang w:val="en-US"/>
        </w:rPr>
        <w:tab/>
        <w:t>is</w:t>
      </w:r>
      <w:r w:rsidRPr="00AE2EEA">
        <w:rPr>
          <w:rFonts w:ascii="Courier New" w:hAnsi="Courier New" w:cs="Courier New"/>
          <w:color w:val="362242"/>
          <w:sz w:val="24"/>
          <w:szCs w:val="24"/>
          <w:lang w:val="en-US"/>
        </w:rPr>
        <w:tab/>
        <w:t>available.</w:t>
      </w:r>
    </w:p>
    <w:p w14:paraId="25B98149" w14:textId="77777777" w:rsidR="00AE2EEA" w:rsidRPr="00AE2EEA" w:rsidRDefault="00AE2EEA" w:rsidP="00AE2EEA">
      <w:pPr>
        <w:tabs>
          <w:tab w:val="left" w:pos="422"/>
        </w:tabs>
        <w:spacing w:after="0" w:line="240" w:lineRule="auto"/>
        <w:rPr>
          <w:rFonts w:ascii="Courier New" w:hAnsi="Courier New" w:cs="Courier New"/>
          <w:sz w:val="24"/>
          <w:szCs w:val="24"/>
          <w:lang w:val="en-US" w:eastAsia="ru-RU"/>
        </w:rPr>
      </w:pPr>
      <w:r w:rsidRPr="00AE2EEA">
        <w:rPr>
          <w:rFonts w:ascii="Courier New" w:hAnsi="Courier New" w:cs="Courier New"/>
          <w:color w:val="362242"/>
          <w:sz w:val="24"/>
          <w:szCs w:val="24"/>
          <w:lang w:val="en-US"/>
        </w:rPr>
        <w:t>I57</w:t>
      </w:r>
      <w:r w:rsidRPr="00AE2EEA">
        <w:rPr>
          <w:rFonts w:ascii="Courier New" w:hAnsi="Courier New" w:cs="Courier New"/>
          <w:color w:val="000000"/>
          <w:sz w:val="24"/>
          <w:szCs w:val="24"/>
          <w:lang w:val="en-US"/>
        </w:rPr>
        <w:tab/>
      </w:r>
      <w:r w:rsidRPr="00AE2EEA">
        <w:rPr>
          <w:rFonts w:ascii="Courier New" w:hAnsi="Courier New" w:cs="Courier New"/>
          <w:color w:val="362242"/>
          <w:sz w:val="24"/>
          <w:szCs w:val="24"/>
          <w:lang w:val="en-US"/>
        </w:rPr>
        <w:t>.For performance reasons it is often necessary to buy a lot of smaller capacity disk drives.</w:t>
      </w:r>
    </w:p>
    <w:p w14:paraId="58A18FD4" w14:textId="77777777" w:rsidR="00AE2EEA" w:rsidRPr="00AE2EEA" w:rsidRDefault="00AE2EEA" w:rsidP="00AE2EEA">
      <w:pPr>
        <w:spacing w:after="0" w:line="240" w:lineRule="auto"/>
        <w:rPr>
          <w:rFonts w:ascii="Courier New" w:hAnsi="Courier New" w:cs="Courier New"/>
          <w:sz w:val="24"/>
          <w:szCs w:val="24"/>
          <w:lang w:val="en-US" w:eastAsia="ru-RU"/>
        </w:rPr>
      </w:pPr>
      <w:r w:rsidRPr="00AE2EEA">
        <w:rPr>
          <w:rFonts w:ascii="Courier New" w:hAnsi="Courier New" w:cs="Courier New"/>
          <w:color w:val="60151E"/>
          <w:sz w:val="24"/>
          <w:szCs w:val="24"/>
          <w:lang w:val="en-US"/>
        </w:rPr>
        <w:t xml:space="preserve">©A. </w:t>
      </w:r>
      <w:r w:rsidRPr="00AE2EEA">
        <w:rPr>
          <w:rFonts w:ascii="Courier New" w:hAnsi="Courier New" w:cs="Courier New"/>
          <w:color w:val="FE2139"/>
          <w:sz w:val="24"/>
          <w:szCs w:val="24"/>
          <w:lang w:val="en-US"/>
        </w:rPr>
        <w:t xml:space="preserve">TRUE </w:t>
      </w:r>
      <w:r w:rsidRPr="00AE2EEA">
        <w:rPr>
          <w:rFonts w:ascii="Courier New" w:hAnsi="Courier New" w:cs="Courier New"/>
          <w:color w:val="228631"/>
          <w:sz w:val="24"/>
          <w:szCs w:val="24"/>
          <w:lang w:val="en-US"/>
        </w:rPr>
        <w:t>(RightAnswers)</w:t>
      </w:r>
    </w:p>
    <w:p w14:paraId="4917AEB4" w14:textId="77777777" w:rsidR="00AE2EEA" w:rsidRPr="00AE2EEA" w:rsidRDefault="00AE2EEA" w:rsidP="00AE2EEA">
      <w:pPr>
        <w:spacing w:after="0" w:line="240" w:lineRule="auto"/>
        <w:rPr>
          <w:rFonts w:ascii="Courier New" w:hAnsi="Courier New" w:cs="Courier New"/>
          <w:sz w:val="24"/>
          <w:szCs w:val="24"/>
          <w:lang w:val="en-US" w:eastAsia="ru-RU"/>
        </w:rPr>
      </w:pPr>
      <w:r w:rsidRPr="00AE2EEA">
        <w:rPr>
          <w:rFonts w:ascii="Courier New" w:hAnsi="Courier New" w:cs="Courier New"/>
          <w:color w:val="000000"/>
          <w:sz w:val="24"/>
          <w:szCs w:val="24"/>
          <w:lang w:val="en-US"/>
        </w:rPr>
        <w:t xml:space="preserve">OB. </w:t>
      </w:r>
      <w:r w:rsidRPr="00AE2EEA">
        <w:rPr>
          <w:rFonts w:ascii="Courier New" w:hAnsi="Courier New" w:cs="Courier New"/>
          <w:color w:val="362242"/>
          <w:sz w:val="24"/>
          <w:szCs w:val="24"/>
          <w:lang w:val="en-US"/>
        </w:rPr>
        <w:t>FALSE</w:t>
      </w:r>
    </w:p>
    <w:p w14:paraId="2C95FE71" w14:textId="77777777" w:rsidR="00AE2EEA" w:rsidRPr="00AE2EEA" w:rsidRDefault="00AE2EEA" w:rsidP="00AE2EEA">
      <w:pPr>
        <w:tabs>
          <w:tab w:val="left" w:pos="438"/>
        </w:tabs>
        <w:spacing w:after="0" w:line="240" w:lineRule="auto"/>
        <w:rPr>
          <w:rFonts w:ascii="Courier New" w:hAnsi="Courier New" w:cs="Courier New"/>
          <w:sz w:val="24"/>
          <w:szCs w:val="24"/>
          <w:lang w:val="en-US" w:eastAsia="ru-RU"/>
        </w:rPr>
      </w:pPr>
      <w:r w:rsidRPr="00AE2EEA">
        <w:rPr>
          <w:rFonts w:ascii="Courier New" w:hAnsi="Courier New" w:cs="Courier New"/>
          <w:color w:val="362242"/>
          <w:sz w:val="24"/>
          <w:szCs w:val="24"/>
          <w:lang w:val="en-US"/>
        </w:rPr>
        <w:t>158</w:t>
      </w:r>
      <w:r w:rsidRPr="00AE2EEA">
        <w:rPr>
          <w:rFonts w:ascii="Courier New" w:hAnsi="Courier New" w:cs="Courier New"/>
          <w:color w:val="000000"/>
          <w:sz w:val="24"/>
          <w:szCs w:val="24"/>
          <w:lang w:val="en-US"/>
        </w:rPr>
        <w:tab/>
      </w:r>
      <w:r w:rsidRPr="00AE2EEA">
        <w:rPr>
          <w:rFonts w:ascii="Courier New" w:hAnsi="Courier New" w:cs="Courier New"/>
          <w:color w:val="362242"/>
          <w:sz w:val="24"/>
          <w:szCs w:val="24"/>
          <w:lang w:val="en-US"/>
        </w:rPr>
        <w:t>For a storage pool you can change the hot spare policy in a later stage.</w:t>
      </w:r>
    </w:p>
    <w:p w14:paraId="114F00BB" w14:textId="77777777" w:rsidR="00AE2EEA" w:rsidRPr="00AE2EEA" w:rsidRDefault="00AE2EEA" w:rsidP="00AE2EEA">
      <w:pPr>
        <w:spacing w:after="0" w:line="240" w:lineRule="auto"/>
        <w:rPr>
          <w:rFonts w:ascii="Courier New" w:hAnsi="Courier New" w:cs="Courier New"/>
          <w:sz w:val="24"/>
          <w:szCs w:val="24"/>
          <w:lang w:val="en-US" w:eastAsia="ru-RU"/>
        </w:rPr>
      </w:pPr>
      <w:r w:rsidRPr="00AE2EEA">
        <w:rPr>
          <w:rFonts w:ascii="Courier New" w:hAnsi="Courier New" w:cs="Courier New"/>
          <w:color w:val="000000"/>
          <w:sz w:val="24"/>
          <w:szCs w:val="24"/>
          <w:lang w:val="en-US"/>
        </w:rPr>
        <w:t xml:space="preserve">OA. </w:t>
      </w:r>
      <w:r w:rsidRPr="00AE2EEA">
        <w:rPr>
          <w:rFonts w:ascii="Courier New" w:hAnsi="Courier New" w:cs="Courier New"/>
          <w:color w:val="362242"/>
          <w:sz w:val="24"/>
          <w:szCs w:val="24"/>
          <w:lang w:val="en-US"/>
        </w:rPr>
        <w:t>TRUE</w:t>
      </w:r>
    </w:p>
    <w:p w14:paraId="1EDBCAF2" w14:textId="77777777" w:rsidR="00AE2EEA" w:rsidRPr="00AE2EEA" w:rsidRDefault="00AE2EEA" w:rsidP="00AE2EEA">
      <w:pPr>
        <w:spacing w:after="0" w:line="240" w:lineRule="auto"/>
        <w:rPr>
          <w:rFonts w:ascii="Courier New" w:hAnsi="Courier New" w:cs="Courier New"/>
          <w:sz w:val="24"/>
          <w:szCs w:val="24"/>
          <w:lang w:val="en-US" w:eastAsia="ru-RU"/>
        </w:rPr>
      </w:pPr>
      <w:r w:rsidRPr="00AE2EEA">
        <w:rPr>
          <w:rFonts w:ascii="Courier New" w:hAnsi="Courier New" w:cs="Courier New"/>
          <w:color w:val="60151E"/>
          <w:sz w:val="24"/>
          <w:szCs w:val="24"/>
          <w:lang w:val="en-US"/>
        </w:rPr>
        <w:t xml:space="preserve">©B. </w:t>
      </w:r>
      <w:r w:rsidRPr="00AE2EEA">
        <w:rPr>
          <w:rFonts w:ascii="Courier New" w:hAnsi="Courier New" w:cs="Courier New"/>
          <w:color w:val="FE2139"/>
          <w:sz w:val="24"/>
          <w:szCs w:val="24"/>
          <w:lang w:val="en-US"/>
        </w:rPr>
        <w:t xml:space="preserve">FALSE </w:t>
      </w:r>
      <w:r w:rsidRPr="00AE2EEA">
        <w:rPr>
          <w:rFonts w:ascii="Courier New" w:hAnsi="Courier New" w:cs="Courier New"/>
          <w:color w:val="228631"/>
          <w:sz w:val="24"/>
          <w:szCs w:val="24"/>
          <w:lang w:val="en-US"/>
        </w:rPr>
        <w:t>(RightAnswers)</w:t>
      </w:r>
    </w:p>
    <w:p w14:paraId="7105648D" w14:textId="77777777" w:rsidR="00AE2EEA" w:rsidRPr="00AE2EEA" w:rsidRDefault="00AE2EEA" w:rsidP="00AE2EEA">
      <w:pPr>
        <w:tabs>
          <w:tab w:val="left" w:pos="444"/>
        </w:tabs>
        <w:spacing w:after="0" w:line="240" w:lineRule="auto"/>
        <w:rPr>
          <w:rFonts w:ascii="Courier New" w:hAnsi="Courier New" w:cs="Courier New"/>
          <w:sz w:val="24"/>
          <w:szCs w:val="24"/>
          <w:lang w:val="en-US" w:eastAsia="ru-RU"/>
        </w:rPr>
      </w:pPr>
      <w:r w:rsidRPr="00AE2EEA">
        <w:rPr>
          <w:rFonts w:ascii="Courier New" w:hAnsi="Courier New" w:cs="Courier New"/>
          <w:color w:val="362242"/>
          <w:sz w:val="24"/>
          <w:szCs w:val="24"/>
          <w:lang w:val="en-US"/>
        </w:rPr>
        <w:t>159</w:t>
      </w:r>
      <w:r w:rsidRPr="00AE2EEA">
        <w:rPr>
          <w:rFonts w:ascii="Courier New" w:hAnsi="Courier New" w:cs="Courier New"/>
          <w:color w:val="000000"/>
          <w:sz w:val="24"/>
          <w:szCs w:val="24"/>
          <w:lang w:val="en-US"/>
        </w:rPr>
        <w:tab/>
      </w:r>
      <w:r w:rsidRPr="00AE2EEA">
        <w:rPr>
          <w:rFonts w:ascii="Courier New" w:hAnsi="Courier New" w:cs="Courier New"/>
          <w:color w:val="362242"/>
          <w:sz w:val="24"/>
          <w:szCs w:val="24"/>
          <w:lang w:val="en-US"/>
        </w:rPr>
        <w:t xml:space="preserve">The Forecast Analysis will show a graph announcing when the systems </w:t>
      </w:r>
      <w:proofErr w:type="gramStart"/>
      <w:r w:rsidRPr="00AE2EEA">
        <w:rPr>
          <w:rFonts w:ascii="Courier New" w:hAnsi="Courier New" w:cs="Courier New"/>
          <w:color w:val="362242"/>
          <w:sz w:val="24"/>
          <w:szCs w:val="24"/>
          <w:lang w:val="en-US"/>
        </w:rPr>
        <w:t>runs</w:t>
      </w:r>
      <w:proofErr w:type="gramEnd"/>
      <w:r w:rsidRPr="00AE2EEA">
        <w:rPr>
          <w:rFonts w:ascii="Courier New" w:hAnsi="Courier New" w:cs="Courier New"/>
          <w:color w:val="362242"/>
          <w:sz w:val="24"/>
          <w:szCs w:val="24"/>
          <w:lang w:val="en-US"/>
        </w:rPr>
        <w:t xml:space="preserve"> out of disk capacity.</w:t>
      </w:r>
    </w:p>
    <w:p w14:paraId="76EF6FBA" w14:textId="77777777" w:rsidR="00AE2EEA" w:rsidRPr="00AE2EEA" w:rsidRDefault="00AE2EEA" w:rsidP="00AE2EEA">
      <w:pPr>
        <w:spacing w:after="0" w:line="240" w:lineRule="auto"/>
        <w:ind w:firstLine="360"/>
        <w:rPr>
          <w:rFonts w:ascii="Courier New" w:hAnsi="Courier New" w:cs="Courier New"/>
          <w:sz w:val="24"/>
          <w:szCs w:val="24"/>
          <w:lang w:val="en-US" w:eastAsia="ru-RU"/>
        </w:rPr>
      </w:pPr>
      <w:r w:rsidRPr="00AE2EEA">
        <w:rPr>
          <w:rFonts w:ascii="Courier New" w:hAnsi="Courier New" w:cs="Courier New"/>
          <w:color w:val="000000"/>
          <w:sz w:val="24"/>
          <w:szCs w:val="24"/>
          <w:lang w:val="en-US"/>
        </w:rPr>
        <w:lastRenderedPageBreak/>
        <w:t xml:space="preserve">OA. </w:t>
      </w:r>
      <w:r w:rsidRPr="00AE2EEA">
        <w:rPr>
          <w:rFonts w:ascii="Courier New" w:hAnsi="Courier New" w:cs="Courier New"/>
          <w:color w:val="362242"/>
          <w:sz w:val="24"/>
          <w:szCs w:val="24"/>
          <w:lang w:val="en-US"/>
        </w:rPr>
        <w:t>TRUE</w:t>
      </w:r>
    </w:p>
    <w:p w14:paraId="5A9E322C" w14:textId="77777777" w:rsidR="00AE2EEA" w:rsidRPr="00AE2EEA" w:rsidRDefault="00AE2EEA" w:rsidP="00AE2EEA">
      <w:pPr>
        <w:spacing w:after="0" w:line="240" w:lineRule="auto"/>
        <w:ind w:firstLine="360"/>
        <w:rPr>
          <w:rFonts w:ascii="Courier New" w:hAnsi="Courier New" w:cs="Courier New"/>
          <w:sz w:val="24"/>
          <w:szCs w:val="24"/>
          <w:lang w:val="en-US" w:eastAsia="ru-RU"/>
        </w:rPr>
      </w:pPr>
      <w:r w:rsidRPr="00AE2EEA">
        <w:rPr>
          <w:rFonts w:ascii="Courier New" w:hAnsi="Courier New" w:cs="Courier New"/>
          <w:color w:val="60151E"/>
          <w:sz w:val="24"/>
          <w:szCs w:val="24"/>
          <w:lang w:val="en-US"/>
        </w:rPr>
        <w:t xml:space="preserve">©B. </w:t>
      </w:r>
      <w:r w:rsidRPr="00AE2EEA">
        <w:rPr>
          <w:rFonts w:ascii="Courier New" w:hAnsi="Courier New" w:cs="Courier New"/>
          <w:color w:val="FE2139"/>
          <w:sz w:val="24"/>
          <w:szCs w:val="24"/>
          <w:lang w:val="en-US"/>
        </w:rPr>
        <w:t xml:space="preserve">FALSE </w:t>
      </w:r>
      <w:r w:rsidRPr="00AE2EEA">
        <w:rPr>
          <w:rFonts w:ascii="Courier New" w:hAnsi="Courier New" w:cs="Courier New"/>
          <w:color w:val="228631"/>
          <w:sz w:val="24"/>
          <w:szCs w:val="24"/>
          <w:lang w:val="en-US"/>
        </w:rPr>
        <w:t>(RightAnswers)</w:t>
      </w:r>
    </w:p>
    <w:p w14:paraId="01F7A8B7" w14:textId="77777777" w:rsidR="00AE2EEA" w:rsidRPr="00AE2EEA" w:rsidRDefault="00AE2EEA" w:rsidP="00AE2EEA">
      <w:pPr>
        <w:tabs>
          <w:tab w:val="left" w:pos="584"/>
        </w:tabs>
        <w:spacing w:after="0" w:line="240" w:lineRule="auto"/>
        <w:ind w:firstLine="360"/>
        <w:rPr>
          <w:rFonts w:ascii="Courier New" w:hAnsi="Courier New" w:cs="Courier New"/>
          <w:sz w:val="24"/>
          <w:szCs w:val="24"/>
          <w:lang w:val="en-US" w:eastAsia="ru-RU"/>
        </w:rPr>
      </w:pPr>
      <w:r w:rsidRPr="00AE2EEA">
        <w:rPr>
          <w:rFonts w:ascii="Courier New" w:hAnsi="Courier New" w:cs="Courier New"/>
          <w:color w:val="362242"/>
          <w:sz w:val="24"/>
          <w:szCs w:val="24"/>
          <w:lang w:val="en-US"/>
        </w:rPr>
        <w:t>160</w:t>
      </w:r>
      <w:r w:rsidRPr="00AE2EEA">
        <w:rPr>
          <w:rFonts w:ascii="Courier New" w:hAnsi="Courier New" w:cs="Courier New"/>
          <w:color w:val="000000"/>
          <w:sz w:val="24"/>
          <w:szCs w:val="24"/>
          <w:lang w:val="en-US"/>
        </w:rPr>
        <w:tab/>
      </w:r>
      <w:r w:rsidRPr="00AE2EEA">
        <w:rPr>
          <w:rFonts w:ascii="Courier New" w:hAnsi="Courier New" w:cs="Courier New"/>
          <w:color w:val="362242"/>
          <w:sz w:val="24"/>
          <w:szCs w:val="24"/>
          <w:lang w:val="en-US"/>
        </w:rPr>
        <w:t>When a HyperMirror pair is synchronizing data, hosts can access dab on the mirror copies.</w:t>
      </w:r>
    </w:p>
    <w:p w14:paraId="15102915" w14:textId="77777777" w:rsidR="00AE2EEA" w:rsidRPr="00AE2EEA" w:rsidRDefault="00AE2EEA" w:rsidP="00AE2EEA">
      <w:pPr>
        <w:spacing w:after="0" w:line="240" w:lineRule="auto"/>
        <w:ind w:firstLine="360"/>
        <w:rPr>
          <w:rFonts w:ascii="Courier New" w:hAnsi="Courier New" w:cs="Courier New"/>
          <w:sz w:val="24"/>
          <w:szCs w:val="24"/>
          <w:lang w:val="en-US" w:eastAsia="ru-RU"/>
        </w:rPr>
      </w:pPr>
      <w:r w:rsidRPr="00AE2EEA">
        <w:rPr>
          <w:rFonts w:ascii="Courier New" w:hAnsi="Courier New" w:cs="Courier New"/>
          <w:color w:val="000000"/>
          <w:sz w:val="24"/>
          <w:szCs w:val="24"/>
          <w:lang w:val="en-US"/>
        </w:rPr>
        <w:t xml:space="preserve">OA. </w:t>
      </w:r>
      <w:r w:rsidRPr="00AE2EEA">
        <w:rPr>
          <w:rFonts w:ascii="Courier New" w:hAnsi="Courier New" w:cs="Courier New"/>
          <w:color w:val="362242"/>
          <w:sz w:val="24"/>
          <w:szCs w:val="24"/>
          <w:lang w:val="en-US"/>
        </w:rPr>
        <w:t>TRUE</w:t>
      </w:r>
    </w:p>
    <w:p w14:paraId="2804D1BD" w14:textId="77777777" w:rsidR="00AE2EEA" w:rsidRPr="00AE2EEA" w:rsidRDefault="00AE2EEA" w:rsidP="00AE2EEA">
      <w:pPr>
        <w:spacing w:after="0" w:line="240" w:lineRule="auto"/>
        <w:ind w:firstLine="360"/>
        <w:rPr>
          <w:rFonts w:ascii="Courier New" w:hAnsi="Courier New" w:cs="Courier New"/>
          <w:sz w:val="24"/>
          <w:szCs w:val="24"/>
          <w:lang w:val="en-US" w:eastAsia="ru-RU"/>
        </w:rPr>
      </w:pPr>
      <w:r w:rsidRPr="00AE2EEA">
        <w:rPr>
          <w:rFonts w:ascii="Courier New" w:hAnsi="Courier New" w:cs="Courier New"/>
          <w:color w:val="60151E"/>
          <w:sz w:val="24"/>
          <w:szCs w:val="24"/>
          <w:lang w:val="en-US"/>
        </w:rPr>
        <w:t xml:space="preserve">©B. </w:t>
      </w:r>
      <w:r w:rsidRPr="00AE2EEA">
        <w:rPr>
          <w:rFonts w:ascii="Courier New" w:hAnsi="Courier New" w:cs="Courier New"/>
          <w:color w:val="FE2139"/>
          <w:sz w:val="24"/>
          <w:szCs w:val="24"/>
          <w:lang w:val="en-US"/>
        </w:rPr>
        <w:t xml:space="preserve">FALSE </w:t>
      </w:r>
      <w:r w:rsidRPr="00AE2EEA">
        <w:rPr>
          <w:rFonts w:ascii="Courier New" w:hAnsi="Courier New" w:cs="Courier New"/>
          <w:color w:val="228631"/>
          <w:sz w:val="24"/>
          <w:szCs w:val="24"/>
          <w:lang w:val="en-US"/>
        </w:rPr>
        <w:t>(RightAnswers)</w:t>
      </w:r>
    </w:p>
    <w:p w14:paraId="1F767B41" w14:textId="5BEF1899" w:rsidR="00AE2EEA" w:rsidRDefault="00AE2EEA" w:rsidP="008965B2">
      <w:pPr>
        <w:autoSpaceDE w:val="0"/>
        <w:autoSpaceDN w:val="0"/>
        <w:adjustRightInd w:val="0"/>
        <w:spacing w:after="0" w:line="240" w:lineRule="auto"/>
        <w:rPr>
          <w:rFonts w:asciiTheme="minorHAnsi" w:hAnsiTheme="minorHAnsi" w:cstheme="minorHAnsi"/>
          <w:sz w:val="14"/>
          <w:szCs w:val="14"/>
          <w:lang w:val="en-US" w:eastAsia="ru-RU"/>
        </w:rPr>
      </w:pPr>
    </w:p>
    <w:p w14:paraId="6B2811E2" w14:textId="77777777" w:rsidR="00AE2EEA" w:rsidRPr="00AE2EEA" w:rsidRDefault="00AE2EEA" w:rsidP="00AE2EEA">
      <w:pPr>
        <w:tabs>
          <w:tab w:val="left" w:pos="422"/>
        </w:tabs>
        <w:spacing w:after="0" w:line="240" w:lineRule="auto"/>
        <w:rPr>
          <w:rFonts w:ascii="Courier New" w:hAnsi="Courier New" w:cs="Courier New"/>
          <w:sz w:val="24"/>
          <w:szCs w:val="24"/>
          <w:lang w:val="en-US" w:eastAsia="ru-RU"/>
        </w:rPr>
      </w:pPr>
      <w:r w:rsidRPr="00AE2EEA">
        <w:rPr>
          <w:rFonts w:ascii="Courier New" w:hAnsi="Courier New" w:cs="Courier New"/>
          <w:color w:val="362242"/>
          <w:sz w:val="24"/>
          <w:szCs w:val="24"/>
          <w:lang w:val="en-US"/>
        </w:rPr>
        <w:t>161</w:t>
      </w:r>
      <w:r w:rsidRPr="00AE2EEA">
        <w:rPr>
          <w:rFonts w:ascii="Courier New" w:hAnsi="Courier New" w:cs="Courier New"/>
          <w:color w:val="000000"/>
          <w:sz w:val="24"/>
          <w:szCs w:val="24"/>
          <w:lang w:val="en-US"/>
        </w:rPr>
        <w:tab/>
      </w:r>
      <w:r w:rsidRPr="00AE2EEA">
        <w:rPr>
          <w:rFonts w:ascii="Courier New" w:hAnsi="Courier New" w:cs="Courier New"/>
          <w:color w:val="362242"/>
          <w:sz w:val="24"/>
          <w:szCs w:val="24"/>
          <w:lang w:val="en-US"/>
        </w:rPr>
        <w:t>.Every OceanStor V3 model is fitted with at least 6 coffer disks.</w:t>
      </w:r>
    </w:p>
    <w:p w14:paraId="7B42FFC3" w14:textId="77777777" w:rsidR="00AE2EEA" w:rsidRPr="00AE2EEA" w:rsidRDefault="00AE2EEA" w:rsidP="00AE2EEA">
      <w:pPr>
        <w:spacing w:after="0" w:line="240" w:lineRule="auto"/>
        <w:rPr>
          <w:rFonts w:ascii="Courier New" w:hAnsi="Courier New" w:cs="Courier New"/>
          <w:sz w:val="24"/>
          <w:szCs w:val="24"/>
          <w:lang w:val="en-US" w:eastAsia="ru-RU"/>
        </w:rPr>
      </w:pPr>
      <w:r w:rsidRPr="00AE2EEA">
        <w:rPr>
          <w:rFonts w:ascii="Courier New" w:hAnsi="Courier New" w:cs="Courier New"/>
          <w:color w:val="362242"/>
          <w:sz w:val="24"/>
          <w:szCs w:val="24"/>
          <w:lang w:val="en-US"/>
        </w:rPr>
        <w:t>OA. TRUE</w:t>
      </w:r>
    </w:p>
    <w:p w14:paraId="545AD4FF" w14:textId="77777777" w:rsidR="00AE2EEA" w:rsidRPr="00AE2EEA" w:rsidRDefault="00AE2EEA" w:rsidP="00AE2EEA">
      <w:pPr>
        <w:spacing w:after="0" w:line="240" w:lineRule="auto"/>
        <w:rPr>
          <w:rFonts w:ascii="Courier New" w:hAnsi="Courier New" w:cs="Courier New"/>
          <w:sz w:val="24"/>
          <w:szCs w:val="24"/>
          <w:lang w:val="en-US" w:eastAsia="ru-RU"/>
        </w:rPr>
      </w:pPr>
      <w:r w:rsidRPr="00AE2EEA">
        <w:rPr>
          <w:rFonts w:ascii="Courier New" w:hAnsi="Courier New" w:cs="Courier New"/>
          <w:color w:val="60151E"/>
          <w:sz w:val="24"/>
          <w:szCs w:val="24"/>
          <w:lang w:val="en-US"/>
        </w:rPr>
        <w:t xml:space="preserve">©B. </w:t>
      </w:r>
      <w:r w:rsidRPr="00AE2EEA">
        <w:rPr>
          <w:rFonts w:ascii="Courier New" w:hAnsi="Courier New" w:cs="Courier New"/>
          <w:color w:val="FE2139"/>
          <w:sz w:val="24"/>
          <w:szCs w:val="24"/>
          <w:lang w:val="en-US"/>
        </w:rPr>
        <w:t xml:space="preserve">FALSE </w:t>
      </w:r>
      <w:r w:rsidRPr="00AE2EEA">
        <w:rPr>
          <w:rFonts w:ascii="Courier New" w:hAnsi="Courier New" w:cs="Courier New"/>
          <w:color w:val="228631"/>
          <w:sz w:val="24"/>
          <w:szCs w:val="24"/>
          <w:lang w:val="en-US"/>
        </w:rPr>
        <w:t>(RightAnswers)</w:t>
      </w:r>
    </w:p>
    <w:p w14:paraId="3BAA2FE6" w14:textId="77777777" w:rsidR="00AE2EEA" w:rsidRPr="00AE2EEA" w:rsidRDefault="00AE2EEA" w:rsidP="00AE2EEA">
      <w:pPr>
        <w:tabs>
          <w:tab w:val="left" w:pos="444"/>
        </w:tabs>
        <w:spacing w:after="0" w:line="240" w:lineRule="auto"/>
        <w:rPr>
          <w:rFonts w:ascii="Courier New" w:hAnsi="Courier New" w:cs="Courier New"/>
          <w:sz w:val="24"/>
          <w:szCs w:val="24"/>
          <w:lang w:val="en-US" w:eastAsia="ru-RU"/>
        </w:rPr>
      </w:pPr>
      <w:r w:rsidRPr="00AE2EEA">
        <w:rPr>
          <w:rFonts w:ascii="Courier New" w:hAnsi="Courier New" w:cs="Courier New"/>
          <w:color w:val="362242"/>
          <w:sz w:val="24"/>
          <w:szCs w:val="24"/>
          <w:lang w:val="en-US"/>
        </w:rPr>
        <w:t>162</w:t>
      </w:r>
      <w:r w:rsidRPr="00AE2EEA">
        <w:rPr>
          <w:rFonts w:ascii="Courier New" w:hAnsi="Courier New" w:cs="Courier New"/>
          <w:color w:val="000000"/>
          <w:sz w:val="24"/>
          <w:szCs w:val="24"/>
          <w:lang w:val="en-US"/>
        </w:rPr>
        <w:tab/>
      </w:r>
      <w:r w:rsidRPr="00AE2EEA">
        <w:rPr>
          <w:rFonts w:ascii="Courier New" w:hAnsi="Courier New" w:cs="Courier New"/>
          <w:color w:val="362242"/>
          <w:sz w:val="24"/>
          <w:szCs w:val="24"/>
          <w:lang w:val="en-US"/>
        </w:rPr>
        <w:t xml:space="preserve">Data "write through" will generally be faster than Data "write </w:t>
      </w:r>
      <w:r w:rsidRPr="00AE2EEA">
        <w:rPr>
          <w:rFonts w:ascii="Courier New" w:hAnsi="Courier New" w:cs="Courier New"/>
          <w:color w:val="60151E"/>
          <w:sz w:val="24"/>
          <w:szCs w:val="24"/>
          <w:lang w:val="en-US"/>
        </w:rPr>
        <w:t>back".</w:t>
      </w:r>
    </w:p>
    <w:p w14:paraId="0AFC6EAA" w14:textId="77777777" w:rsidR="00AE2EEA" w:rsidRPr="00AE2EEA" w:rsidRDefault="00AE2EEA" w:rsidP="00AE2EEA">
      <w:pPr>
        <w:spacing w:after="0" w:line="240" w:lineRule="auto"/>
        <w:rPr>
          <w:rFonts w:ascii="Courier New" w:hAnsi="Courier New" w:cs="Courier New"/>
          <w:sz w:val="24"/>
          <w:szCs w:val="24"/>
          <w:lang w:val="en-US" w:eastAsia="ru-RU"/>
        </w:rPr>
      </w:pPr>
      <w:r w:rsidRPr="00AE2EEA">
        <w:rPr>
          <w:rFonts w:ascii="Courier New" w:hAnsi="Courier New" w:cs="Courier New"/>
          <w:color w:val="5552DF"/>
          <w:sz w:val="24"/>
          <w:szCs w:val="24"/>
          <w:lang w:val="en-US"/>
        </w:rPr>
        <w:t xml:space="preserve">OA. </w:t>
      </w:r>
      <w:r w:rsidRPr="00AE2EEA">
        <w:rPr>
          <w:rFonts w:ascii="Courier New" w:hAnsi="Courier New" w:cs="Courier New"/>
          <w:color w:val="3321FE"/>
          <w:sz w:val="24"/>
          <w:szCs w:val="24"/>
          <w:lang w:val="en-US"/>
        </w:rPr>
        <w:t>TRUE</w:t>
      </w:r>
    </w:p>
    <w:p w14:paraId="112E16A6" w14:textId="77777777" w:rsidR="00AE2EEA" w:rsidRPr="00AE2EEA" w:rsidRDefault="00AE2EEA" w:rsidP="00AE2EEA">
      <w:pPr>
        <w:spacing w:after="0" w:line="240" w:lineRule="auto"/>
        <w:rPr>
          <w:rFonts w:ascii="Courier New" w:hAnsi="Courier New" w:cs="Courier New"/>
          <w:sz w:val="24"/>
          <w:szCs w:val="24"/>
          <w:lang w:val="en-US" w:eastAsia="ru-RU"/>
        </w:rPr>
      </w:pPr>
      <w:r w:rsidRPr="00AE2EEA">
        <w:rPr>
          <w:rFonts w:ascii="Courier New" w:hAnsi="Courier New" w:cs="Courier New"/>
          <w:color w:val="60151E"/>
          <w:sz w:val="24"/>
          <w:szCs w:val="24"/>
          <w:lang w:val="en-US"/>
        </w:rPr>
        <w:t xml:space="preserve">©B. </w:t>
      </w:r>
      <w:r w:rsidRPr="00AE2EEA">
        <w:rPr>
          <w:rFonts w:ascii="Courier New" w:hAnsi="Courier New" w:cs="Courier New"/>
          <w:color w:val="FE2139"/>
          <w:sz w:val="24"/>
          <w:szCs w:val="24"/>
          <w:lang w:val="en-US"/>
        </w:rPr>
        <w:t xml:space="preserve">FALSE </w:t>
      </w:r>
      <w:r w:rsidRPr="00AE2EEA">
        <w:rPr>
          <w:rFonts w:ascii="Courier New" w:hAnsi="Courier New" w:cs="Courier New"/>
          <w:color w:val="228631"/>
          <w:sz w:val="24"/>
          <w:szCs w:val="24"/>
          <w:lang w:val="en-US"/>
        </w:rPr>
        <w:t>(RightAnswers)</w:t>
      </w:r>
    </w:p>
    <w:p w14:paraId="30279C32" w14:textId="77777777" w:rsidR="00AE2EEA" w:rsidRPr="00AE2EEA" w:rsidRDefault="00AE2EEA" w:rsidP="00AE2EEA">
      <w:pPr>
        <w:tabs>
          <w:tab w:val="left" w:pos="444"/>
        </w:tabs>
        <w:spacing w:after="0" w:line="240" w:lineRule="auto"/>
        <w:rPr>
          <w:rFonts w:ascii="Courier New" w:hAnsi="Courier New" w:cs="Courier New"/>
          <w:sz w:val="24"/>
          <w:szCs w:val="24"/>
          <w:lang w:val="en-US" w:eastAsia="ru-RU"/>
        </w:rPr>
      </w:pPr>
      <w:r w:rsidRPr="00AE2EEA">
        <w:rPr>
          <w:rFonts w:ascii="Courier New" w:hAnsi="Courier New" w:cs="Courier New"/>
          <w:color w:val="362242"/>
          <w:sz w:val="24"/>
          <w:szCs w:val="24"/>
          <w:lang w:val="en-US"/>
        </w:rPr>
        <w:t>163</w:t>
      </w:r>
      <w:r w:rsidRPr="00AE2EEA">
        <w:rPr>
          <w:rFonts w:ascii="Courier New" w:hAnsi="Courier New" w:cs="Courier New"/>
          <w:color w:val="000000"/>
          <w:sz w:val="24"/>
          <w:szCs w:val="24"/>
          <w:lang w:val="en-US"/>
        </w:rPr>
        <w:tab/>
      </w:r>
      <w:r w:rsidRPr="00AE2EEA">
        <w:rPr>
          <w:rFonts w:ascii="Courier New" w:hAnsi="Courier New" w:cs="Courier New"/>
          <w:color w:val="362242"/>
          <w:sz w:val="24"/>
          <w:szCs w:val="24"/>
          <w:lang w:val="en-US"/>
        </w:rPr>
        <w:t>All EXP port of OceanStor enterprise storage systems must connect to PRI ports.</w:t>
      </w:r>
    </w:p>
    <w:p w14:paraId="7AA00559" w14:textId="77777777" w:rsidR="00AE2EEA" w:rsidRPr="00AE2EEA" w:rsidRDefault="00AE2EEA" w:rsidP="00AE2EEA">
      <w:pPr>
        <w:spacing w:after="0" w:line="240" w:lineRule="auto"/>
        <w:rPr>
          <w:rFonts w:ascii="Courier New" w:hAnsi="Courier New" w:cs="Courier New"/>
          <w:sz w:val="24"/>
          <w:szCs w:val="24"/>
          <w:lang w:val="en-US" w:eastAsia="ru-RU"/>
        </w:rPr>
      </w:pPr>
      <w:r w:rsidRPr="00AE2EEA">
        <w:rPr>
          <w:rFonts w:ascii="Courier New" w:hAnsi="Courier New" w:cs="Courier New"/>
          <w:color w:val="60151E"/>
          <w:sz w:val="24"/>
          <w:szCs w:val="24"/>
          <w:lang w:val="en-US"/>
        </w:rPr>
        <w:t xml:space="preserve">©A </w:t>
      </w:r>
      <w:r w:rsidRPr="00AE2EEA">
        <w:rPr>
          <w:rFonts w:ascii="Courier New" w:hAnsi="Courier New" w:cs="Courier New"/>
          <w:color w:val="FE2139"/>
          <w:sz w:val="24"/>
          <w:szCs w:val="24"/>
          <w:lang w:val="en-US"/>
        </w:rPr>
        <w:t xml:space="preserve">TRUE </w:t>
      </w:r>
      <w:r w:rsidRPr="00AE2EEA">
        <w:rPr>
          <w:rFonts w:ascii="Courier New" w:hAnsi="Courier New" w:cs="Courier New"/>
          <w:color w:val="228631"/>
          <w:sz w:val="24"/>
          <w:szCs w:val="24"/>
          <w:lang w:val="en-US"/>
        </w:rPr>
        <w:t>(RightAnswers)</w:t>
      </w:r>
    </w:p>
    <w:p w14:paraId="67FA29B5" w14:textId="77777777" w:rsidR="00AE2EEA" w:rsidRPr="00AE2EEA" w:rsidRDefault="00AE2EEA" w:rsidP="00AE2EEA">
      <w:pPr>
        <w:spacing w:after="0" w:line="240" w:lineRule="auto"/>
        <w:rPr>
          <w:rFonts w:ascii="Courier New" w:hAnsi="Courier New" w:cs="Courier New"/>
          <w:sz w:val="24"/>
          <w:szCs w:val="24"/>
          <w:lang w:val="en-US" w:eastAsia="ru-RU"/>
        </w:rPr>
      </w:pPr>
      <w:r w:rsidRPr="00AE2EEA">
        <w:rPr>
          <w:rFonts w:ascii="Courier New" w:hAnsi="Courier New" w:cs="Courier New"/>
          <w:color w:val="362242"/>
          <w:sz w:val="24"/>
          <w:szCs w:val="24"/>
          <w:lang w:val="en-US"/>
        </w:rPr>
        <w:t>OB. FALSE</w:t>
      </w:r>
    </w:p>
    <w:p w14:paraId="031EE0B2" w14:textId="77777777" w:rsidR="00AE2EEA" w:rsidRPr="00AE2EEA" w:rsidRDefault="00AE2EEA" w:rsidP="00AE2EEA">
      <w:pPr>
        <w:tabs>
          <w:tab w:val="left" w:pos="444"/>
        </w:tabs>
        <w:spacing w:after="0" w:line="240" w:lineRule="auto"/>
        <w:rPr>
          <w:rFonts w:ascii="Courier New" w:hAnsi="Courier New" w:cs="Courier New"/>
          <w:sz w:val="24"/>
          <w:szCs w:val="24"/>
          <w:lang w:val="en-US" w:eastAsia="ru-RU"/>
        </w:rPr>
      </w:pPr>
      <w:r w:rsidRPr="00AE2EEA">
        <w:rPr>
          <w:rFonts w:ascii="Courier New" w:hAnsi="Courier New" w:cs="Courier New"/>
          <w:color w:val="362242"/>
          <w:sz w:val="24"/>
          <w:szCs w:val="24"/>
          <w:lang w:val="en-US"/>
        </w:rPr>
        <w:t>164</w:t>
      </w:r>
      <w:r w:rsidRPr="00AE2EEA">
        <w:rPr>
          <w:rFonts w:ascii="Courier New" w:hAnsi="Courier New" w:cs="Courier New"/>
          <w:color w:val="000000"/>
          <w:sz w:val="24"/>
          <w:szCs w:val="24"/>
          <w:lang w:val="en-US"/>
        </w:rPr>
        <w:tab/>
      </w:r>
      <w:r w:rsidRPr="00AE2EEA">
        <w:rPr>
          <w:rFonts w:ascii="Courier New" w:hAnsi="Courier New" w:cs="Courier New"/>
          <w:color w:val="362242"/>
          <w:sz w:val="24"/>
          <w:szCs w:val="24"/>
          <w:lang w:val="en-US"/>
        </w:rPr>
        <w:t xml:space="preserve">Which factors should </w:t>
      </w:r>
      <w:r w:rsidRPr="00AE2EEA">
        <w:rPr>
          <w:rFonts w:ascii="Courier New" w:hAnsi="Courier New" w:cs="Courier New"/>
          <w:color w:val="60151E"/>
          <w:sz w:val="24"/>
          <w:szCs w:val="24"/>
          <w:lang w:val="en-US"/>
        </w:rPr>
        <w:t xml:space="preserve">be </w:t>
      </w:r>
      <w:r w:rsidRPr="00AE2EEA">
        <w:rPr>
          <w:rFonts w:ascii="Courier New" w:hAnsi="Courier New" w:cs="Courier New"/>
          <w:color w:val="362242"/>
          <w:sz w:val="24"/>
          <w:szCs w:val="24"/>
          <w:lang w:val="en-US"/>
        </w:rPr>
        <w:t xml:space="preserve">considered when planning basic services of a storage system? (Multiple Choice) 0 </w:t>
      </w:r>
      <w:r w:rsidRPr="00AE2EEA">
        <w:rPr>
          <w:rFonts w:ascii="Courier New" w:hAnsi="Courier New" w:cs="Courier New"/>
          <w:color w:val="FE2139"/>
          <w:sz w:val="24"/>
          <w:szCs w:val="24"/>
          <w:lang w:val="en-US"/>
        </w:rPr>
        <w:t xml:space="preserve">A. Storage tier </w:t>
      </w:r>
      <w:r w:rsidRPr="00AE2EEA">
        <w:rPr>
          <w:rFonts w:ascii="Courier New" w:hAnsi="Courier New" w:cs="Courier New"/>
          <w:color w:val="228631"/>
          <w:sz w:val="24"/>
          <w:szCs w:val="24"/>
          <w:lang w:val="en-US"/>
        </w:rPr>
        <w:t>(RightAnswers)</w:t>
      </w:r>
    </w:p>
    <w:p w14:paraId="529EBB45" w14:textId="77777777" w:rsidR="00AE2EEA" w:rsidRPr="00AE2EEA" w:rsidRDefault="00AE2EEA" w:rsidP="00AE2EEA">
      <w:pPr>
        <w:spacing w:after="0" w:line="240" w:lineRule="auto"/>
        <w:rPr>
          <w:rFonts w:ascii="Courier New" w:hAnsi="Courier New" w:cs="Courier New"/>
          <w:sz w:val="24"/>
          <w:szCs w:val="24"/>
          <w:lang w:val="en-US" w:eastAsia="ru-RU"/>
        </w:rPr>
      </w:pPr>
      <w:r w:rsidRPr="00AE2EEA">
        <w:rPr>
          <w:rFonts w:ascii="Courier New" w:hAnsi="Courier New" w:cs="Courier New"/>
          <w:color w:val="000000"/>
          <w:sz w:val="24"/>
          <w:szCs w:val="24"/>
          <w:lang w:val="en-US"/>
        </w:rPr>
        <w:t xml:space="preserve">□ </w:t>
      </w:r>
      <w:r w:rsidRPr="00AE2EEA">
        <w:rPr>
          <w:rFonts w:ascii="Courier New" w:hAnsi="Courier New" w:cs="Courier New"/>
          <w:color w:val="362242"/>
          <w:sz w:val="24"/>
          <w:szCs w:val="24"/>
          <w:lang w:val="en-US"/>
        </w:rPr>
        <w:t>B. LUN clone</w:t>
      </w:r>
    </w:p>
    <w:p w14:paraId="2E831F29" w14:textId="77777777" w:rsidR="00AE2EEA" w:rsidRPr="00AE2EEA" w:rsidRDefault="00AE2EEA" w:rsidP="00AE2EEA">
      <w:pPr>
        <w:spacing w:after="0" w:line="240" w:lineRule="auto"/>
        <w:rPr>
          <w:rFonts w:ascii="Courier New" w:hAnsi="Courier New" w:cs="Courier New"/>
          <w:sz w:val="24"/>
          <w:szCs w:val="24"/>
          <w:lang w:val="en-US" w:eastAsia="ru-RU"/>
        </w:rPr>
      </w:pPr>
      <w:r w:rsidRPr="00AE2EEA">
        <w:rPr>
          <w:rFonts w:ascii="Courier New" w:hAnsi="Courier New" w:cs="Courier New"/>
          <w:color w:val="362242"/>
          <w:sz w:val="24"/>
          <w:szCs w:val="24"/>
          <w:lang w:val="en-US"/>
        </w:rPr>
        <w:t xml:space="preserve">0 </w:t>
      </w:r>
      <w:r w:rsidRPr="00AE2EEA">
        <w:rPr>
          <w:rFonts w:ascii="Courier New" w:hAnsi="Courier New" w:cs="Courier New"/>
          <w:color w:val="FE2139"/>
          <w:sz w:val="24"/>
          <w:szCs w:val="24"/>
          <w:lang w:val="en-US"/>
        </w:rPr>
        <w:t xml:space="preserve">C. RAID level </w:t>
      </w:r>
      <w:r w:rsidRPr="00AE2EEA">
        <w:rPr>
          <w:rFonts w:ascii="Courier New" w:hAnsi="Courier New" w:cs="Courier New"/>
          <w:color w:val="228631"/>
          <w:sz w:val="24"/>
          <w:szCs w:val="24"/>
          <w:lang w:val="en-US"/>
        </w:rPr>
        <w:t>(RightAnswers)</w:t>
      </w:r>
    </w:p>
    <w:p w14:paraId="774F313F" w14:textId="77777777" w:rsidR="00AE2EEA" w:rsidRPr="00AE2EEA" w:rsidRDefault="00AE2EEA" w:rsidP="00AE2EEA">
      <w:pPr>
        <w:spacing w:after="0" w:line="240" w:lineRule="auto"/>
        <w:rPr>
          <w:rFonts w:ascii="Courier New" w:hAnsi="Courier New" w:cs="Courier New"/>
          <w:sz w:val="24"/>
          <w:szCs w:val="24"/>
          <w:lang w:val="en-US" w:eastAsia="ru-RU"/>
        </w:rPr>
      </w:pPr>
      <w:r w:rsidRPr="00AE2EEA">
        <w:rPr>
          <w:rFonts w:ascii="Courier New" w:hAnsi="Courier New" w:cs="Courier New"/>
          <w:color w:val="362242"/>
          <w:sz w:val="24"/>
          <w:szCs w:val="24"/>
          <w:lang w:val="en-US"/>
        </w:rPr>
        <w:t xml:space="preserve">0 </w:t>
      </w:r>
      <w:r w:rsidRPr="00AE2EEA">
        <w:rPr>
          <w:rFonts w:ascii="Courier New" w:hAnsi="Courier New" w:cs="Courier New"/>
          <w:color w:val="FE2139"/>
          <w:sz w:val="24"/>
          <w:szCs w:val="24"/>
          <w:lang w:val="en-US"/>
        </w:rPr>
        <w:t xml:space="preserve">D. Hot spare policy </w:t>
      </w:r>
      <w:r w:rsidRPr="00AE2EEA">
        <w:rPr>
          <w:rFonts w:ascii="Courier New" w:hAnsi="Courier New" w:cs="Courier New"/>
          <w:color w:val="228631"/>
          <w:sz w:val="24"/>
          <w:szCs w:val="24"/>
          <w:lang w:val="en-US"/>
        </w:rPr>
        <w:t>(RightAnswers)</w:t>
      </w:r>
    </w:p>
    <w:p w14:paraId="3421376C" w14:textId="77777777" w:rsidR="00AE2EEA" w:rsidRPr="00AE2EEA" w:rsidRDefault="00AE2EEA" w:rsidP="00AE2EEA">
      <w:pPr>
        <w:tabs>
          <w:tab w:val="left" w:pos="438"/>
        </w:tabs>
        <w:spacing w:after="0" w:line="240" w:lineRule="auto"/>
        <w:rPr>
          <w:rFonts w:ascii="Courier New" w:hAnsi="Courier New" w:cs="Courier New"/>
          <w:sz w:val="24"/>
          <w:szCs w:val="24"/>
          <w:lang w:val="en-US" w:eastAsia="ru-RU"/>
        </w:rPr>
      </w:pPr>
      <w:r w:rsidRPr="00AE2EEA">
        <w:rPr>
          <w:rFonts w:ascii="Courier New" w:hAnsi="Courier New" w:cs="Courier New"/>
          <w:color w:val="362242"/>
          <w:sz w:val="24"/>
          <w:szCs w:val="24"/>
          <w:lang w:val="en-US"/>
        </w:rPr>
        <w:t>165</w:t>
      </w:r>
      <w:r w:rsidRPr="00AE2EEA">
        <w:rPr>
          <w:rFonts w:ascii="Courier New" w:hAnsi="Courier New" w:cs="Courier New"/>
          <w:color w:val="000000"/>
          <w:sz w:val="24"/>
          <w:szCs w:val="24"/>
          <w:lang w:val="en-US"/>
        </w:rPr>
        <w:tab/>
      </w:r>
      <w:r w:rsidRPr="00AE2EEA">
        <w:rPr>
          <w:rFonts w:ascii="Courier New" w:hAnsi="Courier New" w:cs="Courier New"/>
          <w:color w:val="362242"/>
          <w:sz w:val="24"/>
          <w:szCs w:val="24"/>
          <w:lang w:val="en-US"/>
        </w:rPr>
        <w:t>A host using an iSCSI HBA must be equipped with Initiator software to connect to a storage device.</w:t>
      </w:r>
    </w:p>
    <w:p w14:paraId="7957F5AF" w14:textId="77777777" w:rsidR="00AE2EEA" w:rsidRPr="00AE2EEA" w:rsidRDefault="00AE2EEA" w:rsidP="00AE2EEA">
      <w:pPr>
        <w:spacing w:after="0" w:line="240" w:lineRule="auto"/>
        <w:rPr>
          <w:rFonts w:ascii="Courier New" w:hAnsi="Courier New" w:cs="Courier New"/>
          <w:sz w:val="24"/>
          <w:szCs w:val="24"/>
          <w:lang w:val="en-US" w:eastAsia="ru-RU"/>
        </w:rPr>
      </w:pPr>
      <w:r w:rsidRPr="00AE2EEA">
        <w:rPr>
          <w:rFonts w:ascii="Courier New" w:hAnsi="Courier New" w:cs="Courier New"/>
          <w:color w:val="5552DF"/>
          <w:sz w:val="24"/>
          <w:szCs w:val="24"/>
          <w:lang w:val="en-US"/>
        </w:rPr>
        <w:t xml:space="preserve">OA. </w:t>
      </w:r>
      <w:r w:rsidRPr="00AE2EEA">
        <w:rPr>
          <w:rFonts w:ascii="Courier New" w:hAnsi="Courier New" w:cs="Courier New"/>
          <w:color w:val="3321FE"/>
          <w:sz w:val="24"/>
          <w:szCs w:val="24"/>
          <w:lang w:val="en-US"/>
        </w:rPr>
        <w:t>TRUE</w:t>
      </w:r>
    </w:p>
    <w:p w14:paraId="3E793768" w14:textId="77777777" w:rsidR="00AE2EEA" w:rsidRPr="00AE2EEA" w:rsidRDefault="00AE2EEA" w:rsidP="00AE2EEA">
      <w:pPr>
        <w:spacing w:after="0" w:line="240" w:lineRule="auto"/>
        <w:rPr>
          <w:rFonts w:ascii="Courier New" w:hAnsi="Courier New" w:cs="Courier New"/>
          <w:sz w:val="24"/>
          <w:szCs w:val="24"/>
          <w:lang w:val="en-US" w:eastAsia="ru-RU"/>
        </w:rPr>
      </w:pPr>
      <w:r w:rsidRPr="00AE2EEA">
        <w:rPr>
          <w:rFonts w:ascii="Courier New" w:hAnsi="Courier New" w:cs="Courier New"/>
          <w:color w:val="60151E"/>
          <w:sz w:val="24"/>
          <w:szCs w:val="24"/>
          <w:lang w:val="en-US"/>
        </w:rPr>
        <w:t xml:space="preserve">©B. </w:t>
      </w:r>
      <w:r w:rsidRPr="00AE2EEA">
        <w:rPr>
          <w:rFonts w:ascii="Courier New" w:hAnsi="Courier New" w:cs="Courier New"/>
          <w:color w:val="FE2139"/>
          <w:sz w:val="24"/>
          <w:szCs w:val="24"/>
          <w:lang w:val="en-US"/>
        </w:rPr>
        <w:t xml:space="preserve">FALSE </w:t>
      </w:r>
      <w:r w:rsidRPr="00AE2EEA">
        <w:rPr>
          <w:rFonts w:ascii="Courier New" w:hAnsi="Courier New" w:cs="Courier New"/>
          <w:color w:val="228631"/>
          <w:sz w:val="24"/>
          <w:szCs w:val="24"/>
          <w:lang w:val="en-US"/>
        </w:rPr>
        <w:t>(RightAnswers)</w:t>
      </w:r>
    </w:p>
    <w:p w14:paraId="4B4F5BEF" w14:textId="77777777" w:rsidR="00AE2EEA" w:rsidRPr="00AE2EEA" w:rsidRDefault="00AE2EEA" w:rsidP="00AE2EEA">
      <w:pPr>
        <w:tabs>
          <w:tab w:val="left" w:pos="444"/>
        </w:tabs>
        <w:spacing w:after="0" w:line="240" w:lineRule="auto"/>
        <w:rPr>
          <w:rFonts w:ascii="Courier New" w:hAnsi="Courier New" w:cs="Courier New"/>
          <w:sz w:val="24"/>
          <w:szCs w:val="24"/>
          <w:lang w:val="en-US" w:eastAsia="ru-RU"/>
        </w:rPr>
      </w:pPr>
      <w:r w:rsidRPr="00AE2EEA">
        <w:rPr>
          <w:rFonts w:ascii="Courier New" w:hAnsi="Courier New" w:cs="Courier New"/>
          <w:color w:val="362242"/>
          <w:sz w:val="24"/>
          <w:szCs w:val="24"/>
          <w:lang w:val="en-US"/>
        </w:rPr>
        <w:t>166</w:t>
      </w:r>
      <w:r w:rsidRPr="00AE2EEA">
        <w:rPr>
          <w:rFonts w:ascii="Courier New" w:hAnsi="Courier New" w:cs="Courier New"/>
          <w:color w:val="000000"/>
          <w:sz w:val="24"/>
          <w:szCs w:val="24"/>
          <w:lang w:val="en-US"/>
        </w:rPr>
        <w:tab/>
      </w:r>
      <w:r w:rsidRPr="00AE2EEA">
        <w:rPr>
          <w:rFonts w:ascii="Courier New" w:hAnsi="Courier New" w:cs="Courier New"/>
          <w:color w:val="362242"/>
          <w:sz w:val="24"/>
          <w:szCs w:val="24"/>
          <w:lang w:val="en-US"/>
        </w:rPr>
        <w:t>The number of disks in a storage pool can be changed in a later stage.</w:t>
      </w:r>
    </w:p>
    <w:p w14:paraId="3E86C0C8" w14:textId="77777777" w:rsidR="00AE2EEA" w:rsidRPr="00AE2EEA" w:rsidRDefault="00AE2EEA" w:rsidP="00AE2EEA">
      <w:pPr>
        <w:spacing w:after="0" w:line="240" w:lineRule="auto"/>
        <w:rPr>
          <w:rFonts w:ascii="Courier New" w:hAnsi="Courier New" w:cs="Courier New"/>
          <w:sz w:val="24"/>
          <w:szCs w:val="24"/>
          <w:lang w:val="en-US" w:eastAsia="ru-RU"/>
        </w:rPr>
      </w:pPr>
      <w:r w:rsidRPr="00AE2EEA">
        <w:rPr>
          <w:rFonts w:ascii="Courier New" w:hAnsi="Courier New" w:cs="Courier New"/>
          <w:color w:val="362242"/>
          <w:sz w:val="24"/>
          <w:szCs w:val="24"/>
          <w:lang w:val="en-US"/>
        </w:rPr>
        <w:t>OA. TRUE</w:t>
      </w:r>
    </w:p>
    <w:p w14:paraId="529E9425" w14:textId="77777777" w:rsidR="00AE2EEA" w:rsidRPr="00AE2EEA" w:rsidRDefault="00AE2EEA" w:rsidP="00AE2EEA">
      <w:pPr>
        <w:spacing w:after="0" w:line="240" w:lineRule="auto"/>
        <w:rPr>
          <w:rFonts w:ascii="Courier New" w:hAnsi="Courier New" w:cs="Courier New"/>
          <w:sz w:val="24"/>
          <w:szCs w:val="24"/>
          <w:lang w:val="en-US" w:eastAsia="ru-RU"/>
        </w:rPr>
      </w:pPr>
      <w:r w:rsidRPr="00AE2EEA">
        <w:rPr>
          <w:rFonts w:ascii="Courier New" w:hAnsi="Courier New" w:cs="Courier New"/>
          <w:color w:val="60151E"/>
          <w:sz w:val="24"/>
          <w:szCs w:val="24"/>
          <w:lang w:val="en-US"/>
        </w:rPr>
        <w:t xml:space="preserve">©B. </w:t>
      </w:r>
      <w:r w:rsidRPr="00AE2EEA">
        <w:rPr>
          <w:rFonts w:ascii="Courier New" w:hAnsi="Courier New" w:cs="Courier New"/>
          <w:color w:val="FE2139"/>
          <w:sz w:val="24"/>
          <w:szCs w:val="24"/>
          <w:lang w:val="en-US"/>
        </w:rPr>
        <w:t xml:space="preserve">FALSE </w:t>
      </w:r>
      <w:r w:rsidRPr="00AE2EEA">
        <w:rPr>
          <w:rFonts w:ascii="Courier New" w:hAnsi="Courier New" w:cs="Courier New"/>
          <w:color w:val="228631"/>
          <w:sz w:val="24"/>
          <w:szCs w:val="24"/>
          <w:lang w:val="en-US"/>
        </w:rPr>
        <w:t>(RightAnswers)</w:t>
      </w:r>
    </w:p>
    <w:p w14:paraId="28A620F7" w14:textId="77777777" w:rsidR="00AE2EEA" w:rsidRPr="00AE2EEA" w:rsidRDefault="00AE2EEA" w:rsidP="00AE2EEA">
      <w:pPr>
        <w:tabs>
          <w:tab w:val="left" w:pos="449"/>
        </w:tabs>
        <w:spacing w:after="0" w:line="240" w:lineRule="auto"/>
        <w:rPr>
          <w:rFonts w:ascii="Courier New" w:hAnsi="Courier New" w:cs="Courier New"/>
          <w:sz w:val="24"/>
          <w:szCs w:val="24"/>
          <w:lang w:val="en-US" w:eastAsia="ru-RU"/>
        </w:rPr>
      </w:pPr>
      <w:r w:rsidRPr="00AE2EEA">
        <w:rPr>
          <w:rFonts w:ascii="Courier New" w:hAnsi="Courier New" w:cs="Courier New"/>
          <w:color w:val="362242"/>
          <w:sz w:val="24"/>
          <w:szCs w:val="24"/>
          <w:lang w:val="en-US"/>
        </w:rPr>
        <w:t>167</w:t>
      </w:r>
      <w:r w:rsidRPr="00AE2EEA">
        <w:rPr>
          <w:rFonts w:ascii="Courier New" w:hAnsi="Courier New" w:cs="Courier New"/>
          <w:color w:val="000000"/>
          <w:sz w:val="24"/>
          <w:szCs w:val="24"/>
          <w:lang w:val="en-US"/>
        </w:rPr>
        <w:tab/>
      </w:r>
      <w:r w:rsidRPr="00AE2EEA">
        <w:rPr>
          <w:rFonts w:ascii="Courier New" w:hAnsi="Courier New" w:cs="Courier New"/>
          <w:color w:val="362242"/>
          <w:sz w:val="24"/>
          <w:szCs w:val="24"/>
          <w:lang w:val="en-US"/>
        </w:rPr>
        <w:t>A WORM file system cannot be deleted: (Multiple Choice)</w:t>
      </w:r>
    </w:p>
    <w:p w14:paraId="084B6F30" w14:textId="77777777" w:rsidR="00AE2EEA" w:rsidRPr="00AE2EEA" w:rsidRDefault="00AE2EEA" w:rsidP="00AE2EEA">
      <w:pPr>
        <w:spacing w:after="0" w:line="240" w:lineRule="auto"/>
        <w:rPr>
          <w:rFonts w:ascii="Courier New" w:hAnsi="Courier New" w:cs="Courier New"/>
          <w:sz w:val="24"/>
          <w:szCs w:val="24"/>
          <w:lang w:val="en-US" w:eastAsia="ru-RU"/>
        </w:rPr>
      </w:pPr>
      <w:r w:rsidRPr="00AE2EEA">
        <w:rPr>
          <w:rFonts w:ascii="Courier New" w:hAnsi="Courier New" w:cs="Courier New"/>
          <w:color w:val="362242"/>
          <w:sz w:val="24"/>
          <w:szCs w:val="24"/>
          <w:lang w:val="en-US"/>
        </w:rPr>
        <w:t xml:space="preserve">0 </w:t>
      </w:r>
      <w:r w:rsidRPr="00AE2EEA">
        <w:rPr>
          <w:rFonts w:ascii="Courier New" w:hAnsi="Courier New" w:cs="Courier New"/>
          <w:color w:val="FE2139"/>
          <w:sz w:val="24"/>
          <w:szCs w:val="24"/>
          <w:lang w:val="en-US"/>
        </w:rPr>
        <w:t xml:space="preserve">A. If any files are still under protection </w:t>
      </w:r>
      <w:r w:rsidRPr="00AE2EEA">
        <w:rPr>
          <w:rFonts w:ascii="Courier New" w:hAnsi="Courier New" w:cs="Courier New"/>
          <w:color w:val="228631"/>
          <w:sz w:val="24"/>
          <w:szCs w:val="24"/>
          <w:lang w:val="en-US"/>
        </w:rPr>
        <w:t>(RightAnswers)</w:t>
      </w:r>
    </w:p>
    <w:p w14:paraId="50F5348A" w14:textId="77777777" w:rsidR="00AE2EEA" w:rsidRPr="00AE2EEA" w:rsidRDefault="00AE2EEA" w:rsidP="00AE2EEA">
      <w:pPr>
        <w:tabs>
          <w:tab w:val="left" w:pos="366"/>
        </w:tabs>
        <w:spacing w:after="0" w:line="240" w:lineRule="auto"/>
        <w:rPr>
          <w:rFonts w:ascii="Courier New" w:hAnsi="Courier New" w:cs="Courier New"/>
          <w:sz w:val="24"/>
          <w:szCs w:val="24"/>
          <w:lang w:val="en-US" w:eastAsia="ru-RU"/>
        </w:rPr>
      </w:pPr>
      <w:r w:rsidRPr="00AE2EEA">
        <w:rPr>
          <w:rFonts w:ascii="Courier New" w:hAnsi="Courier New" w:cs="Courier New"/>
          <w:color w:val="000000"/>
          <w:sz w:val="24"/>
          <w:szCs w:val="24"/>
          <w:lang w:val="en-US"/>
        </w:rPr>
        <w:t>□</w:t>
      </w:r>
      <w:r w:rsidRPr="00AE2EEA">
        <w:rPr>
          <w:rFonts w:ascii="Courier New" w:hAnsi="Courier New" w:cs="Courier New"/>
          <w:color w:val="000000"/>
          <w:sz w:val="24"/>
          <w:szCs w:val="24"/>
          <w:lang w:val="en-US"/>
        </w:rPr>
        <w:tab/>
      </w:r>
      <w:r w:rsidRPr="00AE2EEA">
        <w:rPr>
          <w:rFonts w:ascii="Courier New" w:hAnsi="Courier New" w:cs="Courier New"/>
          <w:color w:val="362242"/>
          <w:sz w:val="24"/>
          <w:szCs w:val="24"/>
          <w:lang w:val="en-US"/>
        </w:rPr>
        <w:t>B. If any files are still locked</w:t>
      </w:r>
    </w:p>
    <w:p w14:paraId="69ED837F" w14:textId="77777777" w:rsidR="00AE2EEA" w:rsidRPr="00AE2EEA" w:rsidRDefault="00AE2EEA" w:rsidP="00AE2EEA">
      <w:pPr>
        <w:spacing w:after="0" w:line="240" w:lineRule="auto"/>
        <w:rPr>
          <w:rFonts w:ascii="Courier New" w:hAnsi="Courier New" w:cs="Courier New"/>
          <w:sz w:val="24"/>
          <w:szCs w:val="24"/>
          <w:lang w:val="en-US" w:eastAsia="ru-RU"/>
        </w:rPr>
      </w:pPr>
      <w:r w:rsidRPr="00AE2EEA">
        <w:rPr>
          <w:rFonts w:ascii="Courier New" w:hAnsi="Courier New" w:cs="Courier New"/>
          <w:color w:val="362242"/>
          <w:sz w:val="24"/>
          <w:szCs w:val="24"/>
          <w:lang w:val="en-US"/>
        </w:rPr>
        <w:t xml:space="preserve">0 </w:t>
      </w:r>
      <w:r w:rsidRPr="00AE2EEA">
        <w:rPr>
          <w:rFonts w:ascii="Courier New" w:hAnsi="Courier New" w:cs="Courier New"/>
          <w:color w:val="FE2139"/>
          <w:sz w:val="24"/>
          <w:szCs w:val="24"/>
          <w:lang w:val="en-US"/>
        </w:rPr>
        <w:t xml:space="preserve">C. If the WORM filesystem is not expired </w:t>
      </w:r>
      <w:r w:rsidRPr="00AE2EEA">
        <w:rPr>
          <w:rFonts w:ascii="Courier New" w:hAnsi="Courier New" w:cs="Courier New"/>
          <w:color w:val="228631"/>
          <w:sz w:val="24"/>
          <w:szCs w:val="24"/>
          <w:lang w:val="en-US"/>
        </w:rPr>
        <w:t>(Right Answers)</w:t>
      </w:r>
    </w:p>
    <w:p w14:paraId="57DA9885" w14:textId="77777777" w:rsidR="00AE2EEA" w:rsidRPr="00AE2EEA" w:rsidRDefault="00AE2EEA" w:rsidP="00AE2EEA">
      <w:pPr>
        <w:tabs>
          <w:tab w:val="left" w:pos="366"/>
        </w:tabs>
        <w:spacing w:after="0" w:line="240" w:lineRule="auto"/>
        <w:rPr>
          <w:rFonts w:ascii="Courier New" w:hAnsi="Courier New" w:cs="Courier New"/>
          <w:sz w:val="24"/>
          <w:szCs w:val="24"/>
          <w:lang w:val="en-US" w:eastAsia="ru-RU"/>
        </w:rPr>
      </w:pPr>
      <w:r w:rsidRPr="00AE2EEA">
        <w:rPr>
          <w:rFonts w:ascii="Courier New" w:hAnsi="Courier New" w:cs="Courier New"/>
          <w:color w:val="000000"/>
          <w:sz w:val="24"/>
          <w:szCs w:val="24"/>
          <w:lang w:val="en-US"/>
        </w:rPr>
        <w:t>□</w:t>
      </w:r>
      <w:r w:rsidRPr="00AE2EEA">
        <w:rPr>
          <w:rFonts w:ascii="Courier New" w:hAnsi="Courier New" w:cs="Courier New"/>
          <w:color w:val="000000"/>
          <w:sz w:val="24"/>
          <w:szCs w:val="24"/>
          <w:lang w:val="en-US"/>
        </w:rPr>
        <w:tab/>
      </w:r>
      <w:r w:rsidRPr="00AE2EEA">
        <w:rPr>
          <w:rFonts w:ascii="Courier New" w:hAnsi="Courier New" w:cs="Courier New"/>
          <w:color w:val="3321FE"/>
          <w:sz w:val="24"/>
          <w:szCs w:val="24"/>
          <w:lang w:val="en-US"/>
        </w:rPr>
        <w:t>D. If the WORM file-tern is locked</w:t>
      </w:r>
    </w:p>
    <w:p w14:paraId="781A0A0B" w14:textId="77777777" w:rsidR="00AE2EEA" w:rsidRPr="00AE2EEA" w:rsidRDefault="00AE2EEA" w:rsidP="00AE2EEA">
      <w:pPr>
        <w:spacing w:after="0" w:line="240" w:lineRule="auto"/>
        <w:rPr>
          <w:rFonts w:ascii="Courier New" w:hAnsi="Courier New" w:cs="Courier New"/>
          <w:sz w:val="24"/>
          <w:szCs w:val="24"/>
          <w:lang w:val="en-US" w:eastAsia="ru-RU"/>
        </w:rPr>
      </w:pPr>
      <w:r w:rsidRPr="00AE2EEA">
        <w:rPr>
          <w:rFonts w:ascii="Courier New" w:hAnsi="Courier New" w:cs="Courier New"/>
          <w:color w:val="362242"/>
          <w:sz w:val="24"/>
          <w:szCs w:val="24"/>
          <w:lang w:val="en-US"/>
        </w:rPr>
        <w:t>168 The real-time inspection tool in the OceanStor Toolkit can tell us:</w:t>
      </w:r>
    </w:p>
    <w:p w14:paraId="1A003F22" w14:textId="77777777" w:rsidR="00AE2EEA" w:rsidRPr="00AE2EEA" w:rsidRDefault="00AE2EEA" w:rsidP="00AE2EEA">
      <w:pPr>
        <w:tabs>
          <w:tab w:val="left" w:pos="372"/>
        </w:tabs>
        <w:spacing w:after="0" w:line="240" w:lineRule="auto"/>
        <w:rPr>
          <w:rFonts w:ascii="Courier New" w:hAnsi="Courier New" w:cs="Courier New"/>
          <w:sz w:val="24"/>
          <w:szCs w:val="24"/>
          <w:lang w:val="en-US" w:eastAsia="ru-RU"/>
        </w:rPr>
      </w:pPr>
      <w:r w:rsidRPr="00AE2EEA">
        <w:rPr>
          <w:rFonts w:ascii="Courier New" w:hAnsi="Courier New" w:cs="Courier New"/>
          <w:color w:val="000000"/>
          <w:sz w:val="24"/>
          <w:szCs w:val="24"/>
          <w:lang w:val="en-US"/>
        </w:rPr>
        <w:t>□</w:t>
      </w:r>
      <w:r w:rsidRPr="00AE2EEA">
        <w:rPr>
          <w:rFonts w:ascii="Courier New" w:hAnsi="Courier New" w:cs="Courier New"/>
          <w:color w:val="000000"/>
          <w:sz w:val="24"/>
          <w:szCs w:val="24"/>
          <w:lang w:val="en-US"/>
        </w:rPr>
        <w:tab/>
      </w:r>
      <w:r w:rsidRPr="00AE2EEA">
        <w:rPr>
          <w:rFonts w:ascii="Courier New" w:hAnsi="Courier New" w:cs="Courier New"/>
          <w:color w:val="362242"/>
          <w:sz w:val="24"/>
          <w:szCs w:val="24"/>
          <w:lang w:val="en-US"/>
        </w:rPr>
        <w:t>A. The status of a link</w:t>
      </w:r>
    </w:p>
    <w:p w14:paraId="1682CE00" w14:textId="77777777" w:rsidR="00AE2EEA" w:rsidRPr="00AE2EEA" w:rsidRDefault="00AE2EEA" w:rsidP="00AE2EEA">
      <w:pPr>
        <w:tabs>
          <w:tab w:val="left" w:pos="372"/>
        </w:tabs>
        <w:spacing w:after="0" w:line="240" w:lineRule="auto"/>
        <w:rPr>
          <w:rFonts w:ascii="Courier New" w:hAnsi="Courier New" w:cs="Courier New"/>
          <w:sz w:val="24"/>
          <w:szCs w:val="24"/>
          <w:lang w:val="en-US" w:eastAsia="ru-RU"/>
        </w:rPr>
      </w:pPr>
      <w:r w:rsidRPr="00AE2EEA">
        <w:rPr>
          <w:rFonts w:ascii="Courier New" w:hAnsi="Courier New" w:cs="Courier New"/>
          <w:color w:val="000000"/>
          <w:sz w:val="24"/>
          <w:szCs w:val="24"/>
          <w:lang w:val="en-US"/>
        </w:rPr>
        <w:t>□</w:t>
      </w:r>
      <w:r w:rsidRPr="00AE2EEA">
        <w:rPr>
          <w:rFonts w:ascii="Courier New" w:hAnsi="Courier New" w:cs="Courier New"/>
          <w:color w:val="000000"/>
          <w:sz w:val="24"/>
          <w:szCs w:val="24"/>
          <w:lang w:val="en-US"/>
        </w:rPr>
        <w:tab/>
      </w:r>
      <w:r w:rsidRPr="00AE2EEA">
        <w:rPr>
          <w:rFonts w:ascii="Courier New" w:hAnsi="Courier New" w:cs="Courier New"/>
          <w:color w:val="362242"/>
          <w:sz w:val="24"/>
          <w:szCs w:val="24"/>
          <w:lang w:val="en-US"/>
        </w:rPr>
        <w:t>B The bit errors on a link</w:t>
      </w:r>
    </w:p>
    <w:p w14:paraId="332596E4" w14:textId="77777777" w:rsidR="00AE2EEA" w:rsidRPr="00AE2EEA" w:rsidRDefault="00AE2EEA" w:rsidP="00AE2EEA">
      <w:pPr>
        <w:tabs>
          <w:tab w:val="left" w:pos="372"/>
        </w:tabs>
        <w:spacing w:after="0" w:line="240" w:lineRule="auto"/>
        <w:rPr>
          <w:rFonts w:ascii="Courier New" w:hAnsi="Courier New" w:cs="Courier New"/>
          <w:sz w:val="24"/>
          <w:szCs w:val="24"/>
          <w:lang w:val="en-US" w:eastAsia="ru-RU"/>
        </w:rPr>
      </w:pPr>
      <w:r w:rsidRPr="00AE2EEA">
        <w:rPr>
          <w:rFonts w:ascii="Courier New" w:hAnsi="Courier New" w:cs="Courier New"/>
          <w:color w:val="000000"/>
          <w:sz w:val="24"/>
          <w:szCs w:val="24"/>
          <w:lang w:val="en-US"/>
        </w:rPr>
        <w:t>□</w:t>
      </w:r>
      <w:r w:rsidRPr="00AE2EEA">
        <w:rPr>
          <w:rFonts w:ascii="Courier New" w:hAnsi="Courier New" w:cs="Courier New"/>
          <w:color w:val="000000"/>
          <w:sz w:val="24"/>
          <w:szCs w:val="24"/>
          <w:lang w:val="en-US"/>
        </w:rPr>
        <w:tab/>
      </w:r>
      <w:r w:rsidRPr="00AE2EEA">
        <w:rPr>
          <w:rFonts w:ascii="Courier New" w:hAnsi="Courier New" w:cs="Courier New"/>
          <w:color w:val="362242"/>
          <w:sz w:val="24"/>
          <w:szCs w:val="24"/>
          <w:lang w:val="en-US"/>
        </w:rPr>
        <w:t>C. The status of the fans</w:t>
      </w:r>
    </w:p>
    <w:p w14:paraId="441A67D8" w14:textId="77777777" w:rsidR="00AE2EEA" w:rsidRPr="00AE2EEA" w:rsidRDefault="00AE2EEA" w:rsidP="00AE2EEA">
      <w:pPr>
        <w:tabs>
          <w:tab w:val="left" w:pos="372"/>
        </w:tabs>
        <w:spacing w:after="0" w:line="240" w:lineRule="auto"/>
        <w:rPr>
          <w:rFonts w:ascii="Courier New" w:hAnsi="Courier New" w:cs="Courier New"/>
          <w:sz w:val="24"/>
          <w:szCs w:val="24"/>
          <w:lang w:val="en-US" w:eastAsia="ru-RU"/>
        </w:rPr>
      </w:pPr>
      <w:r w:rsidRPr="00AE2EEA">
        <w:rPr>
          <w:rFonts w:ascii="Courier New" w:hAnsi="Courier New" w:cs="Courier New"/>
          <w:color w:val="000000"/>
          <w:sz w:val="24"/>
          <w:szCs w:val="24"/>
          <w:lang w:val="en-US"/>
        </w:rPr>
        <w:t>□</w:t>
      </w:r>
      <w:r w:rsidRPr="00AE2EEA">
        <w:rPr>
          <w:rFonts w:ascii="Courier New" w:hAnsi="Courier New" w:cs="Courier New"/>
          <w:color w:val="000000"/>
          <w:sz w:val="24"/>
          <w:szCs w:val="24"/>
          <w:lang w:val="en-US"/>
        </w:rPr>
        <w:tab/>
      </w:r>
      <w:r w:rsidRPr="00AE2EEA">
        <w:rPr>
          <w:rFonts w:ascii="Courier New" w:hAnsi="Courier New" w:cs="Courier New"/>
          <w:color w:val="362242"/>
          <w:sz w:val="24"/>
          <w:szCs w:val="24"/>
          <w:lang w:val="en-US"/>
        </w:rPr>
        <w:t>D. The power consumption of the device</w:t>
      </w:r>
    </w:p>
    <w:p w14:paraId="440E9A17" w14:textId="77777777" w:rsidR="00AE2EEA" w:rsidRPr="00AE2EEA" w:rsidRDefault="00AE2EEA" w:rsidP="00AE2EEA">
      <w:pPr>
        <w:spacing w:after="0" w:line="240" w:lineRule="auto"/>
        <w:rPr>
          <w:rFonts w:ascii="Courier New" w:hAnsi="Courier New" w:cs="Courier New"/>
          <w:sz w:val="24"/>
          <w:szCs w:val="24"/>
          <w:lang w:val="en-US" w:eastAsia="ru-RU"/>
        </w:rPr>
      </w:pPr>
      <w:r w:rsidRPr="00AE2EEA">
        <w:rPr>
          <w:rFonts w:ascii="Courier New" w:hAnsi="Courier New" w:cs="Courier New"/>
          <w:color w:val="362242"/>
          <w:sz w:val="24"/>
          <w:szCs w:val="24"/>
          <w:lang w:val="en-US"/>
        </w:rPr>
        <w:t xml:space="preserve">0 </w:t>
      </w:r>
      <w:r w:rsidRPr="00AE2EEA">
        <w:rPr>
          <w:rFonts w:ascii="Courier New" w:hAnsi="Courier New" w:cs="Courier New"/>
          <w:color w:val="FE2139"/>
          <w:sz w:val="24"/>
          <w:szCs w:val="24"/>
          <w:lang w:val="en-US"/>
        </w:rPr>
        <w:t xml:space="preserve">E. All of the above </w:t>
      </w:r>
      <w:r w:rsidRPr="00AE2EEA">
        <w:rPr>
          <w:rFonts w:ascii="Courier New" w:hAnsi="Courier New" w:cs="Courier New"/>
          <w:color w:val="228631"/>
          <w:sz w:val="24"/>
          <w:szCs w:val="24"/>
          <w:lang w:val="en-US"/>
        </w:rPr>
        <w:t>(Right Answers)</w:t>
      </w:r>
    </w:p>
    <w:p w14:paraId="7E8F96B8" w14:textId="7F3A4F46" w:rsidR="00AE2EEA" w:rsidRDefault="00AE2EEA" w:rsidP="008965B2">
      <w:pPr>
        <w:autoSpaceDE w:val="0"/>
        <w:autoSpaceDN w:val="0"/>
        <w:adjustRightInd w:val="0"/>
        <w:spacing w:after="0" w:line="240" w:lineRule="auto"/>
        <w:rPr>
          <w:rFonts w:asciiTheme="minorHAnsi" w:hAnsiTheme="minorHAnsi" w:cstheme="minorHAnsi"/>
          <w:sz w:val="14"/>
          <w:szCs w:val="14"/>
          <w:lang w:val="en-US" w:eastAsia="ru-RU"/>
        </w:rPr>
      </w:pPr>
    </w:p>
    <w:p w14:paraId="7B003859" w14:textId="527E9B5A" w:rsidR="00AE2EEA" w:rsidRDefault="00AE2EEA" w:rsidP="008965B2">
      <w:pPr>
        <w:autoSpaceDE w:val="0"/>
        <w:autoSpaceDN w:val="0"/>
        <w:adjustRightInd w:val="0"/>
        <w:spacing w:after="0" w:line="240" w:lineRule="auto"/>
        <w:rPr>
          <w:rFonts w:asciiTheme="minorHAnsi" w:hAnsiTheme="minorHAnsi" w:cstheme="minorHAnsi"/>
          <w:sz w:val="14"/>
          <w:szCs w:val="14"/>
          <w:lang w:val="en-US" w:eastAsia="ru-RU"/>
        </w:rPr>
      </w:pPr>
    </w:p>
    <w:p w14:paraId="7620B77A" w14:textId="77777777" w:rsidR="00AE2EEA" w:rsidRPr="00AE2EEA" w:rsidRDefault="00AE2EEA" w:rsidP="00AE2EEA">
      <w:pPr>
        <w:spacing w:after="0" w:line="240" w:lineRule="auto"/>
        <w:rPr>
          <w:rFonts w:ascii="Courier New" w:hAnsi="Courier New" w:cs="Courier New"/>
          <w:sz w:val="24"/>
          <w:szCs w:val="24"/>
          <w:lang w:val="en-US" w:eastAsia="ru-RU"/>
        </w:rPr>
      </w:pPr>
      <w:proofErr w:type="gramStart"/>
      <w:r w:rsidRPr="00AE2EEA">
        <w:rPr>
          <w:rFonts w:ascii="Courier New" w:hAnsi="Courier New" w:cs="Courier New"/>
          <w:color w:val="362242"/>
          <w:sz w:val="24"/>
          <w:szCs w:val="24"/>
          <w:lang w:val="en-US"/>
        </w:rPr>
        <w:lastRenderedPageBreak/>
        <w:t>169 .HyperMirror</w:t>
      </w:r>
      <w:proofErr w:type="gramEnd"/>
      <w:r w:rsidRPr="00AE2EEA">
        <w:rPr>
          <w:rFonts w:ascii="Courier New" w:hAnsi="Courier New" w:cs="Courier New"/>
          <w:color w:val="362242"/>
          <w:sz w:val="24"/>
          <w:szCs w:val="24"/>
          <w:lang w:val="en-US"/>
        </w:rPr>
        <w:t xml:space="preserve"> is a LUN based feature whereas SmartVirtualization is based on virtualizing a complete third party array.</w:t>
      </w:r>
    </w:p>
    <w:p w14:paraId="602BAFF7" w14:textId="77777777" w:rsidR="00AE2EEA" w:rsidRPr="00AE2EEA" w:rsidRDefault="00AE2EEA" w:rsidP="00AE2EEA">
      <w:pPr>
        <w:spacing w:after="0" w:line="240" w:lineRule="auto"/>
        <w:rPr>
          <w:rFonts w:ascii="Courier New" w:hAnsi="Courier New" w:cs="Courier New"/>
          <w:sz w:val="24"/>
          <w:szCs w:val="24"/>
          <w:lang w:val="en-US" w:eastAsia="ru-RU"/>
        </w:rPr>
      </w:pPr>
      <w:r w:rsidRPr="00AE2EEA">
        <w:rPr>
          <w:rFonts w:ascii="Courier New" w:hAnsi="Courier New" w:cs="Courier New"/>
          <w:color w:val="000000"/>
          <w:sz w:val="24"/>
          <w:szCs w:val="24"/>
          <w:lang w:val="en-US"/>
        </w:rPr>
        <w:t xml:space="preserve">OA. </w:t>
      </w:r>
      <w:r w:rsidRPr="00AE2EEA">
        <w:rPr>
          <w:rFonts w:ascii="Courier New" w:hAnsi="Courier New" w:cs="Courier New"/>
          <w:color w:val="362242"/>
          <w:sz w:val="24"/>
          <w:szCs w:val="24"/>
          <w:lang w:val="en-US"/>
        </w:rPr>
        <w:t>TRUE</w:t>
      </w:r>
    </w:p>
    <w:p w14:paraId="070A7F42" w14:textId="77777777" w:rsidR="00AE2EEA" w:rsidRPr="00AE2EEA" w:rsidRDefault="00AE2EEA" w:rsidP="00AE2EEA">
      <w:pPr>
        <w:spacing w:after="0" w:line="240" w:lineRule="auto"/>
        <w:rPr>
          <w:rFonts w:ascii="Courier New" w:hAnsi="Courier New" w:cs="Courier New"/>
          <w:sz w:val="24"/>
          <w:szCs w:val="24"/>
          <w:lang w:val="en-US" w:eastAsia="ru-RU"/>
        </w:rPr>
      </w:pPr>
      <w:r w:rsidRPr="00AE2EEA">
        <w:rPr>
          <w:rFonts w:ascii="Courier New" w:hAnsi="Courier New" w:cs="Courier New"/>
          <w:color w:val="60151E"/>
          <w:sz w:val="24"/>
          <w:szCs w:val="24"/>
          <w:lang w:val="en-US"/>
        </w:rPr>
        <w:t xml:space="preserve">©B. </w:t>
      </w:r>
      <w:r w:rsidRPr="00AE2EEA">
        <w:rPr>
          <w:rFonts w:ascii="Courier New" w:hAnsi="Courier New" w:cs="Courier New"/>
          <w:color w:val="FE2139"/>
          <w:sz w:val="24"/>
          <w:szCs w:val="24"/>
          <w:lang w:val="en-US"/>
        </w:rPr>
        <w:t xml:space="preserve">FALSE </w:t>
      </w:r>
      <w:r w:rsidRPr="00AE2EEA">
        <w:rPr>
          <w:rFonts w:ascii="Courier New" w:hAnsi="Courier New" w:cs="Courier New"/>
          <w:color w:val="228631"/>
          <w:sz w:val="24"/>
          <w:szCs w:val="24"/>
          <w:lang w:val="en-US"/>
        </w:rPr>
        <w:t>(RightAnswers)</w:t>
      </w:r>
    </w:p>
    <w:p w14:paraId="38C0C95D" w14:textId="77777777" w:rsidR="00AE2EEA" w:rsidRPr="00AE2EEA" w:rsidRDefault="00AE2EEA" w:rsidP="00AE2EEA">
      <w:pPr>
        <w:spacing w:after="0" w:line="240" w:lineRule="auto"/>
        <w:rPr>
          <w:rFonts w:ascii="Courier New" w:hAnsi="Courier New" w:cs="Courier New"/>
          <w:sz w:val="24"/>
          <w:szCs w:val="24"/>
          <w:lang w:val="en-US" w:eastAsia="ru-RU"/>
        </w:rPr>
      </w:pPr>
      <w:r w:rsidRPr="00AE2EEA">
        <w:rPr>
          <w:rFonts w:ascii="Courier New" w:hAnsi="Courier New" w:cs="Courier New"/>
          <w:color w:val="362242"/>
          <w:sz w:val="24"/>
          <w:szCs w:val="24"/>
          <w:lang w:val="en-US"/>
        </w:rPr>
        <w:t>170 For two LUNs with each a different RAID level, hot spare policy, and a specific tiering policy, how many storage pools are required as a minimum?</w:t>
      </w:r>
    </w:p>
    <w:p w14:paraId="56F9CC13" w14:textId="77777777" w:rsidR="00AE2EEA" w:rsidRPr="00AE2EEA" w:rsidRDefault="00AE2EEA" w:rsidP="00AE2EEA">
      <w:pPr>
        <w:tabs>
          <w:tab w:val="left" w:pos="372"/>
        </w:tabs>
        <w:spacing w:after="0" w:line="240" w:lineRule="auto"/>
        <w:rPr>
          <w:rFonts w:ascii="Courier New" w:hAnsi="Courier New" w:cs="Courier New"/>
          <w:sz w:val="24"/>
          <w:szCs w:val="24"/>
          <w:lang w:val="en-US" w:eastAsia="ru-RU"/>
        </w:rPr>
      </w:pPr>
      <w:r w:rsidRPr="00AE2EEA">
        <w:rPr>
          <w:rFonts w:ascii="Courier New" w:hAnsi="Courier New" w:cs="Courier New"/>
          <w:color w:val="000000"/>
          <w:sz w:val="24"/>
          <w:szCs w:val="24"/>
          <w:lang w:val="en-US"/>
        </w:rPr>
        <w:t>□</w:t>
      </w:r>
      <w:r w:rsidRPr="00AE2EEA">
        <w:rPr>
          <w:rFonts w:ascii="Courier New" w:hAnsi="Courier New" w:cs="Courier New"/>
          <w:color w:val="000000"/>
          <w:sz w:val="24"/>
          <w:szCs w:val="24"/>
          <w:lang w:val="en-US"/>
        </w:rPr>
        <w:tab/>
      </w:r>
      <w:r w:rsidRPr="00AE2EEA">
        <w:rPr>
          <w:rFonts w:ascii="Courier New" w:hAnsi="Courier New" w:cs="Courier New"/>
          <w:color w:val="362242"/>
          <w:sz w:val="24"/>
          <w:szCs w:val="24"/>
          <w:lang w:val="en-US"/>
        </w:rPr>
        <w:t>A. 1</w:t>
      </w:r>
    </w:p>
    <w:p w14:paraId="4816E632" w14:textId="77777777" w:rsidR="00AE2EEA" w:rsidRPr="00AE2EEA" w:rsidRDefault="00AE2EEA" w:rsidP="00AE2EEA">
      <w:pPr>
        <w:spacing w:after="0" w:line="240" w:lineRule="auto"/>
        <w:rPr>
          <w:rFonts w:ascii="Courier New" w:hAnsi="Courier New" w:cs="Courier New"/>
          <w:sz w:val="24"/>
          <w:szCs w:val="24"/>
          <w:lang w:val="en-US" w:eastAsia="ru-RU"/>
        </w:rPr>
      </w:pPr>
      <w:r w:rsidRPr="00AE2EEA">
        <w:rPr>
          <w:rFonts w:ascii="Courier New" w:hAnsi="Courier New" w:cs="Courier New"/>
          <w:color w:val="8A2A38"/>
          <w:sz w:val="24"/>
          <w:szCs w:val="24"/>
          <w:lang w:val="en-US"/>
        </w:rPr>
        <w:t xml:space="preserve">0B.2 </w:t>
      </w:r>
      <w:r w:rsidRPr="00AE2EEA">
        <w:rPr>
          <w:rFonts w:ascii="Courier New" w:hAnsi="Courier New" w:cs="Courier New"/>
          <w:color w:val="228631"/>
          <w:sz w:val="24"/>
          <w:szCs w:val="24"/>
          <w:lang w:val="en-US"/>
        </w:rPr>
        <w:t>(RightAnswers)</w:t>
      </w:r>
    </w:p>
    <w:p w14:paraId="3189D838" w14:textId="77777777" w:rsidR="00AE2EEA" w:rsidRPr="00AE2EEA" w:rsidRDefault="00AE2EEA" w:rsidP="00AE2EEA">
      <w:pPr>
        <w:tabs>
          <w:tab w:val="left" w:pos="372"/>
        </w:tabs>
        <w:spacing w:after="0" w:line="240" w:lineRule="auto"/>
        <w:rPr>
          <w:rFonts w:ascii="Courier New" w:hAnsi="Courier New" w:cs="Courier New"/>
          <w:sz w:val="24"/>
          <w:szCs w:val="24"/>
          <w:lang w:val="en-US" w:eastAsia="ru-RU"/>
        </w:rPr>
      </w:pPr>
      <w:r w:rsidRPr="00AE2EEA">
        <w:rPr>
          <w:rFonts w:ascii="Courier New" w:hAnsi="Courier New" w:cs="Courier New"/>
          <w:color w:val="000000"/>
          <w:sz w:val="24"/>
          <w:szCs w:val="24"/>
          <w:lang w:val="en-US"/>
        </w:rPr>
        <w:t>□</w:t>
      </w:r>
      <w:r w:rsidRPr="00AE2EEA">
        <w:rPr>
          <w:rFonts w:ascii="Courier New" w:hAnsi="Courier New" w:cs="Courier New"/>
          <w:color w:val="000000"/>
          <w:sz w:val="24"/>
          <w:szCs w:val="24"/>
          <w:lang w:val="en-US"/>
        </w:rPr>
        <w:tab/>
      </w:r>
      <w:r w:rsidRPr="00AE2EEA">
        <w:rPr>
          <w:rFonts w:ascii="Courier New" w:hAnsi="Courier New" w:cs="Courier New"/>
          <w:color w:val="362242"/>
          <w:sz w:val="24"/>
          <w:szCs w:val="24"/>
          <w:lang w:val="en-US"/>
        </w:rPr>
        <w:t>C. 3</w:t>
      </w:r>
    </w:p>
    <w:p w14:paraId="10389DD6" w14:textId="77777777" w:rsidR="00AE2EEA" w:rsidRPr="00AE2EEA" w:rsidRDefault="00AE2EEA" w:rsidP="00AE2EEA">
      <w:pPr>
        <w:tabs>
          <w:tab w:val="left" w:pos="372"/>
        </w:tabs>
        <w:spacing w:after="0" w:line="240" w:lineRule="auto"/>
        <w:rPr>
          <w:rFonts w:ascii="Courier New" w:hAnsi="Courier New" w:cs="Courier New"/>
          <w:sz w:val="24"/>
          <w:szCs w:val="24"/>
          <w:lang w:val="en-US" w:eastAsia="ru-RU"/>
        </w:rPr>
      </w:pPr>
      <w:r w:rsidRPr="00AE2EEA">
        <w:rPr>
          <w:rFonts w:ascii="Courier New" w:hAnsi="Courier New" w:cs="Courier New"/>
          <w:color w:val="000000"/>
          <w:sz w:val="24"/>
          <w:szCs w:val="24"/>
          <w:lang w:val="en-US"/>
        </w:rPr>
        <w:t>□</w:t>
      </w:r>
      <w:r w:rsidRPr="00AE2EEA">
        <w:rPr>
          <w:rFonts w:ascii="Courier New" w:hAnsi="Courier New" w:cs="Courier New"/>
          <w:color w:val="000000"/>
          <w:sz w:val="24"/>
          <w:szCs w:val="24"/>
          <w:lang w:val="en-US"/>
        </w:rPr>
        <w:tab/>
      </w:r>
      <w:r w:rsidRPr="00AE2EEA">
        <w:rPr>
          <w:rFonts w:ascii="Courier New" w:hAnsi="Courier New" w:cs="Courier New"/>
          <w:color w:val="362242"/>
          <w:sz w:val="24"/>
          <w:szCs w:val="24"/>
          <w:lang w:val="en-US"/>
        </w:rPr>
        <w:t>D. 6</w:t>
      </w:r>
    </w:p>
    <w:p w14:paraId="670BC4C6" w14:textId="77777777" w:rsidR="00AE2EEA" w:rsidRPr="00AE2EEA" w:rsidRDefault="00AE2EEA" w:rsidP="00AE2EEA">
      <w:pPr>
        <w:tabs>
          <w:tab w:val="left" w:pos="427"/>
        </w:tabs>
        <w:spacing w:after="0" w:line="240" w:lineRule="auto"/>
        <w:rPr>
          <w:rFonts w:ascii="Courier New" w:hAnsi="Courier New" w:cs="Courier New"/>
          <w:sz w:val="24"/>
          <w:szCs w:val="24"/>
          <w:lang w:val="en-US" w:eastAsia="ru-RU"/>
        </w:rPr>
      </w:pPr>
      <w:r w:rsidRPr="00AE2EEA">
        <w:rPr>
          <w:rFonts w:ascii="Courier New" w:hAnsi="Courier New" w:cs="Courier New"/>
          <w:color w:val="362242"/>
          <w:sz w:val="24"/>
          <w:szCs w:val="24"/>
          <w:lang w:val="en-US"/>
        </w:rPr>
        <w:t>171</w:t>
      </w:r>
      <w:r w:rsidRPr="00AE2EEA">
        <w:rPr>
          <w:rFonts w:ascii="Courier New" w:hAnsi="Courier New" w:cs="Courier New"/>
          <w:color w:val="000000"/>
          <w:sz w:val="24"/>
          <w:szCs w:val="24"/>
          <w:lang w:val="en-US"/>
        </w:rPr>
        <w:tab/>
      </w:r>
      <w:r w:rsidRPr="00AE2EEA">
        <w:rPr>
          <w:rFonts w:ascii="Courier New" w:hAnsi="Courier New" w:cs="Courier New"/>
          <w:color w:val="362242"/>
          <w:sz w:val="24"/>
          <w:szCs w:val="24"/>
          <w:lang w:val="en-US"/>
        </w:rPr>
        <w:t>A filesystem snapshot:</w:t>
      </w:r>
    </w:p>
    <w:p w14:paraId="4988DC4F" w14:textId="77777777" w:rsidR="00AE2EEA" w:rsidRPr="00AE2EEA" w:rsidRDefault="00AE2EEA" w:rsidP="00AE2EEA">
      <w:pPr>
        <w:tabs>
          <w:tab w:val="left" w:pos="366"/>
        </w:tabs>
        <w:spacing w:after="0" w:line="240" w:lineRule="auto"/>
        <w:rPr>
          <w:rFonts w:ascii="Courier New" w:hAnsi="Courier New" w:cs="Courier New"/>
          <w:sz w:val="24"/>
          <w:szCs w:val="24"/>
          <w:lang w:val="en-US" w:eastAsia="ru-RU"/>
        </w:rPr>
      </w:pPr>
      <w:r w:rsidRPr="00AE2EEA">
        <w:rPr>
          <w:rFonts w:ascii="Courier New" w:hAnsi="Courier New" w:cs="Courier New"/>
          <w:color w:val="000000"/>
          <w:sz w:val="24"/>
          <w:szCs w:val="24"/>
          <w:lang w:val="en-US"/>
        </w:rPr>
        <w:t>□</w:t>
      </w:r>
      <w:r w:rsidRPr="00AE2EEA">
        <w:rPr>
          <w:rFonts w:ascii="Courier New" w:hAnsi="Courier New" w:cs="Courier New"/>
          <w:color w:val="000000"/>
          <w:sz w:val="24"/>
          <w:szCs w:val="24"/>
          <w:lang w:val="en-US"/>
        </w:rPr>
        <w:tab/>
      </w:r>
      <w:r w:rsidRPr="00AE2EEA">
        <w:rPr>
          <w:rFonts w:ascii="Courier New" w:hAnsi="Courier New" w:cs="Courier New"/>
          <w:color w:val="362242"/>
          <w:sz w:val="24"/>
          <w:szCs w:val="24"/>
          <w:lang w:val="en-US"/>
        </w:rPr>
        <w:t>A. does replace the traditional backup in most cases.</w:t>
      </w:r>
    </w:p>
    <w:p w14:paraId="2278B09F" w14:textId="77777777" w:rsidR="00AE2EEA" w:rsidRPr="00AE2EEA" w:rsidRDefault="00AE2EEA" w:rsidP="00AE2EEA">
      <w:pPr>
        <w:spacing w:after="0" w:line="240" w:lineRule="auto"/>
        <w:rPr>
          <w:rFonts w:ascii="Courier New" w:hAnsi="Courier New" w:cs="Courier New"/>
          <w:sz w:val="24"/>
          <w:szCs w:val="24"/>
          <w:lang w:val="en-US" w:eastAsia="ru-RU"/>
        </w:rPr>
      </w:pPr>
      <w:r w:rsidRPr="00AE2EEA">
        <w:rPr>
          <w:rFonts w:ascii="Courier New" w:hAnsi="Courier New" w:cs="Courier New"/>
          <w:color w:val="362242"/>
          <w:sz w:val="24"/>
          <w:szCs w:val="24"/>
          <w:lang w:val="en-US"/>
        </w:rPr>
        <w:t xml:space="preserve">0 </w:t>
      </w:r>
      <w:r w:rsidRPr="00AE2EEA">
        <w:rPr>
          <w:rFonts w:ascii="Courier New" w:hAnsi="Courier New" w:cs="Courier New"/>
          <w:color w:val="FE2139"/>
          <w:sz w:val="24"/>
          <w:szCs w:val="24"/>
          <w:lang w:val="en-US"/>
        </w:rPr>
        <w:t xml:space="preserve">B. does not replace the traditional backup in most cases. </w:t>
      </w:r>
      <w:r w:rsidRPr="00AE2EEA">
        <w:rPr>
          <w:rFonts w:ascii="Courier New" w:hAnsi="Courier New" w:cs="Courier New"/>
          <w:color w:val="228631"/>
          <w:sz w:val="24"/>
          <w:szCs w:val="24"/>
          <w:lang w:val="en-US"/>
        </w:rPr>
        <w:t>(Right Answers)</w:t>
      </w:r>
    </w:p>
    <w:p w14:paraId="0B1C8926" w14:textId="77777777" w:rsidR="00AE2EEA" w:rsidRPr="00AE2EEA" w:rsidRDefault="00AE2EEA" w:rsidP="00AE2EEA">
      <w:pPr>
        <w:tabs>
          <w:tab w:val="left" w:pos="366"/>
        </w:tabs>
        <w:spacing w:after="0" w:line="240" w:lineRule="auto"/>
        <w:rPr>
          <w:rFonts w:ascii="Courier New" w:hAnsi="Courier New" w:cs="Courier New"/>
          <w:sz w:val="24"/>
          <w:szCs w:val="24"/>
          <w:lang w:val="en-US" w:eastAsia="ru-RU"/>
        </w:rPr>
      </w:pPr>
      <w:r w:rsidRPr="00AE2EEA">
        <w:rPr>
          <w:rFonts w:ascii="Courier New" w:hAnsi="Courier New" w:cs="Courier New"/>
          <w:color w:val="000000"/>
          <w:sz w:val="24"/>
          <w:szCs w:val="24"/>
          <w:lang w:val="en-US"/>
        </w:rPr>
        <w:t>□</w:t>
      </w:r>
      <w:r w:rsidRPr="00AE2EEA">
        <w:rPr>
          <w:rFonts w:ascii="Courier New" w:hAnsi="Courier New" w:cs="Courier New"/>
          <w:color w:val="000000"/>
          <w:sz w:val="24"/>
          <w:szCs w:val="24"/>
          <w:lang w:val="en-US"/>
        </w:rPr>
        <w:tab/>
      </w:r>
      <w:r w:rsidRPr="00AE2EEA">
        <w:rPr>
          <w:rFonts w:ascii="Courier New" w:hAnsi="Courier New" w:cs="Courier New"/>
          <w:color w:val="362242"/>
          <w:sz w:val="24"/>
          <w:szCs w:val="24"/>
          <w:lang w:val="en-US"/>
        </w:rPr>
        <w:t>C. replaces backup to tape in most cases.</w:t>
      </w:r>
    </w:p>
    <w:p w14:paraId="60C631EC" w14:textId="77777777" w:rsidR="00AE2EEA" w:rsidRPr="00AE2EEA" w:rsidRDefault="00AE2EEA" w:rsidP="00AE2EEA">
      <w:pPr>
        <w:tabs>
          <w:tab w:val="left" w:pos="366"/>
        </w:tabs>
        <w:spacing w:after="0" w:line="240" w:lineRule="auto"/>
        <w:rPr>
          <w:rFonts w:ascii="Courier New" w:hAnsi="Courier New" w:cs="Courier New"/>
          <w:sz w:val="24"/>
          <w:szCs w:val="24"/>
          <w:lang w:val="en-US" w:eastAsia="ru-RU"/>
        </w:rPr>
      </w:pPr>
      <w:r w:rsidRPr="00AE2EEA">
        <w:rPr>
          <w:rFonts w:ascii="Courier New" w:hAnsi="Courier New" w:cs="Courier New"/>
          <w:color w:val="000000"/>
          <w:sz w:val="24"/>
          <w:szCs w:val="24"/>
          <w:lang w:val="en-US"/>
        </w:rPr>
        <w:t>□</w:t>
      </w:r>
      <w:r w:rsidRPr="00AE2EEA">
        <w:rPr>
          <w:rFonts w:ascii="Courier New" w:hAnsi="Courier New" w:cs="Courier New"/>
          <w:color w:val="000000"/>
          <w:sz w:val="24"/>
          <w:szCs w:val="24"/>
          <w:lang w:val="en-US"/>
        </w:rPr>
        <w:tab/>
      </w:r>
      <w:r w:rsidRPr="00AE2EEA">
        <w:rPr>
          <w:rFonts w:ascii="Courier New" w:hAnsi="Courier New" w:cs="Courier New"/>
          <w:color w:val="362242"/>
          <w:sz w:val="24"/>
          <w:szCs w:val="24"/>
          <w:lang w:val="en-US"/>
        </w:rPr>
        <w:t>D. has no relation to the backup implementation at all.</w:t>
      </w:r>
    </w:p>
    <w:p w14:paraId="2E7610A3" w14:textId="77777777" w:rsidR="00AE2EEA" w:rsidRPr="00AE2EEA" w:rsidRDefault="00AE2EEA" w:rsidP="00AE2EEA">
      <w:pPr>
        <w:tabs>
          <w:tab w:val="left" w:pos="444"/>
        </w:tabs>
        <w:spacing w:after="0" w:line="240" w:lineRule="auto"/>
        <w:rPr>
          <w:rFonts w:ascii="Courier New" w:hAnsi="Courier New" w:cs="Courier New"/>
          <w:sz w:val="24"/>
          <w:szCs w:val="24"/>
          <w:lang w:val="en-US" w:eastAsia="ru-RU"/>
        </w:rPr>
      </w:pPr>
      <w:r w:rsidRPr="00AE2EEA">
        <w:rPr>
          <w:rFonts w:ascii="Courier New" w:hAnsi="Courier New" w:cs="Courier New"/>
          <w:color w:val="362242"/>
          <w:sz w:val="24"/>
          <w:szCs w:val="24"/>
          <w:lang w:val="en-US"/>
        </w:rPr>
        <w:t>172</w:t>
      </w:r>
      <w:r w:rsidRPr="00AE2EEA">
        <w:rPr>
          <w:rFonts w:ascii="Courier New" w:hAnsi="Courier New" w:cs="Courier New"/>
          <w:color w:val="000000"/>
          <w:sz w:val="24"/>
          <w:szCs w:val="24"/>
          <w:lang w:val="en-US"/>
        </w:rPr>
        <w:tab/>
      </w:r>
      <w:r w:rsidRPr="00AE2EEA">
        <w:rPr>
          <w:rFonts w:ascii="Courier New" w:hAnsi="Courier New" w:cs="Courier New"/>
          <w:color w:val="362242"/>
          <w:sz w:val="24"/>
          <w:szCs w:val="24"/>
          <w:lang w:val="en-US"/>
        </w:rPr>
        <w:t>Huawei OceanStor V3 hardware offers Converged Storage which means every OceanStor V3 natively supports DAS and SAN.</w:t>
      </w:r>
    </w:p>
    <w:p w14:paraId="02691842" w14:textId="77777777" w:rsidR="00AE2EEA" w:rsidRPr="00AE2EEA" w:rsidRDefault="00AE2EEA" w:rsidP="00AE2EEA">
      <w:pPr>
        <w:spacing w:after="0" w:line="240" w:lineRule="auto"/>
        <w:rPr>
          <w:rFonts w:ascii="Courier New" w:hAnsi="Courier New" w:cs="Courier New"/>
          <w:sz w:val="24"/>
          <w:szCs w:val="24"/>
          <w:lang w:val="en-US" w:eastAsia="ru-RU"/>
        </w:rPr>
      </w:pPr>
      <w:r w:rsidRPr="00AE2EEA">
        <w:rPr>
          <w:rFonts w:ascii="Courier New" w:hAnsi="Courier New" w:cs="Courier New"/>
          <w:color w:val="000000"/>
          <w:sz w:val="24"/>
          <w:szCs w:val="24"/>
          <w:lang w:val="en-US"/>
        </w:rPr>
        <w:t xml:space="preserve">OA. </w:t>
      </w:r>
      <w:r w:rsidRPr="00AE2EEA">
        <w:rPr>
          <w:rFonts w:ascii="Courier New" w:hAnsi="Courier New" w:cs="Courier New"/>
          <w:color w:val="362242"/>
          <w:sz w:val="24"/>
          <w:szCs w:val="24"/>
          <w:lang w:val="en-US"/>
        </w:rPr>
        <w:t>TRUE</w:t>
      </w:r>
    </w:p>
    <w:p w14:paraId="14D443B1" w14:textId="77777777" w:rsidR="00AE2EEA" w:rsidRPr="00AE2EEA" w:rsidRDefault="00AE2EEA" w:rsidP="00AE2EEA">
      <w:pPr>
        <w:spacing w:after="0" w:line="240" w:lineRule="auto"/>
        <w:rPr>
          <w:rFonts w:ascii="Courier New" w:hAnsi="Courier New" w:cs="Courier New"/>
          <w:sz w:val="24"/>
          <w:szCs w:val="24"/>
          <w:lang w:val="en-US" w:eastAsia="ru-RU"/>
        </w:rPr>
      </w:pPr>
      <w:r w:rsidRPr="00AE2EEA">
        <w:rPr>
          <w:rFonts w:ascii="Courier New" w:hAnsi="Courier New" w:cs="Courier New"/>
          <w:color w:val="60151E"/>
          <w:sz w:val="24"/>
          <w:szCs w:val="24"/>
          <w:lang w:val="en-US"/>
        </w:rPr>
        <w:t xml:space="preserve">©B. </w:t>
      </w:r>
      <w:r w:rsidRPr="00AE2EEA">
        <w:rPr>
          <w:rFonts w:ascii="Courier New" w:hAnsi="Courier New" w:cs="Courier New"/>
          <w:color w:val="FE2139"/>
          <w:sz w:val="24"/>
          <w:szCs w:val="24"/>
          <w:lang w:val="en-US"/>
        </w:rPr>
        <w:t xml:space="preserve">FALSE </w:t>
      </w:r>
      <w:r w:rsidRPr="00AE2EEA">
        <w:rPr>
          <w:rFonts w:ascii="Courier New" w:hAnsi="Courier New" w:cs="Courier New"/>
          <w:color w:val="228631"/>
          <w:sz w:val="24"/>
          <w:szCs w:val="24"/>
          <w:lang w:val="en-US"/>
        </w:rPr>
        <w:t>(RightAnswers)</w:t>
      </w:r>
    </w:p>
    <w:p w14:paraId="2E359B1F" w14:textId="77777777" w:rsidR="00AE2EEA" w:rsidRPr="00AE2EEA" w:rsidRDefault="00AE2EEA" w:rsidP="00AE2EEA">
      <w:pPr>
        <w:tabs>
          <w:tab w:val="left" w:pos="438"/>
        </w:tabs>
        <w:spacing w:after="0" w:line="240" w:lineRule="auto"/>
        <w:rPr>
          <w:rFonts w:ascii="Courier New" w:hAnsi="Courier New" w:cs="Courier New"/>
          <w:sz w:val="24"/>
          <w:szCs w:val="24"/>
          <w:lang w:val="en-US" w:eastAsia="ru-RU"/>
        </w:rPr>
      </w:pPr>
      <w:r w:rsidRPr="00AE2EEA">
        <w:rPr>
          <w:rFonts w:ascii="Courier New" w:hAnsi="Courier New" w:cs="Courier New"/>
          <w:color w:val="362242"/>
          <w:sz w:val="24"/>
          <w:szCs w:val="24"/>
          <w:lang w:val="en-US"/>
        </w:rPr>
        <w:t>173</w:t>
      </w:r>
      <w:r w:rsidRPr="00AE2EEA">
        <w:rPr>
          <w:rFonts w:ascii="Courier New" w:hAnsi="Courier New" w:cs="Courier New"/>
          <w:color w:val="000000"/>
          <w:sz w:val="24"/>
          <w:szCs w:val="24"/>
          <w:lang w:val="en-US"/>
        </w:rPr>
        <w:tab/>
      </w:r>
      <w:r w:rsidRPr="00AE2EEA">
        <w:rPr>
          <w:rFonts w:ascii="Courier New" w:hAnsi="Courier New" w:cs="Courier New"/>
          <w:color w:val="362242"/>
          <w:sz w:val="24"/>
          <w:szCs w:val="24"/>
          <w:lang w:val="en-US"/>
        </w:rPr>
        <w:t>RAID penalty is important when calculating the actual performance of a number of disks.</w:t>
      </w:r>
    </w:p>
    <w:p w14:paraId="598CB91F" w14:textId="77777777" w:rsidR="00AE2EEA" w:rsidRPr="00AE2EEA" w:rsidRDefault="00AE2EEA" w:rsidP="00AE2EEA">
      <w:pPr>
        <w:spacing w:after="0" w:line="240" w:lineRule="auto"/>
        <w:rPr>
          <w:rFonts w:ascii="Courier New" w:hAnsi="Courier New" w:cs="Courier New"/>
          <w:sz w:val="24"/>
          <w:szCs w:val="24"/>
          <w:lang w:val="en-US" w:eastAsia="ru-RU"/>
        </w:rPr>
      </w:pPr>
      <w:r w:rsidRPr="00AE2EEA">
        <w:rPr>
          <w:rFonts w:ascii="Courier New" w:hAnsi="Courier New" w:cs="Courier New"/>
          <w:color w:val="60151E"/>
          <w:sz w:val="24"/>
          <w:szCs w:val="24"/>
          <w:lang w:val="en-US"/>
        </w:rPr>
        <w:t xml:space="preserve">©A. </w:t>
      </w:r>
      <w:r w:rsidRPr="00AE2EEA">
        <w:rPr>
          <w:rFonts w:ascii="Courier New" w:hAnsi="Courier New" w:cs="Courier New"/>
          <w:color w:val="FE2139"/>
          <w:sz w:val="24"/>
          <w:szCs w:val="24"/>
          <w:lang w:val="en-US"/>
        </w:rPr>
        <w:t xml:space="preserve">TRUE </w:t>
      </w:r>
      <w:r w:rsidRPr="00AE2EEA">
        <w:rPr>
          <w:rFonts w:ascii="Courier New" w:hAnsi="Courier New" w:cs="Courier New"/>
          <w:color w:val="228631"/>
          <w:sz w:val="24"/>
          <w:szCs w:val="24"/>
          <w:lang w:val="en-US"/>
        </w:rPr>
        <w:t>(RightAnswers)</w:t>
      </w:r>
    </w:p>
    <w:p w14:paraId="06A6B155" w14:textId="77777777" w:rsidR="00AE2EEA" w:rsidRPr="00AE2EEA" w:rsidRDefault="00AE2EEA" w:rsidP="00AE2EEA">
      <w:pPr>
        <w:spacing w:after="0" w:line="240" w:lineRule="auto"/>
        <w:rPr>
          <w:rFonts w:ascii="Courier New" w:hAnsi="Courier New" w:cs="Courier New"/>
          <w:sz w:val="24"/>
          <w:szCs w:val="24"/>
          <w:lang w:val="en-US" w:eastAsia="ru-RU"/>
        </w:rPr>
      </w:pPr>
      <w:r w:rsidRPr="00AE2EEA">
        <w:rPr>
          <w:rFonts w:ascii="Courier New" w:hAnsi="Courier New" w:cs="Courier New"/>
          <w:color w:val="000000"/>
          <w:sz w:val="24"/>
          <w:szCs w:val="24"/>
          <w:lang w:val="en-US"/>
        </w:rPr>
        <w:t xml:space="preserve">O </w:t>
      </w:r>
      <w:r w:rsidRPr="00AE2EEA">
        <w:rPr>
          <w:rFonts w:ascii="Courier New" w:hAnsi="Courier New" w:cs="Courier New"/>
          <w:color w:val="362242"/>
          <w:sz w:val="24"/>
          <w:szCs w:val="24"/>
          <w:lang w:val="en-US"/>
        </w:rPr>
        <w:t>B. FALSE</w:t>
      </w:r>
    </w:p>
    <w:p w14:paraId="43EDBFE7" w14:textId="77777777" w:rsidR="00AE2EEA" w:rsidRPr="00AE2EEA" w:rsidRDefault="00AE2EEA" w:rsidP="00AE2EEA">
      <w:pPr>
        <w:tabs>
          <w:tab w:val="left" w:pos="438"/>
        </w:tabs>
        <w:spacing w:after="0" w:line="240" w:lineRule="auto"/>
        <w:rPr>
          <w:rFonts w:ascii="Courier New" w:hAnsi="Courier New" w:cs="Courier New"/>
          <w:sz w:val="24"/>
          <w:szCs w:val="24"/>
          <w:lang w:val="en-US" w:eastAsia="ru-RU"/>
        </w:rPr>
      </w:pPr>
      <w:r w:rsidRPr="00AE2EEA">
        <w:rPr>
          <w:rFonts w:ascii="Courier New" w:hAnsi="Courier New" w:cs="Courier New"/>
          <w:color w:val="362242"/>
          <w:sz w:val="24"/>
          <w:szCs w:val="24"/>
          <w:lang w:val="en-US"/>
        </w:rPr>
        <w:t>174</w:t>
      </w:r>
      <w:r w:rsidRPr="00AE2EEA">
        <w:rPr>
          <w:rFonts w:ascii="Courier New" w:hAnsi="Courier New" w:cs="Courier New"/>
          <w:color w:val="000000"/>
          <w:sz w:val="24"/>
          <w:szCs w:val="24"/>
          <w:lang w:val="en-US"/>
        </w:rPr>
        <w:tab/>
      </w:r>
      <w:r w:rsidRPr="00AE2EEA">
        <w:rPr>
          <w:rFonts w:ascii="Courier New" w:hAnsi="Courier New" w:cs="Courier New"/>
          <w:color w:val="362242"/>
          <w:sz w:val="24"/>
          <w:szCs w:val="24"/>
          <w:lang w:val="en-US"/>
        </w:rPr>
        <w:t>During a SmartMigration task. (Multiple Choice)</w:t>
      </w:r>
    </w:p>
    <w:p w14:paraId="12E7D956" w14:textId="77777777" w:rsidR="00AE2EEA" w:rsidRPr="00AE2EEA" w:rsidRDefault="00AE2EEA" w:rsidP="00AE2EEA">
      <w:pPr>
        <w:spacing w:after="0" w:line="240" w:lineRule="auto"/>
        <w:rPr>
          <w:rFonts w:ascii="Courier New" w:hAnsi="Courier New" w:cs="Courier New"/>
          <w:sz w:val="24"/>
          <w:szCs w:val="24"/>
          <w:lang w:val="en-US" w:eastAsia="ru-RU"/>
        </w:rPr>
      </w:pPr>
      <w:r w:rsidRPr="00AE2EEA">
        <w:rPr>
          <w:rFonts w:ascii="Courier New" w:hAnsi="Courier New" w:cs="Courier New"/>
          <w:color w:val="362242"/>
          <w:sz w:val="24"/>
          <w:szCs w:val="24"/>
          <w:lang w:val="en-US"/>
        </w:rPr>
        <w:t xml:space="preserve">0 </w:t>
      </w:r>
      <w:r w:rsidRPr="00AE2EEA">
        <w:rPr>
          <w:rFonts w:ascii="Courier New" w:hAnsi="Courier New" w:cs="Courier New"/>
          <w:color w:val="FE2139"/>
          <w:sz w:val="24"/>
          <w:szCs w:val="24"/>
          <w:lang w:val="en-US"/>
        </w:rPr>
        <w:t xml:space="preserve">A. Dual write prevents data loss </w:t>
      </w:r>
      <w:r w:rsidRPr="00AE2EEA">
        <w:rPr>
          <w:rFonts w:ascii="Courier New" w:hAnsi="Courier New" w:cs="Courier New"/>
          <w:color w:val="228631"/>
          <w:sz w:val="24"/>
          <w:szCs w:val="24"/>
          <w:lang w:val="en-US"/>
        </w:rPr>
        <w:t>(Right Answers)</w:t>
      </w:r>
    </w:p>
    <w:p w14:paraId="6389789B" w14:textId="77777777" w:rsidR="00AE2EEA" w:rsidRPr="00AE2EEA" w:rsidRDefault="00AE2EEA" w:rsidP="00AE2EEA">
      <w:pPr>
        <w:spacing w:after="0" w:line="240" w:lineRule="auto"/>
        <w:rPr>
          <w:rFonts w:ascii="Courier New" w:hAnsi="Courier New" w:cs="Courier New"/>
          <w:sz w:val="24"/>
          <w:szCs w:val="24"/>
          <w:lang w:val="en-US" w:eastAsia="ru-RU"/>
        </w:rPr>
      </w:pPr>
      <w:r w:rsidRPr="00AE2EEA">
        <w:rPr>
          <w:rFonts w:ascii="Courier New" w:hAnsi="Courier New" w:cs="Courier New"/>
          <w:color w:val="362242"/>
          <w:sz w:val="24"/>
          <w:szCs w:val="24"/>
          <w:lang w:val="en-US"/>
        </w:rPr>
        <w:t xml:space="preserve">0 </w:t>
      </w:r>
      <w:r w:rsidRPr="00AE2EEA">
        <w:rPr>
          <w:rFonts w:ascii="Courier New" w:hAnsi="Courier New" w:cs="Courier New"/>
          <w:color w:val="FE2139"/>
          <w:sz w:val="24"/>
          <w:szCs w:val="24"/>
          <w:lang w:val="en-US"/>
        </w:rPr>
        <w:t xml:space="preserve">B. Data is replicated from source to target LUN </w:t>
      </w:r>
      <w:r w:rsidRPr="00AE2EEA">
        <w:rPr>
          <w:rFonts w:ascii="Courier New" w:hAnsi="Courier New" w:cs="Courier New"/>
          <w:color w:val="228631"/>
          <w:sz w:val="24"/>
          <w:szCs w:val="24"/>
          <w:lang w:val="en-US"/>
        </w:rPr>
        <w:t>(Right Answers)</w:t>
      </w:r>
    </w:p>
    <w:p w14:paraId="2BE4AD46" w14:textId="77777777" w:rsidR="00AE2EEA" w:rsidRPr="00AE2EEA" w:rsidRDefault="00AE2EEA" w:rsidP="00AE2EEA">
      <w:pPr>
        <w:tabs>
          <w:tab w:val="left" w:pos="366"/>
        </w:tabs>
        <w:spacing w:after="0" w:line="240" w:lineRule="auto"/>
        <w:rPr>
          <w:rFonts w:ascii="Courier New" w:hAnsi="Courier New" w:cs="Courier New"/>
          <w:sz w:val="24"/>
          <w:szCs w:val="24"/>
          <w:lang w:val="en-US" w:eastAsia="ru-RU"/>
        </w:rPr>
      </w:pPr>
      <w:r w:rsidRPr="00AE2EEA">
        <w:rPr>
          <w:rFonts w:ascii="Courier New" w:hAnsi="Courier New" w:cs="Courier New"/>
          <w:color w:val="000000"/>
          <w:sz w:val="24"/>
          <w:szCs w:val="24"/>
          <w:lang w:val="en-US"/>
        </w:rPr>
        <w:t>□</w:t>
      </w:r>
      <w:r w:rsidRPr="00AE2EEA">
        <w:rPr>
          <w:rFonts w:ascii="Courier New" w:hAnsi="Courier New" w:cs="Courier New"/>
          <w:color w:val="000000"/>
          <w:sz w:val="24"/>
          <w:szCs w:val="24"/>
          <w:lang w:val="en-US"/>
        </w:rPr>
        <w:tab/>
      </w:r>
      <w:r w:rsidRPr="00AE2EEA">
        <w:rPr>
          <w:rFonts w:ascii="Courier New" w:hAnsi="Courier New" w:cs="Courier New"/>
          <w:color w:val="362242"/>
          <w:sz w:val="24"/>
          <w:szCs w:val="24"/>
          <w:lang w:val="en-US"/>
        </w:rPr>
        <w:t>C. I/O to the source LUN is halted</w:t>
      </w:r>
    </w:p>
    <w:p w14:paraId="7ED81D88" w14:textId="77777777" w:rsidR="00AE2EEA" w:rsidRPr="00AE2EEA" w:rsidRDefault="00AE2EEA" w:rsidP="00AE2EEA">
      <w:pPr>
        <w:tabs>
          <w:tab w:val="left" w:pos="372"/>
        </w:tabs>
        <w:spacing w:after="0" w:line="240" w:lineRule="auto"/>
        <w:rPr>
          <w:rFonts w:ascii="Courier New" w:hAnsi="Courier New" w:cs="Courier New"/>
          <w:sz w:val="24"/>
          <w:szCs w:val="24"/>
          <w:lang w:val="en-US" w:eastAsia="ru-RU"/>
        </w:rPr>
      </w:pPr>
      <w:r w:rsidRPr="00AE2EEA">
        <w:rPr>
          <w:rFonts w:ascii="Courier New" w:hAnsi="Courier New" w:cs="Courier New"/>
          <w:color w:val="000000"/>
          <w:sz w:val="24"/>
          <w:szCs w:val="24"/>
          <w:lang w:val="en-US"/>
        </w:rPr>
        <w:t>□</w:t>
      </w:r>
      <w:r w:rsidRPr="00AE2EEA">
        <w:rPr>
          <w:rFonts w:ascii="Courier New" w:hAnsi="Courier New" w:cs="Courier New"/>
          <w:color w:val="000000"/>
          <w:sz w:val="24"/>
          <w:szCs w:val="24"/>
          <w:lang w:val="en-US"/>
        </w:rPr>
        <w:tab/>
      </w:r>
      <w:r w:rsidRPr="00AE2EEA">
        <w:rPr>
          <w:rFonts w:ascii="Courier New" w:hAnsi="Courier New" w:cs="Courier New"/>
          <w:color w:val="362242"/>
          <w:sz w:val="24"/>
          <w:szCs w:val="24"/>
          <w:lang w:val="en-US"/>
        </w:rPr>
        <w:t xml:space="preserve">D. Services should </w:t>
      </w:r>
      <w:r w:rsidRPr="00AE2EEA">
        <w:rPr>
          <w:rFonts w:ascii="Courier New" w:hAnsi="Courier New" w:cs="Courier New"/>
          <w:color w:val="60151E"/>
          <w:sz w:val="24"/>
          <w:szCs w:val="24"/>
          <w:lang w:val="en-US"/>
        </w:rPr>
        <w:t xml:space="preserve">be </w:t>
      </w:r>
      <w:r w:rsidRPr="00AE2EEA">
        <w:rPr>
          <w:rFonts w:ascii="Courier New" w:hAnsi="Courier New" w:cs="Courier New"/>
          <w:color w:val="362242"/>
          <w:sz w:val="24"/>
          <w:szCs w:val="24"/>
          <w:lang w:val="en-US"/>
        </w:rPr>
        <w:t>stopped to prevent data loss</w:t>
      </w:r>
    </w:p>
    <w:p w14:paraId="5E1AB09F" w14:textId="77777777" w:rsidR="00AE2EEA" w:rsidRPr="00D44F62" w:rsidRDefault="00AE2EEA" w:rsidP="008965B2">
      <w:pPr>
        <w:autoSpaceDE w:val="0"/>
        <w:autoSpaceDN w:val="0"/>
        <w:adjustRightInd w:val="0"/>
        <w:spacing w:after="0" w:line="240" w:lineRule="auto"/>
        <w:rPr>
          <w:rFonts w:asciiTheme="minorHAnsi" w:hAnsiTheme="minorHAnsi" w:cstheme="minorHAnsi"/>
          <w:sz w:val="14"/>
          <w:szCs w:val="14"/>
          <w:lang w:val="en-US" w:eastAsia="ru-RU"/>
        </w:rPr>
      </w:pPr>
      <w:bookmarkStart w:id="6" w:name="_GoBack"/>
      <w:bookmarkEnd w:id="6"/>
    </w:p>
    <w:sectPr w:rsidR="00AE2EEA" w:rsidRPr="00D44F62" w:rsidSect="00860678">
      <w:pgSz w:w="16838" w:h="11906" w:orient="landscape"/>
      <w:pgMar w:top="567" w:right="851" w:bottom="850" w:left="709"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Calibri">
    <w:panose1 w:val="020F0502020204030204"/>
    <w:charset w:val="CC"/>
    <w:family w:val="swiss"/>
    <w:pitch w:val="variable"/>
    <w:sig w:usb0="E4002EFF" w:usb1="C000247B"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CC"/>
    <w:family w:val="swiss"/>
    <w:pitch w:val="variable"/>
    <w:sig w:usb0="E0002EFF" w:usb1="C000785B" w:usb2="00000009" w:usb3="00000000" w:csb0="000001FF" w:csb1="00000000"/>
  </w:font>
  <w:font w:name="Open Sans">
    <w:altName w:val="Segoe UI"/>
    <w:charset w:val="00"/>
    <w:family w:val="auto"/>
    <w:pitch w:val="default"/>
  </w:font>
  <w:font w:name="Calibri Light">
    <w:panose1 w:val="020F0302020204030204"/>
    <w:charset w:val="CC"/>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FE"/>
    <w:multiLevelType w:val="singleLevel"/>
    <w:tmpl w:val="277C282C"/>
    <w:lvl w:ilvl="0">
      <w:numFmt w:val="bullet"/>
      <w:lvlText w:val="*"/>
      <w:lvlJc w:val="left"/>
    </w:lvl>
  </w:abstractNum>
  <w:abstractNum w:abstractNumId="1" w15:restartNumberingAfterBreak="0">
    <w:nsid w:val="086B1B09"/>
    <w:multiLevelType w:val="hybridMultilevel"/>
    <w:tmpl w:val="DE4CC71C"/>
    <w:lvl w:ilvl="0" w:tplc="283A9618">
      <w:start w:val="30"/>
      <w:numFmt w:val="decimal"/>
      <w:lvlText w:val="%1."/>
      <w:lvlJc w:val="left"/>
      <w:pPr>
        <w:ind w:left="71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1" w:tplc="8D0EDF30">
      <w:start w:val="1"/>
      <w:numFmt w:val="lowerLetter"/>
      <w:lvlText w:val="%2"/>
      <w:lvlJc w:val="left"/>
      <w:pPr>
        <w:ind w:left="1082"/>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2" w:tplc="DF507D48">
      <w:start w:val="1"/>
      <w:numFmt w:val="lowerRoman"/>
      <w:lvlText w:val="%3"/>
      <w:lvlJc w:val="left"/>
      <w:pPr>
        <w:ind w:left="1802"/>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3" w:tplc="CDDA9CA4">
      <w:start w:val="1"/>
      <w:numFmt w:val="decimal"/>
      <w:lvlText w:val="%4"/>
      <w:lvlJc w:val="left"/>
      <w:pPr>
        <w:ind w:left="2522"/>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4" w:tplc="BEEAA840">
      <w:start w:val="1"/>
      <w:numFmt w:val="lowerLetter"/>
      <w:lvlText w:val="%5"/>
      <w:lvlJc w:val="left"/>
      <w:pPr>
        <w:ind w:left="3242"/>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5" w:tplc="4EC07BB4">
      <w:start w:val="1"/>
      <w:numFmt w:val="lowerRoman"/>
      <w:lvlText w:val="%6"/>
      <w:lvlJc w:val="left"/>
      <w:pPr>
        <w:ind w:left="3962"/>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6" w:tplc="12AC92A2">
      <w:start w:val="1"/>
      <w:numFmt w:val="decimal"/>
      <w:lvlText w:val="%7"/>
      <w:lvlJc w:val="left"/>
      <w:pPr>
        <w:ind w:left="4682"/>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7" w:tplc="F3D00CB8">
      <w:start w:val="1"/>
      <w:numFmt w:val="lowerLetter"/>
      <w:lvlText w:val="%8"/>
      <w:lvlJc w:val="left"/>
      <w:pPr>
        <w:ind w:left="5402"/>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8" w:tplc="2C1A64A0">
      <w:start w:val="1"/>
      <w:numFmt w:val="lowerRoman"/>
      <w:lvlText w:val="%9"/>
      <w:lvlJc w:val="left"/>
      <w:pPr>
        <w:ind w:left="6122"/>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abstractNum>
  <w:abstractNum w:abstractNumId="2" w15:restartNumberingAfterBreak="0">
    <w:nsid w:val="0BE7528A"/>
    <w:multiLevelType w:val="hybridMultilevel"/>
    <w:tmpl w:val="8D488BEC"/>
    <w:lvl w:ilvl="0" w:tplc="04190001">
      <w:start w:val="1"/>
      <w:numFmt w:val="bullet"/>
      <w:lvlText w:val=""/>
      <w:lvlJc w:val="left"/>
      <w:pPr>
        <w:ind w:left="720" w:hanging="360"/>
      </w:pPr>
    </w:lvl>
    <w:lvl w:ilvl="1" w:tplc="04190003">
      <w:start w:val="1"/>
      <w:numFmt w:val="bullet"/>
      <w:lvlText w:val="o"/>
      <w:lvlJc w:val="left"/>
      <w:pPr>
        <w:ind w:left="1440" w:hanging="360"/>
      </w:pPr>
    </w:lvl>
    <w:lvl w:ilvl="2" w:tplc="04190005">
      <w:start w:val="1"/>
      <w:numFmt w:val="bullet"/>
      <w:lvlText w:val=""/>
      <w:lvlJc w:val="left"/>
      <w:pPr>
        <w:ind w:left="2160" w:hanging="360"/>
      </w:pPr>
    </w:lvl>
    <w:lvl w:ilvl="3" w:tplc="04190001">
      <w:start w:val="1"/>
      <w:numFmt w:val="bullet"/>
      <w:lvlText w:val=""/>
      <w:lvlJc w:val="left"/>
      <w:pPr>
        <w:ind w:left="2880" w:hanging="360"/>
      </w:pPr>
    </w:lvl>
    <w:lvl w:ilvl="4" w:tplc="04190003">
      <w:start w:val="1"/>
      <w:numFmt w:val="bullet"/>
      <w:lvlText w:val="o"/>
      <w:lvlJc w:val="left"/>
      <w:pPr>
        <w:ind w:left="3600" w:hanging="360"/>
      </w:pPr>
    </w:lvl>
    <w:lvl w:ilvl="5" w:tplc="04190005">
      <w:start w:val="1"/>
      <w:numFmt w:val="bullet"/>
      <w:lvlText w:val=""/>
      <w:lvlJc w:val="left"/>
      <w:pPr>
        <w:ind w:left="4320" w:hanging="360"/>
      </w:pPr>
    </w:lvl>
    <w:lvl w:ilvl="6" w:tplc="04190001">
      <w:start w:val="1"/>
      <w:numFmt w:val="bullet"/>
      <w:lvlText w:val=""/>
      <w:lvlJc w:val="left"/>
      <w:pPr>
        <w:ind w:left="5040" w:hanging="360"/>
      </w:pPr>
    </w:lvl>
    <w:lvl w:ilvl="7" w:tplc="04190003">
      <w:start w:val="1"/>
      <w:numFmt w:val="bullet"/>
      <w:lvlText w:val="o"/>
      <w:lvlJc w:val="left"/>
      <w:pPr>
        <w:ind w:left="5760" w:hanging="360"/>
      </w:pPr>
    </w:lvl>
    <w:lvl w:ilvl="8" w:tplc="04190005">
      <w:start w:val="1"/>
      <w:numFmt w:val="bullet"/>
      <w:lvlText w:val=""/>
      <w:lvlJc w:val="left"/>
      <w:pPr>
        <w:ind w:left="6480" w:hanging="360"/>
      </w:pPr>
    </w:lvl>
  </w:abstractNum>
  <w:abstractNum w:abstractNumId="3" w15:restartNumberingAfterBreak="0">
    <w:nsid w:val="3D221257"/>
    <w:multiLevelType w:val="singleLevel"/>
    <w:tmpl w:val="A20C2AF6"/>
    <w:lvl w:ilvl="0">
      <w:start w:val="1"/>
      <w:numFmt w:val="decimal"/>
      <w:lvlText w:val="%1."/>
      <w:legacy w:legacy="1" w:legacySpace="0" w:legacyIndent="432"/>
      <w:lvlJc w:val="left"/>
      <w:rPr>
        <w:rFonts w:ascii="Courier New" w:hAnsi="Courier New" w:cs="Courier New" w:hint="default"/>
      </w:rPr>
    </w:lvl>
  </w:abstractNum>
  <w:abstractNum w:abstractNumId="4" w15:restartNumberingAfterBreak="0">
    <w:nsid w:val="447636F2"/>
    <w:multiLevelType w:val="hybridMultilevel"/>
    <w:tmpl w:val="3B64D7DC"/>
    <w:lvl w:ilvl="0" w:tplc="D114A250">
      <w:start w:val="1"/>
      <w:numFmt w:val="upperLetter"/>
      <w:lvlText w:val="%1."/>
      <w:lvlJc w:val="left"/>
      <w:pPr>
        <w:ind w:left="211"/>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1" w:tplc="48BCA8E2">
      <w:start w:val="1"/>
      <w:numFmt w:val="lowerLetter"/>
      <w:lvlText w:val="%2"/>
      <w:lvlJc w:val="left"/>
      <w:pPr>
        <w:ind w:left="1116"/>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2" w:tplc="96002A2E">
      <w:start w:val="1"/>
      <w:numFmt w:val="lowerRoman"/>
      <w:lvlText w:val="%3"/>
      <w:lvlJc w:val="left"/>
      <w:pPr>
        <w:ind w:left="1836"/>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3" w:tplc="9B4E7008">
      <w:start w:val="1"/>
      <w:numFmt w:val="decimal"/>
      <w:lvlText w:val="%4"/>
      <w:lvlJc w:val="left"/>
      <w:pPr>
        <w:ind w:left="2556"/>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4" w:tplc="60982CEA">
      <w:start w:val="1"/>
      <w:numFmt w:val="lowerLetter"/>
      <w:lvlText w:val="%5"/>
      <w:lvlJc w:val="left"/>
      <w:pPr>
        <w:ind w:left="3276"/>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5" w:tplc="9B80FB42">
      <w:start w:val="1"/>
      <w:numFmt w:val="lowerRoman"/>
      <w:lvlText w:val="%6"/>
      <w:lvlJc w:val="left"/>
      <w:pPr>
        <w:ind w:left="3996"/>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6" w:tplc="B974073A">
      <w:start w:val="1"/>
      <w:numFmt w:val="decimal"/>
      <w:lvlText w:val="%7"/>
      <w:lvlJc w:val="left"/>
      <w:pPr>
        <w:ind w:left="4716"/>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7" w:tplc="A934B596">
      <w:start w:val="1"/>
      <w:numFmt w:val="lowerLetter"/>
      <w:lvlText w:val="%8"/>
      <w:lvlJc w:val="left"/>
      <w:pPr>
        <w:ind w:left="5436"/>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8" w:tplc="E772980C">
      <w:start w:val="1"/>
      <w:numFmt w:val="lowerRoman"/>
      <w:lvlText w:val="%9"/>
      <w:lvlJc w:val="left"/>
      <w:pPr>
        <w:ind w:left="6156"/>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abstractNum>
  <w:abstractNum w:abstractNumId="5" w15:restartNumberingAfterBreak="0">
    <w:nsid w:val="4AA0302D"/>
    <w:multiLevelType w:val="hybridMultilevel"/>
    <w:tmpl w:val="83A6E190"/>
    <w:lvl w:ilvl="0" w:tplc="BA4ED4B4">
      <w:start w:val="1"/>
      <w:numFmt w:val="upperLetter"/>
      <w:lvlText w:val="%1."/>
      <w:lvlJc w:val="left"/>
      <w:pPr>
        <w:ind w:left="720" w:hanging="360"/>
      </w:pPr>
      <w:rPr>
        <w:rFonts w:hint="default"/>
        <w:b/>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 w15:restartNumberingAfterBreak="0">
    <w:nsid w:val="4E305444"/>
    <w:multiLevelType w:val="hybridMultilevel"/>
    <w:tmpl w:val="F6EEBE20"/>
    <w:lvl w:ilvl="0" w:tplc="6FB88352">
      <w:start w:val="1"/>
      <w:numFmt w:val="decimal"/>
      <w:lvlText w:val="%1."/>
      <w:lvlJc w:val="left"/>
      <w:pPr>
        <w:ind w:left="71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1" w:tplc="42228D1C">
      <w:start w:val="1"/>
      <w:numFmt w:val="lowerLetter"/>
      <w:lvlText w:val="%2"/>
      <w:lvlJc w:val="left"/>
      <w:pPr>
        <w:ind w:left="1085"/>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2" w:tplc="0F4E7D2A">
      <w:start w:val="1"/>
      <w:numFmt w:val="lowerRoman"/>
      <w:lvlText w:val="%3"/>
      <w:lvlJc w:val="left"/>
      <w:pPr>
        <w:ind w:left="1805"/>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3" w:tplc="55143206">
      <w:start w:val="1"/>
      <w:numFmt w:val="decimal"/>
      <w:lvlText w:val="%4"/>
      <w:lvlJc w:val="left"/>
      <w:pPr>
        <w:ind w:left="2525"/>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4" w:tplc="9E165A56">
      <w:start w:val="1"/>
      <w:numFmt w:val="lowerLetter"/>
      <w:lvlText w:val="%5"/>
      <w:lvlJc w:val="left"/>
      <w:pPr>
        <w:ind w:left="3245"/>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5" w:tplc="F7F4CED2">
      <w:start w:val="1"/>
      <w:numFmt w:val="lowerRoman"/>
      <w:lvlText w:val="%6"/>
      <w:lvlJc w:val="left"/>
      <w:pPr>
        <w:ind w:left="3965"/>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6" w:tplc="E01C2888">
      <w:start w:val="1"/>
      <w:numFmt w:val="decimal"/>
      <w:lvlText w:val="%7"/>
      <w:lvlJc w:val="left"/>
      <w:pPr>
        <w:ind w:left="4685"/>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7" w:tplc="5A00096C">
      <w:start w:val="1"/>
      <w:numFmt w:val="lowerLetter"/>
      <w:lvlText w:val="%8"/>
      <w:lvlJc w:val="left"/>
      <w:pPr>
        <w:ind w:left="5405"/>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8" w:tplc="C422E538">
      <w:start w:val="1"/>
      <w:numFmt w:val="lowerRoman"/>
      <w:lvlText w:val="%9"/>
      <w:lvlJc w:val="left"/>
      <w:pPr>
        <w:ind w:left="6125"/>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abstractNum>
  <w:abstractNum w:abstractNumId="7" w15:restartNumberingAfterBreak="0">
    <w:nsid w:val="56607516"/>
    <w:multiLevelType w:val="singleLevel"/>
    <w:tmpl w:val="05CEFB18"/>
    <w:lvl w:ilvl="0">
      <w:start w:val="1"/>
      <w:numFmt w:val="decimal"/>
      <w:lvlText w:val="%1."/>
      <w:legacy w:legacy="1" w:legacySpace="0" w:legacyIndent="432"/>
      <w:lvlJc w:val="left"/>
      <w:rPr>
        <w:rFonts w:ascii="Courier New" w:hAnsi="Courier New" w:cs="Courier New" w:hint="default"/>
      </w:rPr>
    </w:lvl>
  </w:abstractNum>
  <w:abstractNum w:abstractNumId="8" w15:restartNumberingAfterBreak="0">
    <w:nsid w:val="621C1E1B"/>
    <w:multiLevelType w:val="hybridMultilevel"/>
    <w:tmpl w:val="3E26A5BE"/>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9" w15:restartNumberingAfterBreak="0">
    <w:nsid w:val="768D5BD1"/>
    <w:multiLevelType w:val="hybridMultilevel"/>
    <w:tmpl w:val="506490E8"/>
    <w:lvl w:ilvl="0" w:tplc="76EA5424">
      <w:start w:val="53"/>
      <w:numFmt w:val="decimal"/>
      <w:lvlText w:val="%1."/>
      <w:lvlJc w:val="left"/>
      <w:pPr>
        <w:ind w:left="71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1" w:tplc="75FCA452">
      <w:start w:val="1"/>
      <w:numFmt w:val="lowerLetter"/>
      <w:lvlText w:val="%2"/>
      <w:lvlJc w:val="left"/>
      <w:pPr>
        <w:ind w:left="1082"/>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2" w:tplc="91CE30E4">
      <w:start w:val="1"/>
      <w:numFmt w:val="lowerRoman"/>
      <w:lvlText w:val="%3"/>
      <w:lvlJc w:val="left"/>
      <w:pPr>
        <w:ind w:left="1802"/>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3" w:tplc="F7503DDC">
      <w:start w:val="1"/>
      <w:numFmt w:val="decimal"/>
      <w:lvlText w:val="%4"/>
      <w:lvlJc w:val="left"/>
      <w:pPr>
        <w:ind w:left="2522"/>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4" w:tplc="A41EC5BA">
      <w:start w:val="1"/>
      <w:numFmt w:val="lowerLetter"/>
      <w:lvlText w:val="%5"/>
      <w:lvlJc w:val="left"/>
      <w:pPr>
        <w:ind w:left="3242"/>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5" w:tplc="019AB4A0">
      <w:start w:val="1"/>
      <w:numFmt w:val="lowerRoman"/>
      <w:lvlText w:val="%6"/>
      <w:lvlJc w:val="left"/>
      <w:pPr>
        <w:ind w:left="3962"/>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6" w:tplc="167AB818">
      <w:start w:val="1"/>
      <w:numFmt w:val="decimal"/>
      <w:lvlText w:val="%7"/>
      <w:lvlJc w:val="left"/>
      <w:pPr>
        <w:ind w:left="4682"/>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7" w:tplc="1B888038">
      <w:start w:val="1"/>
      <w:numFmt w:val="lowerLetter"/>
      <w:lvlText w:val="%8"/>
      <w:lvlJc w:val="left"/>
      <w:pPr>
        <w:ind w:left="5402"/>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8" w:tplc="41FCCE18">
      <w:start w:val="1"/>
      <w:numFmt w:val="lowerRoman"/>
      <w:lvlText w:val="%9"/>
      <w:lvlJc w:val="left"/>
      <w:pPr>
        <w:ind w:left="6122"/>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abstractNum>
  <w:abstractNum w:abstractNumId="10" w15:restartNumberingAfterBreak="0">
    <w:nsid w:val="77EE3B6D"/>
    <w:multiLevelType w:val="hybridMultilevel"/>
    <w:tmpl w:val="2ADEE1B6"/>
    <w:lvl w:ilvl="0" w:tplc="C37057CC">
      <w:start w:val="64"/>
      <w:numFmt w:val="decimal"/>
      <w:lvlText w:val="%1."/>
      <w:lvlJc w:val="left"/>
      <w:pPr>
        <w:ind w:left="71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1" w:tplc="80500CEE">
      <w:start w:val="1"/>
      <w:numFmt w:val="lowerLetter"/>
      <w:lvlText w:val="%2"/>
      <w:lvlJc w:val="left"/>
      <w:pPr>
        <w:ind w:left="108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2" w:tplc="5A2CA740">
      <w:start w:val="1"/>
      <w:numFmt w:val="lowerRoman"/>
      <w:lvlText w:val="%3"/>
      <w:lvlJc w:val="left"/>
      <w:pPr>
        <w:ind w:left="180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3" w:tplc="CB8C55BE">
      <w:start w:val="1"/>
      <w:numFmt w:val="decimal"/>
      <w:lvlText w:val="%4"/>
      <w:lvlJc w:val="left"/>
      <w:pPr>
        <w:ind w:left="252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4" w:tplc="CF56CCC0">
      <w:start w:val="1"/>
      <w:numFmt w:val="lowerLetter"/>
      <w:lvlText w:val="%5"/>
      <w:lvlJc w:val="left"/>
      <w:pPr>
        <w:ind w:left="324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5" w:tplc="6A06DC0E">
      <w:start w:val="1"/>
      <w:numFmt w:val="lowerRoman"/>
      <w:lvlText w:val="%6"/>
      <w:lvlJc w:val="left"/>
      <w:pPr>
        <w:ind w:left="396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6" w:tplc="A12CA148">
      <w:start w:val="1"/>
      <w:numFmt w:val="decimal"/>
      <w:lvlText w:val="%7"/>
      <w:lvlJc w:val="left"/>
      <w:pPr>
        <w:ind w:left="468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7" w:tplc="E91C6F7E">
      <w:start w:val="1"/>
      <w:numFmt w:val="lowerLetter"/>
      <w:lvlText w:val="%8"/>
      <w:lvlJc w:val="left"/>
      <w:pPr>
        <w:ind w:left="540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8" w:tplc="9DBCB890">
      <w:start w:val="1"/>
      <w:numFmt w:val="lowerRoman"/>
      <w:lvlText w:val="%9"/>
      <w:lvlJc w:val="left"/>
      <w:pPr>
        <w:ind w:left="612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abstractNum>
  <w:abstractNum w:abstractNumId="11" w15:restartNumberingAfterBreak="0">
    <w:nsid w:val="7E23657D"/>
    <w:multiLevelType w:val="hybridMultilevel"/>
    <w:tmpl w:val="4C967E7C"/>
    <w:lvl w:ilvl="0" w:tplc="011CFFD0">
      <w:start w:val="1"/>
      <w:numFmt w:val="upperLetter"/>
      <w:lvlText w:val="%1."/>
      <w:lvlJc w:val="left"/>
      <w:pPr>
        <w:ind w:left="0"/>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1" w:tplc="55C2524A">
      <w:start w:val="1"/>
      <w:numFmt w:val="lowerLetter"/>
      <w:lvlText w:val="%2"/>
      <w:lvlJc w:val="left"/>
      <w:pPr>
        <w:ind w:left="1116"/>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2" w:tplc="49B27F94">
      <w:start w:val="1"/>
      <w:numFmt w:val="lowerRoman"/>
      <w:lvlText w:val="%3"/>
      <w:lvlJc w:val="left"/>
      <w:pPr>
        <w:ind w:left="1836"/>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3" w:tplc="E806CB58">
      <w:start w:val="1"/>
      <w:numFmt w:val="decimal"/>
      <w:lvlText w:val="%4"/>
      <w:lvlJc w:val="left"/>
      <w:pPr>
        <w:ind w:left="2556"/>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4" w:tplc="807C82E0">
      <w:start w:val="1"/>
      <w:numFmt w:val="lowerLetter"/>
      <w:lvlText w:val="%5"/>
      <w:lvlJc w:val="left"/>
      <w:pPr>
        <w:ind w:left="3276"/>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5" w:tplc="73A04F18">
      <w:start w:val="1"/>
      <w:numFmt w:val="lowerRoman"/>
      <w:lvlText w:val="%6"/>
      <w:lvlJc w:val="left"/>
      <w:pPr>
        <w:ind w:left="3996"/>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6" w:tplc="C47429CC">
      <w:start w:val="1"/>
      <w:numFmt w:val="decimal"/>
      <w:lvlText w:val="%7"/>
      <w:lvlJc w:val="left"/>
      <w:pPr>
        <w:ind w:left="4716"/>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7" w:tplc="F97A51A6">
      <w:start w:val="1"/>
      <w:numFmt w:val="lowerLetter"/>
      <w:lvlText w:val="%8"/>
      <w:lvlJc w:val="left"/>
      <w:pPr>
        <w:ind w:left="5436"/>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8" w:tplc="AFA85704">
      <w:start w:val="1"/>
      <w:numFmt w:val="lowerRoman"/>
      <w:lvlText w:val="%9"/>
      <w:lvlJc w:val="left"/>
      <w:pPr>
        <w:ind w:left="6156"/>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abstractNum>
  <w:num w:numId="1">
    <w:abstractNumId w:val="2"/>
  </w:num>
  <w:num w:numId="2">
    <w:abstractNumId w:val="0"/>
    <w:lvlOverride w:ilvl="0">
      <w:lvl w:ilvl="0">
        <w:numFmt w:val="bullet"/>
        <w:lvlText w:val=""/>
        <w:legacy w:legacy="1" w:legacySpace="0" w:legacyIndent="360"/>
        <w:lvlJc w:val="left"/>
        <w:rPr>
          <w:rFonts w:ascii="Symbol" w:hAnsi="Symbol" w:hint="default"/>
        </w:rPr>
      </w:lvl>
    </w:lvlOverride>
  </w:num>
  <w:num w:numId="3">
    <w:abstractNumId w:val="7"/>
  </w:num>
  <w:num w:numId="4">
    <w:abstractNumId w:val="3"/>
  </w:num>
  <w:num w:numId="5">
    <w:abstractNumId w:val="8"/>
  </w:num>
  <w:num w:numId="6">
    <w:abstractNumId w:val="5"/>
  </w:num>
  <w:num w:numId="7">
    <w:abstractNumId w:val="6"/>
  </w:num>
  <w:num w:numId="8">
    <w:abstractNumId w:val="1"/>
  </w:num>
  <w:num w:numId="9">
    <w:abstractNumId w:val="9"/>
  </w:num>
  <w:num w:numId="10">
    <w:abstractNumId w:val="10"/>
  </w:num>
  <w:num w:numId="11">
    <w:abstractNumId w:val="11"/>
  </w:num>
  <w:num w:numId="12">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embedSystemFonts/>
  <w:hideSpellingErrors/>
  <w:proofState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doNotHyphenateCaps/>
  <w:characterSpacingControl w:val="doNotCompress"/>
  <w:doNotValidateAgainstSchema/>
  <w:doNotDemarcateInvalidXml/>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B208D"/>
    <w:rsid w:val="00031855"/>
    <w:rsid w:val="000659F7"/>
    <w:rsid w:val="00071EBC"/>
    <w:rsid w:val="000D3AA1"/>
    <w:rsid w:val="000E21A1"/>
    <w:rsid w:val="00102FB0"/>
    <w:rsid w:val="00103D3A"/>
    <w:rsid w:val="00111ACA"/>
    <w:rsid w:val="00113A85"/>
    <w:rsid w:val="001437A7"/>
    <w:rsid w:val="00144AA8"/>
    <w:rsid w:val="00162006"/>
    <w:rsid w:val="001660DE"/>
    <w:rsid w:val="001A5169"/>
    <w:rsid w:val="001C1FA9"/>
    <w:rsid w:val="001C3C75"/>
    <w:rsid w:val="001E55D4"/>
    <w:rsid w:val="001F1418"/>
    <w:rsid w:val="00203CDB"/>
    <w:rsid w:val="002174D9"/>
    <w:rsid w:val="00217D9C"/>
    <w:rsid w:val="00243FF5"/>
    <w:rsid w:val="002450E5"/>
    <w:rsid w:val="002631A5"/>
    <w:rsid w:val="00291644"/>
    <w:rsid w:val="002A24E3"/>
    <w:rsid w:val="002C320F"/>
    <w:rsid w:val="002C44F2"/>
    <w:rsid w:val="002D4336"/>
    <w:rsid w:val="0030117A"/>
    <w:rsid w:val="0031495B"/>
    <w:rsid w:val="003403E0"/>
    <w:rsid w:val="00340851"/>
    <w:rsid w:val="00352418"/>
    <w:rsid w:val="003530E8"/>
    <w:rsid w:val="003678AC"/>
    <w:rsid w:val="0037468C"/>
    <w:rsid w:val="00374E25"/>
    <w:rsid w:val="003876CB"/>
    <w:rsid w:val="003A6760"/>
    <w:rsid w:val="003A6FEA"/>
    <w:rsid w:val="003B4574"/>
    <w:rsid w:val="003E2DC2"/>
    <w:rsid w:val="00404CC9"/>
    <w:rsid w:val="00446796"/>
    <w:rsid w:val="004A185F"/>
    <w:rsid w:val="004A27FE"/>
    <w:rsid w:val="004C1210"/>
    <w:rsid w:val="004C626E"/>
    <w:rsid w:val="004D4E79"/>
    <w:rsid w:val="004D7A9A"/>
    <w:rsid w:val="0050299A"/>
    <w:rsid w:val="005078CE"/>
    <w:rsid w:val="005136AE"/>
    <w:rsid w:val="00550481"/>
    <w:rsid w:val="0058157F"/>
    <w:rsid w:val="005A3E38"/>
    <w:rsid w:val="005A622D"/>
    <w:rsid w:val="005B4470"/>
    <w:rsid w:val="005B4823"/>
    <w:rsid w:val="005E25E8"/>
    <w:rsid w:val="005E6F72"/>
    <w:rsid w:val="005F6397"/>
    <w:rsid w:val="006145CF"/>
    <w:rsid w:val="0062071D"/>
    <w:rsid w:val="00690B50"/>
    <w:rsid w:val="006A203B"/>
    <w:rsid w:val="006D2CDA"/>
    <w:rsid w:val="00724F71"/>
    <w:rsid w:val="00762B62"/>
    <w:rsid w:val="0076780D"/>
    <w:rsid w:val="00774E1E"/>
    <w:rsid w:val="00775245"/>
    <w:rsid w:val="007948A4"/>
    <w:rsid w:val="007A467B"/>
    <w:rsid w:val="007A70D4"/>
    <w:rsid w:val="007C57CA"/>
    <w:rsid w:val="007F1248"/>
    <w:rsid w:val="00834420"/>
    <w:rsid w:val="008509BC"/>
    <w:rsid w:val="00854E8E"/>
    <w:rsid w:val="00860678"/>
    <w:rsid w:val="008811F6"/>
    <w:rsid w:val="00882740"/>
    <w:rsid w:val="008965B2"/>
    <w:rsid w:val="008B714A"/>
    <w:rsid w:val="008F6EF0"/>
    <w:rsid w:val="00904E7E"/>
    <w:rsid w:val="00906FE4"/>
    <w:rsid w:val="00920E77"/>
    <w:rsid w:val="00925159"/>
    <w:rsid w:val="0093206E"/>
    <w:rsid w:val="00943DD7"/>
    <w:rsid w:val="00967CB9"/>
    <w:rsid w:val="009754C2"/>
    <w:rsid w:val="009755AF"/>
    <w:rsid w:val="0098595D"/>
    <w:rsid w:val="009876E0"/>
    <w:rsid w:val="009B4E2B"/>
    <w:rsid w:val="009C3CF8"/>
    <w:rsid w:val="009D770C"/>
    <w:rsid w:val="009E051E"/>
    <w:rsid w:val="009F18BF"/>
    <w:rsid w:val="00A5609F"/>
    <w:rsid w:val="00A838D6"/>
    <w:rsid w:val="00A84388"/>
    <w:rsid w:val="00AB208D"/>
    <w:rsid w:val="00AB3856"/>
    <w:rsid w:val="00AE2EEA"/>
    <w:rsid w:val="00AE30DE"/>
    <w:rsid w:val="00AF4B5D"/>
    <w:rsid w:val="00B26B92"/>
    <w:rsid w:val="00B44F24"/>
    <w:rsid w:val="00B73AE5"/>
    <w:rsid w:val="00BA350E"/>
    <w:rsid w:val="00BB508D"/>
    <w:rsid w:val="00BE280D"/>
    <w:rsid w:val="00C021E7"/>
    <w:rsid w:val="00C04B85"/>
    <w:rsid w:val="00C0679A"/>
    <w:rsid w:val="00C336E9"/>
    <w:rsid w:val="00C95DF8"/>
    <w:rsid w:val="00CB2E9F"/>
    <w:rsid w:val="00CE792E"/>
    <w:rsid w:val="00CF5A72"/>
    <w:rsid w:val="00D072AD"/>
    <w:rsid w:val="00D1638A"/>
    <w:rsid w:val="00D23722"/>
    <w:rsid w:val="00D44F62"/>
    <w:rsid w:val="00D73EDE"/>
    <w:rsid w:val="00D91057"/>
    <w:rsid w:val="00D95848"/>
    <w:rsid w:val="00DD6FB7"/>
    <w:rsid w:val="00DE73A6"/>
    <w:rsid w:val="00E24E17"/>
    <w:rsid w:val="00E445B5"/>
    <w:rsid w:val="00E56036"/>
    <w:rsid w:val="00E9350C"/>
    <w:rsid w:val="00ED203B"/>
    <w:rsid w:val="00ED71F6"/>
    <w:rsid w:val="00F14976"/>
    <w:rsid w:val="00F354EB"/>
    <w:rsid w:val="00F7004A"/>
    <w:rsid w:val="00F825E7"/>
    <w:rsid w:val="00F942D0"/>
    <w:rsid w:val="00FA0C99"/>
    <w:rsid w:val="00FD1447"/>
    <w:rsid w:val="00FE247A"/>
    <w:rsid w:val="00FF0C6B"/>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oNotEmbedSmartTags/>
  <w:decimalSymbol w:val=","/>
  <w:listSeparator w:val=";"/>
  <w14:docId w14:val="7433B34F"/>
  <w15:chartTrackingRefBased/>
  <w15:docId w15:val="{574CA91F-78EB-4AC2-84E9-B2689E9AD0E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Calibri" w:eastAsia="Calibri" w:hAnsi="Calibri" w:cs="Times New Roman"/>
        <w:lang w:val="ru-RU" w:eastAsia="ru-RU" w:bidi="ar-SA"/>
      </w:rPr>
    </w:rPrDefault>
    <w:pPrDefault/>
  </w:docDefaults>
  <w:latentStyles w:defLockedState="0" w:defUIPriority="0" w:defSemiHidden="0" w:defUnhideWhenUsed="0" w:defQFormat="0" w:count="371">
    <w:lsdException w:name="Normal" w:locked="1" w:qFormat="1"/>
    <w:lsdException w:name="heading 1" w:locked="1" w:uiPriority="9" w:qFormat="1"/>
    <w:lsdException w:name="heading 2" w:locked="1" w:semiHidden="1" w:uiPriority="9" w:unhideWhenUsed="1" w:qFormat="1"/>
    <w:lsdException w:name="heading 3" w:locked="1" w:semiHidden="1" w:uiPriority="9" w:unhideWhenUsed="1" w:qFormat="1"/>
    <w:lsdException w:name="heading 4" w:locked="1" w:semiHidden="1" w:uiPriority="9" w:unhideWhenUsed="1" w:qFormat="1"/>
    <w:lsdException w:name="heading 5" w:locked="1" w:semiHidden="1" w:uiPriority="9" w:unhideWhenUsed="1" w:qFormat="1"/>
    <w:lsdException w:name="heading 6" w:locked="1" w:semiHidden="1" w:uiPriority="9" w:unhideWhenUsed="1" w:qFormat="1"/>
    <w:lsdException w:name="heading 7" w:locked="1" w:semiHidden="1" w:uiPriority="9" w:unhideWhenUsed="1" w:qFormat="1"/>
    <w:lsdException w:name="heading 8" w:locked="1" w:semiHidden="1" w:uiPriority="9" w:unhideWhenUsed="1" w:qFormat="1"/>
    <w:lsdException w:name="heading 9" w:locked="1" w:semiHidden="1" w:uiPriority="9" w:unhideWhenUsed="1" w:qFormat="1"/>
    <w:lsdException w:name="toc 1" w:locked="1" w:uiPriority="39"/>
    <w:lsdException w:name="toc 2" w:locked="1" w:uiPriority="39"/>
    <w:lsdException w:name="toc 3" w:locked="1" w:uiPriority="39"/>
    <w:lsdException w:name="toc 4" w:locked="1" w:uiPriority="39"/>
    <w:lsdException w:name="toc 5" w:locked="1" w:uiPriority="39"/>
    <w:lsdException w:name="toc 6" w:locked="1" w:uiPriority="39"/>
    <w:lsdException w:name="toc 7" w:locked="1" w:uiPriority="39"/>
    <w:lsdException w:name="toc 8" w:locked="1" w:uiPriority="39"/>
    <w:lsdException w:name="toc 9" w:locked="1" w:uiPriority="39"/>
    <w:lsdException w:name="footnote text" w:uiPriority="99"/>
    <w:lsdException w:name="header" w:uiPriority="99"/>
    <w:lsdException w:name="footer" w:uiPriority="99"/>
    <w:lsdException w:name="caption" w:locked="1" w:semiHidden="1" w:uiPriority="35" w:unhideWhenUsed="1" w:qFormat="1"/>
    <w:lsdException w:name="table of figures" w:uiPriority="99"/>
    <w:lsdException w:name="footnote reference" w:uiPriority="99"/>
    <w:lsdException w:name="endnote reference" w:uiPriority="99"/>
    <w:lsdException w:name="endnote text" w:uiPriority="99"/>
    <w:lsdException w:name="Title" w:locked="1" w:uiPriority="10" w:qFormat="1"/>
    <w:lsdException w:name="Default Paragraph Font" w:locked="1"/>
    <w:lsdException w:name="Subtitle" w:locked="1" w:uiPriority="11" w:qFormat="1"/>
    <w:lsdException w:name="Hyperlink" w:uiPriority="99"/>
    <w:lsdException w:name="Strong" w:locked="1" w:uiPriority="22" w:qFormat="1"/>
    <w:lsdException w:name="Emphasis" w:locked="1" w:qFormat="1"/>
    <w:lsdException w:name="Normal (Web)" w:uiPriority="99"/>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Grid" w:locked="1" w:uiPriority="5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59"/>
    <w:lsdException w:name="Plain Table 2" w:uiPriority="59"/>
    <w:lsdException w:name="Plain Table 3" w:uiPriority="99"/>
    <w:lsdException w:name="Plain Table 4" w:uiPriority="99"/>
    <w:lsdException w:name="Plain Table 5" w:uiPriority="99"/>
    <w:lsdException w:name="Grid Table Light" w:uiPriority="40"/>
    <w:lsdException w:name="Grid Table 1 Light" w:uiPriority="99"/>
    <w:lsdException w:name="Grid Table 2" w:uiPriority="99"/>
    <w:lsdException w:name="Grid Table 3" w:uiPriority="99"/>
    <w:lsdException w:name="Grid Table 4" w:uiPriority="59"/>
    <w:lsdException w:name="Grid Table 5 Dark" w:uiPriority="99"/>
    <w:lsdException w:name="Grid Table 6 Colorful" w:uiPriority="99"/>
    <w:lsdException w:name="Grid Table 7 Colorful" w:uiPriority="99"/>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99"/>
    <w:lsdException w:name="List Table 2" w:uiPriority="99"/>
    <w:lsdException w:name="List Table 3" w:uiPriority="99"/>
    <w:lsdException w:name="List Table 4" w:uiPriority="99"/>
    <w:lsdException w:name="List Table 5 Dark" w:uiPriority="99"/>
    <w:lsdException w:name="List Table 6 Colorful" w:uiPriority="99"/>
    <w:lsdException w:name="List Table 7 Colorful" w:uiPriority="99"/>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340851"/>
    <w:pPr>
      <w:spacing w:after="160" w:line="259" w:lineRule="auto"/>
    </w:pPr>
    <w:rPr>
      <w:rFonts w:eastAsia="Times New Roman"/>
      <w:sz w:val="22"/>
      <w:szCs w:val="22"/>
      <w:lang w:eastAsia="en-US"/>
    </w:rPr>
  </w:style>
  <w:style w:type="paragraph" w:styleId="1">
    <w:name w:val="heading 1"/>
    <w:basedOn w:val="a"/>
    <w:next w:val="a"/>
    <w:link w:val="10"/>
    <w:uiPriority w:val="9"/>
    <w:qFormat/>
    <w:locked/>
    <w:rsid w:val="00404CC9"/>
    <w:pPr>
      <w:keepNext/>
      <w:keepLines/>
      <w:spacing w:before="480" w:after="200"/>
      <w:outlineLvl w:val="0"/>
    </w:pPr>
    <w:rPr>
      <w:rFonts w:ascii="Arial" w:eastAsia="Arial" w:hAnsi="Arial" w:cs="Arial"/>
      <w:sz w:val="40"/>
      <w:szCs w:val="40"/>
    </w:rPr>
  </w:style>
  <w:style w:type="paragraph" w:styleId="2">
    <w:name w:val="heading 2"/>
    <w:basedOn w:val="a"/>
    <w:next w:val="a"/>
    <w:link w:val="20"/>
    <w:uiPriority w:val="9"/>
    <w:unhideWhenUsed/>
    <w:qFormat/>
    <w:locked/>
    <w:rsid w:val="00404CC9"/>
    <w:pPr>
      <w:keepNext/>
      <w:keepLines/>
      <w:spacing w:before="360" w:after="200"/>
      <w:outlineLvl w:val="1"/>
    </w:pPr>
    <w:rPr>
      <w:rFonts w:ascii="Arial" w:eastAsia="Arial" w:hAnsi="Arial" w:cs="Arial"/>
      <w:sz w:val="34"/>
    </w:rPr>
  </w:style>
  <w:style w:type="paragraph" w:styleId="3">
    <w:name w:val="heading 3"/>
    <w:basedOn w:val="a"/>
    <w:next w:val="a"/>
    <w:link w:val="30"/>
    <w:uiPriority w:val="9"/>
    <w:unhideWhenUsed/>
    <w:qFormat/>
    <w:locked/>
    <w:rsid w:val="00404CC9"/>
    <w:pPr>
      <w:keepNext/>
      <w:keepLines/>
      <w:spacing w:before="320" w:after="200"/>
      <w:outlineLvl w:val="2"/>
    </w:pPr>
    <w:rPr>
      <w:rFonts w:ascii="Arial" w:eastAsia="Arial" w:hAnsi="Arial" w:cs="Arial"/>
      <w:sz w:val="30"/>
      <w:szCs w:val="30"/>
    </w:rPr>
  </w:style>
  <w:style w:type="paragraph" w:styleId="4">
    <w:name w:val="heading 4"/>
    <w:basedOn w:val="a"/>
    <w:next w:val="a"/>
    <w:link w:val="40"/>
    <w:uiPriority w:val="9"/>
    <w:unhideWhenUsed/>
    <w:qFormat/>
    <w:locked/>
    <w:rsid w:val="00404CC9"/>
    <w:pPr>
      <w:keepNext/>
      <w:keepLines/>
      <w:spacing w:before="320" w:after="200"/>
      <w:outlineLvl w:val="3"/>
    </w:pPr>
    <w:rPr>
      <w:rFonts w:ascii="Arial" w:eastAsia="Arial" w:hAnsi="Arial" w:cs="Arial"/>
      <w:b/>
      <w:bCs/>
      <w:sz w:val="26"/>
      <w:szCs w:val="26"/>
    </w:rPr>
  </w:style>
  <w:style w:type="paragraph" w:styleId="5">
    <w:name w:val="heading 5"/>
    <w:basedOn w:val="a"/>
    <w:next w:val="a"/>
    <w:link w:val="50"/>
    <w:uiPriority w:val="9"/>
    <w:unhideWhenUsed/>
    <w:qFormat/>
    <w:locked/>
    <w:rsid w:val="00404CC9"/>
    <w:pPr>
      <w:keepNext/>
      <w:keepLines/>
      <w:spacing w:before="320" w:after="200"/>
      <w:outlineLvl w:val="4"/>
    </w:pPr>
    <w:rPr>
      <w:rFonts w:ascii="Arial" w:eastAsia="Arial" w:hAnsi="Arial" w:cs="Arial"/>
      <w:b/>
      <w:bCs/>
      <w:sz w:val="24"/>
      <w:szCs w:val="24"/>
    </w:rPr>
  </w:style>
  <w:style w:type="paragraph" w:styleId="6">
    <w:name w:val="heading 6"/>
    <w:basedOn w:val="a"/>
    <w:next w:val="a"/>
    <w:link w:val="60"/>
    <w:uiPriority w:val="9"/>
    <w:unhideWhenUsed/>
    <w:qFormat/>
    <w:locked/>
    <w:rsid w:val="00404CC9"/>
    <w:pPr>
      <w:keepNext/>
      <w:keepLines/>
      <w:spacing w:before="320" w:after="200"/>
      <w:outlineLvl w:val="5"/>
    </w:pPr>
    <w:rPr>
      <w:rFonts w:ascii="Arial" w:eastAsia="Arial" w:hAnsi="Arial" w:cs="Arial"/>
      <w:b/>
      <w:bCs/>
    </w:rPr>
  </w:style>
  <w:style w:type="paragraph" w:styleId="7">
    <w:name w:val="heading 7"/>
    <w:basedOn w:val="a"/>
    <w:next w:val="a"/>
    <w:link w:val="70"/>
    <w:uiPriority w:val="9"/>
    <w:unhideWhenUsed/>
    <w:qFormat/>
    <w:locked/>
    <w:rsid w:val="00404CC9"/>
    <w:pPr>
      <w:keepNext/>
      <w:keepLines/>
      <w:spacing w:before="320" w:after="200"/>
      <w:outlineLvl w:val="6"/>
    </w:pPr>
    <w:rPr>
      <w:rFonts w:ascii="Arial" w:eastAsia="Arial" w:hAnsi="Arial" w:cs="Arial"/>
      <w:b/>
      <w:bCs/>
      <w:i/>
      <w:iCs/>
    </w:rPr>
  </w:style>
  <w:style w:type="paragraph" w:styleId="8">
    <w:name w:val="heading 8"/>
    <w:basedOn w:val="a"/>
    <w:next w:val="a"/>
    <w:link w:val="80"/>
    <w:uiPriority w:val="9"/>
    <w:unhideWhenUsed/>
    <w:qFormat/>
    <w:locked/>
    <w:rsid w:val="00404CC9"/>
    <w:pPr>
      <w:keepNext/>
      <w:keepLines/>
      <w:spacing w:before="320" w:after="200"/>
      <w:outlineLvl w:val="7"/>
    </w:pPr>
    <w:rPr>
      <w:rFonts w:ascii="Arial" w:eastAsia="Arial" w:hAnsi="Arial" w:cs="Arial"/>
      <w:i/>
      <w:iCs/>
    </w:rPr>
  </w:style>
  <w:style w:type="paragraph" w:styleId="9">
    <w:name w:val="heading 9"/>
    <w:basedOn w:val="a"/>
    <w:next w:val="a"/>
    <w:link w:val="90"/>
    <w:uiPriority w:val="9"/>
    <w:unhideWhenUsed/>
    <w:qFormat/>
    <w:locked/>
    <w:rsid w:val="00404CC9"/>
    <w:pPr>
      <w:keepNext/>
      <w:keepLines/>
      <w:spacing w:before="320" w:after="200"/>
      <w:outlineLvl w:val="8"/>
    </w:pPr>
    <w:rPr>
      <w:rFonts w:ascii="Arial" w:eastAsia="Arial" w:hAnsi="Arial" w:cs="Arial"/>
      <w:i/>
      <w:iCs/>
      <w:sz w:val="21"/>
      <w:szCs w:val="21"/>
    </w:rPr>
  </w:style>
  <w:style w:type="character" w:default="1" w:styleId="a0">
    <w:name w:val="Default Paragraph Font"/>
    <w:uiPriority w:val="1"/>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11">
    <w:name w:val="Абзац списка1"/>
    <w:basedOn w:val="a"/>
    <w:rsid w:val="00AB208D"/>
    <w:pPr>
      <w:ind w:left="720"/>
    </w:pPr>
  </w:style>
  <w:style w:type="character" w:styleId="a3">
    <w:name w:val="Hyperlink"/>
    <w:basedOn w:val="a0"/>
    <w:uiPriority w:val="99"/>
    <w:rsid w:val="00352418"/>
    <w:rPr>
      <w:rFonts w:cs="Times New Roman"/>
      <w:color w:val="0563C1"/>
      <w:u w:val="single"/>
    </w:rPr>
  </w:style>
  <w:style w:type="character" w:customStyle="1" w:styleId="12">
    <w:name w:val="Неразрешенное упоминание1"/>
    <w:basedOn w:val="a0"/>
    <w:semiHidden/>
    <w:rsid w:val="00352418"/>
    <w:rPr>
      <w:rFonts w:cs="Times New Roman"/>
      <w:color w:val="605E5C"/>
      <w:shd w:val="clear" w:color="auto" w:fill="E1DFDD"/>
    </w:rPr>
  </w:style>
  <w:style w:type="paragraph" w:styleId="a4">
    <w:name w:val="Normal (Web)"/>
    <w:basedOn w:val="a"/>
    <w:uiPriority w:val="99"/>
    <w:unhideWhenUsed/>
    <w:rsid w:val="00031855"/>
    <w:pPr>
      <w:spacing w:before="100" w:beforeAutospacing="1" w:after="100" w:afterAutospacing="1" w:line="240" w:lineRule="auto"/>
    </w:pPr>
    <w:rPr>
      <w:rFonts w:ascii="Times New Roman" w:hAnsi="Times New Roman"/>
      <w:sz w:val="24"/>
      <w:szCs w:val="24"/>
      <w:lang w:eastAsia="ru-RU"/>
    </w:rPr>
  </w:style>
  <w:style w:type="character" w:styleId="a5">
    <w:name w:val="Strong"/>
    <w:uiPriority w:val="22"/>
    <w:qFormat/>
    <w:locked/>
    <w:rsid w:val="00031855"/>
    <w:rPr>
      <w:b/>
      <w:bCs/>
    </w:rPr>
  </w:style>
  <w:style w:type="character" w:customStyle="1" w:styleId="answer">
    <w:name w:val="answer"/>
    <w:basedOn w:val="a0"/>
    <w:rsid w:val="008965B2"/>
  </w:style>
  <w:style w:type="character" w:customStyle="1" w:styleId="watupro-screen-reader">
    <w:name w:val="watupro-screen-reader"/>
    <w:basedOn w:val="a0"/>
    <w:rsid w:val="008965B2"/>
  </w:style>
  <w:style w:type="character" w:customStyle="1" w:styleId="10">
    <w:name w:val="Заголовок 1 Знак"/>
    <w:basedOn w:val="a0"/>
    <w:link w:val="1"/>
    <w:uiPriority w:val="9"/>
    <w:rsid w:val="00404CC9"/>
    <w:rPr>
      <w:rFonts w:ascii="Arial" w:eastAsia="Arial" w:hAnsi="Arial" w:cs="Arial"/>
      <w:sz w:val="40"/>
      <w:szCs w:val="40"/>
      <w:lang w:eastAsia="en-US"/>
    </w:rPr>
  </w:style>
  <w:style w:type="character" w:customStyle="1" w:styleId="20">
    <w:name w:val="Заголовок 2 Знак"/>
    <w:basedOn w:val="a0"/>
    <w:link w:val="2"/>
    <w:uiPriority w:val="9"/>
    <w:rsid w:val="00404CC9"/>
    <w:rPr>
      <w:rFonts w:ascii="Arial" w:eastAsia="Arial" w:hAnsi="Arial" w:cs="Arial"/>
      <w:sz w:val="34"/>
      <w:szCs w:val="22"/>
      <w:lang w:eastAsia="en-US"/>
    </w:rPr>
  </w:style>
  <w:style w:type="character" w:customStyle="1" w:styleId="30">
    <w:name w:val="Заголовок 3 Знак"/>
    <w:basedOn w:val="a0"/>
    <w:link w:val="3"/>
    <w:uiPriority w:val="9"/>
    <w:rsid w:val="00404CC9"/>
    <w:rPr>
      <w:rFonts w:ascii="Arial" w:eastAsia="Arial" w:hAnsi="Arial" w:cs="Arial"/>
      <w:sz w:val="30"/>
      <w:szCs w:val="30"/>
      <w:lang w:eastAsia="en-US"/>
    </w:rPr>
  </w:style>
  <w:style w:type="character" w:customStyle="1" w:styleId="40">
    <w:name w:val="Заголовок 4 Знак"/>
    <w:basedOn w:val="a0"/>
    <w:link w:val="4"/>
    <w:uiPriority w:val="9"/>
    <w:rsid w:val="00404CC9"/>
    <w:rPr>
      <w:rFonts w:ascii="Arial" w:eastAsia="Arial" w:hAnsi="Arial" w:cs="Arial"/>
      <w:b/>
      <w:bCs/>
      <w:sz w:val="26"/>
      <w:szCs w:val="26"/>
      <w:lang w:eastAsia="en-US"/>
    </w:rPr>
  </w:style>
  <w:style w:type="character" w:customStyle="1" w:styleId="50">
    <w:name w:val="Заголовок 5 Знак"/>
    <w:basedOn w:val="a0"/>
    <w:link w:val="5"/>
    <w:uiPriority w:val="9"/>
    <w:rsid w:val="00404CC9"/>
    <w:rPr>
      <w:rFonts w:ascii="Arial" w:eastAsia="Arial" w:hAnsi="Arial" w:cs="Arial"/>
      <w:b/>
      <w:bCs/>
      <w:sz w:val="24"/>
      <w:szCs w:val="24"/>
      <w:lang w:eastAsia="en-US"/>
    </w:rPr>
  </w:style>
  <w:style w:type="character" w:customStyle="1" w:styleId="60">
    <w:name w:val="Заголовок 6 Знак"/>
    <w:basedOn w:val="a0"/>
    <w:link w:val="6"/>
    <w:uiPriority w:val="9"/>
    <w:rsid w:val="00404CC9"/>
    <w:rPr>
      <w:rFonts w:ascii="Arial" w:eastAsia="Arial" w:hAnsi="Arial" w:cs="Arial"/>
      <w:b/>
      <w:bCs/>
      <w:sz w:val="22"/>
      <w:szCs w:val="22"/>
      <w:lang w:eastAsia="en-US"/>
    </w:rPr>
  </w:style>
  <w:style w:type="character" w:customStyle="1" w:styleId="70">
    <w:name w:val="Заголовок 7 Знак"/>
    <w:basedOn w:val="a0"/>
    <w:link w:val="7"/>
    <w:uiPriority w:val="9"/>
    <w:rsid w:val="00404CC9"/>
    <w:rPr>
      <w:rFonts w:ascii="Arial" w:eastAsia="Arial" w:hAnsi="Arial" w:cs="Arial"/>
      <w:b/>
      <w:bCs/>
      <w:i/>
      <w:iCs/>
      <w:sz w:val="22"/>
      <w:szCs w:val="22"/>
      <w:lang w:eastAsia="en-US"/>
    </w:rPr>
  </w:style>
  <w:style w:type="character" w:customStyle="1" w:styleId="80">
    <w:name w:val="Заголовок 8 Знак"/>
    <w:basedOn w:val="a0"/>
    <w:link w:val="8"/>
    <w:uiPriority w:val="9"/>
    <w:rsid w:val="00404CC9"/>
    <w:rPr>
      <w:rFonts w:ascii="Arial" w:eastAsia="Arial" w:hAnsi="Arial" w:cs="Arial"/>
      <w:i/>
      <w:iCs/>
      <w:sz w:val="22"/>
      <w:szCs w:val="22"/>
      <w:lang w:eastAsia="en-US"/>
    </w:rPr>
  </w:style>
  <w:style w:type="character" w:customStyle="1" w:styleId="90">
    <w:name w:val="Заголовок 9 Знак"/>
    <w:basedOn w:val="a0"/>
    <w:link w:val="9"/>
    <w:uiPriority w:val="9"/>
    <w:rsid w:val="00404CC9"/>
    <w:rPr>
      <w:rFonts w:ascii="Arial" w:eastAsia="Arial" w:hAnsi="Arial" w:cs="Arial"/>
      <w:i/>
      <w:iCs/>
      <w:sz w:val="21"/>
      <w:szCs w:val="21"/>
      <w:lang w:eastAsia="en-US"/>
    </w:rPr>
  </w:style>
  <w:style w:type="paragraph" w:styleId="a6">
    <w:name w:val="List Paragraph"/>
    <w:basedOn w:val="a"/>
    <w:uiPriority w:val="34"/>
    <w:qFormat/>
    <w:rsid w:val="00404CC9"/>
    <w:pPr>
      <w:ind w:left="720"/>
      <w:contextualSpacing/>
    </w:pPr>
    <w:rPr>
      <w:rFonts w:asciiTheme="minorHAnsi" w:eastAsiaTheme="minorHAnsi" w:hAnsiTheme="minorHAnsi" w:cstheme="minorBidi"/>
    </w:rPr>
  </w:style>
  <w:style w:type="paragraph" w:styleId="a7">
    <w:name w:val="No Spacing"/>
    <w:uiPriority w:val="1"/>
    <w:qFormat/>
    <w:rsid w:val="00404CC9"/>
    <w:rPr>
      <w:rFonts w:asciiTheme="minorHAnsi" w:eastAsiaTheme="minorHAnsi" w:hAnsiTheme="minorHAnsi" w:cstheme="minorBidi"/>
      <w:sz w:val="22"/>
      <w:szCs w:val="22"/>
      <w:lang w:eastAsia="en-US"/>
    </w:rPr>
  </w:style>
  <w:style w:type="paragraph" w:styleId="a8">
    <w:name w:val="Title"/>
    <w:basedOn w:val="a"/>
    <w:next w:val="a"/>
    <w:link w:val="a9"/>
    <w:uiPriority w:val="10"/>
    <w:qFormat/>
    <w:locked/>
    <w:rsid w:val="00404CC9"/>
    <w:pPr>
      <w:spacing w:before="300" w:after="200"/>
      <w:contextualSpacing/>
    </w:pPr>
    <w:rPr>
      <w:rFonts w:asciiTheme="minorHAnsi" w:eastAsiaTheme="minorHAnsi" w:hAnsiTheme="minorHAnsi" w:cstheme="minorBidi"/>
      <w:sz w:val="48"/>
      <w:szCs w:val="48"/>
    </w:rPr>
  </w:style>
  <w:style w:type="character" w:customStyle="1" w:styleId="a9">
    <w:name w:val="Заголовок Знак"/>
    <w:basedOn w:val="a0"/>
    <w:link w:val="a8"/>
    <w:uiPriority w:val="10"/>
    <w:rsid w:val="00404CC9"/>
    <w:rPr>
      <w:rFonts w:asciiTheme="minorHAnsi" w:eastAsiaTheme="minorHAnsi" w:hAnsiTheme="minorHAnsi" w:cstheme="minorBidi"/>
      <w:sz w:val="48"/>
      <w:szCs w:val="48"/>
      <w:lang w:eastAsia="en-US"/>
    </w:rPr>
  </w:style>
  <w:style w:type="paragraph" w:styleId="aa">
    <w:name w:val="Subtitle"/>
    <w:basedOn w:val="a"/>
    <w:next w:val="a"/>
    <w:link w:val="ab"/>
    <w:uiPriority w:val="11"/>
    <w:qFormat/>
    <w:locked/>
    <w:rsid w:val="00404CC9"/>
    <w:pPr>
      <w:spacing w:before="200" w:after="200"/>
    </w:pPr>
    <w:rPr>
      <w:rFonts w:asciiTheme="minorHAnsi" w:eastAsiaTheme="minorHAnsi" w:hAnsiTheme="minorHAnsi" w:cstheme="minorBidi"/>
      <w:sz w:val="24"/>
      <w:szCs w:val="24"/>
    </w:rPr>
  </w:style>
  <w:style w:type="character" w:customStyle="1" w:styleId="ab">
    <w:name w:val="Подзаголовок Знак"/>
    <w:basedOn w:val="a0"/>
    <w:link w:val="aa"/>
    <w:uiPriority w:val="11"/>
    <w:rsid w:val="00404CC9"/>
    <w:rPr>
      <w:rFonts w:asciiTheme="minorHAnsi" w:eastAsiaTheme="minorHAnsi" w:hAnsiTheme="minorHAnsi" w:cstheme="minorBidi"/>
      <w:sz w:val="24"/>
      <w:szCs w:val="24"/>
      <w:lang w:eastAsia="en-US"/>
    </w:rPr>
  </w:style>
  <w:style w:type="paragraph" w:styleId="21">
    <w:name w:val="Quote"/>
    <w:basedOn w:val="a"/>
    <w:next w:val="a"/>
    <w:link w:val="22"/>
    <w:uiPriority w:val="29"/>
    <w:qFormat/>
    <w:rsid w:val="00404CC9"/>
    <w:pPr>
      <w:ind w:left="720" w:right="720"/>
    </w:pPr>
    <w:rPr>
      <w:rFonts w:asciiTheme="minorHAnsi" w:eastAsiaTheme="minorHAnsi" w:hAnsiTheme="minorHAnsi" w:cstheme="minorBidi"/>
      <w:i/>
    </w:rPr>
  </w:style>
  <w:style w:type="character" w:customStyle="1" w:styleId="22">
    <w:name w:val="Цитата 2 Знак"/>
    <w:basedOn w:val="a0"/>
    <w:link w:val="21"/>
    <w:uiPriority w:val="29"/>
    <w:rsid w:val="00404CC9"/>
    <w:rPr>
      <w:rFonts w:asciiTheme="minorHAnsi" w:eastAsiaTheme="minorHAnsi" w:hAnsiTheme="minorHAnsi" w:cstheme="minorBidi"/>
      <w:i/>
      <w:sz w:val="22"/>
      <w:szCs w:val="22"/>
      <w:lang w:eastAsia="en-US"/>
    </w:rPr>
  </w:style>
  <w:style w:type="paragraph" w:styleId="ac">
    <w:name w:val="Intense Quote"/>
    <w:basedOn w:val="a"/>
    <w:next w:val="a"/>
    <w:link w:val="ad"/>
    <w:uiPriority w:val="30"/>
    <w:qFormat/>
    <w:rsid w:val="00404CC9"/>
    <w:pPr>
      <w:pBdr>
        <w:top w:val="single" w:sz="4" w:space="5" w:color="FFFFFF"/>
        <w:left w:val="single" w:sz="4" w:space="10" w:color="FFFFFF"/>
        <w:bottom w:val="single" w:sz="4" w:space="5" w:color="FFFFFF"/>
        <w:right w:val="single" w:sz="4" w:space="10" w:color="FFFFFF"/>
      </w:pBdr>
      <w:shd w:val="clear" w:color="auto" w:fill="F2F2F2"/>
      <w:ind w:left="720" w:right="720"/>
    </w:pPr>
    <w:rPr>
      <w:rFonts w:asciiTheme="minorHAnsi" w:eastAsiaTheme="minorHAnsi" w:hAnsiTheme="minorHAnsi" w:cstheme="minorBidi"/>
      <w:i/>
    </w:rPr>
  </w:style>
  <w:style w:type="character" w:customStyle="1" w:styleId="ad">
    <w:name w:val="Выделенная цитата Знак"/>
    <w:basedOn w:val="a0"/>
    <w:link w:val="ac"/>
    <w:uiPriority w:val="30"/>
    <w:rsid w:val="00404CC9"/>
    <w:rPr>
      <w:rFonts w:asciiTheme="minorHAnsi" w:eastAsiaTheme="minorHAnsi" w:hAnsiTheme="minorHAnsi" w:cstheme="minorBidi"/>
      <w:i/>
      <w:sz w:val="22"/>
      <w:szCs w:val="22"/>
      <w:shd w:val="clear" w:color="auto" w:fill="F2F2F2"/>
      <w:lang w:eastAsia="en-US"/>
    </w:rPr>
  </w:style>
  <w:style w:type="paragraph" w:styleId="ae">
    <w:name w:val="header"/>
    <w:basedOn w:val="a"/>
    <w:link w:val="af"/>
    <w:uiPriority w:val="99"/>
    <w:unhideWhenUsed/>
    <w:rsid w:val="00404CC9"/>
    <w:pPr>
      <w:tabs>
        <w:tab w:val="center" w:pos="7143"/>
        <w:tab w:val="right" w:pos="14287"/>
      </w:tabs>
      <w:spacing w:after="0" w:line="240" w:lineRule="auto"/>
    </w:pPr>
    <w:rPr>
      <w:rFonts w:asciiTheme="minorHAnsi" w:eastAsiaTheme="minorHAnsi" w:hAnsiTheme="minorHAnsi" w:cstheme="minorBidi"/>
    </w:rPr>
  </w:style>
  <w:style w:type="character" w:customStyle="1" w:styleId="af">
    <w:name w:val="Верхний колонтитул Знак"/>
    <w:basedOn w:val="a0"/>
    <w:link w:val="ae"/>
    <w:uiPriority w:val="99"/>
    <w:rsid w:val="00404CC9"/>
    <w:rPr>
      <w:rFonts w:asciiTheme="minorHAnsi" w:eastAsiaTheme="minorHAnsi" w:hAnsiTheme="minorHAnsi" w:cstheme="minorBidi"/>
      <w:sz w:val="22"/>
      <w:szCs w:val="22"/>
      <w:lang w:eastAsia="en-US"/>
    </w:rPr>
  </w:style>
  <w:style w:type="paragraph" w:styleId="af0">
    <w:name w:val="footer"/>
    <w:basedOn w:val="a"/>
    <w:link w:val="af1"/>
    <w:uiPriority w:val="99"/>
    <w:unhideWhenUsed/>
    <w:rsid w:val="00404CC9"/>
    <w:pPr>
      <w:tabs>
        <w:tab w:val="center" w:pos="7143"/>
        <w:tab w:val="right" w:pos="14287"/>
      </w:tabs>
      <w:spacing w:after="0" w:line="240" w:lineRule="auto"/>
    </w:pPr>
    <w:rPr>
      <w:rFonts w:asciiTheme="minorHAnsi" w:eastAsiaTheme="minorHAnsi" w:hAnsiTheme="minorHAnsi" w:cstheme="minorBidi"/>
    </w:rPr>
  </w:style>
  <w:style w:type="character" w:customStyle="1" w:styleId="af1">
    <w:name w:val="Нижний колонтитул Знак"/>
    <w:basedOn w:val="a0"/>
    <w:link w:val="af0"/>
    <w:uiPriority w:val="99"/>
    <w:rsid w:val="00404CC9"/>
    <w:rPr>
      <w:rFonts w:asciiTheme="minorHAnsi" w:eastAsiaTheme="minorHAnsi" w:hAnsiTheme="minorHAnsi" w:cstheme="minorBidi"/>
      <w:sz w:val="22"/>
      <w:szCs w:val="22"/>
      <w:lang w:eastAsia="en-US"/>
    </w:rPr>
  </w:style>
  <w:style w:type="character" w:customStyle="1" w:styleId="FooterChar">
    <w:name w:val="Footer Char"/>
    <w:basedOn w:val="a0"/>
    <w:uiPriority w:val="99"/>
    <w:rsid w:val="00404CC9"/>
  </w:style>
  <w:style w:type="paragraph" w:styleId="af2">
    <w:name w:val="caption"/>
    <w:basedOn w:val="a"/>
    <w:next w:val="a"/>
    <w:uiPriority w:val="35"/>
    <w:semiHidden/>
    <w:unhideWhenUsed/>
    <w:qFormat/>
    <w:locked/>
    <w:rsid w:val="00404CC9"/>
    <w:pPr>
      <w:spacing w:line="276" w:lineRule="auto"/>
    </w:pPr>
    <w:rPr>
      <w:rFonts w:asciiTheme="minorHAnsi" w:eastAsiaTheme="minorHAnsi" w:hAnsiTheme="minorHAnsi" w:cstheme="minorBidi"/>
      <w:b/>
      <w:bCs/>
      <w:color w:val="4472C4" w:themeColor="accent1"/>
      <w:sz w:val="18"/>
      <w:szCs w:val="18"/>
    </w:rPr>
  </w:style>
  <w:style w:type="table" w:styleId="af3">
    <w:name w:val="Table Grid"/>
    <w:basedOn w:val="a1"/>
    <w:uiPriority w:val="59"/>
    <w:locked/>
    <w:rsid w:val="00404CC9"/>
    <w:rPr>
      <w:rFonts w:asciiTheme="minorHAnsi" w:eastAsiaTheme="minorHAnsi" w:hAnsiTheme="minorHAnsi" w:cstheme="minorBidi"/>
      <w:sz w:val="22"/>
      <w:szCs w:val="22"/>
      <w:lang w:eastAsia="en-US"/>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Light">
    <w:name w:val="Table Grid Light"/>
    <w:basedOn w:val="a1"/>
    <w:uiPriority w:val="59"/>
    <w:rsid w:val="00404CC9"/>
    <w:rPr>
      <w:rFonts w:asciiTheme="minorHAnsi" w:eastAsiaTheme="minorHAnsi" w:hAnsiTheme="minorHAnsi" w:cstheme="minorBidi"/>
      <w:sz w:val="22"/>
      <w:szCs w:val="22"/>
      <w:lang w:eastAsia="en-US"/>
    </w:rPr>
    <w:tblPr>
      <w:tblBorders>
        <w:top w:val="single" w:sz="4" w:space="0" w:color="AFAFAF" w:themeColor="text1" w:themeTint="50"/>
        <w:left w:val="single" w:sz="4" w:space="0" w:color="AFAFAF" w:themeColor="text1" w:themeTint="50"/>
        <w:bottom w:val="single" w:sz="4" w:space="0" w:color="AFAFAF" w:themeColor="text1" w:themeTint="50"/>
        <w:right w:val="single" w:sz="4" w:space="0" w:color="AFAFAF" w:themeColor="text1" w:themeTint="50"/>
        <w:insideH w:val="single" w:sz="4" w:space="0" w:color="AFAFAF" w:themeColor="text1" w:themeTint="50"/>
        <w:insideV w:val="single" w:sz="4" w:space="0" w:color="AFAFAF" w:themeColor="text1" w:themeTint="50"/>
      </w:tblBorders>
    </w:tblPr>
  </w:style>
  <w:style w:type="table" w:styleId="13">
    <w:name w:val="Plain Table 1"/>
    <w:basedOn w:val="a1"/>
    <w:uiPriority w:val="59"/>
    <w:rsid w:val="00404CC9"/>
    <w:rPr>
      <w:rFonts w:asciiTheme="minorHAnsi" w:eastAsiaTheme="minorHAnsi" w:hAnsiTheme="minorHAnsi" w:cstheme="minorBidi"/>
      <w:sz w:val="22"/>
      <w:szCs w:val="22"/>
      <w:lang w:eastAsia="en-US"/>
    </w:rPr>
    <w:tblPr>
      <w:tblBorders>
        <w:top w:val="single" w:sz="4" w:space="0" w:color="AFAFAF" w:themeColor="text1" w:themeTint="50"/>
        <w:left w:val="single" w:sz="4" w:space="0" w:color="AFAFAF" w:themeColor="text1" w:themeTint="50"/>
        <w:bottom w:val="single" w:sz="4" w:space="0" w:color="AFAFAF" w:themeColor="text1" w:themeTint="50"/>
        <w:right w:val="single" w:sz="4" w:space="0" w:color="AFAFAF" w:themeColor="text1" w:themeTint="50"/>
        <w:insideH w:val="single" w:sz="4" w:space="0" w:color="AFAFAF" w:themeColor="text1" w:themeTint="50"/>
        <w:insideV w:val="single" w:sz="4" w:space="0" w:color="AFAFAF" w:themeColor="text1" w:themeTint="50"/>
      </w:tblBorders>
    </w:tblPr>
    <w:tblStylePr w:type="firstRow">
      <w:rPr>
        <w:rFonts w:ascii="Arial" w:hAnsi="Arial"/>
        <w:b/>
        <w:color w:val="404040"/>
        <w:sz w:val="22"/>
      </w:rPr>
    </w:tblStylePr>
    <w:tblStylePr w:type="lastRow">
      <w:rPr>
        <w:rFonts w:ascii="Arial" w:hAnsi="Arial"/>
        <w:b/>
        <w:color w:val="404040"/>
        <w:sz w:val="22"/>
      </w:rPr>
    </w:tblStylePr>
    <w:tblStylePr w:type="firstCol">
      <w:rPr>
        <w:rFonts w:ascii="Arial" w:hAnsi="Arial"/>
        <w:b/>
        <w:color w:val="404040"/>
        <w:sz w:val="22"/>
      </w:rPr>
    </w:tblStylePr>
    <w:tblStylePr w:type="lastCol">
      <w:rPr>
        <w:rFonts w:ascii="Arial" w:hAnsi="Arial"/>
        <w:b/>
        <w:color w:val="404040"/>
        <w:sz w:val="22"/>
      </w:rPr>
    </w:tblStylePr>
    <w:tblStylePr w:type="band1Vert">
      <w:tblPr/>
      <w:tcPr>
        <w:shd w:val="clear" w:color="F2F2F2" w:themeColor="text1" w:themeTint="0D" w:fill="auto"/>
      </w:tcPr>
    </w:tblStylePr>
    <w:tblStylePr w:type="band1Horz">
      <w:tblPr/>
      <w:tcPr>
        <w:shd w:val="clear" w:color="F2F2F2" w:themeColor="text1" w:themeTint="0D" w:fill="auto"/>
      </w:tcPr>
    </w:tblStylePr>
  </w:style>
  <w:style w:type="table" w:styleId="23">
    <w:name w:val="Plain Table 2"/>
    <w:basedOn w:val="a1"/>
    <w:uiPriority w:val="59"/>
    <w:rsid w:val="00404CC9"/>
    <w:rPr>
      <w:rFonts w:asciiTheme="minorHAnsi" w:eastAsiaTheme="minorHAnsi" w:hAnsiTheme="minorHAnsi" w:cstheme="minorBidi"/>
      <w:sz w:val="22"/>
      <w:szCs w:val="22"/>
      <w:lang w:eastAsia="en-US"/>
    </w:rPr>
    <w:tblPr>
      <w:tblBorders>
        <w:top w:val="single" w:sz="4" w:space="0" w:color="000000" w:themeColor="text1"/>
        <w:left w:val="none" w:sz="4" w:space="0" w:color="000000" w:themeColor="text1"/>
        <w:bottom w:val="single" w:sz="4" w:space="0" w:color="000000" w:themeColor="text1"/>
        <w:right w:val="none" w:sz="4" w:space="0" w:color="000000" w:themeColor="text1"/>
      </w:tblBorders>
    </w:tblPr>
    <w:tblStylePr w:type="firstRow">
      <w:rPr>
        <w:rFonts w:ascii="Arial" w:hAnsi="Arial"/>
        <w:b/>
        <w:color w:val="404040"/>
        <w:sz w:val="22"/>
      </w:rPr>
      <w:tblPr/>
      <w:tcPr>
        <w:tcBorders>
          <w:top w:val="single" w:sz="4" w:space="0" w:color="000000" w:themeColor="text1"/>
          <w:bottom w:val="single" w:sz="4" w:space="0" w:color="000000" w:themeColor="text1"/>
        </w:tcBorders>
      </w:tcPr>
    </w:tblStylePr>
    <w:tblStylePr w:type="lastRow">
      <w:rPr>
        <w:rFonts w:ascii="Arial" w:hAnsi="Arial"/>
        <w:b/>
        <w:color w:val="404040"/>
        <w:sz w:val="22"/>
      </w:rPr>
    </w:tblStylePr>
    <w:tblStylePr w:type="firstCol">
      <w:rPr>
        <w:rFonts w:ascii="Arial" w:hAnsi="Arial"/>
        <w:b/>
        <w:color w:val="404040"/>
        <w:sz w:val="22"/>
      </w:rPr>
    </w:tblStylePr>
    <w:tblStylePr w:type="lastCol">
      <w:rPr>
        <w:rFonts w:ascii="Arial" w:hAnsi="Arial"/>
        <w:b/>
        <w:color w:val="404040"/>
        <w:sz w:val="22"/>
      </w:rPr>
    </w:tblStylePr>
    <w:tblStylePr w:type="band1Vert">
      <w:tblPr/>
      <w:tcPr>
        <w:tcBorders>
          <w:left w:val="single" w:sz="4" w:space="0" w:color="000000" w:themeColor="text1"/>
          <w:right w:val="single" w:sz="4" w:space="0" w:color="000000" w:themeColor="text1"/>
        </w:tcBorders>
      </w:tcPr>
    </w:tblStylePr>
    <w:tblStylePr w:type="band2Vert">
      <w:tblPr/>
      <w:tcPr>
        <w:tcBorders>
          <w:left w:val="single" w:sz="4" w:space="0" w:color="000000" w:themeColor="text1"/>
          <w:right w:val="single" w:sz="4" w:space="0" w:color="000000" w:themeColor="text1"/>
        </w:tcBorders>
      </w:tcPr>
    </w:tblStylePr>
    <w:tblStylePr w:type="band1Horz">
      <w:tblPr/>
      <w:tcPr>
        <w:tcBorders>
          <w:top w:val="single" w:sz="4" w:space="0" w:color="000000" w:themeColor="text1"/>
          <w:bottom w:val="single" w:sz="4" w:space="0" w:color="000000" w:themeColor="text1"/>
        </w:tcBorders>
      </w:tcPr>
    </w:tblStylePr>
  </w:style>
  <w:style w:type="table" w:styleId="31">
    <w:name w:val="Plain Table 3"/>
    <w:basedOn w:val="a1"/>
    <w:uiPriority w:val="99"/>
    <w:rsid w:val="00404CC9"/>
    <w:rPr>
      <w:rFonts w:asciiTheme="minorHAnsi" w:eastAsiaTheme="minorHAnsi" w:hAnsiTheme="minorHAnsi" w:cstheme="minorBidi"/>
      <w:sz w:val="22"/>
      <w:szCs w:val="22"/>
      <w:lang w:eastAsia="en-US"/>
    </w:rPr>
    <w:tblPr>
      <w:tblStyleRowBandSize w:val="1"/>
      <w:tblStyleColBandSize w:val="1"/>
    </w:tblPr>
    <w:tblStylePr w:type="firstRow">
      <w:rPr>
        <w:b/>
        <w:caps/>
        <w:color w:val="404040"/>
      </w:rPr>
      <w:tblPr/>
      <w:tcPr>
        <w:tcBorders>
          <w:top w:val="none" w:sz="4" w:space="0" w:color="000000"/>
          <w:left w:val="none" w:sz="4" w:space="0" w:color="000000"/>
          <w:bottom w:val="single" w:sz="4" w:space="0" w:color="404040"/>
          <w:right w:val="none" w:sz="4" w:space="0" w:color="000000"/>
        </w:tcBorders>
      </w:tcPr>
    </w:tblStylePr>
    <w:tblStylePr w:type="lastRow">
      <w:rPr>
        <w:b/>
        <w:caps/>
        <w:color w:val="404040"/>
      </w:rPr>
    </w:tblStylePr>
    <w:tblStylePr w:type="firstCol">
      <w:rPr>
        <w:b/>
        <w:caps/>
        <w:color w:val="404040"/>
      </w:rPr>
      <w:tblPr/>
      <w:tcPr>
        <w:tcBorders>
          <w:top w:val="none" w:sz="4" w:space="0" w:color="000000"/>
          <w:left w:val="none" w:sz="4" w:space="0" w:color="000000"/>
          <w:bottom w:val="none" w:sz="4" w:space="0" w:color="000000"/>
          <w:right w:val="single" w:sz="4" w:space="0" w:color="404040"/>
        </w:tcBorders>
      </w:tcPr>
    </w:tblStylePr>
    <w:tblStylePr w:type="lastCol">
      <w:rPr>
        <w:b/>
        <w:caps/>
        <w:color w:val="404040"/>
      </w:rPr>
    </w:tblStylePr>
    <w:tblStylePr w:type="band1Vert">
      <w:rPr>
        <w:rFonts w:ascii="Arial" w:hAnsi="Arial"/>
        <w:color w:val="404040"/>
        <w:sz w:val="22"/>
      </w:rPr>
      <w:tblPr/>
      <w:tcPr>
        <w:shd w:val="clear" w:color="F2F2F2" w:themeColor="text1" w:themeTint="0D" w:fill="auto"/>
      </w:tcPr>
    </w:tblStylePr>
    <w:tblStylePr w:type="band1Horz">
      <w:rPr>
        <w:rFonts w:ascii="Arial" w:hAnsi="Arial"/>
        <w:color w:val="404040"/>
        <w:sz w:val="22"/>
      </w:rPr>
      <w:tblPr/>
      <w:tcPr>
        <w:shd w:val="clear" w:color="F2F2F2" w:themeColor="text1" w:themeTint="0D" w:fill="auto"/>
      </w:tcPr>
    </w:tblStylePr>
  </w:style>
  <w:style w:type="table" w:styleId="41">
    <w:name w:val="Plain Table 4"/>
    <w:basedOn w:val="a1"/>
    <w:uiPriority w:val="99"/>
    <w:rsid w:val="00404CC9"/>
    <w:rPr>
      <w:rFonts w:asciiTheme="minorHAnsi" w:eastAsiaTheme="minorHAnsi" w:hAnsiTheme="minorHAnsi" w:cstheme="minorBidi"/>
      <w:sz w:val="22"/>
      <w:szCs w:val="22"/>
      <w:lang w:eastAsia="en-US"/>
    </w:rPr>
    <w:tblPr>
      <w:tblStyleRowBandSize w:val="1"/>
      <w:tblStyleColBandSize w:val="1"/>
    </w:tblPr>
    <w:tblStylePr w:type="firstRow">
      <w:rPr>
        <w:b/>
        <w:color w:val="404040"/>
      </w:r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2F2F2" w:themeColor="text1" w:themeTint="0D" w:fill="auto"/>
      </w:tcPr>
    </w:tblStylePr>
    <w:tblStylePr w:type="band1Horz">
      <w:rPr>
        <w:rFonts w:ascii="Arial" w:hAnsi="Arial"/>
        <w:color w:val="404040"/>
        <w:sz w:val="22"/>
      </w:rPr>
      <w:tblPr/>
      <w:tcPr>
        <w:shd w:val="clear" w:color="F2F2F2" w:themeColor="text1" w:themeTint="0D" w:fill="auto"/>
      </w:tcPr>
    </w:tblStylePr>
  </w:style>
  <w:style w:type="table" w:styleId="51">
    <w:name w:val="Plain Table 5"/>
    <w:basedOn w:val="a1"/>
    <w:uiPriority w:val="99"/>
    <w:rsid w:val="00404CC9"/>
    <w:rPr>
      <w:rFonts w:asciiTheme="minorHAnsi" w:eastAsiaTheme="minorHAnsi" w:hAnsiTheme="minorHAnsi" w:cstheme="minorBidi"/>
      <w:sz w:val="22"/>
      <w:szCs w:val="22"/>
      <w:lang w:eastAsia="en-US"/>
    </w:rPr>
    <w:tblPr>
      <w:tblStyleRowBandSize w:val="1"/>
      <w:tblStyleColBandSize w:val="1"/>
    </w:tblPr>
    <w:tblStylePr w:type="firstRow">
      <w:rPr>
        <w:i/>
        <w:color w:val="404040"/>
      </w:rPr>
      <w:tblPr/>
      <w:tcPr>
        <w:tcBorders>
          <w:left w:val="none" w:sz="4" w:space="0" w:color="000000"/>
          <w:bottom w:val="single" w:sz="4" w:space="0" w:color="404040"/>
          <w:right w:val="none" w:sz="4" w:space="0" w:color="000000"/>
        </w:tcBorders>
        <w:shd w:val="clear" w:color="FFFFFF" w:fill="auto"/>
      </w:tcPr>
    </w:tblStylePr>
    <w:tblStylePr w:type="lastRow">
      <w:rPr>
        <w:i/>
        <w:color w:val="404040"/>
      </w:rPr>
      <w:tblPr/>
      <w:tcPr>
        <w:tcBorders>
          <w:top w:val="single" w:sz="4" w:space="0" w:color="404040"/>
          <w:left w:val="none" w:sz="4" w:space="0" w:color="000000"/>
          <w:right w:val="none" w:sz="4" w:space="0" w:color="000000"/>
        </w:tcBorders>
        <w:shd w:val="clear" w:color="FFFFFF" w:fill="auto"/>
      </w:tcPr>
    </w:tblStylePr>
    <w:tblStylePr w:type="firstCol">
      <w:pPr>
        <w:jc w:val="right"/>
      </w:pPr>
      <w:rPr>
        <w:i/>
        <w:color w:val="404040"/>
      </w:rPr>
      <w:tblPr/>
      <w:tcPr>
        <w:tcBorders>
          <w:right w:val="single" w:sz="4" w:space="0" w:color="404040"/>
        </w:tcBorders>
        <w:shd w:val="clear" w:color="FFFFFF" w:fill="auto"/>
      </w:tcPr>
    </w:tblStylePr>
    <w:tblStylePr w:type="lastCol">
      <w:rPr>
        <w:i/>
        <w:color w:val="404040"/>
      </w:rPr>
      <w:tblPr/>
      <w:tcPr>
        <w:tcBorders>
          <w:left w:val="single" w:sz="4" w:space="0" w:color="404040"/>
        </w:tcBorders>
        <w:shd w:val="clear" w:color="FFFFFF" w:fill="auto"/>
      </w:tcPr>
    </w:tblStylePr>
    <w:tblStylePr w:type="band1Vert">
      <w:rPr>
        <w:rFonts w:ascii="Arial" w:hAnsi="Arial"/>
        <w:color w:val="404040"/>
        <w:sz w:val="22"/>
      </w:rPr>
      <w:tblPr/>
      <w:tcPr>
        <w:shd w:val="clear" w:color="F2F2F2" w:themeColor="text1" w:themeTint="0D" w:fill="auto"/>
      </w:tcPr>
    </w:tblStylePr>
    <w:tblStylePr w:type="band1Horz">
      <w:rPr>
        <w:rFonts w:ascii="Arial" w:hAnsi="Arial"/>
        <w:color w:val="404040"/>
        <w:sz w:val="22"/>
      </w:rPr>
      <w:tblPr/>
      <w:tcPr>
        <w:shd w:val="clear" w:color="F2F2F2" w:themeColor="text1" w:themeTint="0D" w:fill="auto"/>
      </w:tcPr>
    </w:tblStylePr>
  </w:style>
  <w:style w:type="table" w:styleId="-1">
    <w:name w:val="Grid Table 1 Light"/>
    <w:basedOn w:val="a1"/>
    <w:uiPriority w:val="99"/>
    <w:rsid w:val="00404CC9"/>
    <w:rPr>
      <w:rFonts w:asciiTheme="minorHAnsi" w:eastAsiaTheme="minorHAnsi" w:hAnsiTheme="minorHAnsi" w:cstheme="minorBidi"/>
      <w:sz w:val="22"/>
      <w:szCs w:val="22"/>
      <w:lang w:eastAsia="en-US"/>
    </w:rPr>
    <w:tblPr>
      <w:tblStyleRowBandSize w:val="1"/>
      <w:tblStyleColBandSize w:val="1"/>
      <w:tblBorders>
        <w:top w:val="single" w:sz="4" w:space="0" w:color="989898" w:themeColor="text1" w:themeTint="67"/>
        <w:left w:val="single" w:sz="4" w:space="0" w:color="989898" w:themeColor="text1" w:themeTint="67"/>
        <w:bottom w:val="single" w:sz="4" w:space="0" w:color="989898" w:themeColor="text1" w:themeTint="67"/>
        <w:right w:val="single" w:sz="4" w:space="0" w:color="989898" w:themeColor="text1" w:themeTint="67"/>
        <w:insideH w:val="single" w:sz="4" w:space="0" w:color="989898" w:themeColor="text1" w:themeTint="67"/>
        <w:insideV w:val="single" w:sz="4" w:space="0" w:color="989898" w:themeColor="text1" w:themeTint="67"/>
      </w:tblBorders>
    </w:tblPr>
    <w:tblStylePr w:type="firstRow">
      <w:rPr>
        <w:b/>
        <w:color w:val="404040"/>
      </w:rPr>
      <w:tblPr/>
      <w:tcPr>
        <w:tcBorders>
          <w:bottom w:val="single" w:sz="12" w:space="0" w:color="6A6A6A" w:themeColor="text1"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989898" w:themeColor="text1" w:themeTint="67"/>
          <w:left w:val="single" w:sz="4" w:space="0" w:color="989898" w:themeColor="text1" w:themeTint="67"/>
          <w:bottom w:val="single" w:sz="4" w:space="0" w:color="989898" w:themeColor="text1" w:themeTint="67"/>
          <w:right w:val="single" w:sz="4" w:space="0" w:color="989898" w:themeColor="text1" w:themeTint="67"/>
        </w:tcBorders>
      </w:tcPr>
    </w:tblStylePr>
  </w:style>
  <w:style w:type="table" w:customStyle="1" w:styleId="GridTable1Light-Accent1">
    <w:name w:val="Grid Table 1 Light - Accent 1"/>
    <w:basedOn w:val="a1"/>
    <w:uiPriority w:val="99"/>
    <w:rsid w:val="00404CC9"/>
    <w:rPr>
      <w:rFonts w:asciiTheme="minorHAnsi" w:eastAsiaTheme="minorHAnsi" w:hAnsiTheme="minorHAnsi" w:cstheme="minorBidi"/>
      <w:sz w:val="22"/>
      <w:szCs w:val="22"/>
      <w:lang w:eastAsia="en-US"/>
    </w:rPr>
    <w:tblPr>
      <w:tblStyleRowBandSize w:val="1"/>
      <w:tblStyleColBandSize w:val="1"/>
      <w:tblBorders>
        <w:top w:val="single" w:sz="4" w:space="0" w:color="B3C5E7" w:themeColor="accent1" w:themeTint="67"/>
        <w:left w:val="single" w:sz="4" w:space="0" w:color="B3C5E7" w:themeColor="accent1" w:themeTint="67"/>
        <w:bottom w:val="single" w:sz="4" w:space="0" w:color="B3C5E7" w:themeColor="accent1" w:themeTint="67"/>
        <w:right w:val="single" w:sz="4" w:space="0" w:color="B3C5E7" w:themeColor="accent1" w:themeTint="67"/>
        <w:insideH w:val="single" w:sz="4" w:space="0" w:color="B3C5E7" w:themeColor="accent1" w:themeTint="67"/>
        <w:insideV w:val="single" w:sz="4" w:space="0" w:color="B3C5E7" w:themeColor="accent1" w:themeTint="67"/>
      </w:tblBorders>
    </w:tblPr>
    <w:tblStylePr w:type="firstRow">
      <w:rPr>
        <w:b/>
        <w:color w:val="404040"/>
      </w:rPr>
      <w:tblPr/>
      <w:tcPr>
        <w:tcBorders>
          <w:bottom w:val="single" w:sz="12" w:space="0" w:color="91ACDC" w:themeColor="accent1"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B3C5E7" w:themeColor="accent1" w:themeTint="67"/>
          <w:left w:val="single" w:sz="4" w:space="0" w:color="B3C5E7" w:themeColor="accent1" w:themeTint="67"/>
          <w:bottom w:val="single" w:sz="4" w:space="0" w:color="B3C5E7" w:themeColor="accent1" w:themeTint="67"/>
          <w:right w:val="single" w:sz="4" w:space="0" w:color="B3C5E7" w:themeColor="accent1" w:themeTint="67"/>
        </w:tcBorders>
      </w:tcPr>
    </w:tblStylePr>
  </w:style>
  <w:style w:type="table" w:customStyle="1" w:styleId="GridTable1Light-Accent2">
    <w:name w:val="Grid Table 1 Light - Accent 2"/>
    <w:basedOn w:val="a1"/>
    <w:uiPriority w:val="99"/>
    <w:rsid w:val="00404CC9"/>
    <w:rPr>
      <w:rFonts w:asciiTheme="minorHAnsi" w:eastAsiaTheme="minorHAnsi" w:hAnsiTheme="minorHAnsi" w:cstheme="minorBidi"/>
      <w:sz w:val="22"/>
      <w:szCs w:val="22"/>
      <w:lang w:eastAsia="en-US"/>
    </w:rPr>
    <w:tblPr>
      <w:tblStyleRowBandSize w:val="1"/>
      <w:tblStyleColBandSize w:val="1"/>
      <w:tblBorders>
        <w:top w:val="single" w:sz="4" w:space="0" w:color="F7CAAB" w:themeColor="accent2" w:themeTint="67"/>
        <w:left w:val="single" w:sz="4" w:space="0" w:color="F7CAAB" w:themeColor="accent2" w:themeTint="67"/>
        <w:bottom w:val="single" w:sz="4" w:space="0" w:color="F7CAAB" w:themeColor="accent2" w:themeTint="67"/>
        <w:right w:val="single" w:sz="4" w:space="0" w:color="F7CAAB" w:themeColor="accent2" w:themeTint="67"/>
        <w:insideH w:val="single" w:sz="4" w:space="0" w:color="F7CAAB" w:themeColor="accent2" w:themeTint="67"/>
        <w:insideV w:val="single" w:sz="4" w:space="0" w:color="F7CAAB" w:themeColor="accent2" w:themeTint="67"/>
      </w:tblBorders>
    </w:tblPr>
    <w:tblStylePr w:type="firstRow">
      <w:rPr>
        <w:b/>
        <w:color w:val="404040"/>
      </w:rPr>
      <w:tblPr/>
      <w:tcPr>
        <w:tcBorders>
          <w:bottom w:val="single" w:sz="12" w:space="0" w:color="F4B286" w:themeColor="accent2"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F7CAAB" w:themeColor="accent2" w:themeTint="67"/>
          <w:left w:val="single" w:sz="4" w:space="0" w:color="F7CAAB" w:themeColor="accent2" w:themeTint="67"/>
          <w:bottom w:val="single" w:sz="4" w:space="0" w:color="F7CAAB" w:themeColor="accent2" w:themeTint="67"/>
          <w:right w:val="single" w:sz="4" w:space="0" w:color="F7CAAB" w:themeColor="accent2" w:themeTint="67"/>
        </w:tcBorders>
      </w:tcPr>
    </w:tblStylePr>
  </w:style>
  <w:style w:type="table" w:customStyle="1" w:styleId="GridTable1Light-Accent3">
    <w:name w:val="Grid Table 1 Light - Accent 3"/>
    <w:basedOn w:val="a1"/>
    <w:uiPriority w:val="99"/>
    <w:rsid w:val="00404CC9"/>
    <w:rPr>
      <w:rFonts w:asciiTheme="minorHAnsi" w:eastAsiaTheme="minorHAnsi" w:hAnsiTheme="minorHAnsi" w:cstheme="minorBidi"/>
      <w:sz w:val="22"/>
      <w:szCs w:val="22"/>
      <w:lang w:eastAsia="en-US"/>
    </w:rPr>
    <w:tblPr>
      <w:tblStyleRowBandSize w:val="1"/>
      <w:tblStyleColBandSize w:val="1"/>
      <w:tblBorders>
        <w:top w:val="single" w:sz="4" w:space="0" w:color="DADADA" w:themeColor="accent3" w:themeTint="67"/>
        <w:left w:val="single" w:sz="4" w:space="0" w:color="DADADA" w:themeColor="accent3" w:themeTint="67"/>
        <w:bottom w:val="single" w:sz="4" w:space="0" w:color="DADADA" w:themeColor="accent3" w:themeTint="67"/>
        <w:right w:val="single" w:sz="4" w:space="0" w:color="DADADA" w:themeColor="accent3" w:themeTint="67"/>
        <w:insideH w:val="single" w:sz="4" w:space="0" w:color="DADADA" w:themeColor="accent3" w:themeTint="67"/>
        <w:insideV w:val="single" w:sz="4" w:space="0" w:color="DADADA" w:themeColor="accent3" w:themeTint="67"/>
      </w:tblBorders>
    </w:tblPr>
    <w:tblStylePr w:type="firstRow">
      <w:rPr>
        <w:b/>
        <w:color w:val="404040"/>
      </w:rPr>
      <w:tblPr/>
      <w:tcPr>
        <w:tcBorders>
          <w:bottom w:val="single" w:sz="12" w:space="0" w:color="CACACA" w:themeColor="accent3"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DADADA" w:themeColor="accent3" w:themeTint="67"/>
          <w:left w:val="single" w:sz="4" w:space="0" w:color="DADADA" w:themeColor="accent3" w:themeTint="67"/>
          <w:bottom w:val="single" w:sz="4" w:space="0" w:color="DADADA" w:themeColor="accent3" w:themeTint="67"/>
          <w:right w:val="single" w:sz="4" w:space="0" w:color="DADADA" w:themeColor="accent3" w:themeTint="67"/>
        </w:tcBorders>
      </w:tcPr>
    </w:tblStylePr>
  </w:style>
  <w:style w:type="table" w:customStyle="1" w:styleId="GridTable1Light-Accent4">
    <w:name w:val="Grid Table 1 Light - Accent 4"/>
    <w:basedOn w:val="a1"/>
    <w:uiPriority w:val="99"/>
    <w:rsid w:val="00404CC9"/>
    <w:rPr>
      <w:rFonts w:asciiTheme="minorHAnsi" w:eastAsiaTheme="minorHAnsi" w:hAnsiTheme="minorHAnsi" w:cstheme="minorBidi"/>
      <w:sz w:val="22"/>
      <w:szCs w:val="22"/>
      <w:lang w:eastAsia="en-US"/>
    </w:rPr>
    <w:tblPr>
      <w:tblStyleRowBandSize w:val="1"/>
      <w:tblStyleColBandSize w:val="1"/>
      <w:tblBorders>
        <w:top w:val="single" w:sz="4" w:space="0" w:color="FFE598" w:themeColor="accent4" w:themeTint="67"/>
        <w:left w:val="single" w:sz="4" w:space="0" w:color="FFE598" w:themeColor="accent4" w:themeTint="67"/>
        <w:bottom w:val="single" w:sz="4" w:space="0" w:color="FFE598" w:themeColor="accent4" w:themeTint="67"/>
        <w:right w:val="single" w:sz="4" w:space="0" w:color="FFE598" w:themeColor="accent4" w:themeTint="67"/>
        <w:insideH w:val="single" w:sz="4" w:space="0" w:color="FFE598" w:themeColor="accent4" w:themeTint="67"/>
        <w:insideV w:val="single" w:sz="4" w:space="0" w:color="FFE598" w:themeColor="accent4" w:themeTint="67"/>
      </w:tblBorders>
    </w:tblPr>
    <w:tblStylePr w:type="firstRow">
      <w:rPr>
        <w:b/>
        <w:color w:val="404040"/>
      </w:rPr>
      <w:tblPr/>
      <w:tcPr>
        <w:tcBorders>
          <w:bottom w:val="single" w:sz="12" w:space="0" w:color="FFDA6A" w:themeColor="accent4"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FFE598" w:themeColor="accent4" w:themeTint="67"/>
          <w:left w:val="single" w:sz="4" w:space="0" w:color="FFE598" w:themeColor="accent4" w:themeTint="67"/>
          <w:bottom w:val="single" w:sz="4" w:space="0" w:color="FFE598" w:themeColor="accent4" w:themeTint="67"/>
          <w:right w:val="single" w:sz="4" w:space="0" w:color="FFE598" w:themeColor="accent4" w:themeTint="67"/>
        </w:tcBorders>
      </w:tcPr>
    </w:tblStylePr>
  </w:style>
  <w:style w:type="table" w:customStyle="1" w:styleId="GridTable1Light-Accent5">
    <w:name w:val="Grid Table 1 Light - Accent 5"/>
    <w:basedOn w:val="a1"/>
    <w:uiPriority w:val="99"/>
    <w:rsid w:val="00404CC9"/>
    <w:rPr>
      <w:rFonts w:asciiTheme="minorHAnsi" w:eastAsiaTheme="minorHAnsi" w:hAnsiTheme="minorHAnsi" w:cstheme="minorBidi"/>
      <w:sz w:val="22"/>
      <w:szCs w:val="22"/>
      <w:lang w:eastAsia="en-US"/>
    </w:rPr>
    <w:tblPr>
      <w:tblStyleRowBandSize w:val="1"/>
      <w:tblStyleColBandSize w:val="1"/>
      <w:tblBorders>
        <w:top w:val="single" w:sz="4" w:space="0" w:color="BCD6EE" w:themeColor="accent5" w:themeTint="67"/>
        <w:left w:val="single" w:sz="4" w:space="0" w:color="BCD6EE" w:themeColor="accent5" w:themeTint="67"/>
        <w:bottom w:val="single" w:sz="4" w:space="0" w:color="BCD6EE" w:themeColor="accent5" w:themeTint="67"/>
        <w:right w:val="single" w:sz="4" w:space="0" w:color="BCD6EE" w:themeColor="accent5" w:themeTint="67"/>
        <w:insideH w:val="single" w:sz="4" w:space="0" w:color="BCD6EE" w:themeColor="accent5" w:themeTint="67"/>
        <w:insideV w:val="single" w:sz="4" w:space="0" w:color="BCD6EE" w:themeColor="accent5" w:themeTint="67"/>
      </w:tblBorders>
    </w:tblPr>
    <w:tblStylePr w:type="firstRow">
      <w:rPr>
        <w:b/>
        <w:color w:val="404040"/>
      </w:rPr>
      <w:tblPr/>
      <w:tcPr>
        <w:tcBorders>
          <w:bottom w:val="single" w:sz="12" w:space="0" w:color="9EC4E6" w:themeColor="accent5"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BCD6EE" w:themeColor="accent5" w:themeTint="67"/>
          <w:left w:val="single" w:sz="4" w:space="0" w:color="BCD6EE" w:themeColor="accent5" w:themeTint="67"/>
          <w:bottom w:val="single" w:sz="4" w:space="0" w:color="BCD6EE" w:themeColor="accent5" w:themeTint="67"/>
          <w:right w:val="single" w:sz="4" w:space="0" w:color="BCD6EE" w:themeColor="accent5" w:themeTint="67"/>
        </w:tcBorders>
      </w:tcPr>
    </w:tblStylePr>
  </w:style>
  <w:style w:type="table" w:customStyle="1" w:styleId="GridTable1Light-Accent6">
    <w:name w:val="Grid Table 1 Light - Accent 6"/>
    <w:basedOn w:val="a1"/>
    <w:uiPriority w:val="99"/>
    <w:rsid w:val="00404CC9"/>
    <w:rPr>
      <w:rFonts w:asciiTheme="minorHAnsi" w:eastAsiaTheme="minorHAnsi" w:hAnsiTheme="minorHAnsi" w:cstheme="minorBidi"/>
      <w:sz w:val="22"/>
      <w:szCs w:val="22"/>
      <w:lang w:eastAsia="en-US"/>
    </w:rPr>
    <w:tblPr>
      <w:tblStyleRowBandSize w:val="1"/>
      <w:tblStyleColBandSize w:val="1"/>
      <w:tblBorders>
        <w:top w:val="single" w:sz="4" w:space="0" w:color="C4DFB2" w:themeColor="accent6" w:themeTint="67"/>
        <w:left w:val="single" w:sz="4" w:space="0" w:color="C4DFB2" w:themeColor="accent6" w:themeTint="67"/>
        <w:bottom w:val="single" w:sz="4" w:space="0" w:color="C4DFB2" w:themeColor="accent6" w:themeTint="67"/>
        <w:right w:val="single" w:sz="4" w:space="0" w:color="C4DFB2" w:themeColor="accent6" w:themeTint="67"/>
        <w:insideH w:val="single" w:sz="4" w:space="0" w:color="C4DFB2" w:themeColor="accent6" w:themeTint="67"/>
        <w:insideV w:val="single" w:sz="4" w:space="0" w:color="C4DFB2" w:themeColor="accent6" w:themeTint="67"/>
      </w:tblBorders>
    </w:tblPr>
    <w:tblStylePr w:type="firstRow">
      <w:rPr>
        <w:b/>
        <w:color w:val="404040"/>
      </w:rPr>
      <w:tblPr/>
      <w:tcPr>
        <w:tcBorders>
          <w:bottom w:val="single" w:sz="12" w:space="0" w:color="AAD190" w:themeColor="accent6"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C4DFB2" w:themeColor="accent6" w:themeTint="67"/>
          <w:left w:val="single" w:sz="4" w:space="0" w:color="C4DFB2" w:themeColor="accent6" w:themeTint="67"/>
          <w:bottom w:val="single" w:sz="4" w:space="0" w:color="C4DFB2" w:themeColor="accent6" w:themeTint="67"/>
          <w:right w:val="single" w:sz="4" w:space="0" w:color="C4DFB2" w:themeColor="accent6" w:themeTint="67"/>
        </w:tcBorders>
      </w:tcPr>
    </w:tblStylePr>
  </w:style>
  <w:style w:type="table" w:styleId="-2">
    <w:name w:val="Grid Table 2"/>
    <w:basedOn w:val="a1"/>
    <w:uiPriority w:val="99"/>
    <w:rsid w:val="00404CC9"/>
    <w:rPr>
      <w:rFonts w:asciiTheme="minorHAnsi" w:eastAsiaTheme="minorHAnsi" w:hAnsiTheme="minorHAnsi" w:cstheme="minorBidi"/>
      <w:sz w:val="22"/>
      <w:szCs w:val="22"/>
      <w:lang w:eastAsia="en-US"/>
    </w:rPr>
    <w:tblPr>
      <w:tblStyleRowBandSize w:val="1"/>
      <w:tblStyleColBandSize w:val="1"/>
      <w:tblBorders>
        <w:bottom w:val="single" w:sz="4" w:space="0" w:color="6A6A6A" w:themeColor="text1" w:themeTint="95"/>
        <w:insideH w:val="single" w:sz="4" w:space="0" w:color="6A6A6A" w:themeColor="text1" w:themeTint="95"/>
        <w:insideV w:val="single" w:sz="4" w:space="0" w:color="6A6A6A" w:themeColor="text1" w:themeTint="95"/>
      </w:tblBorders>
    </w:tblPr>
    <w:tblStylePr w:type="firstRow">
      <w:rPr>
        <w:b/>
        <w:color w:val="404040"/>
      </w:rPr>
      <w:tblPr/>
      <w:tcPr>
        <w:tcBorders>
          <w:top w:val="none" w:sz="4" w:space="0" w:color="000000"/>
          <w:left w:val="none" w:sz="4" w:space="0" w:color="000000"/>
          <w:bottom w:val="single" w:sz="12" w:space="0" w:color="6A6A6A" w:themeColor="text1" w:themeTint="95"/>
          <w:right w:val="none" w:sz="4" w:space="0" w:color="000000"/>
        </w:tcBorders>
        <w:shd w:val="clear" w:color="FFFFFF" w:fill="auto"/>
      </w:tcPr>
    </w:tblStylePr>
    <w:tblStylePr w:type="lastRow">
      <w:rPr>
        <w:b/>
        <w:color w:val="404040"/>
      </w:rPr>
      <w:tblPr/>
      <w:tcPr>
        <w:tcBorders>
          <w:top w:val="single" w:sz="4" w:space="0" w:color="6A6A6A" w:themeColor="text1" w:themeTint="95"/>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CBCBCB" w:themeColor="text1" w:themeTint="34" w:fill="auto"/>
      </w:tcPr>
    </w:tblStylePr>
    <w:tblStylePr w:type="band1Horz">
      <w:rPr>
        <w:rFonts w:ascii="Arial" w:hAnsi="Arial"/>
        <w:color w:val="404040"/>
        <w:sz w:val="22"/>
      </w:rPr>
      <w:tblPr/>
      <w:tcPr>
        <w:shd w:val="clear" w:color="CBCBCB" w:themeColor="text1" w:themeTint="34" w:fill="auto"/>
      </w:tcPr>
    </w:tblStylePr>
  </w:style>
  <w:style w:type="table" w:customStyle="1" w:styleId="GridTable2-Accent1">
    <w:name w:val="Grid Table 2 - Accent 1"/>
    <w:basedOn w:val="a1"/>
    <w:uiPriority w:val="99"/>
    <w:rsid w:val="00404CC9"/>
    <w:rPr>
      <w:rFonts w:asciiTheme="minorHAnsi" w:eastAsiaTheme="minorHAnsi" w:hAnsiTheme="minorHAnsi" w:cstheme="minorBidi"/>
      <w:sz w:val="22"/>
      <w:szCs w:val="22"/>
      <w:lang w:eastAsia="en-US"/>
    </w:rPr>
    <w:tblPr>
      <w:tblStyleRowBandSize w:val="1"/>
      <w:tblStyleColBandSize w:val="1"/>
      <w:tblBorders>
        <w:bottom w:val="single" w:sz="4" w:space="0" w:color="537DC8" w:themeColor="accent1" w:themeTint="EA"/>
        <w:insideH w:val="single" w:sz="4" w:space="0" w:color="537DC8" w:themeColor="accent1" w:themeTint="EA"/>
        <w:insideV w:val="single" w:sz="4" w:space="0" w:color="537DC8" w:themeColor="accent1" w:themeTint="EA"/>
      </w:tblBorders>
    </w:tblPr>
    <w:tblStylePr w:type="firstRow">
      <w:rPr>
        <w:b/>
        <w:color w:val="404040"/>
      </w:rPr>
      <w:tblPr/>
      <w:tcPr>
        <w:tcBorders>
          <w:top w:val="none" w:sz="4" w:space="0" w:color="000000"/>
          <w:left w:val="none" w:sz="4" w:space="0" w:color="000000"/>
          <w:bottom w:val="single" w:sz="12" w:space="0" w:color="537DC8" w:themeColor="accent1" w:themeTint="EA"/>
          <w:right w:val="none" w:sz="4" w:space="0" w:color="000000"/>
        </w:tcBorders>
        <w:shd w:val="clear" w:color="FFFFFF" w:fill="auto"/>
      </w:tcPr>
    </w:tblStylePr>
    <w:tblStylePr w:type="lastRow">
      <w:rPr>
        <w:b/>
        <w:color w:val="404040"/>
      </w:rPr>
      <w:tblPr/>
      <w:tcPr>
        <w:tcBorders>
          <w:top w:val="single" w:sz="4" w:space="0" w:color="537DC8" w:themeColor="accent1" w:themeTint="EA"/>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8E2F3" w:themeColor="accent1" w:themeTint="34" w:fill="auto"/>
      </w:tcPr>
    </w:tblStylePr>
    <w:tblStylePr w:type="band1Horz">
      <w:rPr>
        <w:rFonts w:ascii="Arial" w:hAnsi="Arial"/>
        <w:color w:val="404040"/>
        <w:sz w:val="22"/>
      </w:rPr>
      <w:tblPr/>
      <w:tcPr>
        <w:shd w:val="clear" w:color="D8E2F3" w:themeColor="accent1" w:themeTint="34" w:fill="auto"/>
      </w:tcPr>
    </w:tblStylePr>
  </w:style>
  <w:style w:type="table" w:customStyle="1" w:styleId="GridTable2-Accent2">
    <w:name w:val="Grid Table 2 - Accent 2"/>
    <w:basedOn w:val="a1"/>
    <w:uiPriority w:val="99"/>
    <w:rsid w:val="00404CC9"/>
    <w:rPr>
      <w:rFonts w:asciiTheme="minorHAnsi" w:eastAsiaTheme="minorHAnsi" w:hAnsiTheme="minorHAnsi" w:cstheme="minorBidi"/>
      <w:sz w:val="22"/>
      <w:szCs w:val="22"/>
      <w:lang w:eastAsia="en-US"/>
    </w:rPr>
    <w:tblPr>
      <w:tblStyleRowBandSize w:val="1"/>
      <w:tblStyleColBandSize w:val="1"/>
      <w:tblBorders>
        <w:bottom w:val="single" w:sz="4" w:space="0" w:color="F4B184" w:themeColor="accent2" w:themeTint="97"/>
        <w:insideH w:val="single" w:sz="4" w:space="0" w:color="F4B184" w:themeColor="accent2" w:themeTint="97"/>
        <w:insideV w:val="single" w:sz="4" w:space="0" w:color="F4B184" w:themeColor="accent2" w:themeTint="97"/>
      </w:tblBorders>
    </w:tblPr>
    <w:tblStylePr w:type="firstRow">
      <w:rPr>
        <w:b/>
        <w:color w:val="404040"/>
      </w:rPr>
      <w:tblPr/>
      <w:tcPr>
        <w:tcBorders>
          <w:top w:val="none" w:sz="4" w:space="0" w:color="000000"/>
          <w:left w:val="none" w:sz="4" w:space="0" w:color="000000"/>
          <w:bottom w:val="single" w:sz="12" w:space="0" w:color="F4B184" w:themeColor="accent2" w:themeTint="97"/>
          <w:right w:val="none" w:sz="4" w:space="0" w:color="000000"/>
        </w:tcBorders>
        <w:shd w:val="clear" w:color="FFFFFF" w:fill="auto"/>
      </w:tcPr>
    </w:tblStylePr>
    <w:tblStylePr w:type="lastRow">
      <w:rPr>
        <w:b/>
        <w:color w:val="404040"/>
      </w:rPr>
      <w:tblPr/>
      <w:tcPr>
        <w:tcBorders>
          <w:top w:val="single" w:sz="4" w:space="0" w:color="F4B184" w:themeColor="accent2" w:themeTint="97"/>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BE5D6" w:themeColor="accent2" w:themeTint="32" w:fill="auto"/>
      </w:tcPr>
    </w:tblStylePr>
    <w:tblStylePr w:type="band1Horz">
      <w:rPr>
        <w:rFonts w:ascii="Arial" w:hAnsi="Arial"/>
        <w:color w:val="404040"/>
        <w:sz w:val="22"/>
      </w:rPr>
      <w:tblPr/>
      <w:tcPr>
        <w:shd w:val="clear" w:color="FBE5D6" w:themeColor="accent2" w:themeTint="32" w:fill="auto"/>
      </w:tcPr>
    </w:tblStylePr>
  </w:style>
  <w:style w:type="table" w:customStyle="1" w:styleId="GridTable2-Accent3">
    <w:name w:val="Grid Table 2 - Accent 3"/>
    <w:basedOn w:val="a1"/>
    <w:uiPriority w:val="99"/>
    <w:rsid w:val="00404CC9"/>
    <w:rPr>
      <w:rFonts w:asciiTheme="minorHAnsi" w:eastAsiaTheme="minorHAnsi" w:hAnsiTheme="minorHAnsi" w:cstheme="minorBidi"/>
      <w:sz w:val="22"/>
      <w:szCs w:val="22"/>
      <w:lang w:eastAsia="en-US"/>
    </w:rPr>
    <w:tblPr>
      <w:tblStyleRowBandSize w:val="1"/>
      <w:tblStyleColBandSize w:val="1"/>
      <w:tblBorders>
        <w:bottom w:val="single" w:sz="4" w:space="0" w:color="A5A5A5" w:themeColor="accent3" w:themeTint="FE"/>
        <w:insideH w:val="single" w:sz="4" w:space="0" w:color="A5A5A5" w:themeColor="accent3" w:themeTint="FE"/>
        <w:insideV w:val="single" w:sz="4" w:space="0" w:color="A5A5A5" w:themeColor="accent3" w:themeTint="FE"/>
      </w:tblBorders>
    </w:tblPr>
    <w:tblStylePr w:type="firstRow">
      <w:rPr>
        <w:b/>
        <w:color w:val="404040"/>
      </w:rPr>
      <w:tblPr/>
      <w:tcPr>
        <w:tcBorders>
          <w:top w:val="none" w:sz="4" w:space="0" w:color="000000"/>
          <w:left w:val="none" w:sz="4" w:space="0" w:color="000000"/>
          <w:bottom w:val="single" w:sz="12" w:space="0" w:color="A5A5A5" w:themeColor="accent3" w:themeTint="FE"/>
          <w:right w:val="none" w:sz="4" w:space="0" w:color="000000"/>
        </w:tcBorders>
        <w:shd w:val="clear" w:color="FFFFFF" w:fill="auto"/>
      </w:tcPr>
    </w:tblStylePr>
    <w:tblStylePr w:type="lastRow">
      <w:rPr>
        <w:b/>
        <w:color w:val="404040"/>
      </w:rPr>
      <w:tblPr/>
      <w:tcPr>
        <w:tcBorders>
          <w:top w:val="single" w:sz="4" w:space="0" w:color="A5A5A5" w:themeColor="accent3" w:themeTint="FE"/>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CECEC" w:themeColor="accent3" w:themeTint="34" w:fill="auto"/>
      </w:tcPr>
    </w:tblStylePr>
    <w:tblStylePr w:type="band1Horz">
      <w:rPr>
        <w:rFonts w:ascii="Arial" w:hAnsi="Arial"/>
        <w:color w:val="404040"/>
        <w:sz w:val="22"/>
      </w:rPr>
      <w:tblPr/>
      <w:tcPr>
        <w:shd w:val="clear" w:color="ECECEC" w:themeColor="accent3" w:themeTint="34" w:fill="auto"/>
      </w:tcPr>
    </w:tblStylePr>
  </w:style>
  <w:style w:type="table" w:customStyle="1" w:styleId="GridTable2-Accent4">
    <w:name w:val="Grid Table 2 - Accent 4"/>
    <w:basedOn w:val="a1"/>
    <w:uiPriority w:val="99"/>
    <w:rsid w:val="00404CC9"/>
    <w:rPr>
      <w:rFonts w:asciiTheme="minorHAnsi" w:eastAsiaTheme="minorHAnsi" w:hAnsiTheme="minorHAnsi" w:cstheme="minorBidi"/>
      <w:sz w:val="22"/>
      <w:szCs w:val="22"/>
      <w:lang w:eastAsia="en-US"/>
    </w:rPr>
    <w:tblPr>
      <w:tblStyleRowBandSize w:val="1"/>
      <w:tblStyleColBandSize w:val="1"/>
      <w:tblBorders>
        <w:bottom w:val="single" w:sz="4" w:space="0" w:color="FFD865" w:themeColor="accent4" w:themeTint="9A"/>
        <w:insideH w:val="single" w:sz="4" w:space="0" w:color="FFD865" w:themeColor="accent4" w:themeTint="9A"/>
        <w:insideV w:val="single" w:sz="4" w:space="0" w:color="FFD865" w:themeColor="accent4" w:themeTint="9A"/>
      </w:tblBorders>
    </w:tblPr>
    <w:tblStylePr w:type="firstRow">
      <w:rPr>
        <w:b/>
        <w:color w:val="404040"/>
      </w:rPr>
      <w:tblPr/>
      <w:tcPr>
        <w:tcBorders>
          <w:top w:val="none" w:sz="4" w:space="0" w:color="000000"/>
          <w:left w:val="none" w:sz="4" w:space="0" w:color="000000"/>
          <w:bottom w:val="single" w:sz="12" w:space="0" w:color="FFD865" w:themeColor="accent4" w:themeTint="9A"/>
          <w:right w:val="none" w:sz="4" w:space="0" w:color="000000"/>
        </w:tcBorders>
        <w:shd w:val="clear" w:color="FFFFFF" w:fill="auto"/>
      </w:tcPr>
    </w:tblStylePr>
    <w:tblStylePr w:type="lastRow">
      <w:rPr>
        <w:b/>
        <w:color w:val="404040"/>
      </w:rPr>
      <w:tblPr/>
      <w:tcPr>
        <w:tcBorders>
          <w:top w:val="single" w:sz="4" w:space="0" w:color="FFD865" w:themeColor="accent4" w:themeTint="9A"/>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FF2CB" w:themeColor="accent4" w:themeTint="34" w:fill="auto"/>
      </w:tcPr>
    </w:tblStylePr>
    <w:tblStylePr w:type="band1Horz">
      <w:rPr>
        <w:rFonts w:ascii="Arial" w:hAnsi="Arial"/>
        <w:color w:val="404040"/>
        <w:sz w:val="22"/>
      </w:rPr>
      <w:tblPr/>
      <w:tcPr>
        <w:shd w:val="clear" w:color="FFF2CB" w:themeColor="accent4" w:themeTint="34" w:fill="auto"/>
      </w:tcPr>
    </w:tblStylePr>
  </w:style>
  <w:style w:type="table" w:customStyle="1" w:styleId="GridTable2-Accent5">
    <w:name w:val="Grid Table 2 - Accent 5"/>
    <w:basedOn w:val="a1"/>
    <w:uiPriority w:val="99"/>
    <w:rsid w:val="00404CC9"/>
    <w:rPr>
      <w:rFonts w:asciiTheme="minorHAnsi" w:eastAsiaTheme="minorHAnsi" w:hAnsiTheme="minorHAnsi" w:cstheme="minorBidi"/>
      <w:sz w:val="22"/>
      <w:szCs w:val="22"/>
      <w:lang w:eastAsia="en-US"/>
    </w:rPr>
    <w:tblPr>
      <w:tblStyleRowBandSize w:val="1"/>
      <w:tblStyleColBandSize w:val="1"/>
      <w:tblBorders>
        <w:bottom w:val="single" w:sz="4" w:space="0" w:color="5B9BD5" w:themeColor="accent5"/>
        <w:insideH w:val="single" w:sz="4" w:space="0" w:color="5B9BD5" w:themeColor="accent5"/>
        <w:insideV w:val="single" w:sz="4" w:space="0" w:color="5B9BD5" w:themeColor="accent5"/>
      </w:tblBorders>
    </w:tblPr>
    <w:tblStylePr w:type="firstRow">
      <w:rPr>
        <w:b/>
        <w:color w:val="404040"/>
      </w:rPr>
      <w:tblPr/>
      <w:tcPr>
        <w:tcBorders>
          <w:top w:val="none" w:sz="4" w:space="0" w:color="000000"/>
          <w:left w:val="none" w:sz="4" w:space="0" w:color="000000"/>
          <w:bottom w:val="single" w:sz="12" w:space="0" w:color="5B9BD5" w:themeColor="accent5"/>
          <w:right w:val="none" w:sz="4" w:space="0" w:color="000000"/>
        </w:tcBorders>
        <w:shd w:val="clear" w:color="FFFFFF" w:fill="auto"/>
      </w:tcPr>
    </w:tblStylePr>
    <w:tblStylePr w:type="lastRow">
      <w:rPr>
        <w:b/>
        <w:color w:val="404040"/>
      </w:rPr>
      <w:tblPr/>
      <w:tcPr>
        <w:tcBorders>
          <w:top w:val="single" w:sz="4" w:space="0" w:color="5B9BD5" w:themeColor="accent5"/>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DEAF6" w:themeColor="accent5" w:themeTint="34" w:fill="auto"/>
      </w:tcPr>
    </w:tblStylePr>
    <w:tblStylePr w:type="band1Horz">
      <w:rPr>
        <w:rFonts w:ascii="Arial" w:hAnsi="Arial"/>
        <w:color w:val="404040"/>
        <w:sz w:val="22"/>
      </w:rPr>
      <w:tblPr/>
      <w:tcPr>
        <w:shd w:val="clear" w:color="DDEAF6" w:themeColor="accent5" w:themeTint="34" w:fill="auto"/>
      </w:tcPr>
    </w:tblStylePr>
  </w:style>
  <w:style w:type="table" w:customStyle="1" w:styleId="GridTable2-Accent6">
    <w:name w:val="Grid Table 2 - Accent 6"/>
    <w:basedOn w:val="a1"/>
    <w:uiPriority w:val="99"/>
    <w:rsid w:val="00404CC9"/>
    <w:rPr>
      <w:rFonts w:asciiTheme="minorHAnsi" w:eastAsiaTheme="minorHAnsi" w:hAnsiTheme="minorHAnsi" w:cstheme="minorBidi"/>
      <w:sz w:val="22"/>
      <w:szCs w:val="22"/>
      <w:lang w:eastAsia="en-US"/>
    </w:rPr>
    <w:tblPr>
      <w:tblStyleRowBandSize w:val="1"/>
      <w:tblStyleColBandSize w:val="1"/>
      <w:tblBorders>
        <w:bottom w:val="single" w:sz="4" w:space="0" w:color="70AD47" w:themeColor="accent6"/>
        <w:insideH w:val="single" w:sz="4" w:space="0" w:color="70AD47" w:themeColor="accent6"/>
        <w:insideV w:val="single" w:sz="4" w:space="0" w:color="70AD47" w:themeColor="accent6"/>
      </w:tblBorders>
    </w:tblPr>
    <w:tblStylePr w:type="firstRow">
      <w:rPr>
        <w:b/>
        <w:color w:val="404040"/>
      </w:rPr>
      <w:tblPr/>
      <w:tcPr>
        <w:tcBorders>
          <w:top w:val="none" w:sz="4" w:space="0" w:color="000000"/>
          <w:left w:val="none" w:sz="4" w:space="0" w:color="000000"/>
          <w:bottom w:val="single" w:sz="12" w:space="0" w:color="70AD47" w:themeColor="accent6"/>
          <w:right w:val="none" w:sz="4" w:space="0" w:color="000000"/>
        </w:tcBorders>
        <w:shd w:val="clear" w:color="FFFFFF" w:fill="auto"/>
      </w:tcPr>
    </w:tblStylePr>
    <w:tblStylePr w:type="lastRow">
      <w:rPr>
        <w:b/>
        <w:color w:val="404040"/>
      </w:rPr>
      <w:tblPr/>
      <w:tcPr>
        <w:tcBorders>
          <w:top w:val="single" w:sz="4" w:space="0" w:color="70AD47" w:themeColor="accent6"/>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1EFD8" w:themeColor="accent6" w:themeTint="34" w:fill="auto"/>
      </w:tcPr>
    </w:tblStylePr>
    <w:tblStylePr w:type="band1Horz">
      <w:rPr>
        <w:rFonts w:ascii="Arial" w:hAnsi="Arial"/>
        <w:color w:val="404040"/>
        <w:sz w:val="22"/>
      </w:rPr>
      <w:tblPr/>
      <w:tcPr>
        <w:shd w:val="clear" w:color="E1EFD8" w:themeColor="accent6" w:themeTint="34" w:fill="auto"/>
      </w:tcPr>
    </w:tblStylePr>
  </w:style>
  <w:style w:type="table" w:styleId="-3">
    <w:name w:val="Grid Table 3"/>
    <w:basedOn w:val="a1"/>
    <w:uiPriority w:val="99"/>
    <w:rsid w:val="00404CC9"/>
    <w:rPr>
      <w:rFonts w:asciiTheme="minorHAnsi" w:eastAsiaTheme="minorHAnsi" w:hAnsiTheme="minorHAnsi" w:cstheme="minorBidi"/>
      <w:sz w:val="22"/>
      <w:szCs w:val="22"/>
      <w:lang w:eastAsia="en-US"/>
    </w:rPr>
    <w:tblPr>
      <w:tblStyleRowBandSize w:val="1"/>
      <w:tblStyleColBandSize w:val="1"/>
      <w:tblBorders>
        <w:bottom w:val="single" w:sz="4" w:space="0" w:color="6A6A6A" w:themeColor="text1" w:themeTint="95"/>
        <w:insideH w:val="single" w:sz="4" w:space="0" w:color="6A6A6A" w:themeColor="text1" w:themeTint="95"/>
        <w:insideV w:val="single" w:sz="4" w:space="0" w:color="6A6A6A" w:themeColor="text1" w:themeTint="95"/>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CBCBCB" w:themeColor="text1" w:themeTint="34" w:fill="auto"/>
      </w:tcPr>
    </w:tblStylePr>
    <w:tblStylePr w:type="band1Horz">
      <w:rPr>
        <w:rFonts w:ascii="Arial" w:hAnsi="Arial"/>
        <w:color w:val="404040"/>
        <w:sz w:val="22"/>
      </w:rPr>
      <w:tblPr/>
      <w:tcPr>
        <w:shd w:val="clear" w:color="CBCBCB" w:themeColor="text1" w:themeTint="34" w:fill="auto"/>
      </w:tcPr>
    </w:tblStylePr>
  </w:style>
  <w:style w:type="table" w:customStyle="1" w:styleId="GridTable3-Accent1">
    <w:name w:val="Grid Table 3 - Accent 1"/>
    <w:basedOn w:val="a1"/>
    <w:uiPriority w:val="99"/>
    <w:rsid w:val="00404CC9"/>
    <w:rPr>
      <w:rFonts w:asciiTheme="minorHAnsi" w:eastAsiaTheme="minorHAnsi" w:hAnsiTheme="minorHAnsi" w:cstheme="minorBidi"/>
      <w:sz w:val="22"/>
      <w:szCs w:val="22"/>
      <w:lang w:eastAsia="en-US"/>
    </w:rPr>
    <w:tblPr>
      <w:tblStyleRowBandSize w:val="1"/>
      <w:tblStyleColBandSize w:val="1"/>
      <w:tblBorders>
        <w:bottom w:val="single" w:sz="4" w:space="0" w:color="537DC8" w:themeColor="accent1" w:themeTint="EA"/>
        <w:insideH w:val="single" w:sz="4" w:space="0" w:color="537DC8" w:themeColor="accent1" w:themeTint="EA"/>
        <w:insideV w:val="single" w:sz="4" w:space="0" w:color="537DC8" w:themeColor="accent1" w:themeTint="EA"/>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D8E2F3" w:themeColor="accent1" w:themeTint="34" w:fill="auto"/>
      </w:tcPr>
    </w:tblStylePr>
    <w:tblStylePr w:type="band1Horz">
      <w:rPr>
        <w:rFonts w:ascii="Arial" w:hAnsi="Arial"/>
        <w:color w:val="404040"/>
        <w:sz w:val="22"/>
      </w:rPr>
      <w:tblPr/>
      <w:tcPr>
        <w:shd w:val="clear" w:color="D8E2F3" w:themeColor="accent1" w:themeTint="34" w:fill="auto"/>
      </w:tcPr>
    </w:tblStylePr>
  </w:style>
  <w:style w:type="table" w:customStyle="1" w:styleId="GridTable3-Accent2">
    <w:name w:val="Grid Table 3 - Accent 2"/>
    <w:basedOn w:val="a1"/>
    <w:uiPriority w:val="99"/>
    <w:rsid w:val="00404CC9"/>
    <w:rPr>
      <w:rFonts w:asciiTheme="minorHAnsi" w:eastAsiaTheme="minorHAnsi" w:hAnsiTheme="minorHAnsi" w:cstheme="minorBidi"/>
      <w:sz w:val="22"/>
      <w:szCs w:val="22"/>
      <w:lang w:eastAsia="en-US"/>
    </w:rPr>
    <w:tblPr>
      <w:tblStyleRowBandSize w:val="1"/>
      <w:tblStyleColBandSize w:val="1"/>
      <w:tblBorders>
        <w:bottom w:val="single" w:sz="4" w:space="0" w:color="F4B184" w:themeColor="accent2" w:themeTint="97"/>
        <w:insideH w:val="single" w:sz="4" w:space="0" w:color="F4B184" w:themeColor="accent2" w:themeTint="97"/>
        <w:insideV w:val="single" w:sz="4" w:space="0" w:color="F4B184" w:themeColor="accent2" w:themeTint="97"/>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FBE5D6" w:themeColor="accent2" w:themeTint="32" w:fill="auto"/>
      </w:tcPr>
    </w:tblStylePr>
    <w:tblStylePr w:type="band1Horz">
      <w:rPr>
        <w:rFonts w:ascii="Arial" w:hAnsi="Arial"/>
        <w:color w:val="404040"/>
        <w:sz w:val="22"/>
      </w:rPr>
      <w:tblPr/>
      <w:tcPr>
        <w:shd w:val="clear" w:color="FBE5D6" w:themeColor="accent2" w:themeTint="32" w:fill="auto"/>
      </w:tcPr>
    </w:tblStylePr>
  </w:style>
  <w:style w:type="table" w:customStyle="1" w:styleId="GridTable3-Accent3">
    <w:name w:val="Grid Table 3 - Accent 3"/>
    <w:basedOn w:val="a1"/>
    <w:uiPriority w:val="99"/>
    <w:rsid w:val="00404CC9"/>
    <w:rPr>
      <w:rFonts w:asciiTheme="minorHAnsi" w:eastAsiaTheme="minorHAnsi" w:hAnsiTheme="minorHAnsi" w:cstheme="minorBidi"/>
      <w:sz w:val="22"/>
      <w:szCs w:val="22"/>
      <w:lang w:eastAsia="en-US"/>
    </w:rPr>
    <w:tblPr>
      <w:tblStyleRowBandSize w:val="1"/>
      <w:tblStyleColBandSize w:val="1"/>
      <w:tblBorders>
        <w:bottom w:val="single" w:sz="4" w:space="0" w:color="A5A5A5" w:themeColor="accent3" w:themeTint="FE"/>
        <w:insideH w:val="single" w:sz="4" w:space="0" w:color="A5A5A5" w:themeColor="accent3" w:themeTint="FE"/>
        <w:insideV w:val="single" w:sz="4" w:space="0" w:color="A5A5A5" w:themeColor="accent3" w:themeTint="FE"/>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ECECEC" w:themeColor="accent3" w:themeTint="34" w:fill="auto"/>
      </w:tcPr>
    </w:tblStylePr>
    <w:tblStylePr w:type="band1Horz">
      <w:rPr>
        <w:rFonts w:ascii="Arial" w:hAnsi="Arial"/>
        <w:color w:val="404040"/>
        <w:sz w:val="22"/>
      </w:rPr>
      <w:tblPr/>
      <w:tcPr>
        <w:shd w:val="clear" w:color="ECECEC" w:themeColor="accent3" w:themeTint="34" w:fill="auto"/>
      </w:tcPr>
    </w:tblStylePr>
  </w:style>
  <w:style w:type="table" w:customStyle="1" w:styleId="GridTable3-Accent4">
    <w:name w:val="Grid Table 3 - Accent 4"/>
    <w:basedOn w:val="a1"/>
    <w:uiPriority w:val="99"/>
    <w:rsid w:val="00404CC9"/>
    <w:rPr>
      <w:rFonts w:asciiTheme="minorHAnsi" w:eastAsiaTheme="minorHAnsi" w:hAnsiTheme="minorHAnsi" w:cstheme="minorBidi"/>
      <w:sz w:val="22"/>
      <w:szCs w:val="22"/>
      <w:lang w:eastAsia="en-US"/>
    </w:rPr>
    <w:tblPr>
      <w:tblStyleRowBandSize w:val="1"/>
      <w:tblStyleColBandSize w:val="1"/>
      <w:tblBorders>
        <w:bottom w:val="single" w:sz="4" w:space="0" w:color="FFD865" w:themeColor="accent4" w:themeTint="9A"/>
        <w:insideH w:val="single" w:sz="4" w:space="0" w:color="FFD865" w:themeColor="accent4" w:themeTint="9A"/>
        <w:insideV w:val="single" w:sz="4" w:space="0" w:color="FFD865" w:themeColor="accent4" w:themeTint="9A"/>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FFF2CB" w:themeColor="accent4" w:themeTint="34" w:fill="auto"/>
      </w:tcPr>
    </w:tblStylePr>
    <w:tblStylePr w:type="band1Horz">
      <w:rPr>
        <w:rFonts w:ascii="Arial" w:hAnsi="Arial"/>
        <w:color w:val="404040"/>
        <w:sz w:val="22"/>
      </w:rPr>
      <w:tblPr/>
      <w:tcPr>
        <w:shd w:val="clear" w:color="FFF2CB" w:themeColor="accent4" w:themeTint="34" w:fill="auto"/>
      </w:tcPr>
    </w:tblStylePr>
  </w:style>
  <w:style w:type="table" w:customStyle="1" w:styleId="GridTable3-Accent5">
    <w:name w:val="Grid Table 3 - Accent 5"/>
    <w:basedOn w:val="a1"/>
    <w:uiPriority w:val="99"/>
    <w:rsid w:val="00404CC9"/>
    <w:rPr>
      <w:rFonts w:asciiTheme="minorHAnsi" w:eastAsiaTheme="minorHAnsi" w:hAnsiTheme="minorHAnsi" w:cstheme="minorBidi"/>
      <w:sz w:val="22"/>
      <w:szCs w:val="22"/>
      <w:lang w:eastAsia="en-US"/>
    </w:rPr>
    <w:tblPr>
      <w:tblStyleRowBandSize w:val="1"/>
      <w:tblStyleColBandSize w:val="1"/>
      <w:tblBorders>
        <w:bottom w:val="single" w:sz="4" w:space="0" w:color="5B9BD5" w:themeColor="accent5"/>
        <w:insideH w:val="single" w:sz="4" w:space="0" w:color="5B9BD5" w:themeColor="accent5"/>
        <w:insideV w:val="single" w:sz="4" w:space="0" w:color="5B9BD5" w:themeColor="accent5"/>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DDEAF6" w:themeColor="accent5" w:themeTint="34" w:fill="auto"/>
      </w:tcPr>
    </w:tblStylePr>
    <w:tblStylePr w:type="band1Horz">
      <w:rPr>
        <w:rFonts w:ascii="Arial" w:hAnsi="Arial"/>
        <w:color w:val="404040"/>
        <w:sz w:val="22"/>
      </w:rPr>
      <w:tblPr/>
      <w:tcPr>
        <w:shd w:val="clear" w:color="DDEAF6" w:themeColor="accent5" w:themeTint="34" w:fill="auto"/>
      </w:tcPr>
    </w:tblStylePr>
  </w:style>
  <w:style w:type="table" w:customStyle="1" w:styleId="GridTable3-Accent6">
    <w:name w:val="Grid Table 3 - Accent 6"/>
    <w:basedOn w:val="a1"/>
    <w:uiPriority w:val="99"/>
    <w:rsid w:val="00404CC9"/>
    <w:rPr>
      <w:rFonts w:asciiTheme="minorHAnsi" w:eastAsiaTheme="minorHAnsi" w:hAnsiTheme="minorHAnsi" w:cstheme="minorBidi"/>
      <w:sz w:val="22"/>
      <w:szCs w:val="22"/>
      <w:lang w:eastAsia="en-US"/>
    </w:rPr>
    <w:tblPr>
      <w:tblStyleRowBandSize w:val="1"/>
      <w:tblStyleColBandSize w:val="1"/>
      <w:tblBorders>
        <w:bottom w:val="single" w:sz="4" w:space="0" w:color="70AD47" w:themeColor="accent6"/>
        <w:insideH w:val="single" w:sz="4" w:space="0" w:color="70AD47" w:themeColor="accent6"/>
        <w:insideV w:val="single" w:sz="4" w:space="0" w:color="70AD47" w:themeColor="accent6"/>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E1EFD8" w:themeColor="accent6" w:themeTint="34" w:fill="auto"/>
      </w:tcPr>
    </w:tblStylePr>
    <w:tblStylePr w:type="band1Horz">
      <w:rPr>
        <w:rFonts w:ascii="Arial" w:hAnsi="Arial"/>
        <w:color w:val="404040"/>
        <w:sz w:val="22"/>
      </w:rPr>
      <w:tblPr/>
      <w:tcPr>
        <w:shd w:val="clear" w:color="E1EFD8" w:themeColor="accent6" w:themeTint="34" w:fill="auto"/>
      </w:tcPr>
    </w:tblStylePr>
  </w:style>
  <w:style w:type="table" w:styleId="-4">
    <w:name w:val="Grid Table 4"/>
    <w:basedOn w:val="a1"/>
    <w:uiPriority w:val="59"/>
    <w:rsid w:val="00404CC9"/>
    <w:rPr>
      <w:rFonts w:asciiTheme="minorHAnsi" w:eastAsiaTheme="minorHAnsi" w:hAnsiTheme="minorHAnsi" w:cstheme="minorBidi"/>
      <w:sz w:val="22"/>
      <w:szCs w:val="22"/>
      <w:lang w:eastAsia="en-US"/>
    </w:rPr>
    <w:tblPr>
      <w:tblStyleRowBandSize w:val="1"/>
      <w:tblStyleColBandSize w:val="1"/>
      <w:tblBorders>
        <w:top w:val="single" w:sz="4" w:space="0" w:color="6F6F6F" w:themeColor="text1" w:themeTint="90"/>
        <w:left w:val="single" w:sz="4" w:space="0" w:color="6F6F6F" w:themeColor="text1" w:themeTint="90"/>
        <w:bottom w:val="single" w:sz="4" w:space="0" w:color="6F6F6F" w:themeColor="text1" w:themeTint="90"/>
        <w:right w:val="single" w:sz="4" w:space="0" w:color="6F6F6F" w:themeColor="text1" w:themeTint="90"/>
        <w:insideH w:val="single" w:sz="4" w:space="0" w:color="6F6F6F" w:themeColor="text1" w:themeTint="90"/>
        <w:insideV w:val="single" w:sz="4" w:space="0" w:color="6F6F6F" w:themeColor="text1" w:themeTint="90"/>
      </w:tblBorders>
    </w:tblPr>
    <w:tblStylePr w:type="firstRow">
      <w:rPr>
        <w:rFonts w:ascii="Arial" w:hAnsi="Arial"/>
        <w:b/>
        <w:color w:val="FFFFFF"/>
        <w:sz w:val="22"/>
      </w:rPr>
      <w:tblPr/>
      <w:tcPr>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000000" w:themeColor="text1" w:fill="auto"/>
      </w:tcPr>
    </w:tblStylePr>
    <w:tblStylePr w:type="lastRow">
      <w:rPr>
        <w:b/>
        <w:color w:val="404040"/>
      </w:rPr>
      <w:tblPr/>
      <w:tcPr>
        <w:tcBorders>
          <w:top w:val="single" w:sz="4" w:space="0" w:color="000000" w:themeColor="text1"/>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CBCBCB" w:themeColor="text1" w:themeTint="34" w:fill="auto"/>
      </w:tcPr>
    </w:tblStylePr>
    <w:tblStylePr w:type="band1Horz">
      <w:rPr>
        <w:rFonts w:ascii="Arial" w:hAnsi="Arial"/>
        <w:color w:val="404040"/>
        <w:sz w:val="22"/>
      </w:rPr>
      <w:tblPr/>
      <w:tcPr>
        <w:shd w:val="clear" w:color="CBCBCB" w:themeColor="text1" w:themeTint="34" w:fill="auto"/>
      </w:tcPr>
    </w:tblStylePr>
  </w:style>
  <w:style w:type="table" w:customStyle="1" w:styleId="GridTable4-Accent1">
    <w:name w:val="Grid Table 4 - Accent 1"/>
    <w:basedOn w:val="a1"/>
    <w:uiPriority w:val="59"/>
    <w:rsid w:val="00404CC9"/>
    <w:rPr>
      <w:rFonts w:asciiTheme="minorHAnsi" w:eastAsiaTheme="minorHAnsi" w:hAnsiTheme="minorHAnsi" w:cstheme="minorBidi"/>
      <w:sz w:val="22"/>
      <w:szCs w:val="22"/>
      <w:lang w:eastAsia="en-US"/>
    </w:rPr>
    <w:tblPr>
      <w:tblStyleRowBandSize w:val="1"/>
      <w:tblStyleColBandSize w:val="1"/>
      <w:tblBorders>
        <w:top w:val="single" w:sz="4" w:space="0" w:color="95AFDD" w:themeColor="accent1" w:themeTint="90"/>
        <w:left w:val="single" w:sz="4" w:space="0" w:color="95AFDD" w:themeColor="accent1" w:themeTint="90"/>
        <w:bottom w:val="single" w:sz="4" w:space="0" w:color="95AFDD" w:themeColor="accent1" w:themeTint="90"/>
        <w:right w:val="single" w:sz="4" w:space="0" w:color="95AFDD" w:themeColor="accent1" w:themeTint="90"/>
        <w:insideH w:val="single" w:sz="4" w:space="0" w:color="95AFDD" w:themeColor="accent1" w:themeTint="90"/>
        <w:insideV w:val="single" w:sz="4" w:space="0" w:color="95AFDD" w:themeColor="accent1" w:themeTint="90"/>
      </w:tblBorders>
    </w:tblPr>
    <w:tblStylePr w:type="firstRow">
      <w:rPr>
        <w:rFonts w:ascii="Arial" w:hAnsi="Arial"/>
        <w:b/>
        <w:color w:val="FFFFFF"/>
        <w:sz w:val="22"/>
      </w:rPr>
      <w:tblPr/>
      <w:tcPr>
        <w:tcBorders>
          <w:top w:val="single" w:sz="4" w:space="0" w:color="537DC8" w:themeColor="accent1" w:themeTint="EA"/>
          <w:left w:val="single" w:sz="4" w:space="0" w:color="537DC8" w:themeColor="accent1" w:themeTint="EA"/>
          <w:bottom w:val="single" w:sz="4" w:space="0" w:color="537DC8" w:themeColor="accent1" w:themeTint="EA"/>
          <w:right w:val="single" w:sz="4" w:space="0" w:color="537DC8" w:themeColor="accent1" w:themeTint="EA"/>
        </w:tcBorders>
        <w:shd w:val="clear" w:color="537DC8" w:themeColor="accent1" w:themeTint="EA" w:fill="auto"/>
      </w:tcPr>
    </w:tblStylePr>
    <w:tblStylePr w:type="lastRow">
      <w:rPr>
        <w:b/>
        <w:color w:val="404040"/>
      </w:rPr>
      <w:tblPr/>
      <w:tcPr>
        <w:tcBorders>
          <w:top w:val="single" w:sz="4" w:space="0" w:color="537DC8" w:themeColor="accent1" w:themeTint="EA"/>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AE3F3" w:themeColor="accent1" w:themeTint="32" w:fill="auto"/>
      </w:tcPr>
    </w:tblStylePr>
    <w:tblStylePr w:type="band1Horz">
      <w:rPr>
        <w:rFonts w:ascii="Arial" w:hAnsi="Arial"/>
        <w:color w:val="404040"/>
        <w:sz w:val="22"/>
      </w:rPr>
      <w:tblPr/>
      <w:tcPr>
        <w:shd w:val="clear" w:color="DAE3F3" w:themeColor="accent1" w:themeTint="32" w:fill="auto"/>
      </w:tcPr>
    </w:tblStylePr>
  </w:style>
  <w:style w:type="table" w:customStyle="1" w:styleId="GridTable4-Accent2">
    <w:name w:val="Grid Table 4 - Accent 2"/>
    <w:basedOn w:val="a1"/>
    <w:uiPriority w:val="59"/>
    <w:rsid w:val="00404CC9"/>
    <w:rPr>
      <w:rFonts w:asciiTheme="minorHAnsi" w:eastAsiaTheme="minorHAnsi" w:hAnsiTheme="minorHAnsi" w:cstheme="minorBidi"/>
      <w:sz w:val="22"/>
      <w:szCs w:val="22"/>
      <w:lang w:eastAsia="en-US"/>
    </w:rPr>
    <w:tblPr>
      <w:tblStyleRowBandSize w:val="1"/>
      <w:tblStyleColBandSize w:val="1"/>
      <w:tblBorders>
        <w:top w:val="single" w:sz="4" w:space="0" w:color="F4B58A" w:themeColor="accent2" w:themeTint="90"/>
        <w:left w:val="single" w:sz="4" w:space="0" w:color="F4B58A" w:themeColor="accent2" w:themeTint="90"/>
        <w:bottom w:val="single" w:sz="4" w:space="0" w:color="F4B58A" w:themeColor="accent2" w:themeTint="90"/>
        <w:right w:val="single" w:sz="4" w:space="0" w:color="F4B58A" w:themeColor="accent2" w:themeTint="90"/>
        <w:insideH w:val="single" w:sz="4" w:space="0" w:color="F4B58A" w:themeColor="accent2" w:themeTint="90"/>
        <w:insideV w:val="single" w:sz="4" w:space="0" w:color="F4B58A" w:themeColor="accent2" w:themeTint="90"/>
      </w:tblBorders>
    </w:tblPr>
    <w:tblStylePr w:type="firstRow">
      <w:rPr>
        <w:rFonts w:ascii="Arial" w:hAnsi="Arial"/>
        <w:b/>
        <w:color w:val="FFFFFF"/>
        <w:sz w:val="22"/>
      </w:rPr>
      <w:tblPr/>
      <w:tcPr>
        <w:tcBorders>
          <w:top w:val="single" w:sz="4" w:space="0" w:color="F4B184" w:themeColor="accent2" w:themeTint="97"/>
          <w:left w:val="single" w:sz="4" w:space="0" w:color="F4B184" w:themeColor="accent2" w:themeTint="97"/>
          <w:bottom w:val="single" w:sz="4" w:space="0" w:color="F4B184" w:themeColor="accent2" w:themeTint="97"/>
          <w:right w:val="single" w:sz="4" w:space="0" w:color="F4B184" w:themeColor="accent2" w:themeTint="97"/>
        </w:tcBorders>
        <w:shd w:val="clear" w:color="F4B184" w:themeColor="accent2" w:themeTint="97" w:fill="auto"/>
      </w:tcPr>
    </w:tblStylePr>
    <w:tblStylePr w:type="lastRow">
      <w:rPr>
        <w:b/>
        <w:color w:val="404040"/>
      </w:rPr>
      <w:tblPr/>
      <w:tcPr>
        <w:tcBorders>
          <w:top w:val="single" w:sz="4" w:space="0" w:color="F4B184" w:themeColor="accent2" w:themeTint="97"/>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BE5D6" w:themeColor="accent2" w:themeTint="32" w:fill="auto"/>
      </w:tcPr>
    </w:tblStylePr>
    <w:tblStylePr w:type="band1Horz">
      <w:rPr>
        <w:rFonts w:ascii="Arial" w:hAnsi="Arial"/>
        <w:color w:val="404040"/>
        <w:sz w:val="22"/>
      </w:rPr>
      <w:tblPr/>
      <w:tcPr>
        <w:shd w:val="clear" w:color="FBE5D6" w:themeColor="accent2" w:themeTint="32" w:fill="auto"/>
      </w:tcPr>
    </w:tblStylePr>
  </w:style>
  <w:style w:type="table" w:customStyle="1" w:styleId="GridTable4-Accent3">
    <w:name w:val="Grid Table 4 - Accent 3"/>
    <w:basedOn w:val="a1"/>
    <w:uiPriority w:val="59"/>
    <w:rsid w:val="00404CC9"/>
    <w:rPr>
      <w:rFonts w:asciiTheme="minorHAnsi" w:eastAsiaTheme="minorHAnsi" w:hAnsiTheme="minorHAnsi" w:cstheme="minorBidi"/>
      <w:sz w:val="22"/>
      <w:szCs w:val="22"/>
      <w:lang w:eastAsia="en-US"/>
    </w:rPr>
    <w:tblPr>
      <w:tblStyleRowBandSize w:val="1"/>
      <w:tblStyleColBandSize w:val="1"/>
      <w:tblBorders>
        <w:top w:val="single" w:sz="4" w:space="0" w:color="CCCCCC" w:themeColor="accent3" w:themeTint="90"/>
        <w:left w:val="single" w:sz="4" w:space="0" w:color="CCCCCC" w:themeColor="accent3" w:themeTint="90"/>
        <w:bottom w:val="single" w:sz="4" w:space="0" w:color="CCCCCC" w:themeColor="accent3" w:themeTint="90"/>
        <w:right w:val="single" w:sz="4" w:space="0" w:color="CCCCCC" w:themeColor="accent3" w:themeTint="90"/>
        <w:insideH w:val="single" w:sz="4" w:space="0" w:color="CCCCCC" w:themeColor="accent3" w:themeTint="90"/>
        <w:insideV w:val="single" w:sz="4" w:space="0" w:color="CCCCCC" w:themeColor="accent3" w:themeTint="90"/>
      </w:tblBorders>
    </w:tblPr>
    <w:tblStylePr w:type="firstRow">
      <w:rPr>
        <w:rFonts w:ascii="Arial" w:hAnsi="Arial"/>
        <w:b/>
        <w:color w:val="FFFFFF"/>
        <w:sz w:val="22"/>
      </w:rPr>
      <w:tblPr/>
      <w:tcPr>
        <w:tcBorders>
          <w:top w:val="single" w:sz="4" w:space="0" w:color="A5A5A5" w:themeColor="accent3" w:themeTint="FE"/>
          <w:left w:val="single" w:sz="4" w:space="0" w:color="A5A5A5" w:themeColor="accent3" w:themeTint="FE"/>
          <w:bottom w:val="single" w:sz="4" w:space="0" w:color="A5A5A5" w:themeColor="accent3" w:themeTint="FE"/>
          <w:right w:val="single" w:sz="4" w:space="0" w:color="A5A5A5" w:themeColor="accent3" w:themeTint="FE"/>
        </w:tcBorders>
        <w:shd w:val="clear" w:color="A5A5A5" w:themeColor="accent3" w:themeTint="FE" w:fill="auto"/>
      </w:tcPr>
    </w:tblStylePr>
    <w:tblStylePr w:type="lastRow">
      <w:rPr>
        <w:b/>
        <w:color w:val="404040"/>
      </w:rPr>
      <w:tblPr/>
      <w:tcPr>
        <w:tcBorders>
          <w:top w:val="single" w:sz="4" w:space="0" w:color="A5A5A5" w:themeColor="accent3" w:themeTint="FE"/>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CECEC" w:themeColor="accent3" w:themeTint="34" w:fill="auto"/>
      </w:tcPr>
    </w:tblStylePr>
    <w:tblStylePr w:type="band1Horz">
      <w:rPr>
        <w:rFonts w:ascii="Arial" w:hAnsi="Arial"/>
        <w:color w:val="404040"/>
        <w:sz w:val="22"/>
      </w:rPr>
      <w:tblPr/>
      <w:tcPr>
        <w:shd w:val="clear" w:color="ECECEC" w:themeColor="accent3" w:themeTint="34" w:fill="auto"/>
      </w:tcPr>
    </w:tblStylePr>
  </w:style>
  <w:style w:type="table" w:customStyle="1" w:styleId="GridTable4-Accent4">
    <w:name w:val="Grid Table 4 - Accent 4"/>
    <w:basedOn w:val="a1"/>
    <w:uiPriority w:val="59"/>
    <w:rsid w:val="00404CC9"/>
    <w:rPr>
      <w:rFonts w:asciiTheme="minorHAnsi" w:eastAsiaTheme="minorHAnsi" w:hAnsiTheme="minorHAnsi" w:cstheme="minorBidi"/>
      <w:sz w:val="22"/>
      <w:szCs w:val="22"/>
      <w:lang w:eastAsia="en-US"/>
    </w:rPr>
    <w:tblPr>
      <w:tblStyleRowBandSize w:val="1"/>
      <w:tblStyleColBandSize w:val="1"/>
      <w:tblBorders>
        <w:top w:val="single" w:sz="4" w:space="0" w:color="FFDB6F" w:themeColor="accent4" w:themeTint="90"/>
        <w:left w:val="single" w:sz="4" w:space="0" w:color="FFDB6F" w:themeColor="accent4" w:themeTint="90"/>
        <w:bottom w:val="single" w:sz="4" w:space="0" w:color="FFDB6F" w:themeColor="accent4" w:themeTint="90"/>
        <w:right w:val="single" w:sz="4" w:space="0" w:color="FFDB6F" w:themeColor="accent4" w:themeTint="90"/>
        <w:insideH w:val="single" w:sz="4" w:space="0" w:color="FFDB6F" w:themeColor="accent4" w:themeTint="90"/>
        <w:insideV w:val="single" w:sz="4" w:space="0" w:color="FFDB6F" w:themeColor="accent4" w:themeTint="90"/>
      </w:tblBorders>
    </w:tblPr>
    <w:tblStylePr w:type="firstRow">
      <w:rPr>
        <w:rFonts w:ascii="Arial" w:hAnsi="Arial"/>
        <w:b/>
        <w:color w:val="FFFFFF"/>
        <w:sz w:val="22"/>
      </w:rPr>
      <w:tblPr/>
      <w:tcPr>
        <w:tcBorders>
          <w:top w:val="single" w:sz="4" w:space="0" w:color="FFD865" w:themeColor="accent4" w:themeTint="9A"/>
          <w:left w:val="single" w:sz="4" w:space="0" w:color="FFD865" w:themeColor="accent4" w:themeTint="9A"/>
          <w:bottom w:val="single" w:sz="4" w:space="0" w:color="FFD865" w:themeColor="accent4" w:themeTint="9A"/>
          <w:right w:val="single" w:sz="4" w:space="0" w:color="FFD865" w:themeColor="accent4" w:themeTint="9A"/>
        </w:tcBorders>
        <w:shd w:val="clear" w:color="FFD865" w:themeColor="accent4" w:themeTint="9A" w:fill="auto"/>
      </w:tcPr>
    </w:tblStylePr>
    <w:tblStylePr w:type="lastRow">
      <w:rPr>
        <w:b/>
        <w:color w:val="404040"/>
      </w:rPr>
      <w:tblPr/>
      <w:tcPr>
        <w:tcBorders>
          <w:top w:val="single" w:sz="4" w:space="0" w:color="FFD865" w:themeColor="accent4" w:themeTint="9A"/>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FF2CB" w:themeColor="accent4" w:themeTint="34" w:fill="auto"/>
      </w:tcPr>
    </w:tblStylePr>
    <w:tblStylePr w:type="band1Horz">
      <w:rPr>
        <w:rFonts w:ascii="Arial" w:hAnsi="Arial"/>
        <w:color w:val="404040"/>
        <w:sz w:val="22"/>
      </w:rPr>
      <w:tblPr/>
      <w:tcPr>
        <w:shd w:val="clear" w:color="FFF2CB" w:themeColor="accent4" w:themeTint="34" w:fill="auto"/>
      </w:tcPr>
    </w:tblStylePr>
  </w:style>
  <w:style w:type="table" w:customStyle="1" w:styleId="GridTable4-Accent5">
    <w:name w:val="Grid Table 4 - Accent 5"/>
    <w:basedOn w:val="a1"/>
    <w:uiPriority w:val="59"/>
    <w:rsid w:val="00404CC9"/>
    <w:rPr>
      <w:rFonts w:asciiTheme="minorHAnsi" w:eastAsiaTheme="minorHAnsi" w:hAnsiTheme="minorHAnsi" w:cstheme="minorBidi"/>
      <w:sz w:val="22"/>
      <w:szCs w:val="22"/>
      <w:lang w:eastAsia="en-US"/>
    </w:rPr>
    <w:tblPr>
      <w:tblStyleRowBandSize w:val="1"/>
      <w:tblStyleColBandSize w:val="1"/>
      <w:tblBorders>
        <w:top w:val="single" w:sz="4" w:space="0" w:color="A2C6E7" w:themeColor="accent5" w:themeTint="90"/>
        <w:left w:val="single" w:sz="4" w:space="0" w:color="A2C6E7" w:themeColor="accent5" w:themeTint="90"/>
        <w:bottom w:val="single" w:sz="4" w:space="0" w:color="A2C6E7" w:themeColor="accent5" w:themeTint="90"/>
        <w:right w:val="single" w:sz="4" w:space="0" w:color="A2C6E7" w:themeColor="accent5" w:themeTint="90"/>
        <w:insideH w:val="single" w:sz="4" w:space="0" w:color="A2C6E7" w:themeColor="accent5" w:themeTint="90"/>
        <w:insideV w:val="single" w:sz="4" w:space="0" w:color="A2C6E7" w:themeColor="accent5" w:themeTint="90"/>
      </w:tblBorders>
    </w:tblPr>
    <w:tblStylePr w:type="firstRow">
      <w:rPr>
        <w:rFonts w:ascii="Arial" w:hAnsi="Arial"/>
        <w:b/>
        <w:color w:val="FFFFFF"/>
        <w:sz w:val="22"/>
      </w:rPr>
      <w:tblPr/>
      <w:tcPr>
        <w:tcBorders>
          <w:top w:val="single" w:sz="4" w:space="0" w:color="5B9BD5" w:themeColor="accent5"/>
          <w:left w:val="single" w:sz="4" w:space="0" w:color="5B9BD5" w:themeColor="accent5"/>
          <w:bottom w:val="single" w:sz="4" w:space="0" w:color="5B9BD5" w:themeColor="accent5"/>
          <w:right w:val="single" w:sz="4" w:space="0" w:color="5B9BD5" w:themeColor="accent5"/>
        </w:tcBorders>
        <w:shd w:val="clear" w:color="5B9BD5" w:themeColor="accent5" w:fill="auto"/>
      </w:tcPr>
    </w:tblStylePr>
    <w:tblStylePr w:type="lastRow">
      <w:rPr>
        <w:b/>
        <w:color w:val="404040"/>
      </w:rPr>
      <w:tblPr/>
      <w:tcPr>
        <w:tcBorders>
          <w:top w:val="single" w:sz="4" w:space="0" w:color="5B9BD5" w:themeColor="accent5"/>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DEAF6" w:themeColor="accent5" w:themeTint="34" w:fill="auto"/>
      </w:tcPr>
    </w:tblStylePr>
    <w:tblStylePr w:type="band1Horz">
      <w:rPr>
        <w:rFonts w:ascii="Arial" w:hAnsi="Arial"/>
        <w:color w:val="404040"/>
        <w:sz w:val="22"/>
      </w:rPr>
      <w:tblPr/>
      <w:tcPr>
        <w:shd w:val="clear" w:color="DDEAF6" w:themeColor="accent5" w:themeTint="34" w:fill="auto"/>
      </w:tcPr>
    </w:tblStylePr>
  </w:style>
  <w:style w:type="table" w:customStyle="1" w:styleId="GridTable4-Accent6">
    <w:name w:val="Grid Table 4 - Accent 6"/>
    <w:basedOn w:val="a1"/>
    <w:uiPriority w:val="59"/>
    <w:rsid w:val="00404CC9"/>
    <w:rPr>
      <w:rFonts w:asciiTheme="minorHAnsi" w:eastAsiaTheme="minorHAnsi" w:hAnsiTheme="minorHAnsi" w:cstheme="minorBidi"/>
      <w:sz w:val="22"/>
      <w:szCs w:val="22"/>
      <w:lang w:eastAsia="en-US"/>
    </w:rPr>
    <w:tblPr>
      <w:tblStyleRowBandSize w:val="1"/>
      <w:tblStyleColBandSize w:val="1"/>
      <w:tblBorders>
        <w:top w:val="single" w:sz="4" w:space="0" w:color="ADD394" w:themeColor="accent6" w:themeTint="90"/>
        <w:left w:val="single" w:sz="4" w:space="0" w:color="ADD394" w:themeColor="accent6" w:themeTint="90"/>
        <w:bottom w:val="single" w:sz="4" w:space="0" w:color="ADD394" w:themeColor="accent6" w:themeTint="90"/>
        <w:right w:val="single" w:sz="4" w:space="0" w:color="ADD394" w:themeColor="accent6" w:themeTint="90"/>
        <w:insideH w:val="single" w:sz="4" w:space="0" w:color="ADD394" w:themeColor="accent6" w:themeTint="90"/>
        <w:insideV w:val="single" w:sz="4" w:space="0" w:color="ADD394" w:themeColor="accent6" w:themeTint="90"/>
      </w:tblBorders>
    </w:tblPr>
    <w:tblStylePr w:type="firstRow">
      <w:rPr>
        <w:rFonts w:ascii="Arial" w:hAnsi="Arial"/>
        <w:b/>
        <w:color w:val="FFFFFF"/>
        <w:sz w:val="22"/>
      </w:rPr>
      <w:tblPr/>
      <w:tcPr>
        <w:tcBorders>
          <w:top w:val="single" w:sz="4" w:space="0" w:color="70AD47" w:themeColor="accent6"/>
          <w:left w:val="single" w:sz="4" w:space="0" w:color="70AD47" w:themeColor="accent6"/>
          <w:bottom w:val="single" w:sz="4" w:space="0" w:color="70AD47" w:themeColor="accent6"/>
          <w:right w:val="single" w:sz="4" w:space="0" w:color="70AD47" w:themeColor="accent6"/>
        </w:tcBorders>
        <w:shd w:val="clear" w:color="70AD47" w:themeColor="accent6" w:fill="auto"/>
      </w:tcPr>
    </w:tblStylePr>
    <w:tblStylePr w:type="lastRow">
      <w:rPr>
        <w:b/>
        <w:color w:val="404040"/>
      </w:rPr>
      <w:tblPr/>
      <w:tcPr>
        <w:tcBorders>
          <w:top w:val="single" w:sz="4" w:space="0" w:color="70AD47" w:themeColor="accent6"/>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1EFD8" w:themeColor="accent6" w:themeTint="34" w:fill="auto"/>
      </w:tcPr>
    </w:tblStylePr>
    <w:tblStylePr w:type="band1Horz">
      <w:rPr>
        <w:rFonts w:ascii="Arial" w:hAnsi="Arial"/>
        <w:color w:val="404040"/>
        <w:sz w:val="22"/>
      </w:rPr>
      <w:tblPr/>
      <w:tcPr>
        <w:shd w:val="clear" w:color="E1EFD8" w:themeColor="accent6" w:themeTint="34" w:fill="auto"/>
      </w:tcPr>
    </w:tblStylePr>
  </w:style>
  <w:style w:type="table" w:styleId="-5">
    <w:name w:val="Grid Table 5 Dark"/>
    <w:basedOn w:val="a1"/>
    <w:uiPriority w:val="99"/>
    <w:rsid w:val="00404CC9"/>
    <w:rPr>
      <w:rFonts w:asciiTheme="minorHAnsi" w:eastAsiaTheme="minorHAnsi" w:hAnsiTheme="minorHAnsi" w:cstheme="minorBidi"/>
      <w:sz w:val="22"/>
      <w:szCs w:val="22"/>
      <w:lang w:eastAsia="en-US"/>
    </w:rPr>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BFBFBF" w:themeColor="text1" w:themeTint="40" w:fill="auto"/>
    </w:tblPr>
    <w:tblStylePr w:type="firstRow">
      <w:rPr>
        <w:rFonts w:ascii="Arial" w:hAnsi="Arial"/>
        <w:b/>
        <w:color w:val="FFFFFF"/>
        <w:sz w:val="22"/>
      </w:rPr>
      <w:tblPr/>
      <w:tcPr>
        <w:shd w:val="clear" w:color="000000" w:themeColor="text1" w:fill="auto"/>
      </w:tcPr>
    </w:tblStylePr>
    <w:tblStylePr w:type="lastRow">
      <w:rPr>
        <w:rFonts w:ascii="Arial" w:hAnsi="Arial"/>
        <w:b/>
        <w:color w:val="FFFFFF"/>
        <w:sz w:val="22"/>
      </w:rPr>
      <w:tblPr/>
      <w:tcPr>
        <w:tcBorders>
          <w:top w:val="single" w:sz="4" w:space="0" w:color="FFFFFF" w:themeColor="light1"/>
        </w:tcBorders>
        <w:shd w:val="clear" w:color="000000" w:themeColor="text1" w:fill="auto"/>
      </w:tcPr>
    </w:tblStylePr>
    <w:tblStylePr w:type="firstCol">
      <w:rPr>
        <w:rFonts w:ascii="Arial" w:hAnsi="Arial"/>
        <w:b/>
        <w:color w:val="FFFFFF"/>
        <w:sz w:val="22"/>
      </w:rPr>
      <w:tblPr/>
      <w:tcPr>
        <w:shd w:val="clear" w:color="000000" w:themeColor="text1" w:fill="auto"/>
      </w:tcPr>
    </w:tblStylePr>
    <w:tblStylePr w:type="lastCol">
      <w:rPr>
        <w:rFonts w:ascii="Arial" w:hAnsi="Arial"/>
        <w:b/>
        <w:color w:val="FFFFFF"/>
        <w:sz w:val="22"/>
      </w:rPr>
      <w:tblPr/>
      <w:tcPr>
        <w:shd w:val="clear" w:color="000000" w:themeColor="text1" w:fill="auto"/>
      </w:tcPr>
    </w:tblStylePr>
    <w:tblStylePr w:type="band1Vert">
      <w:tblPr/>
      <w:tcPr>
        <w:shd w:val="clear" w:color="8A8A8A" w:themeColor="text1" w:themeTint="75" w:fill="auto"/>
      </w:tcPr>
    </w:tblStylePr>
    <w:tblStylePr w:type="band1Horz">
      <w:tblPr/>
      <w:tcPr>
        <w:shd w:val="clear" w:color="8A8A8A" w:themeColor="text1" w:themeTint="75" w:fill="auto"/>
      </w:tcPr>
    </w:tblStylePr>
  </w:style>
  <w:style w:type="table" w:customStyle="1" w:styleId="GridTable5Dark-Accent1">
    <w:name w:val="Grid Table 5 Dark- Accent 1"/>
    <w:basedOn w:val="a1"/>
    <w:uiPriority w:val="99"/>
    <w:rsid w:val="00404CC9"/>
    <w:rPr>
      <w:rFonts w:asciiTheme="minorHAnsi" w:eastAsiaTheme="minorHAnsi" w:hAnsiTheme="minorHAnsi" w:cstheme="minorBidi"/>
      <w:sz w:val="22"/>
      <w:szCs w:val="22"/>
      <w:lang w:eastAsia="en-US"/>
    </w:rPr>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D8E2F3" w:themeColor="accent1" w:themeTint="34" w:fill="auto"/>
    </w:tblPr>
    <w:tblStylePr w:type="firstRow">
      <w:rPr>
        <w:rFonts w:ascii="Arial" w:hAnsi="Arial"/>
        <w:b/>
        <w:color w:val="FFFFFF"/>
        <w:sz w:val="22"/>
      </w:rPr>
      <w:tblPr/>
      <w:tcPr>
        <w:shd w:val="clear" w:color="4472C4" w:themeColor="accent1" w:fill="auto"/>
      </w:tcPr>
    </w:tblStylePr>
    <w:tblStylePr w:type="lastRow">
      <w:rPr>
        <w:rFonts w:ascii="Arial" w:hAnsi="Arial"/>
        <w:b/>
        <w:color w:val="FFFFFF"/>
        <w:sz w:val="22"/>
      </w:rPr>
      <w:tblPr/>
      <w:tcPr>
        <w:tcBorders>
          <w:top w:val="single" w:sz="4" w:space="0" w:color="FFFFFF" w:themeColor="light1"/>
        </w:tcBorders>
        <w:shd w:val="clear" w:color="4472C4" w:themeColor="accent1" w:fill="auto"/>
      </w:tcPr>
    </w:tblStylePr>
    <w:tblStylePr w:type="firstCol">
      <w:rPr>
        <w:rFonts w:ascii="Arial" w:hAnsi="Arial"/>
        <w:b/>
        <w:color w:val="FFFFFF"/>
        <w:sz w:val="22"/>
      </w:rPr>
      <w:tblPr/>
      <w:tcPr>
        <w:shd w:val="clear" w:color="4472C4" w:themeColor="accent1" w:fill="auto"/>
      </w:tcPr>
    </w:tblStylePr>
    <w:tblStylePr w:type="lastCol">
      <w:rPr>
        <w:rFonts w:ascii="Arial" w:hAnsi="Arial"/>
        <w:b/>
        <w:color w:val="FFFFFF"/>
        <w:sz w:val="22"/>
      </w:rPr>
      <w:tblPr/>
      <w:tcPr>
        <w:shd w:val="clear" w:color="4472C4" w:themeColor="accent1" w:fill="auto"/>
      </w:tcPr>
    </w:tblStylePr>
    <w:tblStylePr w:type="band1Vert">
      <w:tblPr/>
      <w:tcPr>
        <w:shd w:val="clear" w:color="A9BEE4" w:themeColor="accent1" w:themeTint="75" w:fill="auto"/>
      </w:tcPr>
    </w:tblStylePr>
    <w:tblStylePr w:type="band1Horz">
      <w:tblPr/>
      <w:tcPr>
        <w:shd w:val="clear" w:color="A9BEE4" w:themeColor="accent1" w:themeTint="75" w:fill="auto"/>
      </w:tcPr>
    </w:tblStylePr>
  </w:style>
  <w:style w:type="table" w:customStyle="1" w:styleId="GridTable5Dark-Accent2">
    <w:name w:val="Grid Table 5 Dark - Accent 2"/>
    <w:basedOn w:val="a1"/>
    <w:uiPriority w:val="99"/>
    <w:rsid w:val="00404CC9"/>
    <w:rPr>
      <w:rFonts w:asciiTheme="minorHAnsi" w:eastAsiaTheme="minorHAnsi" w:hAnsiTheme="minorHAnsi" w:cstheme="minorBidi"/>
      <w:sz w:val="22"/>
      <w:szCs w:val="22"/>
      <w:lang w:eastAsia="en-US"/>
    </w:rPr>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FBE5D6" w:themeColor="accent2" w:themeTint="32" w:fill="auto"/>
    </w:tblPr>
    <w:tblStylePr w:type="firstRow">
      <w:rPr>
        <w:rFonts w:ascii="Arial" w:hAnsi="Arial"/>
        <w:b/>
        <w:color w:val="FFFFFF"/>
        <w:sz w:val="22"/>
      </w:rPr>
      <w:tblPr/>
      <w:tcPr>
        <w:shd w:val="clear" w:color="ED7D31" w:themeColor="accent2" w:fill="auto"/>
      </w:tcPr>
    </w:tblStylePr>
    <w:tblStylePr w:type="lastRow">
      <w:rPr>
        <w:rFonts w:ascii="Arial" w:hAnsi="Arial"/>
        <w:b/>
        <w:color w:val="FFFFFF"/>
        <w:sz w:val="22"/>
      </w:rPr>
      <w:tblPr/>
      <w:tcPr>
        <w:tcBorders>
          <w:top w:val="single" w:sz="4" w:space="0" w:color="FFFFFF" w:themeColor="light1"/>
        </w:tcBorders>
        <w:shd w:val="clear" w:color="ED7D31" w:themeColor="accent2" w:fill="auto"/>
      </w:tcPr>
    </w:tblStylePr>
    <w:tblStylePr w:type="firstCol">
      <w:rPr>
        <w:rFonts w:ascii="Arial" w:hAnsi="Arial"/>
        <w:b/>
        <w:color w:val="FFFFFF"/>
        <w:sz w:val="22"/>
      </w:rPr>
      <w:tblPr/>
      <w:tcPr>
        <w:shd w:val="clear" w:color="ED7D31" w:themeColor="accent2" w:fill="auto"/>
      </w:tcPr>
    </w:tblStylePr>
    <w:tblStylePr w:type="lastCol">
      <w:rPr>
        <w:rFonts w:ascii="Arial" w:hAnsi="Arial"/>
        <w:b/>
        <w:color w:val="FFFFFF"/>
        <w:sz w:val="22"/>
      </w:rPr>
      <w:tblPr/>
      <w:tcPr>
        <w:shd w:val="clear" w:color="ED7D31" w:themeColor="accent2" w:fill="auto"/>
      </w:tcPr>
    </w:tblStylePr>
    <w:tblStylePr w:type="band1Vert">
      <w:tblPr/>
      <w:tcPr>
        <w:shd w:val="clear" w:color="F6C3A0" w:themeColor="accent2" w:themeTint="75" w:fill="auto"/>
      </w:tcPr>
    </w:tblStylePr>
    <w:tblStylePr w:type="band1Horz">
      <w:tblPr/>
      <w:tcPr>
        <w:shd w:val="clear" w:color="F6C3A0" w:themeColor="accent2" w:themeTint="75" w:fill="auto"/>
      </w:tcPr>
    </w:tblStylePr>
  </w:style>
  <w:style w:type="table" w:customStyle="1" w:styleId="GridTable5Dark-Accent3">
    <w:name w:val="Grid Table 5 Dark - Accent 3"/>
    <w:basedOn w:val="a1"/>
    <w:uiPriority w:val="99"/>
    <w:rsid w:val="00404CC9"/>
    <w:rPr>
      <w:rFonts w:asciiTheme="minorHAnsi" w:eastAsiaTheme="minorHAnsi" w:hAnsiTheme="minorHAnsi" w:cstheme="minorBidi"/>
      <w:sz w:val="22"/>
      <w:szCs w:val="22"/>
      <w:lang w:eastAsia="en-US"/>
    </w:rPr>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ECECEC" w:themeColor="accent3" w:themeTint="34" w:fill="auto"/>
    </w:tblPr>
    <w:tblStylePr w:type="firstRow">
      <w:rPr>
        <w:rFonts w:ascii="Arial" w:hAnsi="Arial"/>
        <w:b/>
        <w:color w:val="FFFFFF"/>
        <w:sz w:val="22"/>
      </w:rPr>
      <w:tblPr/>
      <w:tcPr>
        <w:shd w:val="clear" w:color="A5A5A5" w:themeColor="accent3" w:fill="auto"/>
      </w:tcPr>
    </w:tblStylePr>
    <w:tblStylePr w:type="lastRow">
      <w:rPr>
        <w:rFonts w:ascii="Arial" w:hAnsi="Arial"/>
        <w:b/>
        <w:color w:val="FFFFFF"/>
        <w:sz w:val="22"/>
      </w:rPr>
      <w:tblPr/>
      <w:tcPr>
        <w:tcBorders>
          <w:top w:val="single" w:sz="4" w:space="0" w:color="FFFFFF" w:themeColor="light1"/>
        </w:tcBorders>
        <w:shd w:val="clear" w:color="A5A5A5" w:themeColor="accent3" w:fill="auto"/>
      </w:tcPr>
    </w:tblStylePr>
    <w:tblStylePr w:type="firstCol">
      <w:rPr>
        <w:rFonts w:ascii="Arial" w:hAnsi="Arial"/>
        <w:b/>
        <w:color w:val="FFFFFF"/>
        <w:sz w:val="22"/>
      </w:rPr>
      <w:tblPr/>
      <w:tcPr>
        <w:shd w:val="clear" w:color="A5A5A5" w:themeColor="accent3" w:fill="auto"/>
      </w:tcPr>
    </w:tblStylePr>
    <w:tblStylePr w:type="lastCol">
      <w:rPr>
        <w:rFonts w:ascii="Arial" w:hAnsi="Arial"/>
        <w:b/>
        <w:color w:val="FFFFFF"/>
        <w:sz w:val="22"/>
      </w:rPr>
      <w:tblPr/>
      <w:tcPr>
        <w:shd w:val="clear" w:color="A5A5A5" w:themeColor="accent3" w:fill="auto"/>
      </w:tcPr>
    </w:tblStylePr>
    <w:tblStylePr w:type="band1Vert">
      <w:tblPr/>
      <w:tcPr>
        <w:shd w:val="clear" w:color="D5D5D5" w:themeColor="accent3" w:themeTint="75" w:fill="auto"/>
      </w:tcPr>
    </w:tblStylePr>
    <w:tblStylePr w:type="band1Horz">
      <w:tblPr/>
      <w:tcPr>
        <w:shd w:val="clear" w:color="D5D5D5" w:themeColor="accent3" w:themeTint="75" w:fill="auto"/>
      </w:tcPr>
    </w:tblStylePr>
  </w:style>
  <w:style w:type="table" w:customStyle="1" w:styleId="GridTable5Dark-Accent4">
    <w:name w:val="Grid Table 5 Dark- Accent 4"/>
    <w:basedOn w:val="a1"/>
    <w:uiPriority w:val="99"/>
    <w:rsid w:val="00404CC9"/>
    <w:rPr>
      <w:rFonts w:asciiTheme="minorHAnsi" w:eastAsiaTheme="minorHAnsi" w:hAnsiTheme="minorHAnsi" w:cstheme="minorBidi"/>
      <w:sz w:val="22"/>
      <w:szCs w:val="22"/>
      <w:lang w:eastAsia="en-US"/>
    </w:rPr>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FFF2CB" w:themeColor="accent4" w:themeTint="34" w:fill="auto"/>
    </w:tblPr>
    <w:tblStylePr w:type="firstRow">
      <w:rPr>
        <w:rFonts w:ascii="Arial" w:hAnsi="Arial"/>
        <w:b/>
        <w:color w:val="FFFFFF"/>
        <w:sz w:val="22"/>
      </w:rPr>
      <w:tblPr/>
      <w:tcPr>
        <w:shd w:val="clear" w:color="FFC000" w:themeColor="accent4" w:fill="auto"/>
      </w:tcPr>
    </w:tblStylePr>
    <w:tblStylePr w:type="lastRow">
      <w:rPr>
        <w:rFonts w:ascii="Arial" w:hAnsi="Arial"/>
        <w:b/>
        <w:color w:val="FFFFFF"/>
        <w:sz w:val="22"/>
      </w:rPr>
      <w:tblPr/>
      <w:tcPr>
        <w:tcBorders>
          <w:top w:val="single" w:sz="4" w:space="0" w:color="FFFFFF" w:themeColor="light1"/>
        </w:tcBorders>
        <w:shd w:val="clear" w:color="FFC000" w:themeColor="accent4" w:fill="auto"/>
      </w:tcPr>
    </w:tblStylePr>
    <w:tblStylePr w:type="firstCol">
      <w:rPr>
        <w:rFonts w:ascii="Arial" w:hAnsi="Arial"/>
        <w:b/>
        <w:color w:val="FFFFFF"/>
        <w:sz w:val="22"/>
      </w:rPr>
      <w:tblPr/>
      <w:tcPr>
        <w:shd w:val="clear" w:color="FFC000" w:themeColor="accent4" w:fill="auto"/>
      </w:tcPr>
    </w:tblStylePr>
    <w:tblStylePr w:type="lastCol">
      <w:rPr>
        <w:rFonts w:ascii="Arial" w:hAnsi="Arial"/>
        <w:b/>
        <w:color w:val="FFFFFF"/>
        <w:sz w:val="22"/>
      </w:rPr>
      <w:tblPr/>
      <w:tcPr>
        <w:shd w:val="clear" w:color="FFC000" w:themeColor="accent4" w:fill="auto"/>
      </w:tcPr>
    </w:tblStylePr>
    <w:tblStylePr w:type="band1Vert">
      <w:tblPr/>
      <w:tcPr>
        <w:shd w:val="clear" w:color="FFE28A" w:themeColor="accent4" w:themeTint="75" w:fill="auto"/>
      </w:tcPr>
    </w:tblStylePr>
    <w:tblStylePr w:type="band1Horz">
      <w:tblPr/>
      <w:tcPr>
        <w:shd w:val="clear" w:color="FFE28A" w:themeColor="accent4" w:themeTint="75" w:fill="auto"/>
      </w:tcPr>
    </w:tblStylePr>
  </w:style>
  <w:style w:type="table" w:customStyle="1" w:styleId="GridTable5Dark-Accent5">
    <w:name w:val="Grid Table 5 Dark - Accent 5"/>
    <w:basedOn w:val="a1"/>
    <w:uiPriority w:val="99"/>
    <w:rsid w:val="00404CC9"/>
    <w:rPr>
      <w:rFonts w:asciiTheme="minorHAnsi" w:eastAsiaTheme="minorHAnsi" w:hAnsiTheme="minorHAnsi" w:cstheme="minorBidi"/>
      <w:sz w:val="22"/>
      <w:szCs w:val="22"/>
      <w:lang w:eastAsia="en-US"/>
    </w:rPr>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DDEAF6" w:themeColor="accent5" w:themeTint="34" w:fill="auto"/>
    </w:tblPr>
    <w:tblStylePr w:type="firstRow">
      <w:rPr>
        <w:rFonts w:ascii="Arial" w:hAnsi="Arial"/>
        <w:b/>
        <w:color w:val="FFFFFF"/>
        <w:sz w:val="22"/>
      </w:rPr>
      <w:tblPr/>
      <w:tcPr>
        <w:shd w:val="clear" w:color="5B9BD5" w:themeColor="accent5" w:fill="auto"/>
      </w:tcPr>
    </w:tblStylePr>
    <w:tblStylePr w:type="lastRow">
      <w:rPr>
        <w:rFonts w:ascii="Arial" w:hAnsi="Arial"/>
        <w:b/>
        <w:color w:val="FFFFFF"/>
        <w:sz w:val="22"/>
      </w:rPr>
      <w:tblPr/>
      <w:tcPr>
        <w:tcBorders>
          <w:top w:val="single" w:sz="4" w:space="0" w:color="FFFFFF" w:themeColor="light1"/>
        </w:tcBorders>
        <w:shd w:val="clear" w:color="5B9BD5" w:themeColor="accent5" w:fill="auto"/>
      </w:tcPr>
    </w:tblStylePr>
    <w:tblStylePr w:type="firstCol">
      <w:rPr>
        <w:rFonts w:ascii="Arial" w:hAnsi="Arial"/>
        <w:b/>
        <w:color w:val="FFFFFF"/>
        <w:sz w:val="22"/>
      </w:rPr>
      <w:tblPr/>
      <w:tcPr>
        <w:shd w:val="clear" w:color="5B9BD5" w:themeColor="accent5" w:fill="auto"/>
      </w:tcPr>
    </w:tblStylePr>
    <w:tblStylePr w:type="lastCol">
      <w:rPr>
        <w:rFonts w:ascii="Arial" w:hAnsi="Arial"/>
        <w:b/>
        <w:color w:val="FFFFFF"/>
        <w:sz w:val="22"/>
      </w:rPr>
      <w:tblPr/>
      <w:tcPr>
        <w:shd w:val="clear" w:color="5B9BD5" w:themeColor="accent5" w:fill="auto"/>
      </w:tcPr>
    </w:tblStylePr>
    <w:tblStylePr w:type="band1Vert">
      <w:tblPr/>
      <w:tcPr>
        <w:shd w:val="clear" w:color="B3D0EB" w:themeColor="accent5" w:themeTint="75" w:fill="auto"/>
      </w:tcPr>
    </w:tblStylePr>
    <w:tblStylePr w:type="band1Horz">
      <w:tblPr/>
      <w:tcPr>
        <w:shd w:val="clear" w:color="B3D0EB" w:themeColor="accent5" w:themeTint="75" w:fill="auto"/>
      </w:tcPr>
    </w:tblStylePr>
  </w:style>
  <w:style w:type="table" w:customStyle="1" w:styleId="GridTable5Dark-Accent6">
    <w:name w:val="Grid Table 5 Dark - Accent 6"/>
    <w:basedOn w:val="a1"/>
    <w:uiPriority w:val="99"/>
    <w:rsid w:val="00404CC9"/>
    <w:rPr>
      <w:rFonts w:asciiTheme="minorHAnsi" w:eastAsiaTheme="minorHAnsi" w:hAnsiTheme="minorHAnsi" w:cstheme="minorBidi"/>
      <w:sz w:val="22"/>
      <w:szCs w:val="22"/>
      <w:lang w:eastAsia="en-US"/>
    </w:rPr>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E1EFD8" w:themeColor="accent6" w:themeTint="34" w:fill="auto"/>
    </w:tblPr>
    <w:tblStylePr w:type="firstRow">
      <w:rPr>
        <w:rFonts w:ascii="Arial" w:hAnsi="Arial"/>
        <w:b/>
        <w:color w:val="FFFFFF"/>
        <w:sz w:val="22"/>
      </w:rPr>
      <w:tblPr/>
      <w:tcPr>
        <w:shd w:val="clear" w:color="70AD47" w:themeColor="accent6" w:fill="auto"/>
      </w:tcPr>
    </w:tblStylePr>
    <w:tblStylePr w:type="lastRow">
      <w:rPr>
        <w:rFonts w:ascii="Arial" w:hAnsi="Arial"/>
        <w:b/>
        <w:color w:val="FFFFFF"/>
        <w:sz w:val="22"/>
      </w:rPr>
      <w:tblPr/>
      <w:tcPr>
        <w:tcBorders>
          <w:top w:val="single" w:sz="4" w:space="0" w:color="FFFFFF" w:themeColor="light1"/>
        </w:tcBorders>
        <w:shd w:val="clear" w:color="70AD47" w:themeColor="accent6" w:fill="auto"/>
      </w:tcPr>
    </w:tblStylePr>
    <w:tblStylePr w:type="firstCol">
      <w:rPr>
        <w:rFonts w:ascii="Arial" w:hAnsi="Arial"/>
        <w:b/>
        <w:color w:val="FFFFFF"/>
        <w:sz w:val="22"/>
      </w:rPr>
      <w:tblPr/>
      <w:tcPr>
        <w:shd w:val="clear" w:color="70AD47" w:themeColor="accent6" w:fill="auto"/>
      </w:tcPr>
    </w:tblStylePr>
    <w:tblStylePr w:type="lastCol">
      <w:rPr>
        <w:rFonts w:ascii="Arial" w:hAnsi="Arial"/>
        <w:b/>
        <w:color w:val="FFFFFF"/>
        <w:sz w:val="22"/>
      </w:rPr>
      <w:tblPr/>
      <w:tcPr>
        <w:shd w:val="clear" w:color="70AD47" w:themeColor="accent6" w:fill="auto"/>
      </w:tcPr>
    </w:tblStylePr>
    <w:tblStylePr w:type="band1Vert">
      <w:tblPr/>
      <w:tcPr>
        <w:shd w:val="clear" w:color="BCDBA8" w:themeColor="accent6" w:themeTint="75" w:fill="auto"/>
      </w:tcPr>
    </w:tblStylePr>
    <w:tblStylePr w:type="band1Horz">
      <w:tblPr/>
      <w:tcPr>
        <w:shd w:val="clear" w:color="BCDBA8" w:themeColor="accent6" w:themeTint="75" w:fill="auto"/>
      </w:tcPr>
    </w:tblStylePr>
  </w:style>
  <w:style w:type="table" w:styleId="-6">
    <w:name w:val="Grid Table 6 Colorful"/>
    <w:basedOn w:val="a1"/>
    <w:uiPriority w:val="99"/>
    <w:rsid w:val="00404CC9"/>
    <w:rPr>
      <w:rFonts w:asciiTheme="minorHAnsi" w:eastAsiaTheme="minorHAnsi" w:hAnsiTheme="minorHAnsi" w:cstheme="minorBidi"/>
      <w:sz w:val="22"/>
      <w:szCs w:val="22"/>
      <w:lang w:eastAsia="en-US"/>
    </w:rPr>
    <w:tblPr>
      <w:tblStyleRowBandSize w:val="1"/>
      <w:tblStyleColBandSize w:val="1"/>
      <w:tblBorders>
        <w:top w:val="single" w:sz="4" w:space="0" w:color="7F7F7F" w:themeColor="text1" w:themeTint="80"/>
        <w:left w:val="single" w:sz="4" w:space="0" w:color="7F7F7F" w:themeColor="text1" w:themeTint="80"/>
        <w:bottom w:val="single" w:sz="4" w:space="0" w:color="7F7F7F" w:themeColor="text1" w:themeTint="80"/>
        <w:right w:val="single" w:sz="4" w:space="0" w:color="7F7F7F" w:themeColor="text1" w:themeTint="80"/>
        <w:insideH w:val="single" w:sz="4" w:space="0" w:color="7F7F7F" w:themeColor="text1" w:themeTint="80"/>
        <w:insideV w:val="single" w:sz="4" w:space="0" w:color="7F7F7F" w:themeColor="text1" w:themeTint="80"/>
      </w:tblBorders>
    </w:tblPr>
    <w:tblStylePr w:type="firstRow">
      <w:rPr>
        <w:b/>
        <w:color w:val="7F7F7F" w:themeColor="text1" w:themeTint="80" w:themeShade="95"/>
      </w:rPr>
      <w:tblPr/>
      <w:tcPr>
        <w:tcBorders>
          <w:bottom w:val="single" w:sz="12" w:space="0" w:color="7F7F7F" w:themeColor="text1" w:themeTint="80"/>
        </w:tcBorders>
      </w:tcPr>
    </w:tblStylePr>
    <w:tblStylePr w:type="lastRow">
      <w:rPr>
        <w:b/>
        <w:color w:val="7F7F7F" w:themeColor="text1" w:themeTint="80" w:themeShade="95"/>
      </w:rPr>
    </w:tblStylePr>
    <w:tblStylePr w:type="firstCol">
      <w:rPr>
        <w:b/>
        <w:color w:val="7F7F7F" w:themeColor="text1" w:themeTint="80" w:themeShade="95"/>
      </w:rPr>
    </w:tblStylePr>
    <w:tblStylePr w:type="lastCol">
      <w:rPr>
        <w:b/>
        <w:color w:val="7F7F7F" w:themeColor="text1" w:themeTint="80" w:themeShade="95"/>
      </w:rPr>
    </w:tblStylePr>
    <w:tblStylePr w:type="band1Vert">
      <w:tblPr/>
      <w:tcPr>
        <w:shd w:val="clear" w:color="CBCBCB" w:themeColor="text1" w:themeTint="34" w:fill="auto"/>
      </w:tcPr>
    </w:tblStylePr>
    <w:tblStylePr w:type="band1Horz">
      <w:rPr>
        <w:rFonts w:ascii="Arial" w:hAnsi="Arial"/>
        <w:color w:val="7F7F7F" w:themeColor="text1" w:themeTint="80" w:themeShade="95"/>
        <w:sz w:val="22"/>
      </w:rPr>
      <w:tblPr/>
      <w:tcPr>
        <w:shd w:val="clear" w:color="CBCBCB" w:themeColor="text1" w:themeTint="34" w:fill="auto"/>
      </w:tcPr>
    </w:tblStylePr>
    <w:tblStylePr w:type="band2Horz">
      <w:rPr>
        <w:rFonts w:ascii="Arial" w:hAnsi="Arial"/>
        <w:color w:val="7F7F7F" w:themeColor="text1" w:themeTint="80" w:themeShade="95"/>
        <w:sz w:val="22"/>
      </w:rPr>
    </w:tblStylePr>
  </w:style>
  <w:style w:type="table" w:customStyle="1" w:styleId="GridTable6Colorful-Accent1">
    <w:name w:val="Grid Table 6 Colorful - Accent 1"/>
    <w:basedOn w:val="a1"/>
    <w:uiPriority w:val="99"/>
    <w:rsid w:val="00404CC9"/>
    <w:rPr>
      <w:rFonts w:asciiTheme="minorHAnsi" w:eastAsiaTheme="minorHAnsi" w:hAnsiTheme="minorHAnsi" w:cstheme="minorBidi"/>
      <w:sz w:val="22"/>
      <w:szCs w:val="22"/>
      <w:lang w:eastAsia="en-US"/>
    </w:rPr>
    <w:tblPr>
      <w:tblStyleRowBandSize w:val="1"/>
      <w:tblStyleColBandSize w:val="1"/>
      <w:tblBorders>
        <w:top w:val="single" w:sz="4" w:space="0" w:color="A0B7E1" w:themeColor="accent1" w:themeTint="80"/>
        <w:left w:val="single" w:sz="4" w:space="0" w:color="A0B7E1" w:themeColor="accent1" w:themeTint="80"/>
        <w:bottom w:val="single" w:sz="4" w:space="0" w:color="A0B7E1" w:themeColor="accent1" w:themeTint="80"/>
        <w:right w:val="single" w:sz="4" w:space="0" w:color="A0B7E1" w:themeColor="accent1" w:themeTint="80"/>
        <w:insideH w:val="single" w:sz="4" w:space="0" w:color="A0B7E1" w:themeColor="accent1" w:themeTint="80"/>
        <w:insideV w:val="single" w:sz="4" w:space="0" w:color="A0B7E1" w:themeColor="accent1" w:themeTint="80"/>
      </w:tblBorders>
    </w:tblPr>
    <w:tblStylePr w:type="firstRow">
      <w:rPr>
        <w:b/>
        <w:color w:val="A0B7E1" w:themeColor="accent1" w:themeTint="80" w:themeShade="95"/>
      </w:rPr>
      <w:tblPr/>
      <w:tcPr>
        <w:tcBorders>
          <w:bottom w:val="single" w:sz="12" w:space="0" w:color="A0B7E1" w:themeColor="accent1" w:themeTint="80"/>
        </w:tcBorders>
      </w:tcPr>
    </w:tblStylePr>
    <w:tblStylePr w:type="lastRow">
      <w:rPr>
        <w:b/>
        <w:color w:val="A0B7E1" w:themeColor="accent1" w:themeTint="80" w:themeShade="95"/>
      </w:rPr>
    </w:tblStylePr>
    <w:tblStylePr w:type="firstCol">
      <w:rPr>
        <w:b/>
        <w:color w:val="A0B7E1" w:themeColor="accent1" w:themeTint="80" w:themeShade="95"/>
      </w:rPr>
    </w:tblStylePr>
    <w:tblStylePr w:type="lastCol">
      <w:rPr>
        <w:b/>
        <w:color w:val="A0B7E1" w:themeColor="accent1" w:themeTint="80" w:themeShade="95"/>
      </w:rPr>
    </w:tblStylePr>
    <w:tblStylePr w:type="band1Vert">
      <w:tblPr/>
      <w:tcPr>
        <w:shd w:val="clear" w:color="D8E2F3" w:themeColor="accent1" w:themeTint="34" w:fill="auto"/>
      </w:tcPr>
    </w:tblStylePr>
    <w:tblStylePr w:type="band1Horz">
      <w:rPr>
        <w:rFonts w:ascii="Arial" w:hAnsi="Arial"/>
        <w:color w:val="A0B7E1" w:themeColor="accent1" w:themeTint="80" w:themeShade="95"/>
        <w:sz w:val="22"/>
      </w:rPr>
      <w:tblPr/>
      <w:tcPr>
        <w:shd w:val="clear" w:color="D8E2F3" w:themeColor="accent1" w:themeTint="34" w:fill="auto"/>
      </w:tcPr>
    </w:tblStylePr>
    <w:tblStylePr w:type="band2Horz">
      <w:rPr>
        <w:rFonts w:ascii="Arial" w:hAnsi="Arial"/>
        <w:color w:val="A0B7E1" w:themeColor="accent1" w:themeTint="80" w:themeShade="95"/>
        <w:sz w:val="22"/>
      </w:rPr>
    </w:tblStylePr>
  </w:style>
  <w:style w:type="table" w:customStyle="1" w:styleId="GridTable6Colorful-Accent2">
    <w:name w:val="Grid Table 6 Colorful - Accent 2"/>
    <w:basedOn w:val="a1"/>
    <w:uiPriority w:val="99"/>
    <w:rsid w:val="00404CC9"/>
    <w:rPr>
      <w:rFonts w:asciiTheme="minorHAnsi" w:eastAsiaTheme="minorHAnsi" w:hAnsiTheme="minorHAnsi" w:cstheme="minorBidi"/>
      <w:sz w:val="22"/>
      <w:szCs w:val="22"/>
      <w:lang w:eastAsia="en-US"/>
    </w:rPr>
    <w:tblPr>
      <w:tblStyleRowBandSize w:val="1"/>
      <w:tblStyleColBandSize w:val="1"/>
      <w:tblBorders>
        <w:top w:val="single" w:sz="4" w:space="0" w:color="F4B184" w:themeColor="accent2" w:themeTint="97"/>
        <w:left w:val="single" w:sz="4" w:space="0" w:color="F4B184" w:themeColor="accent2" w:themeTint="97"/>
        <w:bottom w:val="single" w:sz="4" w:space="0" w:color="F4B184" w:themeColor="accent2" w:themeTint="97"/>
        <w:right w:val="single" w:sz="4" w:space="0" w:color="F4B184" w:themeColor="accent2" w:themeTint="97"/>
        <w:insideH w:val="single" w:sz="4" w:space="0" w:color="F4B184" w:themeColor="accent2" w:themeTint="97"/>
        <w:insideV w:val="single" w:sz="4" w:space="0" w:color="F4B184" w:themeColor="accent2" w:themeTint="97"/>
      </w:tblBorders>
    </w:tblPr>
    <w:tblStylePr w:type="firstRow">
      <w:rPr>
        <w:b/>
        <w:color w:val="F4B184" w:themeColor="accent2" w:themeTint="97" w:themeShade="95"/>
      </w:rPr>
      <w:tblPr/>
      <w:tcPr>
        <w:tcBorders>
          <w:bottom w:val="single" w:sz="12" w:space="0" w:color="F4B184" w:themeColor="accent2" w:themeTint="97"/>
        </w:tcBorders>
      </w:tcPr>
    </w:tblStylePr>
    <w:tblStylePr w:type="lastRow">
      <w:rPr>
        <w:b/>
        <w:color w:val="F4B184" w:themeColor="accent2" w:themeTint="97" w:themeShade="95"/>
      </w:rPr>
    </w:tblStylePr>
    <w:tblStylePr w:type="firstCol">
      <w:rPr>
        <w:b/>
        <w:color w:val="F4B184" w:themeColor="accent2" w:themeTint="97" w:themeShade="95"/>
      </w:rPr>
    </w:tblStylePr>
    <w:tblStylePr w:type="lastCol">
      <w:rPr>
        <w:b/>
        <w:color w:val="F4B184" w:themeColor="accent2" w:themeTint="97" w:themeShade="95"/>
      </w:rPr>
    </w:tblStylePr>
    <w:tblStylePr w:type="band1Vert">
      <w:tblPr/>
      <w:tcPr>
        <w:shd w:val="clear" w:color="FBE5D6" w:themeColor="accent2" w:themeTint="32" w:fill="auto"/>
      </w:tcPr>
    </w:tblStylePr>
    <w:tblStylePr w:type="band1Horz">
      <w:rPr>
        <w:rFonts w:ascii="Arial" w:hAnsi="Arial"/>
        <w:color w:val="F4B184" w:themeColor="accent2" w:themeTint="97" w:themeShade="95"/>
        <w:sz w:val="22"/>
      </w:rPr>
      <w:tblPr/>
      <w:tcPr>
        <w:shd w:val="clear" w:color="FBE5D6" w:themeColor="accent2" w:themeTint="32" w:fill="auto"/>
      </w:tcPr>
    </w:tblStylePr>
    <w:tblStylePr w:type="band2Horz">
      <w:rPr>
        <w:rFonts w:ascii="Arial" w:hAnsi="Arial"/>
        <w:color w:val="F4B184" w:themeColor="accent2" w:themeTint="97" w:themeShade="95"/>
        <w:sz w:val="22"/>
      </w:rPr>
    </w:tblStylePr>
  </w:style>
  <w:style w:type="table" w:customStyle="1" w:styleId="GridTable6Colorful-Accent3">
    <w:name w:val="Grid Table 6 Colorful - Accent 3"/>
    <w:basedOn w:val="a1"/>
    <w:uiPriority w:val="99"/>
    <w:rsid w:val="00404CC9"/>
    <w:rPr>
      <w:rFonts w:asciiTheme="minorHAnsi" w:eastAsiaTheme="minorHAnsi" w:hAnsiTheme="minorHAnsi" w:cstheme="minorBidi"/>
      <w:sz w:val="22"/>
      <w:szCs w:val="22"/>
      <w:lang w:eastAsia="en-US"/>
    </w:rPr>
    <w:tblPr>
      <w:tblStyleRowBandSize w:val="1"/>
      <w:tblStyleColBandSize w:val="1"/>
      <w:tblBorders>
        <w:top w:val="single" w:sz="4" w:space="0" w:color="A5A5A5" w:themeColor="accent3" w:themeTint="FE"/>
        <w:left w:val="single" w:sz="4" w:space="0" w:color="A5A5A5" w:themeColor="accent3" w:themeTint="FE"/>
        <w:bottom w:val="single" w:sz="4" w:space="0" w:color="A5A5A5" w:themeColor="accent3" w:themeTint="FE"/>
        <w:right w:val="single" w:sz="4" w:space="0" w:color="A5A5A5" w:themeColor="accent3" w:themeTint="FE"/>
        <w:insideH w:val="single" w:sz="4" w:space="0" w:color="A5A5A5" w:themeColor="accent3" w:themeTint="FE"/>
        <w:insideV w:val="single" w:sz="4" w:space="0" w:color="A5A5A5" w:themeColor="accent3" w:themeTint="FE"/>
      </w:tblBorders>
    </w:tblPr>
    <w:tblStylePr w:type="firstRow">
      <w:rPr>
        <w:b/>
        <w:color w:val="A5A5A5" w:themeColor="accent3" w:themeTint="FE" w:themeShade="95"/>
      </w:rPr>
      <w:tblPr/>
      <w:tcPr>
        <w:tcBorders>
          <w:bottom w:val="single" w:sz="12" w:space="0" w:color="A5A5A5" w:themeColor="accent3" w:themeTint="FE"/>
        </w:tcBorders>
      </w:tcPr>
    </w:tblStylePr>
    <w:tblStylePr w:type="lastRow">
      <w:rPr>
        <w:b/>
        <w:color w:val="A5A5A5" w:themeColor="accent3" w:themeTint="FE" w:themeShade="95"/>
      </w:rPr>
    </w:tblStylePr>
    <w:tblStylePr w:type="firstCol">
      <w:rPr>
        <w:b/>
        <w:color w:val="A5A5A5" w:themeColor="accent3" w:themeTint="FE" w:themeShade="95"/>
      </w:rPr>
    </w:tblStylePr>
    <w:tblStylePr w:type="lastCol">
      <w:rPr>
        <w:b/>
        <w:color w:val="A5A5A5" w:themeColor="accent3" w:themeTint="FE" w:themeShade="95"/>
      </w:rPr>
    </w:tblStylePr>
    <w:tblStylePr w:type="band1Vert">
      <w:tblPr/>
      <w:tcPr>
        <w:shd w:val="clear" w:color="ECECEC" w:themeColor="accent3" w:themeTint="34" w:fill="auto"/>
      </w:tcPr>
    </w:tblStylePr>
    <w:tblStylePr w:type="band1Horz">
      <w:rPr>
        <w:rFonts w:ascii="Arial" w:hAnsi="Arial"/>
        <w:color w:val="A5A5A5" w:themeColor="accent3" w:themeTint="FE" w:themeShade="95"/>
        <w:sz w:val="22"/>
      </w:rPr>
      <w:tblPr/>
      <w:tcPr>
        <w:shd w:val="clear" w:color="ECECEC" w:themeColor="accent3" w:themeTint="34" w:fill="auto"/>
      </w:tcPr>
    </w:tblStylePr>
    <w:tblStylePr w:type="band2Horz">
      <w:rPr>
        <w:rFonts w:ascii="Arial" w:hAnsi="Arial"/>
        <w:color w:val="A5A5A5" w:themeColor="accent3" w:themeTint="FE" w:themeShade="95"/>
        <w:sz w:val="22"/>
      </w:rPr>
    </w:tblStylePr>
  </w:style>
  <w:style w:type="table" w:customStyle="1" w:styleId="GridTable6Colorful-Accent4">
    <w:name w:val="Grid Table 6 Colorful - Accent 4"/>
    <w:basedOn w:val="a1"/>
    <w:uiPriority w:val="99"/>
    <w:rsid w:val="00404CC9"/>
    <w:rPr>
      <w:rFonts w:asciiTheme="minorHAnsi" w:eastAsiaTheme="minorHAnsi" w:hAnsiTheme="minorHAnsi" w:cstheme="minorBidi"/>
      <w:sz w:val="22"/>
      <w:szCs w:val="22"/>
      <w:lang w:eastAsia="en-US"/>
    </w:rPr>
    <w:tblPr>
      <w:tblStyleRowBandSize w:val="1"/>
      <w:tblStyleColBandSize w:val="1"/>
      <w:tblBorders>
        <w:top w:val="single" w:sz="4" w:space="0" w:color="FFD865" w:themeColor="accent4" w:themeTint="9A"/>
        <w:left w:val="single" w:sz="4" w:space="0" w:color="FFD865" w:themeColor="accent4" w:themeTint="9A"/>
        <w:bottom w:val="single" w:sz="4" w:space="0" w:color="FFD865" w:themeColor="accent4" w:themeTint="9A"/>
        <w:right w:val="single" w:sz="4" w:space="0" w:color="FFD865" w:themeColor="accent4" w:themeTint="9A"/>
        <w:insideH w:val="single" w:sz="4" w:space="0" w:color="FFD865" w:themeColor="accent4" w:themeTint="9A"/>
        <w:insideV w:val="single" w:sz="4" w:space="0" w:color="FFD865" w:themeColor="accent4" w:themeTint="9A"/>
      </w:tblBorders>
    </w:tblPr>
    <w:tblStylePr w:type="firstRow">
      <w:rPr>
        <w:b/>
        <w:color w:val="FFD865" w:themeColor="accent4" w:themeTint="9A" w:themeShade="95"/>
      </w:rPr>
      <w:tblPr/>
      <w:tcPr>
        <w:tcBorders>
          <w:bottom w:val="single" w:sz="12" w:space="0" w:color="FFD865" w:themeColor="accent4" w:themeTint="9A"/>
        </w:tcBorders>
      </w:tcPr>
    </w:tblStylePr>
    <w:tblStylePr w:type="lastRow">
      <w:rPr>
        <w:b/>
        <w:color w:val="FFD865" w:themeColor="accent4" w:themeTint="9A" w:themeShade="95"/>
      </w:rPr>
    </w:tblStylePr>
    <w:tblStylePr w:type="firstCol">
      <w:rPr>
        <w:b/>
        <w:color w:val="FFD865" w:themeColor="accent4" w:themeTint="9A" w:themeShade="95"/>
      </w:rPr>
    </w:tblStylePr>
    <w:tblStylePr w:type="lastCol">
      <w:rPr>
        <w:b/>
        <w:color w:val="FFD865" w:themeColor="accent4" w:themeTint="9A" w:themeShade="95"/>
      </w:rPr>
    </w:tblStylePr>
    <w:tblStylePr w:type="band1Vert">
      <w:tblPr/>
      <w:tcPr>
        <w:shd w:val="clear" w:color="FFF2CB" w:themeColor="accent4" w:themeTint="34" w:fill="auto"/>
      </w:tcPr>
    </w:tblStylePr>
    <w:tblStylePr w:type="band1Horz">
      <w:rPr>
        <w:rFonts w:ascii="Arial" w:hAnsi="Arial"/>
        <w:color w:val="FFD865" w:themeColor="accent4" w:themeTint="9A" w:themeShade="95"/>
        <w:sz w:val="22"/>
      </w:rPr>
      <w:tblPr/>
      <w:tcPr>
        <w:shd w:val="clear" w:color="FFF2CB" w:themeColor="accent4" w:themeTint="34" w:fill="auto"/>
      </w:tcPr>
    </w:tblStylePr>
    <w:tblStylePr w:type="band2Horz">
      <w:rPr>
        <w:rFonts w:ascii="Arial" w:hAnsi="Arial"/>
        <w:color w:val="FFD865" w:themeColor="accent4" w:themeTint="9A" w:themeShade="95"/>
        <w:sz w:val="22"/>
      </w:rPr>
    </w:tblStylePr>
  </w:style>
  <w:style w:type="table" w:customStyle="1" w:styleId="GridTable6Colorful-Accent5">
    <w:name w:val="Grid Table 6 Colorful - Accent 5"/>
    <w:basedOn w:val="a1"/>
    <w:uiPriority w:val="99"/>
    <w:rsid w:val="00404CC9"/>
    <w:rPr>
      <w:rFonts w:asciiTheme="minorHAnsi" w:eastAsiaTheme="minorHAnsi" w:hAnsiTheme="minorHAnsi" w:cstheme="minorBidi"/>
      <w:sz w:val="22"/>
      <w:szCs w:val="22"/>
      <w:lang w:eastAsia="en-US"/>
    </w:rPr>
    <w:tblPr>
      <w:tblStyleRowBandSize w:val="1"/>
      <w:tblStyleColBandSize w:val="1"/>
      <w:tblBorders>
        <w:top w:val="single" w:sz="4" w:space="0" w:color="5B9BD5" w:themeColor="accent5"/>
        <w:left w:val="single" w:sz="4" w:space="0" w:color="5B9BD5" w:themeColor="accent5"/>
        <w:bottom w:val="single" w:sz="4" w:space="0" w:color="5B9BD5" w:themeColor="accent5"/>
        <w:right w:val="single" w:sz="4" w:space="0" w:color="5B9BD5" w:themeColor="accent5"/>
        <w:insideH w:val="single" w:sz="4" w:space="0" w:color="5B9BD5" w:themeColor="accent5"/>
        <w:insideV w:val="single" w:sz="4" w:space="0" w:color="5B9BD5" w:themeColor="accent5"/>
      </w:tblBorders>
    </w:tblPr>
    <w:tblStylePr w:type="firstRow">
      <w:rPr>
        <w:b/>
        <w:color w:val="245A8D" w:themeColor="accent5" w:themeShade="95"/>
      </w:rPr>
      <w:tblPr/>
      <w:tcPr>
        <w:tcBorders>
          <w:bottom w:val="single" w:sz="12" w:space="0" w:color="5B9BD5" w:themeColor="accent5"/>
        </w:tcBorders>
      </w:tcPr>
    </w:tblStylePr>
    <w:tblStylePr w:type="lastRow">
      <w:rPr>
        <w:b/>
        <w:color w:val="245A8D" w:themeColor="accent5" w:themeShade="95"/>
      </w:rPr>
    </w:tblStylePr>
    <w:tblStylePr w:type="firstCol">
      <w:rPr>
        <w:b/>
        <w:color w:val="245A8D" w:themeColor="accent5" w:themeShade="95"/>
      </w:rPr>
    </w:tblStylePr>
    <w:tblStylePr w:type="lastCol">
      <w:rPr>
        <w:b/>
        <w:color w:val="245A8D" w:themeColor="accent5" w:themeShade="95"/>
      </w:rPr>
    </w:tblStylePr>
    <w:tblStylePr w:type="band1Vert">
      <w:tblPr/>
      <w:tcPr>
        <w:shd w:val="clear" w:color="DDEAF6" w:themeColor="accent5" w:themeTint="34" w:fill="auto"/>
      </w:tcPr>
    </w:tblStylePr>
    <w:tblStylePr w:type="band1Horz">
      <w:rPr>
        <w:rFonts w:ascii="Arial" w:hAnsi="Arial"/>
        <w:color w:val="245A8D" w:themeColor="accent5" w:themeShade="95"/>
        <w:sz w:val="22"/>
      </w:rPr>
      <w:tblPr/>
      <w:tcPr>
        <w:shd w:val="clear" w:color="DDEAF6" w:themeColor="accent5" w:themeTint="34" w:fill="auto"/>
      </w:tcPr>
    </w:tblStylePr>
    <w:tblStylePr w:type="band2Horz">
      <w:rPr>
        <w:rFonts w:ascii="Arial" w:hAnsi="Arial"/>
        <w:color w:val="245A8D" w:themeColor="accent5" w:themeShade="95"/>
        <w:sz w:val="22"/>
      </w:rPr>
    </w:tblStylePr>
  </w:style>
  <w:style w:type="table" w:customStyle="1" w:styleId="GridTable6Colorful-Accent6">
    <w:name w:val="Grid Table 6 Colorful - Accent 6"/>
    <w:basedOn w:val="a1"/>
    <w:uiPriority w:val="99"/>
    <w:rsid w:val="00404CC9"/>
    <w:rPr>
      <w:rFonts w:asciiTheme="minorHAnsi" w:eastAsiaTheme="minorHAnsi" w:hAnsiTheme="minorHAnsi" w:cstheme="minorBidi"/>
      <w:sz w:val="22"/>
      <w:szCs w:val="22"/>
      <w:lang w:eastAsia="en-US"/>
    </w:rPr>
    <w:tblPr>
      <w:tblStyleRowBandSize w:val="1"/>
      <w:tblStyleColBandSize w:val="1"/>
      <w:tblBorders>
        <w:top w:val="single" w:sz="4" w:space="0" w:color="70AD47" w:themeColor="accent6"/>
        <w:left w:val="single" w:sz="4" w:space="0" w:color="70AD47" w:themeColor="accent6"/>
        <w:bottom w:val="single" w:sz="4" w:space="0" w:color="70AD47" w:themeColor="accent6"/>
        <w:right w:val="single" w:sz="4" w:space="0" w:color="70AD47" w:themeColor="accent6"/>
        <w:insideH w:val="single" w:sz="4" w:space="0" w:color="70AD47" w:themeColor="accent6"/>
        <w:insideV w:val="single" w:sz="4" w:space="0" w:color="70AD47" w:themeColor="accent6"/>
      </w:tblBorders>
    </w:tblPr>
    <w:tblStylePr w:type="firstRow">
      <w:rPr>
        <w:b/>
        <w:color w:val="245A8D" w:themeColor="accent5" w:themeShade="95"/>
      </w:rPr>
      <w:tblPr/>
      <w:tcPr>
        <w:tcBorders>
          <w:bottom w:val="single" w:sz="12" w:space="0" w:color="70AD47" w:themeColor="accent6"/>
        </w:tcBorders>
      </w:tcPr>
    </w:tblStylePr>
    <w:tblStylePr w:type="lastRow">
      <w:rPr>
        <w:b/>
        <w:color w:val="245A8D" w:themeColor="accent5" w:themeShade="95"/>
      </w:rPr>
    </w:tblStylePr>
    <w:tblStylePr w:type="firstCol">
      <w:rPr>
        <w:b/>
        <w:color w:val="245A8D" w:themeColor="accent5" w:themeShade="95"/>
      </w:rPr>
    </w:tblStylePr>
    <w:tblStylePr w:type="lastCol">
      <w:rPr>
        <w:b/>
        <w:color w:val="245A8D" w:themeColor="accent5" w:themeShade="95"/>
      </w:rPr>
    </w:tblStylePr>
    <w:tblStylePr w:type="band1Vert">
      <w:tblPr/>
      <w:tcPr>
        <w:shd w:val="clear" w:color="E1EFD8" w:themeColor="accent6" w:themeTint="34" w:fill="auto"/>
      </w:tcPr>
    </w:tblStylePr>
    <w:tblStylePr w:type="band1Horz">
      <w:rPr>
        <w:rFonts w:ascii="Arial" w:hAnsi="Arial"/>
        <w:color w:val="245A8D" w:themeColor="accent5" w:themeShade="95"/>
        <w:sz w:val="22"/>
      </w:rPr>
      <w:tblPr/>
      <w:tcPr>
        <w:shd w:val="clear" w:color="E1EFD8" w:themeColor="accent6" w:themeTint="34" w:fill="auto"/>
      </w:tcPr>
    </w:tblStylePr>
    <w:tblStylePr w:type="band2Horz">
      <w:rPr>
        <w:rFonts w:ascii="Arial" w:hAnsi="Arial"/>
        <w:color w:val="245A8D" w:themeColor="accent5" w:themeShade="95"/>
        <w:sz w:val="22"/>
      </w:rPr>
    </w:tblStylePr>
  </w:style>
  <w:style w:type="table" w:styleId="-7">
    <w:name w:val="Grid Table 7 Colorful"/>
    <w:basedOn w:val="a1"/>
    <w:uiPriority w:val="99"/>
    <w:rsid w:val="00404CC9"/>
    <w:rPr>
      <w:rFonts w:asciiTheme="minorHAnsi" w:eastAsiaTheme="minorHAnsi" w:hAnsiTheme="minorHAnsi" w:cstheme="minorBidi"/>
      <w:sz w:val="22"/>
      <w:szCs w:val="22"/>
      <w:lang w:eastAsia="en-US"/>
    </w:rPr>
    <w:tblPr>
      <w:tblStyleRowBandSize w:val="1"/>
      <w:tblStyleColBandSize w:val="1"/>
      <w:tblBorders>
        <w:bottom w:val="single" w:sz="4" w:space="0" w:color="7F7F7F" w:themeColor="text1" w:themeTint="80"/>
        <w:right w:val="single" w:sz="4" w:space="0" w:color="7F7F7F" w:themeColor="text1" w:themeTint="80"/>
        <w:insideH w:val="single" w:sz="4" w:space="0" w:color="7F7F7F" w:themeColor="text1" w:themeTint="80"/>
        <w:insideV w:val="single" w:sz="4" w:space="0" w:color="7F7F7F" w:themeColor="text1" w:themeTint="80"/>
      </w:tblBorders>
    </w:tblPr>
    <w:tblStylePr w:type="firstRow">
      <w:rPr>
        <w:rFonts w:ascii="Arial" w:hAnsi="Arial"/>
        <w:b/>
        <w:color w:val="7F7F7F" w:themeColor="text1" w:themeTint="80" w:themeShade="95"/>
        <w:sz w:val="22"/>
      </w:rPr>
      <w:tblPr/>
      <w:tcPr>
        <w:tcBorders>
          <w:top w:val="none" w:sz="0" w:space="0" w:color="auto"/>
          <w:left w:val="none" w:sz="0" w:space="0" w:color="auto"/>
          <w:bottom w:val="single" w:sz="4" w:space="0" w:color="7F7F7F" w:themeColor="text1" w:themeTint="80"/>
          <w:right w:val="none" w:sz="0" w:space="0" w:color="auto"/>
        </w:tcBorders>
        <w:shd w:val="clear" w:color="FFFFFF" w:themeColor="light1" w:fill="auto"/>
      </w:tcPr>
    </w:tblStylePr>
    <w:tblStylePr w:type="lastRow">
      <w:rPr>
        <w:rFonts w:ascii="Arial" w:hAnsi="Arial"/>
        <w:b/>
        <w:color w:val="7F7F7F" w:themeColor="text1" w:themeTint="80" w:themeShade="95"/>
        <w:sz w:val="22"/>
      </w:rPr>
      <w:tblPr/>
      <w:tcPr>
        <w:tcBorders>
          <w:top w:val="single" w:sz="4" w:space="0" w:color="7F7F7F" w:themeColor="text1" w:themeTint="80"/>
          <w:left w:val="none" w:sz="0" w:space="0" w:color="auto"/>
          <w:bottom w:val="none" w:sz="0" w:space="0" w:color="auto"/>
          <w:right w:val="none" w:sz="0" w:space="0" w:color="auto"/>
        </w:tcBorders>
        <w:shd w:val="clear" w:color="FFFFFF" w:themeColor="light1" w:fill="auto"/>
      </w:tcPr>
    </w:tblStylePr>
    <w:tblStylePr w:type="firstCol">
      <w:pPr>
        <w:jc w:val="right"/>
      </w:pPr>
      <w:rPr>
        <w:rFonts w:ascii="Arial" w:hAnsi="Arial"/>
        <w:i/>
        <w:color w:val="7F7F7F" w:themeColor="text1" w:themeTint="80" w:themeShade="95"/>
        <w:sz w:val="22"/>
      </w:rPr>
      <w:tblPr/>
      <w:tcPr>
        <w:tcBorders>
          <w:top w:val="none" w:sz="0" w:space="0" w:color="auto"/>
          <w:left w:val="none" w:sz="0" w:space="0" w:color="auto"/>
          <w:bottom w:val="none" w:sz="0" w:space="0" w:color="auto"/>
          <w:right w:val="single" w:sz="4" w:space="0" w:color="7F7F7F" w:themeColor="text1" w:themeTint="80"/>
        </w:tcBorders>
        <w:shd w:val="clear" w:color="FFFFFF" w:fill="auto"/>
      </w:tcPr>
    </w:tblStylePr>
    <w:tblStylePr w:type="lastCol">
      <w:rPr>
        <w:rFonts w:ascii="Arial" w:hAnsi="Arial"/>
        <w:i/>
        <w:color w:val="7F7F7F" w:themeColor="text1" w:themeTint="80" w:themeShade="95"/>
        <w:sz w:val="22"/>
      </w:rPr>
      <w:tblPr/>
      <w:tcPr>
        <w:tcBorders>
          <w:top w:val="none" w:sz="0" w:space="0" w:color="auto"/>
          <w:left w:val="single" w:sz="4" w:space="0" w:color="7F7F7F" w:themeColor="text1" w:themeTint="80"/>
          <w:bottom w:val="none" w:sz="0" w:space="0" w:color="auto"/>
          <w:right w:val="none" w:sz="0" w:space="0" w:color="auto"/>
        </w:tcBorders>
        <w:shd w:val="clear" w:color="FFFFFF" w:fill="auto"/>
      </w:tcPr>
    </w:tblStylePr>
    <w:tblStylePr w:type="band1Vert">
      <w:tblPr/>
      <w:tcPr>
        <w:shd w:val="clear" w:color="F2F2F2" w:themeColor="text1" w:themeTint="0D" w:fill="auto"/>
      </w:tcPr>
    </w:tblStylePr>
    <w:tblStylePr w:type="band1Horz">
      <w:rPr>
        <w:rFonts w:ascii="Arial" w:hAnsi="Arial"/>
        <w:color w:val="7F7F7F" w:themeColor="text1" w:themeTint="80" w:themeShade="95"/>
        <w:sz w:val="22"/>
      </w:rPr>
      <w:tblPr/>
      <w:tcPr>
        <w:shd w:val="clear" w:color="F2F2F2" w:themeColor="text1" w:themeTint="0D" w:fill="auto"/>
      </w:tcPr>
    </w:tblStylePr>
    <w:tblStylePr w:type="band2Horz">
      <w:rPr>
        <w:rFonts w:ascii="Arial" w:hAnsi="Arial"/>
        <w:color w:val="7F7F7F" w:themeColor="text1" w:themeTint="80" w:themeShade="95"/>
        <w:sz w:val="22"/>
      </w:rPr>
    </w:tblStylePr>
  </w:style>
  <w:style w:type="table" w:customStyle="1" w:styleId="GridTable7Colorful-Accent1">
    <w:name w:val="Grid Table 7 Colorful - Accent 1"/>
    <w:basedOn w:val="a1"/>
    <w:uiPriority w:val="99"/>
    <w:rsid w:val="00404CC9"/>
    <w:rPr>
      <w:rFonts w:asciiTheme="minorHAnsi" w:eastAsiaTheme="minorHAnsi" w:hAnsiTheme="minorHAnsi" w:cstheme="minorBidi"/>
      <w:sz w:val="22"/>
      <w:szCs w:val="22"/>
      <w:lang w:eastAsia="en-US"/>
    </w:rPr>
    <w:tblPr>
      <w:tblStyleRowBandSize w:val="1"/>
      <w:tblStyleColBandSize w:val="1"/>
      <w:tblBorders>
        <w:bottom w:val="single" w:sz="4" w:space="0" w:color="A0B7E1" w:themeColor="accent1" w:themeTint="80"/>
        <w:right w:val="single" w:sz="4" w:space="0" w:color="A0B7E1" w:themeColor="accent1" w:themeTint="80"/>
        <w:insideH w:val="single" w:sz="4" w:space="0" w:color="A0B7E1" w:themeColor="accent1" w:themeTint="80"/>
        <w:insideV w:val="single" w:sz="4" w:space="0" w:color="A0B7E1" w:themeColor="accent1" w:themeTint="80"/>
      </w:tblBorders>
    </w:tblPr>
    <w:tblStylePr w:type="firstRow">
      <w:rPr>
        <w:rFonts w:ascii="Arial" w:hAnsi="Arial"/>
        <w:b/>
        <w:color w:val="A0B7E1" w:themeColor="accent1" w:themeTint="80" w:themeShade="95"/>
        <w:sz w:val="22"/>
      </w:rPr>
      <w:tblPr/>
      <w:tcPr>
        <w:tcBorders>
          <w:top w:val="none" w:sz="0" w:space="0" w:color="auto"/>
          <w:left w:val="none" w:sz="0" w:space="0" w:color="auto"/>
          <w:bottom w:val="single" w:sz="4" w:space="0" w:color="A0B7E1" w:themeColor="accent1" w:themeTint="80"/>
          <w:right w:val="none" w:sz="0" w:space="0" w:color="auto"/>
        </w:tcBorders>
        <w:shd w:val="clear" w:color="FFFFFF" w:themeColor="light1" w:fill="auto"/>
      </w:tcPr>
    </w:tblStylePr>
    <w:tblStylePr w:type="lastRow">
      <w:rPr>
        <w:rFonts w:ascii="Arial" w:hAnsi="Arial"/>
        <w:b/>
        <w:color w:val="A0B7E1" w:themeColor="accent1" w:themeTint="80" w:themeShade="95"/>
        <w:sz w:val="22"/>
      </w:rPr>
      <w:tblPr/>
      <w:tcPr>
        <w:tcBorders>
          <w:top w:val="single" w:sz="4" w:space="0" w:color="A0B7E1" w:themeColor="accent1" w:themeTint="80"/>
          <w:left w:val="none" w:sz="0" w:space="0" w:color="auto"/>
          <w:bottom w:val="none" w:sz="0" w:space="0" w:color="auto"/>
          <w:right w:val="none" w:sz="0" w:space="0" w:color="auto"/>
        </w:tcBorders>
        <w:shd w:val="clear" w:color="FFFFFF" w:themeColor="light1" w:fill="auto"/>
      </w:tcPr>
    </w:tblStylePr>
    <w:tblStylePr w:type="firstCol">
      <w:pPr>
        <w:jc w:val="right"/>
      </w:pPr>
      <w:rPr>
        <w:rFonts w:ascii="Arial" w:hAnsi="Arial"/>
        <w:i/>
        <w:color w:val="A0B7E1" w:themeColor="accent1" w:themeTint="80" w:themeShade="95"/>
        <w:sz w:val="22"/>
      </w:rPr>
      <w:tblPr/>
      <w:tcPr>
        <w:tcBorders>
          <w:top w:val="none" w:sz="0" w:space="0" w:color="auto"/>
          <w:left w:val="none" w:sz="0" w:space="0" w:color="auto"/>
          <w:bottom w:val="none" w:sz="0" w:space="0" w:color="auto"/>
          <w:right w:val="single" w:sz="4" w:space="0" w:color="A0B7E1" w:themeColor="accent1" w:themeTint="80"/>
        </w:tcBorders>
        <w:shd w:val="clear" w:color="FFFFFF" w:fill="auto"/>
      </w:tcPr>
    </w:tblStylePr>
    <w:tblStylePr w:type="lastCol">
      <w:rPr>
        <w:rFonts w:ascii="Arial" w:hAnsi="Arial"/>
        <w:i/>
        <w:color w:val="A0B7E1" w:themeColor="accent1" w:themeTint="80" w:themeShade="95"/>
        <w:sz w:val="22"/>
      </w:rPr>
      <w:tblPr/>
      <w:tcPr>
        <w:tcBorders>
          <w:top w:val="none" w:sz="0" w:space="0" w:color="auto"/>
          <w:left w:val="single" w:sz="4" w:space="0" w:color="A0B7E1" w:themeColor="accent1" w:themeTint="80"/>
          <w:bottom w:val="none" w:sz="0" w:space="0" w:color="auto"/>
          <w:right w:val="none" w:sz="0" w:space="0" w:color="auto"/>
        </w:tcBorders>
        <w:shd w:val="clear" w:color="FFFFFF" w:fill="auto"/>
      </w:tcPr>
    </w:tblStylePr>
    <w:tblStylePr w:type="band1Vert">
      <w:tblPr/>
      <w:tcPr>
        <w:shd w:val="clear" w:color="D8E2F3" w:themeColor="accent1" w:themeTint="34" w:fill="auto"/>
      </w:tcPr>
    </w:tblStylePr>
    <w:tblStylePr w:type="band1Horz">
      <w:rPr>
        <w:rFonts w:ascii="Arial" w:hAnsi="Arial"/>
        <w:color w:val="A0B7E1" w:themeColor="accent1" w:themeTint="80" w:themeShade="95"/>
        <w:sz w:val="22"/>
      </w:rPr>
      <w:tblPr/>
      <w:tcPr>
        <w:shd w:val="clear" w:color="D8E2F3" w:themeColor="accent1" w:themeTint="34" w:fill="auto"/>
      </w:tcPr>
    </w:tblStylePr>
    <w:tblStylePr w:type="band2Horz">
      <w:rPr>
        <w:rFonts w:ascii="Arial" w:hAnsi="Arial"/>
        <w:color w:val="A0B7E1" w:themeColor="accent1" w:themeTint="80" w:themeShade="95"/>
        <w:sz w:val="22"/>
      </w:rPr>
    </w:tblStylePr>
  </w:style>
  <w:style w:type="table" w:customStyle="1" w:styleId="GridTable7Colorful-Accent2">
    <w:name w:val="Grid Table 7 Colorful - Accent 2"/>
    <w:basedOn w:val="a1"/>
    <w:uiPriority w:val="99"/>
    <w:rsid w:val="00404CC9"/>
    <w:rPr>
      <w:rFonts w:asciiTheme="minorHAnsi" w:eastAsiaTheme="minorHAnsi" w:hAnsiTheme="minorHAnsi" w:cstheme="minorBidi"/>
      <w:sz w:val="22"/>
      <w:szCs w:val="22"/>
      <w:lang w:eastAsia="en-US"/>
    </w:rPr>
    <w:tblPr>
      <w:tblStyleRowBandSize w:val="1"/>
      <w:tblStyleColBandSize w:val="1"/>
      <w:tblBorders>
        <w:bottom w:val="single" w:sz="4" w:space="0" w:color="F4B184" w:themeColor="accent2" w:themeTint="97"/>
        <w:right w:val="single" w:sz="4" w:space="0" w:color="F4B184" w:themeColor="accent2" w:themeTint="97"/>
        <w:insideH w:val="single" w:sz="4" w:space="0" w:color="F4B184" w:themeColor="accent2" w:themeTint="97"/>
        <w:insideV w:val="single" w:sz="4" w:space="0" w:color="F4B184" w:themeColor="accent2" w:themeTint="97"/>
      </w:tblBorders>
    </w:tblPr>
    <w:tblStylePr w:type="firstRow">
      <w:rPr>
        <w:rFonts w:ascii="Arial" w:hAnsi="Arial"/>
        <w:b/>
        <w:color w:val="F4B184" w:themeColor="accent2" w:themeTint="97" w:themeShade="95"/>
        <w:sz w:val="22"/>
      </w:rPr>
      <w:tblPr/>
      <w:tcPr>
        <w:tcBorders>
          <w:top w:val="none" w:sz="0" w:space="0" w:color="auto"/>
          <w:left w:val="none" w:sz="0" w:space="0" w:color="auto"/>
          <w:bottom w:val="single" w:sz="4" w:space="0" w:color="F4B184" w:themeColor="accent2" w:themeTint="97"/>
          <w:right w:val="none" w:sz="0" w:space="0" w:color="auto"/>
        </w:tcBorders>
        <w:shd w:val="clear" w:color="FFFFFF" w:themeColor="light1" w:fill="auto"/>
      </w:tcPr>
    </w:tblStylePr>
    <w:tblStylePr w:type="lastRow">
      <w:rPr>
        <w:rFonts w:ascii="Arial" w:hAnsi="Arial"/>
        <w:b/>
        <w:color w:val="F4B184" w:themeColor="accent2" w:themeTint="97" w:themeShade="95"/>
        <w:sz w:val="22"/>
      </w:rPr>
      <w:tblPr/>
      <w:tcPr>
        <w:tcBorders>
          <w:top w:val="single" w:sz="4" w:space="0" w:color="F4B184" w:themeColor="accent2" w:themeTint="97"/>
          <w:left w:val="none" w:sz="0" w:space="0" w:color="auto"/>
          <w:bottom w:val="none" w:sz="0" w:space="0" w:color="auto"/>
          <w:right w:val="none" w:sz="0" w:space="0" w:color="auto"/>
        </w:tcBorders>
        <w:shd w:val="clear" w:color="FFFFFF" w:themeColor="light1" w:fill="auto"/>
      </w:tcPr>
    </w:tblStylePr>
    <w:tblStylePr w:type="firstCol">
      <w:pPr>
        <w:jc w:val="right"/>
      </w:pPr>
      <w:rPr>
        <w:rFonts w:ascii="Arial" w:hAnsi="Arial"/>
        <w:i/>
        <w:color w:val="F4B184" w:themeColor="accent2" w:themeTint="97" w:themeShade="95"/>
        <w:sz w:val="22"/>
      </w:rPr>
      <w:tblPr/>
      <w:tcPr>
        <w:tcBorders>
          <w:top w:val="none" w:sz="0" w:space="0" w:color="auto"/>
          <w:left w:val="none" w:sz="0" w:space="0" w:color="auto"/>
          <w:bottom w:val="none" w:sz="0" w:space="0" w:color="auto"/>
          <w:right w:val="single" w:sz="4" w:space="0" w:color="F4B184" w:themeColor="accent2" w:themeTint="97"/>
        </w:tcBorders>
        <w:shd w:val="clear" w:color="FFFFFF" w:fill="auto"/>
      </w:tcPr>
    </w:tblStylePr>
    <w:tblStylePr w:type="lastCol">
      <w:rPr>
        <w:rFonts w:ascii="Arial" w:hAnsi="Arial"/>
        <w:i/>
        <w:color w:val="F4B184" w:themeColor="accent2" w:themeTint="97" w:themeShade="95"/>
        <w:sz w:val="22"/>
      </w:rPr>
      <w:tblPr/>
      <w:tcPr>
        <w:tcBorders>
          <w:top w:val="none" w:sz="0" w:space="0" w:color="auto"/>
          <w:left w:val="single" w:sz="4" w:space="0" w:color="F4B184" w:themeColor="accent2" w:themeTint="97"/>
          <w:bottom w:val="none" w:sz="0" w:space="0" w:color="auto"/>
          <w:right w:val="none" w:sz="0" w:space="0" w:color="auto"/>
        </w:tcBorders>
        <w:shd w:val="clear" w:color="FFFFFF" w:fill="auto"/>
      </w:tcPr>
    </w:tblStylePr>
    <w:tblStylePr w:type="band1Vert">
      <w:tblPr/>
      <w:tcPr>
        <w:shd w:val="clear" w:color="FBE5D6" w:themeColor="accent2" w:themeTint="32" w:fill="auto"/>
      </w:tcPr>
    </w:tblStylePr>
    <w:tblStylePr w:type="band1Horz">
      <w:rPr>
        <w:rFonts w:ascii="Arial" w:hAnsi="Arial"/>
        <w:color w:val="F4B184" w:themeColor="accent2" w:themeTint="97" w:themeShade="95"/>
        <w:sz w:val="22"/>
      </w:rPr>
      <w:tblPr/>
      <w:tcPr>
        <w:shd w:val="clear" w:color="FBE5D6" w:themeColor="accent2" w:themeTint="32" w:fill="auto"/>
      </w:tcPr>
    </w:tblStylePr>
    <w:tblStylePr w:type="band2Horz">
      <w:rPr>
        <w:rFonts w:ascii="Arial" w:hAnsi="Arial"/>
        <w:color w:val="F4B184" w:themeColor="accent2" w:themeTint="97" w:themeShade="95"/>
        <w:sz w:val="22"/>
      </w:rPr>
    </w:tblStylePr>
  </w:style>
  <w:style w:type="table" w:customStyle="1" w:styleId="GridTable7Colorful-Accent3">
    <w:name w:val="Grid Table 7 Colorful - Accent 3"/>
    <w:basedOn w:val="a1"/>
    <w:uiPriority w:val="99"/>
    <w:rsid w:val="00404CC9"/>
    <w:rPr>
      <w:rFonts w:asciiTheme="minorHAnsi" w:eastAsiaTheme="minorHAnsi" w:hAnsiTheme="minorHAnsi" w:cstheme="minorBidi"/>
      <w:sz w:val="22"/>
      <w:szCs w:val="22"/>
      <w:lang w:eastAsia="en-US"/>
    </w:rPr>
    <w:tblPr>
      <w:tblStyleRowBandSize w:val="1"/>
      <w:tblStyleColBandSize w:val="1"/>
      <w:tblBorders>
        <w:bottom w:val="single" w:sz="4" w:space="0" w:color="A5A5A5" w:themeColor="accent3" w:themeTint="FE"/>
        <w:right w:val="single" w:sz="4" w:space="0" w:color="A5A5A5" w:themeColor="accent3" w:themeTint="FE"/>
        <w:insideH w:val="single" w:sz="4" w:space="0" w:color="A5A5A5" w:themeColor="accent3" w:themeTint="FE"/>
        <w:insideV w:val="single" w:sz="4" w:space="0" w:color="A5A5A5" w:themeColor="accent3" w:themeTint="FE"/>
      </w:tblBorders>
    </w:tblPr>
    <w:tblStylePr w:type="firstRow">
      <w:rPr>
        <w:rFonts w:ascii="Arial" w:hAnsi="Arial"/>
        <w:b/>
        <w:color w:val="A5A5A5" w:themeColor="accent3" w:themeTint="FE" w:themeShade="95"/>
        <w:sz w:val="22"/>
      </w:rPr>
      <w:tblPr/>
      <w:tcPr>
        <w:tcBorders>
          <w:top w:val="none" w:sz="0" w:space="0" w:color="auto"/>
          <w:left w:val="none" w:sz="0" w:space="0" w:color="auto"/>
          <w:bottom w:val="single" w:sz="4" w:space="0" w:color="A5A5A5" w:themeColor="accent3" w:themeTint="FE"/>
          <w:right w:val="none" w:sz="0" w:space="0" w:color="auto"/>
        </w:tcBorders>
        <w:shd w:val="clear" w:color="FFFFFF" w:themeColor="light1" w:fill="auto"/>
      </w:tcPr>
    </w:tblStylePr>
    <w:tblStylePr w:type="lastRow">
      <w:rPr>
        <w:rFonts w:ascii="Arial" w:hAnsi="Arial"/>
        <w:b/>
        <w:color w:val="A5A5A5" w:themeColor="accent3" w:themeTint="FE" w:themeShade="95"/>
        <w:sz w:val="22"/>
      </w:rPr>
      <w:tblPr/>
      <w:tcPr>
        <w:tcBorders>
          <w:top w:val="single" w:sz="4" w:space="0" w:color="A5A5A5" w:themeColor="accent3" w:themeTint="FE"/>
          <w:left w:val="none" w:sz="0" w:space="0" w:color="auto"/>
          <w:bottom w:val="none" w:sz="0" w:space="0" w:color="auto"/>
          <w:right w:val="none" w:sz="0" w:space="0" w:color="auto"/>
        </w:tcBorders>
        <w:shd w:val="clear" w:color="FFFFFF" w:themeColor="light1" w:fill="auto"/>
      </w:tcPr>
    </w:tblStylePr>
    <w:tblStylePr w:type="firstCol">
      <w:pPr>
        <w:jc w:val="right"/>
      </w:pPr>
      <w:rPr>
        <w:rFonts w:ascii="Arial" w:hAnsi="Arial"/>
        <w:i/>
        <w:color w:val="A5A5A5" w:themeColor="accent3" w:themeTint="FE" w:themeShade="95"/>
        <w:sz w:val="22"/>
      </w:rPr>
      <w:tblPr/>
      <w:tcPr>
        <w:tcBorders>
          <w:top w:val="none" w:sz="0" w:space="0" w:color="auto"/>
          <w:left w:val="none" w:sz="0" w:space="0" w:color="auto"/>
          <w:bottom w:val="none" w:sz="0" w:space="0" w:color="auto"/>
          <w:right w:val="single" w:sz="4" w:space="0" w:color="A5A5A5" w:themeColor="accent3" w:themeTint="FE"/>
        </w:tcBorders>
        <w:shd w:val="clear" w:color="FFFFFF" w:fill="auto"/>
      </w:tcPr>
    </w:tblStylePr>
    <w:tblStylePr w:type="lastCol">
      <w:rPr>
        <w:rFonts w:ascii="Arial" w:hAnsi="Arial"/>
        <w:i/>
        <w:color w:val="A5A5A5" w:themeColor="accent3" w:themeTint="FE" w:themeShade="95"/>
        <w:sz w:val="22"/>
      </w:rPr>
      <w:tblPr/>
      <w:tcPr>
        <w:tcBorders>
          <w:top w:val="none" w:sz="0" w:space="0" w:color="auto"/>
          <w:left w:val="single" w:sz="4" w:space="0" w:color="A5A5A5" w:themeColor="accent3" w:themeTint="FE"/>
          <w:bottom w:val="none" w:sz="0" w:space="0" w:color="auto"/>
          <w:right w:val="none" w:sz="0" w:space="0" w:color="auto"/>
        </w:tcBorders>
        <w:shd w:val="clear" w:color="FFFFFF" w:fill="auto"/>
      </w:tcPr>
    </w:tblStylePr>
    <w:tblStylePr w:type="band1Vert">
      <w:tblPr/>
      <w:tcPr>
        <w:shd w:val="clear" w:color="ECECEC" w:themeColor="accent3" w:themeTint="34" w:fill="auto"/>
      </w:tcPr>
    </w:tblStylePr>
    <w:tblStylePr w:type="band1Horz">
      <w:rPr>
        <w:rFonts w:ascii="Arial" w:hAnsi="Arial"/>
        <w:color w:val="A5A5A5" w:themeColor="accent3" w:themeTint="FE" w:themeShade="95"/>
        <w:sz w:val="22"/>
      </w:rPr>
      <w:tblPr/>
      <w:tcPr>
        <w:shd w:val="clear" w:color="ECECEC" w:themeColor="accent3" w:themeTint="34" w:fill="auto"/>
      </w:tcPr>
    </w:tblStylePr>
    <w:tblStylePr w:type="band2Horz">
      <w:rPr>
        <w:rFonts w:ascii="Arial" w:hAnsi="Arial"/>
        <w:color w:val="A5A5A5" w:themeColor="accent3" w:themeTint="FE" w:themeShade="95"/>
        <w:sz w:val="22"/>
      </w:rPr>
    </w:tblStylePr>
  </w:style>
  <w:style w:type="table" w:customStyle="1" w:styleId="GridTable7Colorful-Accent4">
    <w:name w:val="Grid Table 7 Colorful - Accent 4"/>
    <w:basedOn w:val="a1"/>
    <w:uiPriority w:val="99"/>
    <w:rsid w:val="00404CC9"/>
    <w:rPr>
      <w:rFonts w:asciiTheme="minorHAnsi" w:eastAsiaTheme="minorHAnsi" w:hAnsiTheme="minorHAnsi" w:cstheme="minorBidi"/>
      <w:sz w:val="22"/>
      <w:szCs w:val="22"/>
      <w:lang w:eastAsia="en-US"/>
    </w:rPr>
    <w:tblPr>
      <w:tblStyleRowBandSize w:val="1"/>
      <w:tblStyleColBandSize w:val="1"/>
      <w:tblBorders>
        <w:bottom w:val="single" w:sz="4" w:space="0" w:color="FFD865" w:themeColor="accent4" w:themeTint="9A"/>
        <w:right w:val="single" w:sz="4" w:space="0" w:color="FFD865" w:themeColor="accent4" w:themeTint="9A"/>
        <w:insideH w:val="single" w:sz="4" w:space="0" w:color="FFD865" w:themeColor="accent4" w:themeTint="9A"/>
        <w:insideV w:val="single" w:sz="4" w:space="0" w:color="FFD865" w:themeColor="accent4" w:themeTint="9A"/>
      </w:tblBorders>
    </w:tblPr>
    <w:tblStylePr w:type="firstRow">
      <w:rPr>
        <w:rFonts w:ascii="Arial" w:hAnsi="Arial"/>
        <w:b/>
        <w:color w:val="FFD865" w:themeColor="accent4" w:themeTint="9A" w:themeShade="95"/>
        <w:sz w:val="22"/>
      </w:rPr>
      <w:tblPr/>
      <w:tcPr>
        <w:tcBorders>
          <w:top w:val="none" w:sz="0" w:space="0" w:color="auto"/>
          <w:left w:val="none" w:sz="0" w:space="0" w:color="auto"/>
          <w:bottom w:val="single" w:sz="4" w:space="0" w:color="FFD865" w:themeColor="accent4" w:themeTint="9A"/>
          <w:right w:val="none" w:sz="0" w:space="0" w:color="auto"/>
        </w:tcBorders>
        <w:shd w:val="clear" w:color="FFFFFF" w:themeColor="light1" w:fill="auto"/>
      </w:tcPr>
    </w:tblStylePr>
    <w:tblStylePr w:type="lastRow">
      <w:rPr>
        <w:rFonts w:ascii="Arial" w:hAnsi="Arial"/>
        <w:b/>
        <w:color w:val="FFD865" w:themeColor="accent4" w:themeTint="9A" w:themeShade="95"/>
        <w:sz w:val="22"/>
      </w:rPr>
      <w:tblPr/>
      <w:tcPr>
        <w:tcBorders>
          <w:top w:val="single" w:sz="4" w:space="0" w:color="FFD865" w:themeColor="accent4" w:themeTint="9A"/>
          <w:left w:val="none" w:sz="0" w:space="0" w:color="auto"/>
          <w:bottom w:val="none" w:sz="0" w:space="0" w:color="auto"/>
          <w:right w:val="none" w:sz="0" w:space="0" w:color="auto"/>
        </w:tcBorders>
        <w:shd w:val="clear" w:color="FFFFFF" w:themeColor="light1" w:fill="auto"/>
      </w:tcPr>
    </w:tblStylePr>
    <w:tblStylePr w:type="firstCol">
      <w:pPr>
        <w:jc w:val="right"/>
      </w:pPr>
      <w:rPr>
        <w:rFonts w:ascii="Arial" w:hAnsi="Arial"/>
        <w:i/>
        <w:color w:val="FFD865" w:themeColor="accent4" w:themeTint="9A" w:themeShade="95"/>
        <w:sz w:val="22"/>
      </w:rPr>
      <w:tblPr/>
      <w:tcPr>
        <w:tcBorders>
          <w:top w:val="none" w:sz="0" w:space="0" w:color="auto"/>
          <w:left w:val="none" w:sz="0" w:space="0" w:color="auto"/>
          <w:bottom w:val="none" w:sz="0" w:space="0" w:color="auto"/>
          <w:right w:val="single" w:sz="4" w:space="0" w:color="FFD865" w:themeColor="accent4" w:themeTint="9A"/>
        </w:tcBorders>
        <w:shd w:val="clear" w:color="FFFFFF" w:fill="auto"/>
      </w:tcPr>
    </w:tblStylePr>
    <w:tblStylePr w:type="lastCol">
      <w:rPr>
        <w:rFonts w:ascii="Arial" w:hAnsi="Arial"/>
        <w:i/>
        <w:color w:val="FFD865" w:themeColor="accent4" w:themeTint="9A" w:themeShade="95"/>
        <w:sz w:val="22"/>
      </w:rPr>
      <w:tblPr/>
      <w:tcPr>
        <w:tcBorders>
          <w:top w:val="none" w:sz="0" w:space="0" w:color="auto"/>
          <w:left w:val="single" w:sz="4" w:space="0" w:color="FFD865" w:themeColor="accent4" w:themeTint="9A"/>
          <w:bottom w:val="none" w:sz="0" w:space="0" w:color="auto"/>
          <w:right w:val="none" w:sz="0" w:space="0" w:color="auto"/>
        </w:tcBorders>
        <w:shd w:val="clear" w:color="FFFFFF" w:fill="auto"/>
      </w:tcPr>
    </w:tblStylePr>
    <w:tblStylePr w:type="band1Vert">
      <w:tblPr/>
      <w:tcPr>
        <w:shd w:val="clear" w:color="FFF2CB" w:themeColor="accent4" w:themeTint="34" w:fill="auto"/>
      </w:tcPr>
    </w:tblStylePr>
    <w:tblStylePr w:type="band1Horz">
      <w:rPr>
        <w:rFonts w:ascii="Arial" w:hAnsi="Arial"/>
        <w:color w:val="FFD865" w:themeColor="accent4" w:themeTint="9A" w:themeShade="95"/>
        <w:sz w:val="22"/>
      </w:rPr>
      <w:tblPr/>
      <w:tcPr>
        <w:shd w:val="clear" w:color="FFF2CB" w:themeColor="accent4" w:themeTint="34" w:fill="auto"/>
      </w:tcPr>
    </w:tblStylePr>
    <w:tblStylePr w:type="band2Horz">
      <w:rPr>
        <w:rFonts w:ascii="Arial" w:hAnsi="Arial"/>
        <w:color w:val="FFD865" w:themeColor="accent4" w:themeTint="9A" w:themeShade="95"/>
        <w:sz w:val="22"/>
      </w:rPr>
    </w:tblStylePr>
  </w:style>
  <w:style w:type="table" w:customStyle="1" w:styleId="GridTable7Colorful-Accent5">
    <w:name w:val="Grid Table 7 Colorful - Accent 5"/>
    <w:basedOn w:val="a1"/>
    <w:uiPriority w:val="99"/>
    <w:rsid w:val="00404CC9"/>
    <w:rPr>
      <w:rFonts w:asciiTheme="minorHAnsi" w:eastAsiaTheme="minorHAnsi" w:hAnsiTheme="minorHAnsi" w:cstheme="minorBidi"/>
      <w:sz w:val="22"/>
      <w:szCs w:val="22"/>
      <w:lang w:eastAsia="en-US"/>
    </w:rPr>
    <w:tblPr>
      <w:tblStyleRowBandSize w:val="1"/>
      <w:tblStyleColBandSize w:val="1"/>
      <w:tblBorders>
        <w:bottom w:val="single" w:sz="4" w:space="0" w:color="A2C6E7" w:themeColor="accent5" w:themeTint="90"/>
        <w:right w:val="single" w:sz="4" w:space="0" w:color="A2C6E7" w:themeColor="accent5" w:themeTint="90"/>
        <w:insideH w:val="single" w:sz="4" w:space="0" w:color="A2C6E7" w:themeColor="accent5" w:themeTint="90"/>
        <w:insideV w:val="single" w:sz="4" w:space="0" w:color="A2C6E7" w:themeColor="accent5" w:themeTint="90"/>
      </w:tblBorders>
    </w:tblPr>
    <w:tblStylePr w:type="firstRow">
      <w:rPr>
        <w:rFonts w:ascii="Arial" w:hAnsi="Arial"/>
        <w:b/>
        <w:color w:val="245A8D" w:themeColor="accent5" w:themeShade="95"/>
        <w:sz w:val="22"/>
      </w:rPr>
      <w:tblPr/>
      <w:tcPr>
        <w:tcBorders>
          <w:top w:val="none" w:sz="0" w:space="0" w:color="auto"/>
          <w:left w:val="none" w:sz="0" w:space="0" w:color="auto"/>
          <w:bottom w:val="single" w:sz="4" w:space="0" w:color="A2C6E7" w:themeColor="accent5" w:themeTint="90"/>
          <w:right w:val="none" w:sz="0" w:space="0" w:color="auto"/>
        </w:tcBorders>
        <w:shd w:val="clear" w:color="FFFFFF" w:themeColor="light1" w:fill="auto"/>
      </w:tcPr>
    </w:tblStylePr>
    <w:tblStylePr w:type="lastRow">
      <w:rPr>
        <w:rFonts w:ascii="Arial" w:hAnsi="Arial"/>
        <w:b/>
        <w:color w:val="245A8D" w:themeColor="accent5" w:themeShade="95"/>
        <w:sz w:val="22"/>
      </w:rPr>
      <w:tblPr/>
      <w:tcPr>
        <w:tcBorders>
          <w:top w:val="single" w:sz="4" w:space="0" w:color="A2C6E7" w:themeColor="accent5" w:themeTint="90"/>
          <w:left w:val="none" w:sz="0" w:space="0" w:color="auto"/>
          <w:bottom w:val="none" w:sz="0" w:space="0" w:color="auto"/>
          <w:right w:val="none" w:sz="0" w:space="0" w:color="auto"/>
        </w:tcBorders>
        <w:shd w:val="clear" w:color="FFFFFF" w:themeColor="light1" w:fill="auto"/>
      </w:tcPr>
    </w:tblStylePr>
    <w:tblStylePr w:type="firstCol">
      <w:pPr>
        <w:jc w:val="right"/>
      </w:pPr>
      <w:rPr>
        <w:rFonts w:ascii="Arial" w:hAnsi="Arial"/>
        <w:i/>
        <w:color w:val="245A8D" w:themeColor="accent5" w:themeShade="95"/>
        <w:sz w:val="22"/>
      </w:rPr>
      <w:tblPr/>
      <w:tcPr>
        <w:tcBorders>
          <w:top w:val="none" w:sz="0" w:space="0" w:color="auto"/>
          <w:left w:val="none" w:sz="0" w:space="0" w:color="auto"/>
          <w:bottom w:val="none" w:sz="0" w:space="0" w:color="auto"/>
          <w:right w:val="single" w:sz="4" w:space="0" w:color="A2C6E7" w:themeColor="accent5" w:themeTint="90"/>
        </w:tcBorders>
        <w:shd w:val="clear" w:color="FFFFFF" w:fill="auto"/>
      </w:tcPr>
    </w:tblStylePr>
    <w:tblStylePr w:type="lastCol">
      <w:rPr>
        <w:rFonts w:ascii="Arial" w:hAnsi="Arial"/>
        <w:i/>
        <w:color w:val="245A8D" w:themeColor="accent5" w:themeShade="95"/>
        <w:sz w:val="22"/>
      </w:rPr>
      <w:tblPr/>
      <w:tcPr>
        <w:tcBorders>
          <w:top w:val="none" w:sz="0" w:space="0" w:color="auto"/>
          <w:left w:val="single" w:sz="4" w:space="0" w:color="A2C6E7" w:themeColor="accent5" w:themeTint="90"/>
          <w:bottom w:val="none" w:sz="0" w:space="0" w:color="auto"/>
          <w:right w:val="none" w:sz="0" w:space="0" w:color="auto"/>
        </w:tcBorders>
        <w:shd w:val="clear" w:color="FFFFFF" w:fill="auto"/>
      </w:tcPr>
    </w:tblStylePr>
    <w:tblStylePr w:type="band1Vert">
      <w:tblPr/>
      <w:tcPr>
        <w:shd w:val="clear" w:color="DDEAF6" w:themeColor="accent5" w:themeTint="34" w:fill="auto"/>
      </w:tcPr>
    </w:tblStylePr>
    <w:tblStylePr w:type="band1Horz">
      <w:rPr>
        <w:rFonts w:ascii="Arial" w:hAnsi="Arial"/>
        <w:color w:val="245A8D" w:themeColor="accent5" w:themeShade="95"/>
        <w:sz w:val="22"/>
      </w:rPr>
      <w:tblPr/>
      <w:tcPr>
        <w:shd w:val="clear" w:color="DDEAF6" w:themeColor="accent5" w:themeTint="34" w:fill="auto"/>
      </w:tcPr>
    </w:tblStylePr>
    <w:tblStylePr w:type="band2Horz">
      <w:rPr>
        <w:rFonts w:ascii="Arial" w:hAnsi="Arial"/>
        <w:color w:val="245A8D" w:themeColor="accent5" w:themeShade="95"/>
        <w:sz w:val="22"/>
      </w:rPr>
    </w:tblStylePr>
  </w:style>
  <w:style w:type="table" w:customStyle="1" w:styleId="GridTable7Colorful-Accent6">
    <w:name w:val="Grid Table 7 Colorful - Accent 6"/>
    <w:basedOn w:val="a1"/>
    <w:uiPriority w:val="99"/>
    <w:rsid w:val="00404CC9"/>
    <w:rPr>
      <w:rFonts w:asciiTheme="minorHAnsi" w:eastAsiaTheme="minorHAnsi" w:hAnsiTheme="minorHAnsi" w:cstheme="minorBidi"/>
      <w:sz w:val="22"/>
      <w:szCs w:val="22"/>
      <w:lang w:eastAsia="en-US"/>
    </w:rPr>
    <w:tblPr>
      <w:tblStyleRowBandSize w:val="1"/>
      <w:tblStyleColBandSize w:val="1"/>
      <w:tblBorders>
        <w:bottom w:val="single" w:sz="4" w:space="0" w:color="ADD394" w:themeColor="accent6" w:themeTint="90"/>
        <w:right w:val="single" w:sz="4" w:space="0" w:color="ADD394" w:themeColor="accent6" w:themeTint="90"/>
        <w:insideH w:val="single" w:sz="4" w:space="0" w:color="ADD394" w:themeColor="accent6" w:themeTint="90"/>
        <w:insideV w:val="single" w:sz="4" w:space="0" w:color="ADD394" w:themeColor="accent6" w:themeTint="90"/>
      </w:tblBorders>
    </w:tblPr>
    <w:tblStylePr w:type="firstRow">
      <w:rPr>
        <w:rFonts w:ascii="Arial" w:hAnsi="Arial"/>
        <w:b/>
        <w:color w:val="416429" w:themeColor="accent6" w:themeShade="95"/>
        <w:sz w:val="22"/>
      </w:rPr>
      <w:tblPr/>
      <w:tcPr>
        <w:tcBorders>
          <w:top w:val="none" w:sz="0" w:space="0" w:color="auto"/>
          <w:left w:val="none" w:sz="0" w:space="0" w:color="auto"/>
          <w:bottom w:val="single" w:sz="4" w:space="0" w:color="ADD394" w:themeColor="accent6" w:themeTint="90"/>
          <w:right w:val="none" w:sz="0" w:space="0" w:color="auto"/>
        </w:tcBorders>
        <w:shd w:val="clear" w:color="FFFFFF" w:themeColor="light1" w:fill="auto"/>
      </w:tcPr>
    </w:tblStylePr>
    <w:tblStylePr w:type="lastRow">
      <w:rPr>
        <w:rFonts w:ascii="Arial" w:hAnsi="Arial"/>
        <w:b/>
        <w:color w:val="416429" w:themeColor="accent6" w:themeShade="95"/>
        <w:sz w:val="22"/>
      </w:rPr>
      <w:tblPr/>
      <w:tcPr>
        <w:tcBorders>
          <w:top w:val="single" w:sz="4" w:space="0" w:color="ADD394" w:themeColor="accent6" w:themeTint="90"/>
          <w:left w:val="none" w:sz="0" w:space="0" w:color="auto"/>
          <w:bottom w:val="none" w:sz="0" w:space="0" w:color="auto"/>
          <w:right w:val="none" w:sz="0" w:space="0" w:color="auto"/>
        </w:tcBorders>
        <w:shd w:val="clear" w:color="FFFFFF" w:themeColor="light1" w:fill="auto"/>
      </w:tcPr>
    </w:tblStylePr>
    <w:tblStylePr w:type="firstCol">
      <w:pPr>
        <w:jc w:val="right"/>
      </w:pPr>
      <w:rPr>
        <w:rFonts w:ascii="Arial" w:hAnsi="Arial"/>
        <w:i/>
        <w:color w:val="416429" w:themeColor="accent6" w:themeShade="95"/>
        <w:sz w:val="22"/>
      </w:rPr>
      <w:tblPr/>
      <w:tcPr>
        <w:tcBorders>
          <w:top w:val="none" w:sz="0" w:space="0" w:color="auto"/>
          <w:left w:val="none" w:sz="0" w:space="0" w:color="auto"/>
          <w:bottom w:val="none" w:sz="0" w:space="0" w:color="auto"/>
          <w:right w:val="single" w:sz="4" w:space="0" w:color="ADD394" w:themeColor="accent6" w:themeTint="90"/>
        </w:tcBorders>
        <w:shd w:val="clear" w:color="FFFFFF" w:fill="auto"/>
      </w:tcPr>
    </w:tblStylePr>
    <w:tblStylePr w:type="lastCol">
      <w:rPr>
        <w:rFonts w:ascii="Arial" w:hAnsi="Arial"/>
        <w:i/>
        <w:color w:val="416429" w:themeColor="accent6" w:themeShade="95"/>
        <w:sz w:val="22"/>
      </w:rPr>
      <w:tblPr/>
      <w:tcPr>
        <w:tcBorders>
          <w:top w:val="none" w:sz="0" w:space="0" w:color="auto"/>
          <w:left w:val="single" w:sz="4" w:space="0" w:color="ADD394" w:themeColor="accent6" w:themeTint="90"/>
          <w:bottom w:val="none" w:sz="0" w:space="0" w:color="auto"/>
          <w:right w:val="none" w:sz="0" w:space="0" w:color="auto"/>
        </w:tcBorders>
        <w:shd w:val="clear" w:color="FFFFFF" w:fill="auto"/>
      </w:tcPr>
    </w:tblStylePr>
    <w:tblStylePr w:type="band1Vert">
      <w:tblPr/>
      <w:tcPr>
        <w:shd w:val="clear" w:color="E1EFD8" w:themeColor="accent6" w:themeTint="34" w:fill="auto"/>
      </w:tcPr>
    </w:tblStylePr>
    <w:tblStylePr w:type="band1Horz">
      <w:rPr>
        <w:rFonts w:ascii="Arial" w:hAnsi="Arial"/>
        <w:color w:val="416429" w:themeColor="accent6" w:themeShade="95"/>
        <w:sz w:val="22"/>
      </w:rPr>
      <w:tblPr/>
      <w:tcPr>
        <w:shd w:val="clear" w:color="E1EFD8" w:themeColor="accent6" w:themeTint="34" w:fill="auto"/>
      </w:tcPr>
    </w:tblStylePr>
    <w:tblStylePr w:type="band2Horz">
      <w:rPr>
        <w:rFonts w:ascii="Arial" w:hAnsi="Arial"/>
        <w:color w:val="416429" w:themeColor="accent6" w:themeShade="95"/>
        <w:sz w:val="22"/>
      </w:rPr>
    </w:tblStylePr>
  </w:style>
  <w:style w:type="table" w:styleId="-10">
    <w:name w:val="List Table 1 Light"/>
    <w:basedOn w:val="a1"/>
    <w:uiPriority w:val="99"/>
    <w:rsid w:val="00404CC9"/>
    <w:rPr>
      <w:rFonts w:asciiTheme="minorHAnsi" w:eastAsiaTheme="minorHAnsi" w:hAnsiTheme="minorHAnsi" w:cstheme="minorBidi"/>
      <w:sz w:val="22"/>
      <w:szCs w:val="22"/>
      <w:lang w:eastAsia="en-US"/>
    </w:rPr>
    <w:tblPr>
      <w:tblStyleRowBandSize w:val="1"/>
      <w:tblStyleColBandSize w:val="1"/>
    </w:tblPr>
    <w:tblStylePr w:type="firstRow">
      <w:rPr>
        <w:b/>
        <w:color w:val="404040"/>
      </w:rPr>
      <w:tblPr/>
      <w:tcPr>
        <w:tcBorders>
          <w:top w:val="none" w:sz="4" w:space="0" w:color="000000"/>
          <w:left w:val="none" w:sz="4" w:space="0" w:color="000000"/>
          <w:bottom w:val="single" w:sz="4" w:space="0" w:color="000000" w:themeColor="text1"/>
          <w:right w:val="none" w:sz="4" w:space="0" w:color="000000"/>
        </w:tcBorders>
      </w:tcPr>
    </w:tblStylePr>
    <w:tblStylePr w:type="lastRow">
      <w:rPr>
        <w:b/>
        <w:color w:val="404040"/>
      </w:rPr>
      <w:tblPr/>
      <w:tcPr>
        <w:tcBorders>
          <w:top w:val="single" w:sz="4" w:space="0" w:color="000000" w:themeColor="text1"/>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BFBFBF" w:themeColor="text1" w:themeTint="40" w:fill="auto"/>
      </w:tcPr>
    </w:tblStylePr>
    <w:tblStylePr w:type="band1Horz">
      <w:tblPr/>
      <w:tcPr>
        <w:shd w:val="clear" w:color="BFBFBF" w:themeColor="text1" w:themeTint="40" w:fill="auto"/>
      </w:tcPr>
    </w:tblStylePr>
  </w:style>
  <w:style w:type="table" w:customStyle="1" w:styleId="ListTable1Light-Accent1">
    <w:name w:val="List Table 1 Light - Accent 1"/>
    <w:basedOn w:val="a1"/>
    <w:uiPriority w:val="99"/>
    <w:rsid w:val="00404CC9"/>
    <w:rPr>
      <w:rFonts w:asciiTheme="minorHAnsi" w:eastAsiaTheme="minorHAnsi" w:hAnsiTheme="minorHAnsi" w:cstheme="minorBidi"/>
      <w:sz w:val="22"/>
      <w:szCs w:val="22"/>
      <w:lang w:eastAsia="en-US"/>
    </w:rPr>
    <w:tblPr>
      <w:tblStyleRowBandSize w:val="1"/>
      <w:tblStyleColBandSize w:val="1"/>
    </w:tblPr>
    <w:tblStylePr w:type="firstRow">
      <w:rPr>
        <w:b/>
        <w:color w:val="404040"/>
      </w:rPr>
      <w:tblPr/>
      <w:tcPr>
        <w:tcBorders>
          <w:top w:val="none" w:sz="4" w:space="0" w:color="000000"/>
          <w:left w:val="none" w:sz="4" w:space="0" w:color="000000"/>
          <w:bottom w:val="single" w:sz="4" w:space="0" w:color="4472C4" w:themeColor="accent1"/>
          <w:right w:val="none" w:sz="4" w:space="0" w:color="000000"/>
        </w:tcBorders>
      </w:tcPr>
    </w:tblStylePr>
    <w:tblStylePr w:type="lastRow">
      <w:rPr>
        <w:b/>
        <w:color w:val="404040"/>
      </w:rPr>
      <w:tblPr/>
      <w:tcPr>
        <w:tcBorders>
          <w:top w:val="single" w:sz="4" w:space="0" w:color="4472C4" w:themeColor="accent1"/>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CFDBF0" w:themeColor="accent1" w:themeTint="40" w:fill="auto"/>
      </w:tcPr>
    </w:tblStylePr>
    <w:tblStylePr w:type="band1Horz">
      <w:tblPr/>
      <w:tcPr>
        <w:shd w:val="clear" w:color="CFDBF0" w:themeColor="accent1" w:themeTint="40" w:fill="auto"/>
      </w:tcPr>
    </w:tblStylePr>
  </w:style>
  <w:style w:type="table" w:customStyle="1" w:styleId="ListTable1Light-Accent2">
    <w:name w:val="List Table 1 Light - Accent 2"/>
    <w:basedOn w:val="a1"/>
    <w:uiPriority w:val="99"/>
    <w:rsid w:val="00404CC9"/>
    <w:rPr>
      <w:rFonts w:asciiTheme="minorHAnsi" w:eastAsiaTheme="minorHAnsi" w:hAnsiTheme="minorHAnsi" w:cstheme="minorBidi"/>
      <w:sz w:val="22"/>
      <w:szCs w:val="22"/>
      <w:lang w:eastAsia="en-US"/>
    </w:rPr>
    <w:tblPr>
      <w:tblStyleRowBandSize w:val="1"/>
      <w:tblStyleColBandSize w:val="1"/>
    </w:tblPr>
    <w:tblStylePr w:type="firstRow">
      <w:rPr>
        <w:b/>
        <w:color w:val="404040"/>
      </w:rPr>
      <w:tblPr/>
      <w:tcPr>
        <w:tcBorders>
          <w:top w:val="none" w:sz="4" w:space="0" w:color="000000"/>
          <w:left w:val="none" w:sz="4" w:space="0" w:color="000000"/>
          <w:bottom w:val="single" w:sz="4" w:space="0" w:color="ED7D31" w:themeColor="accent2"/>
          <w:right w:val="none" w:sz="4" w:space="0" w:color="000000"/>
        </w:tcBorders>
      </w:tcPr>
    </w:tblStylePr>
    <w:tblStylePr w:type="lastRow">
      <w:rPr>
        <w:b/>
        <w:color w:val="404040"/>
      </w:rPr>
      <w:tblPr/>
      <w:tcPr>
        <w:tcBorders>
          <w:top w:val="single" w:sz="4" w:space="0" w:color="ED7D31" w:themeColor="accent2"/>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FADECB" w:themeColor="accent2" w:themeTint="40" w:fill="auto"/>
      </w:tcPr>
    </w:tblStylePr>
    <w:tblStylePr w:type="band1Horz">
      <w:tblPr/>
      <w:tcPr>
        <w:shd w:val="clear" w:color="FADECB" w:themeColor="accent2" w:themeTint="40" w:fill="auto"/>
      </w:tcPr>
    </w:tblStylePr>
  </w:style>
  <w:style w:type="table" w:customStyle="1" w:styleId="ListTable1Light-Accent3">
    <w:name w:val="List Table 1 Light - Accent 3"/>
    <w:basedOn w:val="a1"/>
    <w:uiPriority w:val="99"/>
    <w:rsid w:val="00404CC9"/>
    <w:rPr>
      <w:rFonts w:asciiTheme="minorHAnsi" w:eastAsiaTheme="minorHAnsi" w:hAnsiTheme="minorHAnsi" w:cstheme="minorBidi"/>
      <w:sz w:val="22"/>
      <w:szCs w:val="22"/>
      <w:lang w:eastAsia="en-US"/>
    </w:rPr>
    <w:tblPr>
      <w:tblStyleRowBandSize w:val="1"/>
      <w:tblStyleColBandSize w:val="1"/>
    </w:tblPr>
    <w:tblStylePr w:type="firstRow">
      <w:rPr>
        <w:b/>
        <w:color w:val="404040"/>
      </w:rPr>
      <w:tblPr/>
      <w:tcPr>
        <w:tcBorders>
          <w:top w:val="none" w:sz="4" w:space="0" w:color="000000"/>
          <w:left w:val="none" w:sz="4" w:space="0" w:color="000000"/>
          <w:bottom w:val="single" w:sz="4" w:space="0" w:color="A5A5A5" w:themeColor="accent3"/>
          <w:right w:val="none" w:sz="4" w:space="0" w:color="000000"/>
        </w:tcBorders>
      </w:tcPr>
    </w:tblStylePr>
    <w:tblStylePr w:type="lastRow">
      <w:rPr>
        <w:b/>
        <w:color w:val="404040"/>
      </w:rPr>
      <w:tblPr/>
      <w:tcPr>
        <w:tcBorders>
          <w:top w:val="single" w:sz="4" w:space="0" w:color="A5A5A5" w:themeColor="accent3"/>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E8E8E8" w:themeColor="accent3" w:themeTint="40" w:fill="auto"/>
      </w:tcPr>
    </w:tblStylePr>
    <w:tblStylePr w:type="band1Horz">
      <w:tblPr/>
      <w:tcPr>
        <w:shd w:val="clear" w:color="E8E8E8" w:themeColor="accent3" w:themeTint="40" w:fill="auto"/>
      </w:tcPr>
    </w:tblStylePr>
  </w:style>
  <w:style w:type="table" w:customStyle="1" w:styleId="ListTable1Light-Accent4">
    <w:name w:val="List Table 1 Light - Accent 4"/>
    <w:basedOn w:val="a1"/>
    <w:uiPriority w:val="99"/>
    <w:rsid w:val="00404CC9"/>
    <w:rPr>
      <w:rFonts w:asciiTheme="minorHAnsi" w:eastAsiaTheme="minorHAnsi" w:hAnsiTheme="minorHAnsi" w:cstheme="minorBidi"/>
      <w:sz w:val="22"/>
      <w:szCs w:val="22"/>
      <w:lang w:eastAsia="en-US"/>
    </w:rPr>
    <w:tblPr>
      <w:tblStyleRowBandSize w:val="1"/>
      <w:tblStyleColBandSize w:val="1"/>
    </w:tblPr>
    <w:tblStylePr w:type="firstRow">
      <w:rPr>
        <w:b/>
        <w:color w:val="404040"/>
      </w:rPr>
      <w:tblPr/>
      <w:tcPr>
        <w:tcBorders>
          <w:top w:val="none" w:sz="4" w:space="0" w:color="000000"/>
          <w:left w:val="none" w:sz="4" w:space="0" w:color="000000"/>
          <w:bottom w:val="single" w:sz="4" w:space="0" w:color="FFC000" w:themeColor="accent4"/>
          <w:right w:val="none" w:sz="4" w:space="0" w:color="000000"/>
        </w:tcBorders>
      </w:tcPr>
    </w:tblStylePr>
    <w:tblStylePr w:type="lastRow">
      <w:rPr>
        <w:b/>
        <w:color w:val="404040"/>
      </w:rPr>
      <w:tblPr/>
      <w:tcPr>
        <w:tcBorders>
          <w:top w:val="single" w:sz="4" w:space="0" w:color="FFC000" w:themeColor="accent4"/>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FFEFBF" w:themeColor="accent4" w:themeTint="40" w:fill="auto"/>
      </w:tcPr>
    </w:tblStylePr>
    <w:tblStylePr w:type="band1Horz">
      <w:tblPr/>
      <w:tcPr>
        <w:shd w:val="clear" w:color="FFEFBF" w:themeColor="accent4" w:themeTint="40" w:fill="auto"/>
      </w:tcPr>
    </w:tblStylePr>
  </w:style>
  <w:style w:type="table" w:customStyle="1" w:styleId="ListTable1Light-Accent5">
    <w:name w:val="List Table 1 Light - Accent 5"/>
    <w:basedOn w:val="a1"/>
    <w:uiPriority w:val="99"/>
    <w:rsid w:val="00404CC9"/>
    <w:rPr>
      <w:rFonts w:asciiTheme="minorHAnsi" w:eastAsiaTheme="minorHAnsi" w:hAnsiTheme="minorHAnsi" w:cstheme="minorBidi"/>
      <w:sz w:val="22"/>
      <w:szCs w:val="22"/>
      <w:lang w:eastAsia="en-US"/>
    </w:rPr>
    <w:tblPr>
      <w:tblStyleRowBandSize w:val="1"/>
      <w:tblStyleColBandSize w:val="1"/>
    </w:tblPr>
    <w:tblStylePr w:type="firstRow">
      <w:rPr>
        <w:b/>
        <w:color w:val="404040"/>
      </w:rPr>
      <w:tblPr/>
      <w:tcPr>
        <w:tcBorders>
          <w:top w:val="none" w:sz="4" w:space="0" w:color="000000"/>
          <w:left w:val="none" w:sz="4" w:space="0" w:color="000000"/>
          <w:bottom w:val="single" w:sz="4" w:space="0" w:color="5B9BD5" w:themeColor="accent5"/>
          <w:right w:val="none" w:sz="4" w:space="0" w:color="000000"/>
        </w:tcBorders>
      </w:tcPr>
    </w:tblStylePr>
    <w:tblStylePr w:type="lastRow">
      <w:rPr>
        <w:b/>
        <w:color w:val="404040"/>
      </w:rPr>
      <w:tblPr/>
      <w:tcPr>
        <w:tcBorders>
          <w:top w:val="single" w:sz="4" w:space="0" w:color="5B9BD5" w:themeColor="accent5"/>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D5E5F4" w:themeColor="accent5" w:themeTint="40" w:fill="auto"/>
      </w:tcPr>
    </w:tblStylePr>
    <w:tblStylePr w:type="band1Horz">
      <w:tblPr/>
      <w:tcPr>
        <w:shd w:val="clear" w:color="D5E5F4" w:themeColor="accent5" w:themeTint="40" w:fill="auto"/>
      </w:tcPr>
    </w:tblStylePr>
  </w:style>
  <w:style w:type="table" w:customStyle="1" w:styleId="ListTable1Light-Accent6">
    <w:name w:val="List Table 1 Light - Accent 6"/>
    <w:basedOn w:val="a1"/>
    <w:uiPriority w:val="99"/>
    <w:rsid w:val="00404CC9"/>
    <w:rPr>
      <w:rFonts w:asciiTheme="minorHAnsi" w:eastAsiaTheme="minorHAnsi" w:hAnsiTheme="minorHAnsi" w:cstheme="minorBidi"/>
      <w:sz w:val="22"/>
      <w:szCs w:val="22"/>
      <w:lang w:eastAsia="en-US"/>
    </w:rPr>
    <w:tblPr>
      <w:tblStyleRowBandSize w:val="1"/>
      <w:tblStyleColBandSize w:val="1"/>
    </w:tblPr>
    <w:tblStylePr w:type="firstRow">
      <w:rPr>
        <w:b/>
        <w:color w:val="404040"/>
      </w:rPr>
      <w:tblPr/>
      <w:tcPr>
        <w:tcBorders>
          <w:top w:val="none" w:sz="4" w:space="0" w:color="000000"/>
          <w:left w:val="none" w:sz="4" w:space="0" w:color="000000"/>
          <w:bottom w:val="single" w:sz="4" w:space="0" w:color="70AD47" w:themeColor="accent6"/>
          <w:right w:val="none" w:sz="4" w:space="0" w:color="000000"/>
        </w:tcBorders>
      </w:tcPr>
    </w:tblStylePr>
    <w:tblStylePr w:type="lastRow">
      <w:rPr>
        <w:b/>
        <w:color w:val="404040"/>
      </w:rPr>
      <w:tblPr/>
      <w:tcPr>
        <w:tcBorders>
          <w:top w:val="single" w:sz="4" w:space="0" w:color="70AD47" w:themeColor="accent6"/>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DAEBCF" w:themeColor="accent6" w:themeTint="40" w:fill="auto"/>
      </w:tcPr>
    </w:tblStylePr>
    <w:tblStylePr w:type="band1Horz">
      <w:tblPr/>
      <w:tcPr>
        <w:shd w:val="clear" w:color="DAEBCF" w:themeColor="accent6" w:themeTint="40" w:fill="auto"/>
      </w:tcPr>
    </w:tblStylePr>
  </w:style>
  <w:style w:type="table" w:styleId="-20">
    <w:name w:val="List Table 2"/>
    <w:basedOn w:val="a1"/>
    <w:uiPriority w:val="99"/>
    <w:rsid w:val="00404CC9"/>
    <w:rPr>
      <w:rFonts w:asciiTheme="minorHAnsi" w:eastAsiaTheme="minorHAnsi" w:hAnsiTheme="minorHAnsi" w:cstheme="minorBidi"/>
      <w:sz w:val="22"/>
      <w:szCs w:val="22"/>
      <w:lang w:eastAsia="en-US"/>
    </w:rPr>
    <w:tblPr>
      <w:tblStyleRowBandSize w:val="1"/>
      <w:tblStyleColBandSize w:val="1"/>
      <w:tblBorders>
        <w:top w:val="single" w:sz="4" w:space="0" w:color="6F6F6F" w:themeColor="text1" w:themeTint="90"/>
        <w:bottom w:val="single" w:sz="4" w:space="0" w:color="6F6F6F" w:themeColor="text1" w:themeTint="90"/>
        <w:insideH w:val="single" w:sz="4" w:space="0" w:color="6F6F6F" w:themeColor="text1" w:themeTint="90"/>
      </w:tblBorders>
    </w:tblPr>
    <w:tblStylePr w:type="firstRow">
      <w:rPr>
        <w:rFonts w:ascii="Arial" w:hAnsi="Arial"/>
        <w:b/>
        <w:color w:val="404040"/>
        <w:sz w:val="22"/>
      </w:rPr>
      <w:tblPr/>
      <w:tcPr>
        <w:tcBorders>
          <w:top w:val="single" w:sz="4" w:space="0" w:color="6F6F6F" w:themeColor="text1" w:themeTint="90"/>
          <w:left w:val="none" w:sz="4" w:space="0" w:color="000000"/>
          <w:bottom w:val="single" w:sz="4" w:space="0" w:color="6F6F6F" w:themeColor="text1" w:themeTint="90"/>
          <w:right w:val="none" w:sz="4" w:space="0" w:color="000000"/>
        </w:tcBorders>
      </w:tcPr>
    </w:tblStylePr>
    <w:tblStylePr w:type="lastRow">
      <w:rPr>
        <w:rFonts w:ascii="Arial" w:hAnsi="Arial"/>
        <w:b/>
        <w:color w:val="404040"/>
        <w:sz w:val="22"/>
      </w:rPr>
      <w:tblPr/>
      <w:tcPr>
        <w:tcBorders>
          <w:top w:val="single" w:sz="4" w:space="0" w:color="6F6F6F" w:themeColor="text1" w:themeTint="90"/>
          <w:left w:val="none" w:sz="4" w:space="0" w:color="000000"/>
          <w:bottom w:val="single" w:sz="4" w:space="0" w:color="6F6F6F" w:themeColor="text1"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BFBFBF" w:themeColor="text1" w:themeTint="40" w:fill="auto"/>
      </w:tcPr>
    </w:tblStylePr>
    <w:tblStylePr w:type="band1Horz">
      <w:rPr>
        <w:rFonts w:ascii="Arial" w:hAnsi="Arial"/>
        <w:color w:val="404040"/>
        <w:sz w:val="22"/>
      </w:rPr>
      <w:tblPr/>
      <w:tcPr>
        <w:shd w:val="clear" w:color="BFBFBF" w:themeColor="text1" w:themeTint="40" w:fill="auto"/>
      </w:tcPr>
    </w:tblStylePr>
  </w:style>
  <w:style w:type="table" w:customStyle="1" w:styleId="ListTable2-Accent1">
    <w:name w:val="List Table 2 - Accent 1"/>
    <w:basedOn w:val="a1"/>
    <w:uiPriority w:val="99"/>
    <w:rsid w:val="00404CC9"/>
    <w:rPr>
      <w:rFonts w:asciiTheme="minorHAnsi" w:eastAsiaTheme="minorHAnsi" w:hAnsiTheme="minorHAnsi" w:cstheme="minorBidi"/>
      <w:sz w:val="22"/>
      <w:szCs w:val="22"/>
      <w:lang w:eastAsia="en-US"/>
    </w:rPr>
    <w:tblPr>
      <w:tblStyleRowBandSize w:val="1"/>
      <w:tblStyleColBandSize w:val="1"/>
      <w:tblBorders>
        <w:top w:val="single" w:sz="4" w:space="0" w:color="95AFDD" w:themeColor="accent1" w:themeTint="90"/>
        <w:bottom w:val="single" w:sz="4" w:space="0" w:color="95AFDD" w:themeColor="accent1" w:themeTint="90"/>
        <w:insideH w:val="single" w:sz="4" w:space="0" w:color="95AFDD" w:themeColor="accent1" w:themeTint="90"/>
      </w:tblBorders>
    </w:tblPr>
    <w:tblStylePr w:type="firstRow">
      <w:rPr>
        <w:rFonts w:ascii="Arial" w:hAnsi="Arial"/>
        <w:b/>
        <w:color w:val="404040"/>
        <w:sz w:val="22"/>
      </w:rPr>
      <w:tblPr/>
      <w:tcPr>
        <w:tcBorders>
          <w:top w:val="single" w:sz="4" w:space="0" w:color="95AFDD" w:themeColor="accent1" w:themeTint="90"/>
          <w:left w:val="none" w:sz="4" w:space="0" w:color="000000"/>
          <w:bottom w:val="single" w:sz="4" w:space="0" w:color="95AFDD" w:themeColor="accent1" w:themeTint="90"/>
          <w:right w:val="none" w:sz="4" w:space="0" w:color="000000"/>
        </w:tcBorders>
      </w:tcPr>
    </w:tblStylePr>
    <w:tblStylePr w:type="lastRow">
      <w:rPr>
        <w:rFonts w:ascii="Arial" w:hAnsi="Arial"/>
        <w:b/>
        <w:color w:val="404040"/>
        <w:sz w:val="22"/>
      </w:rPr>
      <w:tblPr/>
      <w:tcPr>
        <w:tcBorders>
          <w:top w:val="single" w:sz="4" w:space="0" w:color="95AFDD" w:themeColor="accent1" w:themeTint="90"/>
          <w:left w:val="none" w:sz="4" w:space="0" w:color="000000"/>
          <w:bottom w:val="single" w:sz="4" w:space="0" w:color="95AFDD" w:themeColor="accent1"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CFDBF0" w:themeColor="accent1" w:themeTint="40" w:fill="auto"/>
      </w:tcPr>
    </w:tblStylePr>
    <w:tblStylePr w:type="band1Horz">
      <w:rPr>
        <w:rFonts w:ascii="Arial" w:hAnsi="Arial"/>
        <w:color w:val="404040"/>
        <w:sz w:val="22"/>
      </w:rPr>
      <w:tblPr/>
      <w:tcPr>
        <w:shd w:val="clear" w:color="CFDBF0" w:themeColor="accent1" w:themeTint="40" w:fill="auto"/>
      </w:tcPr>
    </w:tblStylePr>
  </w:style>
  <w:style w:type="table" w:customStyle="1" w:styleId="ListTable2-Accent2">
    <w:name w:val="List Table 2 - Accent 2"/>
    <w:basedOn w:val="a1"/>
    <w:uiPriority w:val="99"/>
    <w:rsid w:val="00404CC9"/>
    <w:rPr>
      <w:rFonts w:asciiTheme="minorHAnsi" w:eastAsiaTheme="minorHAnsi" w:hAnsiTheme="minorHAnsi" w:cstheme="minorBidi"/>
      <w:sz w:val="22"/>
      <w:szCs w:val="22"/>
      <w:lang w:eastAsia="en-US"/>
    </w:rPr>
    <w:tblPr>
      <w:tblStyleRowBandSize w:val="1"/>
      <w:tblStyleColBandSize w:val="1"/>
      <w:tblBorders>
        <w:top w:val="single" w:sz="4" w:space="0" w:color="F4B58A" w:themeColor="accent2" w:themeTint="90"/>
        <w:bottom w:val="single" w:sz="4" w:space="0" w:color="F4B58A" w:themeColor="accent2" w:themeTint="90"/>
        <w:insideH w:val="single" w:sz="4" w:space="0" w:color="F4B58A" w:themeColor="accent2" w:themeTint="90"/>
      </w:tblBorders>
    </w:tblPr>
    <w:tblStylePr w:type="firstRow">
      <w:rPr>
        <w:rFonts w:ascii="Arial" w:hAnsi="Arial"/>
        <w:b/>
        <w:color w:val="404040"/>
        <w:sz w:val="22"/>
      </w:rPr>
      <w:tblPr/>
      <w:tcPr>
        <w:tcBorders>
          <w:top w:val="single" w:sz="4" w:space="0" w:color="F4B58A" w:themeColor="accent2" w:themeTint="90"/>
          <w:left w:val="none" w:sz="4" w:space="0" w:color="000000"/>
          <w:bottom w:val="single" w:sz="4" w:space="0" w:color="F4B58A" w:themeColor="accent2" w:themeTint="90"/>
          <w:right w:val="none" w:sz="4" w:space="0" w:color="000000"/>
        </w:tcBorders>
      </w:tcPr>
    </w:tblStylePr>
    <w:tblStylePr w:type="lastRow">
      <w:rPr>
        <w:rFonts w:ascii="Arial" w:hAnsi="Arial"/>
        <w:b/>
        <w:color w:val="404040"/>
        <w:sz w:val="22"/>
      </w:rPr>
      <w:tblPr/>
      <w:tcPr>
        <w:tcBorders>
          <w:top w:val="single" w:sz="4" w:space="0" w:color="F4B58A" w:themeColor="accent2" w:themeTint="90"/>
          <w:left w:val="none" w:sz="4" w:space="0" w:color="000000"/>
          <w:bottom w:val="single" w:sz="4" w:space="0" w:color="F4B58A" w:themeColor="accent2"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FADECB" w:themeColor="accent2" w:themeTint="40" w:fill="auto"/>
      </w:tcPr>
    </w:tblStylePr>
    <w:tblStylePr w:type="band1Horz">
      <w:rPr>
        <w:rFonts w:ascii="Arial" w:hAnsi="Arial"/>
        <w:color w:val="404040"/>
        <w:sz w:val="22"/>
      </w:rPr>
      <w:tblPr/>
      <w:tcPr>
        <w:shd w:val="clear" w:color="FADECB" w:themeColor="accent2" w:themeTint="40" w:fill="auto"/>
      </w:tcPr>
    </w:tblStylePr>
  </w:style>
  <w:style w:type="table" w:customStyle="1" w:styleId="ListTable2-Accent3">
    <w:name w:val="List Table 2 - Accent 3"/>
    <w:basedOn w:val="a1"/>
    <w:uiPriority w:val="99"/>
    <w:rsid w:val="00404CC9"/>
    <w:rPr>
      <w:rFonts w:asciiTheme="minorHAnsi" w:eastAsiaTheme="minorHAnsi" w:hAnsiTheme="minorHAnsi" w:cstheme="minorBidi"/>
      <w:sz w:val="22"/>
      <w:szCs w:val="22"/>
      <w:lang w:eastAsia="en-US"/>
    </w:rPr>
    <w:tblPr>
      <w:tblStyleRowBandSize w:val="1"/>
      <w:tblStyleColBandSize w:val="1"/>
      <w:tblBorders>
        <w:top w:val="single" w:sz="4" w:space="0" w:color="CCCCCC" w:themeColor="accent3" w:themeTint="90"/>
        <w:bottom w:val="single" w:sz="4" w:space="0" w:color="CCCCCC" w:themeColor="accent3" w:themeTint="90"/>
        <w:insideH w:val="single" w:sz="4" w:space="0" w:color="CCCCCC" w:themeColor="accent3" w:themeTint="90"/>
      </w:tblBorders>
    </w:tblPr>
    <w:tblStylePr w:type="firstRow">
      <w:rPr>
        <w:rFonts w:ascii="Arial" w:hAnsi="Arial"/>
        <w:b/>
        <w:color w:val="404040"/>
        <w:sz w:val="22"/>
      </w:rPr>
      <w:tblPr/>
      <w:tcPr>
        <w:tcBorders>
          <w:top w:val="single" w:sz="4" w:space="0" w:color="CCCCCC" w:themeColor="accent3" w:themeTint="90"/>
          <w:left w:val="none" w:sz="4" w:space="0" w:color="000000"/>
          <w:bottom w:val="single" w:sz="4" w:space="0" w:color="CCCCCC" w:themeColor="accent3" w:themeTint="90"/>
          <w:right w:val="none" w:sz="4" w:space="0" w:color="000000"/>
        </w:tcBorders>
      </w:tcPr>
    </w:tblStylePr>
    <w:tblStylePr w:type="lastRow">
      <w:rPr>
        <w:rFonts w:ascii="Arial" w:hAnsi="Arial"/>
        <w:b/>
        <w:color w:val="404040"/>
        <w:sz w:val="22"/>
      </w:rPr>
      <w:tblPr/>
      <w:tcPr>
        <w:tcBorders>
          <w:top w:val="single" w:sz="4" w:space="0" w:color="CCCCCC" w:themeColor="accent3" w:themeTint="90"/>
          <w:left w:val="none" w:sz="4" w:space="0" w:color="000000"/>
          <w:bottom w:val="single" w:sz="4" w:space="0" w:color="CCCCCC" w:themeColor="accent3"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E8E8E8" w:themeColor="accent3" w:themeTint="40" w:fill="auto"/>
      </w:tcPr>
    </w:tblStylePr>
    <w:tblStylePr w:type="band1Horz">
      <w:rPr>
        <w:rFonts w:ascii="Arial" w:hAnsi="Arial"/>
        <w:color w:val="404040"/>
        <w:sz w:val="22"/>
      </w:rPr>
      <w:tblPr/>
      <w:tcPr>
        <w:shd w:val="clear" w:color="E8E8E8" w:themeColor="accent3" w:themeTint="40" w:fill="auto"/>
      </w:tcPr>
    </w:tblStylePr>
  </w:style>
  <w:style w:type="table" w:customStyle="1" w:styleId="ListTable2-Accent4">
    <w:name w:val="List Table 2 - Accent 4"/>
    <w:basedOn w:val="a1"/>
    <w:uiPriority w:val="99"/>
    <w:rsid w:val="00404CC9"/>
    <w:rPr>
      <w:rFonts w:asciiTheme="minorHAnsi" w:eastAsiaTheme="minorHAnsi" w:hAnsiTheme="minorHAnsi" w:cstheme="minorBidi"/>
      <w:sz w:val="22"/>
      <w:szCs w:val="22"/>
      <w:lang w:eastAsia="en-US"/>
    </w:rPr>
    <w:tblPr>
      <w:tblStyleRowBandSize w:val="1"/>
      <w:tblStyleColBandSize w:val="1"/>
      <w:tblBorders>
        <w:top w:val="single" w:sz="4" w:space="0" w:color="FFDB6F" w:themeColor="accent4" w:themeTint="90"/>
        <w:bottom w:val="single" w:sz="4" w:space="0" w:color="FFDB6F" w:themeColor="accent4" w:themeTint="90"/>
        <w:insideH w:val="single" w:sz="4" w:space="0" w:color="FFDB6F" w:themeColor="accent4" w:themeTint="90"/>
      </w:tblBorders>
    </w:tblPr>
    <w:tblStylePr w:type="firstRow">
      <w:rPr>
        <w:rFonts w:ascii="Arial" w:hAnsi="Arial"/>
        <w:b/>
        <w:color w:val="404040"/>
        <w:sz w:val="22"/>
      </w:rPr>
      <w:tblPr/>
      <w:tcPr>
        <w:tcBorders>
          <w:top w:val="single" w:sz="4" w:space="0" w:color="FFDB6F" w:themeColor="accent4" w:themeTint="90"/>
          <w:left w:val="none" w:sz="4" w:space="0" w:color="000000"/>
          <w:bottom w:val="single" w:sz="4" w:space="0" w:color="FFDB6F" w:themeColor="accent4" w:themeTint="90"/>
          <w:right w:val="none" w:sz="4" w:space="0" w:color="000000"/>
        </w:tcBorders>
      </w:tcPr>
    </w:tblStylePr>
    <w:tblStylePr w:type="lastRow">
      <w:rPr>
        <w:rFonts w:ascii="Arial" w:hAnsi="Arial"/>
        <w:b/>
        <w:color w:val="404040"/>
        <w:sz w:val="22"/>
      </w:rPr>
      <w:tblPr/>
      <w:tcPr>
        <w:tcBorders>
          <w:top w:val="single" w:sz="4" w:space="0" w:color="FFDB6F" w:themeColor="accent4" w:themeTint="90"/>
          <w:left w:val="none" w:sz="4" w:space="0" w:color="000000"/>
          <w:bottom w:val="single" w:sz="4" w:space="0" w:color="FFDB6F" w:themeColor="accent4"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FFEFBF" w:themeColor="accent4" w:themeTint="40" w:fill="auto"/>
      </w:tcPr>
    </w:tblStylePr>
    <w:tblStylePr w:type="band1Horz">
      <w:rPr>
        <w:rFonts w:ascii="Arial" w:hAnsi="Arial"/>
        <w:color w:val="404040"/>
        <w:sz w:val="22"/>
      </w:rPr>
      <w:tblPr/>
      <w:tcPr>
        <w:shd w:val="clear" w:color="FFEFBF" w:themeColor="accent4" w:themeTint="40" w:fill="auto"/>
      </w:tcPr>
    </w:tblStylePr>
  </w:style>
  <w:style w:type="table" w:customStyle="1" w:styleId="ListTable2-Accent5">
    <w:name w:val="List Table 2 - Accent 5"/>
    <w:basedOn w:val="a1"/>
    <w:uiPriority w:val="99"/>
    <w:rsid w:val="00404CC9"/>
    <w:rPr>
      <w:rFonts w:asciiTheme="minorHAnsi" w:eastAsiaTheme="minorHAnsi" w:hAnsiTheme="minorHAnsi" w:cstheme="minorBidi"/>
      <w:sz w:val="22"/>
      <w:szCs w:val="22"/>
      <w:lang w:eastAsia="en-US"/>
    </w:rPr>
    <w:tblPr>
      <w:tblStyleRowBandSize w:val="1"/>
      <w:tblStyleColBandSize w:val="1"/>
      <w:tblBorders>
        <w:top w:val="single" w:sz="4" w:space="0" w:color="A2C6E7" w:themeColor="accent5" w:themeTint="90"/>
        <w:bottom w:val="single" w:sz="4" w:space="0" w:color="A2C6E7" w:themeColor="accent5" w:themeTint="90"/>
        <w:insideH w:val="single" w:sz="4" w:space="0" w:color="A2C6E7" w:themeColor="accent5" w:themeTint="90"/>
      </w:tblBorders>
    </w:tblPr>
    <w:tblStylePr w:type="firstRow">
      <w:rPr>
        <w:rFonts w:ascii="Arial" w:hAnsi="Arial"/>
        <w:b/>
        <w:color w:val="404040"/>
        <w:sz w:val="22"/>
      </w:rPr>
      <w:tblPr/>
      <w:tcPr>
        <w:tcBorders>
          <w:top w:val="single" w:sz="4" w:space="0" w:color="A2C6E7" w:themeColor="accent5" w:themeTint="90"/>
          <w:left w:val="none" w:sz="4" w:space="0" w:color="000000"/>
          <w:bottom w:val="single" w:sz="4" w:space="0" w:color="A2C6E7" w:themeColor="accent5" w:themeTint="90"/>
          <w:right w:val="none" w:sz="4" w:space="0" w:color="000000"/>
        </w:tcBorders>
      </w:tcPr>
    </w:tblStylePr>
    <w:tblStylePr w:type="lastRow">
      <w:rPr>
        <w:rFonts w:ascii="Arial" w:hAnsi="Arial"/>
        <w:b/>
        <w:color w:val="404040"/>
        <w:sz w:val="22"/>
      </w:rPr>
      <w:tblPr/>
      <w:tcPr>
        <w:tcBorders>
          <w:top w:val="single" w:sz="4" w:space="0" w:color="A2C6E7" w:themeColor="accent5" w:themeTint="90"/>
          <w:left w:val="none" w:sz="4" w:space="0" w:color="000000"/>
          <w:bottom w:val="single" w:sz="4" w:space="0" w:color="A2C6E7" w:themeColor="accent5"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D5E5F4" w:themeColor="accent5" w:themeTint="40" w:fill="auto"/>
      </w:tcPr>
    </w:tblStylePr>
    <w:tblStylePr w:type="band1Horz">
      <w:rPr>
        <w:rFonts w:ascii="Arial" w:hAnsi="Arial"/>
        <w:color w:val="404040"/>
        <w:sz w:val="22"/>
      </w:rPr>
      <w:tblPr/>
      <w:tcPr>
        <w:shd w:val="clear" w:color="D5E5F4" w:themeColor="accent5" w:themeTint="40" w:fill="auto"/>
      </w:tcPr>
    </w:tblStylePr>
  </w:style>
  <w:style w:type="table" w:customStyle="1" w:styleId="ListTable2-Accent6">
    <w:name w:val="List Table 2 - Accent 6"/>
    <w:basedOn w:val="a1"/>
    <w:uiPriority w:val="99"/>
    <w:rsid w:val="00404CC9"/>
    <w:rPr>
      <w:rFonts w:asciiTheme="minorHAnsi" w:eastAsiaTheme="minorHAnsi" w:hAnsiTheme="minorHAnsi" w:cstheme="minorBidi"/>
      <w:sz w:val="22"/>
      <w:szCs w:val="22"/>
      <w:lang w:eastAsia="en-US"/>
    </w:rPr>
    <w:tblPr>
      <w:tblStyleRowBandSize w:val="1"/>
      <w:tblStyleColBandSize w:val="1"/>
      <w:tblBorders>
        <w:top w:val="single" w:sz="4" w:space="0" w:color="ADD394" w:themeColor="accent6" w:themeTint="90"/>
        <w:bottom w:val="single" w:sz="4" w:space="0" w:color="ADD394" w:themeColor="accent6" w:themeTint="90"/>
        <w:insideH w:val="single" w:sz="4" w:space="0" w:color="ADD394" w:themeColor="accent6" w:themeTint="90"/>
      </w:tblBorders>
    </w:tblPr>
    <w:tblStylePr w:type="firstRow">
      <w:rPr>
        <w:rFonts w:ascii="Arial" w:hAnsi="Arial"/>
        <w:b/>
        <w:color w:val="404040"/>
        <w:sz w:val="22"/>
      </w:rPr>
      <w:tblPr/>
      <w:tcPr>
        <w:tcBorders>
          <w:top w:val="single" w:sz="4" w:space="0" w:color="ADD394" w:themeColor="accent6" w:themeTint="90"/>
          <w:left w:val="none" w:sz="4" w:space="0" w:color="000000"/>
          <w:bottom w:val="single" w:sz="4" w:space="0" w:color="ADD394" w:themeColor="accent6" w:themeTint="90"/>
          <w:right w:val="none" w:sz="4" w:space="0" w:color="000000"/>
        </w:tcBorders>
      </w:tcPr>
    </w:tblStylePr>
    <w:tblStylePr w:type="lastRow">
      <w:rPr>
        <w:rFonts w:ascii="Arial" w:hAnsi="Arial"/>
        <w:b/>
        <w:color w:val="404040"/>
        <w:sz w:val="22"/>
      </w:rPr>
      <w:tblPr/>
      <w:tcPr>
        <w:tcBorders>
          <w:top w:val="single" w:sz="4" w:space="0" w:color="ADD394" w:themeColor="accent6" w:themeTint="90"/>
          <w:left w:val="none" w:sz="4" w:space="0" w:color="000000"/>
          <w:bottom w:val="single" w:sz="4" w:space="0" w:color="ADD394" w:themeColor="accent6"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DAEBCF" w:themeColor="accent6" w:themeTint="40" w:fill="auto"/>
      </w:tcPr>
    </w:tblStylePr>
    <w:tblStylePr w:type="band1Horz">
      <w:rPr>
        <w:rFonts w:ascii="Arial" w:hAnsi="Arial"/>
        <w:color w:val="404040"/>
        <w:sz w:val="22"/>
      </w:rPr>
      <w:tblPr/>
      <w:tcPr>
        <w:shd w:val="clear" w:color="DAEBCF" w:themeColor="accent6" w:themeTint="40" w:fill="auto"/>
      </w:tcPr>
    </w:tblStylePr>
  </w:style>
  <w:style w:type="table" w:styleId="-30">
    <w:name w:val="List Table 3"/>
    <w:basedOn w:val="a1"/>
    <w:uiPriority w:val="99"/>
    <w:rsid w:val="00404CC9"/>
    <w:rPr>
      <w:rFonts w:asciiTheme="minorHAnsi" w:eastAsiaTheme="minorHAnsi" w:hAnsiTheme="minorHAnsi" w:cstheme="minorBidi"/>
      <w:sz w:val="22"/>
      <w:szCs w:val="22"/>
      <w:lang w:eastAsia="en-US"/>
    </w:rPr>
    <w:tblPr>
      <w:tblStyleRowBandSize w:val="1"/>
      <w:tblStyleColBandSize w:val="1"/>
      <w:tblBorders>
        <w:top w:val="single" w:sz="4" w:space="0" w:color="000000" w:themeColor="text1"/>
        <w:left w:val="single" w:sz="4" w:space="0" w:color="000000" w:themeColor="text1"/>
        <w:bottom w:val="single" w:sz="4" w:space="0" w:color="000000" w:themeColor="text1"/>
        <w:right w:val="single" w:sz="4" w:space="0" w:color="000000" w:themeColor="text1"/>
      </w:tblBorders>
    </w:tblPr>
    <w:tblStylePr w:type="firstRow">
      <w:rPr>
        <w:rFonts w:ascii="Arial" w:hAnsi="Arial"/>
        <w:b/>
        <w:color w:val="FFFFFF"/>
        <w:sz w:val="22"/>
      </w:rPr>
      <w:tblPr/>
      <w:tcPr>
        <w:shd w:val="clear" w:color="000000" w:themeColor="text1" w:fill="auto"/>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000000" w:themeColor="text1"/>
          <w:right w:val="single" w:sz="4" w:space="0" w:color="000000" w:themeColor="text1"/>
        </w:tcBorders>
      </w:tcPr>
    </w:tblStylePr>
    <w:tblStylePr w:type="band1Horz">
      <w:rPr>
        <w:rFonts w:ascii="Arial" w:hAnsi="Arial"/>
        <w:color w:val="404040"/>
        <w:sz w:val="22"/>
      </w:rPr>
      <w:tblPr/>
      <w:tcPr>
        <w:tcBorders>
          <w:top w:val="single" w:sz="4" w:space="0" w:color="000000" w:themeColor="text1"/>
          <w:bottom w:val="single" w:sz="4" w:space="0" w:color="000000" w:themeColor="text1"/>
        </w:tcBorders>
      </w:tcPr>
    </w:tblStylePr>
  </w:style>
  <w:style w:type="table" w:customStyle="1" w:styleId="ListTable3-Accent1">
    <w:name w:val="List Table 3 - Accent 1"/>
    <w:basedOn w:val="a1"/>
    <w:uiPriority w:val="99"/>
    <w:rsid w:val="00404CC9"/>
    <w:rPr>
      <w:rFonts w:asciiTheme="minorHAnsi" w:eastAsiaTheme="minorHAnsi" w:hAnsiTheme="minorHAnsi" w:cstheme="minorBidi"/>
      <w:sz w:val="22"/>
      <w:szCs w:val="22"/>
      <w:lang w:eastAsia="en-US"/>
    </w:rPr>
    <w:tblPr>
      <w:tblStyleRowBandSize w:val="1"/>
      <w:tblStyleColBandSize w:val="1"/>
      <w:tblBorders>
        <w:top w:val="single" w:sz="4" w:space="0" w:color="4472C4" w:themeColor="accent1"/>
        <w:left w:val="single" w:sz="4" w:space="0" w:color="4472C4" w:themeColor="accent1"/>
        <w:bottom w:val="single" w:sz="4" w:space="0" w:color="4472C4" w:themeColor="accent1"/>
        <w:right w:val="single" w:sz="4" w:space="0" w:color="4472C4" w:themeColor="accent1"/>
      </w:tblBorders>
    </w:tblPr>
    <w:tblStylePr w:type="firstRow">
      <w:rPr>
        <w:rFonts w:ascii="Arial" w:hAnsi="Arial"/>
        <w:b/>
        <w:color w:val="FFFFFF"/>
        <w:sz w:val="22"/>
      </w:rPr>
      <w:tblPr/>
      <w:tcPr>
        <w:shd w:val="clear" w:color="4472C4" w:themeColor="accent1" w:fill="auto"/>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4472C4" w:themeColor="accent1"/>
          <w:right w:val="single" w:sz="4" w:space="0" w:color="4472C4" w:themeColor="accent1"/>
        </w:tcBorders>
      </w:tcPr>
    </w:tblStylePr>
    <w:tblStylePr w:type="band1Horz">
      <w:rPr>
        <w:rFonts w:ascii="Arial" w:hAnsi="Arial"/>
        <w:color w:val="404040"/>
        <w:sz w:val="22"/>
      </w:rPr>
      <w:tblPr/>
      <w:tcPr>
        <w:tcBorders>
          <w:top w:val="single" w:sz="4" w:space="0" w:color="4472C4" w:themeColor="accent1"/>
          <w:bottom w:val="single" w:sz="4" w:space="0" w:color="4472C4" w:themeColor="accent1"/>
        </w:tcBorders>
      </w:tcPr>
    </w:tblStylePr>
  </w:style>
  <w:style w:type="table" w:customStyle="1" w:styleId="ListTable3-Accent2">
    <w:name w:val="List Table 3 - Accent 2"/>
    <w:basedOn w:val="a1"/>
    <w:uiPriority w:val="99"/>
    <w:rsid w:val="00404CC9"/>
    <w:rPr>
      <w:rFonts w:asciiTheme="minorHAnsi" w:eastAsiaTheme="minorHAnsi" w:hAnsiTheme="minorHAnsi" w:cstheme="minorBidi"/>
      <w:sz w:val="22"/>
      <w:szCs w:val="22"/>
      <w:lang w:eastAsia="en-US"/>
    </w:rPr>
    <w:tblPr>
      <w:tblStyleRowBandSize w:val="1"/>
      <w:tblStyleColBandSize w:val="1"/>
      <w:tblBorders>
        <w:top w:val="single" w:sz="4" w:space="0" w:color="F4B184" w:themeColor="accent2" w:themeTint="97"/>
        <w:left w:val="single" w:sz="4" w:space="0" w:color="F4B184" w:themeColor="accent2" w:themeTint="97"/>
        <w:bottom w:val="single" w:sz="4" w:space="0" w:color="F4B184" w:themeColor="accent2" w:themeTint="97"/>
        <w:right w:val="single" w:sz="4" w:space="0" w:color="F4B184" w:themeColor="accent2" w:themeTint="97"/>
      </w:tblBorders>
    </w:tblPr>
    <w:tblStylePr w:type="firstRow">
      <w:rPr>
        <w:rFonts w:ascii="Arial" w:hAnsi="Arial"/>
        <w:b/>
        <w:color w:val="FFFFFF"/>
        <w:sz w:val="22"/>
      </w:rPr>
      <w:tblPr/>
      <w:tcPr>
        <w:shd w:val="clear" w:color="F4B184" w:themeColor="accent2" w:themeTint="97" w:fill="auto"/>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F4B184" w:themeColor="accent2" w:themeTint="97"/>
          <w:right w:val="single" w:sz="4" w:space="0" w:color="F4B184" w:themeColor="accent2" w:themeTint="97"/>
        </w:tcBorders>
      </w:tcPr>
    </w:tblStylePr>
    <w:tblStylePr w:type="band1Horz">
      <w:rPr>
        <w:rFonts w:ascii="Arial" w:hAnsi="Arial"/>
        <w:color w:val="404040"/>
        <w:sz w:val="22"/>
      </w:rPr>
      <w:tblPr/>
      <w:tcPr>
        <w:tcBorders>
          <w:top w:val="single" w:sz="4" w:space="0" w:color="F4B184" w:themeColor="accent2" w:themeTint="97"/>
          <w:bottom w:val="single" w:sz="4" w:space="0" w:color="F4B184" w:themeColor="accent2" w:themeTint="97"/>
        </w:tcBorders>
      </w:tcPr>
    </w:tblStylePr>
  </w:style>
  <w:style w:type="table" w:customStyle="1" w:styleId="ListTable3-Accent3">
    <w:name w:val="List Table 3 - Accent 3"/>
    <w:basedOn w:val="a1"/>
    <w:uiPriority w:val="99"/>
    <w:rsid w:val="00404CC9"/>
    <w:rPr>
      <w:rFonts w:asciiTheme="minorHAnsi" w:eastAsiaTheme="minorHAnsi" w:hAnsiTheme="minorHAnsi" w:cstheme="minorBidi"/>
      <w:sz w:val="22"/>
      <w:szCs w:val="22"/>
      <w:lang w:eastAsia="en-US"/>
    </w:rPr>
    <w:tblPr>
      <w:tblStyleRowBandSize w:val="1"/>
      <w:tblStyleColBandSize w:val="1"/>
      <w:tblBorders>
        <w:top w:val="single" w:sz="4" w:space="0" w:color="C9C9C9" w:themeColor="accent3" w:themeTint="98"/>
        <w:left w:val="single" w:sz="4" w:space="0" w:color="C9C9C9" w:themeColor="accent3" w:themeTint="98"/>
        <w:bottom w:val="single" w:sz="4" w:space="0" w:color="C9C9C9" w:themeColor="accent3" w:themeTint="98"/>
        <w:right w:val="single" w:sz="4" w:space="0" w:color="C9C9C9" w:themeColor="accent3" w:themeTint="98"/>
      </w:tblBorders>
    </w:tblPr>
    <w:tblStylePr w:type="firstRow">
      <w:rPr>
        <w:rFonts w:ascii="Arial" w:hAnsi="Arial"/>
        <w:b/>
        <w:color w:val="FFFFFF"/>
        <w:sz w:val="22"/>
      </w:rPr>
      <w:tblPr/>
      <w:tcPr>
        <w:shd w:val="clear" w:color="C9C9C9" w:themeColor="accent3" w:themeTint="98" w:fill="auto"/>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C9C9C9" w:themeColor="accent3" w:themeTint="98"/>
          <w:right w:val="single" w:sz="4" w:space="0" w:color="C9C9C9" w:themeColor="accent3" w:themeTint="98"/>
        </w:tcBorders>
      </w:tcPr>
    </w:tblStylePr>
    <w:tblStylePr w:type="band1Horz">
      <w:rPr>
        <w:rFonts w:ascii="Arial" w:hAnsi="Arial"/>
        <w:color w:val="404040"/>
        <w:sz w:val="22"/>
      </w:rPr>
      <w:tblPr/>
      <w:tcPr>
        <w:tcBorders>
          <w:top w:val="single" w:sz="4" w:space="0" w:color="C9C9C9" w:themeColor="accent3" w:themeTint="98"/>
          <w:bottom w:val="single" w:sz="4" w:space="0" w:color="C9C9C9" w:themeColor="accent3" w:themeTint="98"/>
        </w:tcBorders>
      </w:tcPr>
    </w:tblStylePr>
  </w:style>
  <w:style w:type="table" w:customStyle="1" w:styleId="ListTable3-Accent4">
    <w:name w:val="List Table 3 - Accent 4"/>
    <w:basedOn w:val="a1"/>
    <w:uiPriority w:val="99"/>
    <w:rsid w:val="00404CC9"/>
    <w:rPr>
      <w:rFonts w:asciiTheme="minorHAnsi" w:eastAsiaTheme="minorHAnsi" w:hAnsiTheme="minorHAnsi" w:cstheme="minorBidi"/>
      <w:sz w:val="22"/>
      <w:szCs w:val="22"/>
      <w:lang w:eastAsia="en-US"/>
    </w:rPr>
    <w:tblPr>
      <w:tblStyleRowBandSize w:val="1"/>
      <w:tblStyleColBandSize w:val="1"/>
      <w:tblBorders>
        <w:top w:val="single" w:sz="4" w:space="0" w:color="FFD865" w:themeColor="accent4" w:themeTint="9A"/>
        <w:left w:val="single" w:sz="4" w:space="0" w:color="FFD865" w:themeColor="accent4" w:themeTint="9A"/>
        <w:bottom w:val="single" w:sz="4" w:space="0" w:color="FFD865" w:themeColor="accent4" w:themeTint="9A"/>
        <w:right w:val="single" w:sz="4" w:space="0" w:color="FFD865" w:themeColor="accent4" w:themeTint="9A"/>
      </w:tblBorders>
    </w:tblPr>
    <w:tblStylePr w:type="firstRow">
      <w:rPr>
        <w:rFonts w:ascii="Arial" w:hAnsi="Arial"/>
        <w:b/>
        <w:color w:val="FFFFFF"/>
        <w:sz w:val="22"/>
      </w:rPr>
      <w:tblPr/>
      <w:tcPr>
        <w:shd w:val="clear" w:color="FFD865" w:themeColor="accent4" w:themeTint="9A" w:fill="auto"/>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FFD865" w:themeColor="accent4" w:themeTint="9A"/>
          <w:right w:val="single" w:sz="4" w:space="0" w:color="FFD865" w:themeColor="accent4" w:themeTint="9A"/>
        </w:tcBorders>
      </w:tcPr>
    </w:tblStylePr>
    <w:tblStylePr w:type="band1Horz">
      <w:rPr>
        <w:rFonts w:ascii="Arial" w:hAnsi="Arial"/>
        <w:color w:val="404040"/>
        <w:sz w:val="22"/>
      </w:rPr>
      <w:tblPr/>
      <w:tcPr>
        <w:tcBorders>
          <w:top w:val="single" w:sz="4" w:space="0" w:color="FFD865" w:themeColor="accent4" w:themeTint="9A"/>
          <w:bottom w:val="single" w:sz="4" w:space="0" w:color="FFD865" w:themeColor="accent4" w:themeTint="9A"/>
        </w:tcBorders>
      </w:tcPr>
    </w:tblStylePr>
  </w:style>
  <w:style w:type="table" w:customStyle="1" w:styleId="ListTable3-Accent5">
    <w:name w:val="List Table 3 - Accent 5"/>
    <w:basedOn w:val="a1"/>
    <w:uiPriority w:val="99"/>
    <w:rsid w:val="00404CC9"/>
    <w:rPr>
      <w:rFonts w:asciiTheme="minorHAnsi" w:eastAsiaTheme="minorHAnsi" w:hAnsiTheme="minorHAnsi" w:cstheme="minorBidi"/>
      <w:sz w:val="22"/>
      <w:szCs w:val="22"/>
      <w:lang w:eastAsia="en-US"/>
    </w:rPr>
    <w:tblPr>
      <w:tblStyleRowBandSize w:val="1"/>
      <w:tblStyleColBandSize w:val="1"/>
      <w:tblBorders>
        <w:top w:val="single" w:sz="4" w:space="0" w:color="9BC2E5" w:themeColor="accent5" w:themeTint="9A"/>
        <w:left w:val="single" w:sz="4" w:space="0" w:color="9BC2E5" w:themeColor="accent5" w:themeTint="9A"/>
        <w:bottom w:val="single" w:sz="4" w:space="0" w:color="9BC2E5" w:themeColor="accent5" w:themeTint="9A"/>
        <w:right w:val="single" w:sz="4" w:space="0" w:color="9BC2E5" w:themeColor="accent5" w:themeTint="9A"/>
      </w:tblBorders>
    </w:tblPr>
    <w:tblStylePr w:type="firstRow">
      <w:rPr>
        <w:rFonts w:ascii="Arial" w:hAnsi="Arial"/>
        <w:b/>
        <w:color w:val="FFFFFF"/>
        <w:sz w:val="22"/>
      </w:rPr>
      <w:tblPr/>
      <w:tcPr>
        <w:shd w:val="clear" w:color="9BC2E5" w:themeColor="accent5" w:themeTint="9A" w:fill="auto"/>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9BC2E5" w:themeColor="accent5" w:themeTint="9A"/>
          <w:right w:val="single" w:sz="4" w:space="0" w:color="9BC2E5" w:themeColor="accent5" w:themeTint="9A"/>
        </w:tcBorders>
      </w:tcPr>
    </w:tblStylePr>
    <w:tblStylePr w:type="band1Horz">
      <w:rPr>
        <w:rFonts w:ascii="Arial" w:hAnsi="Arial"/>
        <w:color w:val="404040"/>
        <w:sz w:val="22"/>
      </w:rPr>
      <w:tblPr/>
      <w:tcPr>
        <w:tcBorders>
          <w:top w:val="single" w:sz="4" w:space="0" w:color="9BC2E5" w:themeColor="accent5" w:themeTint="9A"/>
          <w:bottom w:val="single" w:sz="4" w:space="0" w:color="9BC2E5" w:themeColor="accent5" w:themeTint="9A"/>
        </w:tcBorders>
      </w:tcPr>
    </w:tblStylePr>
  </w:style>
  <w:style w:type="table" w:customStyle="1" w:styleId="ListTable3-Accent6">
    <w:name w:val="List Table 3 - Accent 6"/>
    <w:basedOn w:val="a1"/>
    <w:uiPriority w:val="99"/>
    <w:rsid w:val="00404CC9"/>
    <w:rPr>
      <w:rFonts w:asciiTheme="minorHAnsi" w:eastAsiaTheme="minorHAnsi" w:hAnsiTheme="minorHAnsi" w:cstheme="minorBidi"/>
      <w:sz w:val="22"/>
      <w:szCs w:val="22"/>
      <w:lang w:eastAsia="en-US"/>
    </w:rPr>
    <w:tblPr>
      <w:tblStyleRowBandSize w:val="1"/>
      <w:tblStyleColBandSize w:val="1"/>
      <w:tblBorders>
        <w:top w:val="single" w:sz="4" w:space="0" w:color="A9D08E" w:themeColor="accent6" w:themeTint="98"/>
        <w:left w:val="single" w:sz="4" w:space="0" w:color="A9D08E" w:themeColor="accent6" w:themeTint="98"/>
        <w:bottom w:val="single" w:sz="4" w:space="0" w:color="A9D08E" w:themeColor="accent6" w:themeTint="98"/>
        <w:right w:val="single" w:sz="4" w:space="0" w:color="A9D08E" w:themeColor="accent6" w:themeTint="98"/>
      </w:tblBorders>
    </w:tblPr>
    <w:tblStylePr w:type="firstRow">
      <w:rPr>
        <w:rFonts w:ascii="Arial" w:hAnsi="Arial"/>
        <w:b/>
        <w:color w:val="FFFFFF"/>
        <w:sz w:val="22"/>
      </w:rPr>
      <w:tblPr/>
      <w:tcPr>
        <w:shd w:val="clear" w:color="A9D08E" w:themeColor="accent6" w:themeTint="98" w:fill="auto"/>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A9D08E" w:themeColor="accent6" w:themeTint="98"/>
          <w:right w:val="single" w:sz="4" w:space="0" w:color="A9D08E" w:themeColor="accent6" w:themeTint="98"/>
        </w:tcBorders>
      </w:tcPr>
    </w:tblStylePr>
    <w:tblStylePr w:type="band1Horz">
      <w:rPr>
        <w:rFonts w:ascii="Arial" w:hAnsi="Arial"/>
        <w:color w:val="404040"/>
        <w:sz w:val="22"/>
      </w:rPr>
      <w:tblPr/>
      <w:tcPr>
        <w:tcBorders>
          <w:top w:val="single" w:sz="4" w:space="0" w:color="A9D08E" w:themeColor="accent6" w:themeTint="98"/>
          <w:bottom w:val="single" w:sz="4" w:space="0" w:color="A9D08E" w:themeColor="accent6" w:themeTint="98"/>
        </w:tcBorders>
      </w:tcPr>
    </w:tblStylePr>
  </w:style>
  <w:style w:type="table" w:styleId="-40">
    <w:name w:val="List Table 4"/>
    <w:basedOn w:val="a1"/>
    <w:uiPriority w:val="99"/>
    <w:rsid w:val="00404CC9"/>
    <w:rPr>
      <w:rFonts w:asciiTheme="minorHAnsi" w:eastAsiaTheme="minorHAnsi" w:hAnsiTheme="minorHAnsi" w:cstheme="minorBidi"/>
      <w:sz w:val="22"/>
      <w:szCs w:val="22"/>
      <w:lang w:eastAsia="en-US"/>
    </w:rPr>
    <w:tblPr>
      <w:tblStyleRowBandSize w:val="1"/>
      <w:tblStyleColBandSize w:val="1"/>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tblBorders>
    </w:tblPr>
    <w:tblStylePr w:type="firstRow">
      <w:rPr>
        <w:rFonts w:ascii="Arial" w:hAnsi="Arial"/>
        <w:b/>
        <w:color w:val="FFFFFF"/>
        <w:sz w:val="22"/>
      </w:rPr>
      <w:tblPr/>
      <w:tcPr>
        <w:shd w:val="clear" w:color="000000" w:themeColor="text1" w:fill="auto"/>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BFBFBF" w:themeColor="text1" w:themeTint="40" w:fill="auto"/>
      </w:tcPr>
    </w:tblStylePr>
    <w:tblStylePr w:type="band1Horz">
      <w:rPr>
        <w:rFonts w:ascii="Arial" w:hAnsi="Arial"/>
        <w:color w:val="404040"/>
        <w:sz w:val="22"/>
      </w:rPr>
      <w:tblPr/>
      <w:tcPr>
        <w:shd w:val="clear" w:color="BFBFBF" w:themeColor="text1" w:themeTint="40" w:fill="auto"/>
      </w:tcPr>
    </w:tblStylePr>
  </w:style>
  <w:style w:type="table" w:customStyle="1" w:styleId="ListTable4-Accent1">
    <w:name w:val="List Table 4 - Accent 1"/>
    <w:basedOn w:val="a1"/>
    <w:uiPriority w:val="99"/>
    <w:rsid w:val="00404CC9"/>
    <w:rPr>
      <w:rFonts w:asciiTheme="minorHAnsi" w:eastAsiaTheme="minorHAnsi" w:hAnsiTheme="minorHAnsi" w:cstheme="minorBidi"/>
      <w:sz w:val="22"/>
      <w:szCs w:val="22"/>
      <w:lang w:eastAsia="en-US"/>
    </w:rPr>
    <w:tblPr>
      <w:tblStyleRowBandSize w:val="1"/>
      <w:tblStyleColBandSize w:val="1"/>
      <w:tblBorders>
        <w:top w:val="single" w:sz="4" w:space="0" w:color="95AFDD" w:themeColor="accent1" w:themeTint="90"/>
        <w:left w:val="single" w:sz="4" w:space="0" w:color="95AFDD" w:themeColor="accent1" w:themeTint="90"/>
        <w:bottom w:val="single" w:sz="4" w:space="0" w:color="95AFDD" w:themeColor="accent1" w:themeTint="90"/>
        <w:right w:val="single" w:sz="4" w:space="0" w:color="95AFDD" w:themeColor="accent1" w:themeTint="90"/>
        <w:insideH w:val="single" w:sz="4" w:space="0" w:color="95AFDD" w:themeColor="accent1" w:themeTint="90"/>
      </w:tblBorders>
    </w:tblPr>
    <w:tblStylePr w:type="firstRow">
      <w:rPr>
        <w:rFonts w:ascii="Arial" w:hAnsi="Arial"/>
        <w:b/>
        <w:color w:val="FFFFFF"/>
        <w:sz w:val="22"/>
      </w:rPr>
      <w:tblPr/>
      <w:tcPr>
        <w:shd w:val="clear" w:color="4472C4" w:themeColor="accent1" w:fill="auto"/>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CFDBF0" w:themeColor="accent1" w:themeTint="40" w:fill="auto"/>
      </w:tcPr>
    </w:tblStylePr>
    <w:tblStylePr w:type="band1Horz">
      <w:rPr>
        <w:rFonts w:ascii="Arial" w:hAnsi="Arial"/>
        <w:color w:val="404040"/>
        <w:sz w:val="22"/>
      </w:rPr>
      <w:tblPr/>
      <w:tcPr>
        <w:shd w:val="clear" w:color="CFDBF0" w:themeColor="accent1" w:themeTint="40" w:fill="auto"/>
      </w:tcPr>
    </w:tblStylePr>
  </w:style>
  <w:style w:type="table" w:customStyle="1" w:styleId="ListTable4-Accent2">
    <w:name w:val="List Table 4 - Accent 2"/>
    <w:basedOn w:val="a1"/>
    <w:uiPriority w:val="99"/>
    <w:rsid w:val="00404CC9"/>
    <w:rPr>
      <w:rFonts w:asciiTheme="minorHAnsi" w:eastAsiaTheme="minorHAnsi" w:hAnsiTheme="minorHAnsi" w:cstheme="minorBidi"/>
      <w:sz w:val="22"/>
      <w:szCs w:val="22"/>
      <w:lang w:eastAsia="en-US"/>
    </w:rPr>
    <w:tblPr>
      <w:tblStyleRowBandSize w:val="1"/>
      <w:tblStyleColBandSize w:val="1"/>
      <w:tblBorders>
        <w:top w:val="single" w:sz="4" w:space="0" w:color="F4B58A" w:themeColor="accent2" w:themeTint="90"/>
        <w:left w:val="single" w:sz="4" w:space="0" w:color="F4B58A" w:themeColor="accent2" w:themeTint="90"/>
        <w:bottom w:val="single" w:sz="4" w:space="0" w:color="F4B58A" w:themeColor="accent2" w:themeTint="90"/>
        <w:right w:val="single" w:sz="4" w:space="0" w:color="F4B58A" w:themeColor="accent2" w:themeTint="90"/>
        <w:insideH w:val="single" w:sz="4" w:space="0" w:color="F4B58A" w:themeColor="accent2" w:themeTint="90"/>
      </w:tblBorders>
    </w:tblPr>
    <w:tblStylePr w:type="firstRow">
      <w:rPr>
        <w:rFonts w:ascii="Arial" w:hAnsi="Arial"/>
        <w:b/>
        <w:color w:val="FFFFFF"/>
        <w:sz w:val="22"/>
      </w:rPr>
      <w:tblPr/>
      <w:tcPr>
        <w:shd w:val="clear" w:color="ED7D31" w:themeColor="accent2" w:fill="auto"/>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ADECB" w:themeColor="accent2" w:themeTint="40" w:fill="auto"/>
      </w:tcPr>
    </w:tblStylePr>
    <w:tblStylePr w:type="band1Horz">
      <w:rPr>
        <w:rFonts w:ascii="Arial" w:hAnsi="Arial"/>
        <w:color w:val="404040"/>
        <w:sz w:val="22"/>
      </w:rPr>
      <w:tblPr/>
      <w:tcPr>
        <w:shd w:val="clear" w:color="FADECB" w:themeColor="accent2" w:themeTint="40" w:fill="auto"/>
      </w:tcPr>
    </w:tblStylePr>
  </w:style>
  <w:style w:type="table" w:customStyle="1" w:styleId="ListTable4-Accent3">
    <w:name w:val="List Table 4 - Accent 3"/>
    <w:basedOn w:val="a1"/>
    <w:uiPriority w:val="99"/>
    <w:rsid w:val="00404CC9"/>
    <w:rPr>
      <w:rFonts w:asciiTheme="minorHAnsi" w:eastAsiaTheme="minorHAnsi" w:hAnsiTheme="minorHAnsi" w:cstheme="minorBidi"/>
      <w:sz w:val="22"/>
      <w:szCs w:val="22"/>
      <w:lang w:eastAsia="en-US"/>
    </w:rPr>
    <w:tblPr>
      <w:tblStyleRowBandSize w:val="1"/>
      <w:tblStyleColBandSize w:val="1"/>
      <w:tblBorders>
        <w:top w:val="single" w:sz="4" w:space="0" w:color="CCCCCC" w:themeColor="accent3" w:themeTint="90"/>
        <w:left w:val="single" w:sz="4" w:space="0" w:color="CCCCCC" w:themeColor="accent3" w:themeTint="90"/>
        <w:bottom w:val="single" w:sz="4" w:space="0" w:color="CCCCCC" w:themeColor="accent3" w:themeTint="90"/>
        <w:right w:val="single" w:sz="4" w:space="0" w:color="CCCCCC" w:themeColor="accent3" w:themeTint="90"/>
        <w:insideH w:val="single" w:sz="4" w:space="0" w:color="CCCCCC" w:themeColor="accent3" w:themeTint="90"/>
      </w:tblBorders>
    </w:tblPr>
    <w:tblStylePr w:type="firstRow">
      <w:rPr>
        <w:rFonts w:ascii="Arial" w:hAnsi="Arial"/>
        <w:b/>
        <w:color w:val="FFFFFF"/>
        <w:sz w:val="22"/>
      </w:rPr>
      <w:tblPr/>
      <w:tcPr>
        <w:shd w:val="clear" w:color="A5A5A5" w:themeColor="accent3" w:fill="auto"/>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8E8E8" w:themeColor="accent3" w:themeTint="40" w:fill="auto"/>
      </w:tcPr>
    </w:tblStylePr>
    <w:tblStylePr w:type="band1Horz">
      <w:rPr>
        <w:rFonts w:ascii="Arial" w:hAnsi="Arial"/>
        <w:color w:val="404040"/>
        <w:sz w:val="22"/>
      </w:rPr>
      <w:tblPr/>
      <w:tcPr>
        <w:shd w:val="clear" w:color="E8E8E8" w:themeColor="accent3" w:themeTint="40" w:fill="auto"/>
      </w:tcPr>
    </w:tblStylePr>
  </w:style>
  <w:style w:type="table" w:customStyle="1" w:styleId="ListTable4-Accent4">
    <w:name w:val="List Table 4 - Accent 4"/>
    <w:basedOn w:val="a1"/>
    <w:uiPriority w:val="99"/>
    <w:rsid w:val="00404CC9"/>
    <w:rPr>
      <w:rFonts w:asciiTheme="minorHAnsi" w:eastAsiaTheme="minorHAnsi" w:hAnsiTheme="minorHAnsi" w:cstheme="minorBidi"/>
      <w:sz w:val="22"/>
      <w:szCs w:val="22"/>
      <w:lang w:eastAsia="en-US"/>
    </w:rPr>
    <w:tblPr>
      <w:tblStyleRowBandSize w:val="1"/>
      <w:tblStyleColBandSize w:val="1"/>
      <w:tblBorders>
        <w:top w:val="single" w:sz="4" w:space="0" w:color="FFDB6F" w:themeColor="accent4" w:themeTint="90"/>
        <w:left w:val="single" w:sz="4" w:space="0" w:color="FFDB6F" w:themeColor="accent4" w:themeTint="90"/>
        <w:bottom w:val="single" w:sz="4" w:space="0" w:color="FFDB6F" w:themeColor="accent4" w:themeTint="90"/>
        <w:right w:val="single" w:sz="4" w:space="0" w:color="FFDB6F" w:themeColor="accent4" w:themeTint="90"/>
        <w:insideH w:val="single" w:sz="4" w:space="0" w:color="FFDB6F" w:themeColor="accent4" w:themeTint="90"/>
      </w:tblBorders>
    </w:tblPr>
    <w:tblStylePr w:type="firstRow">
      <w:rPr>
        <w:rFonts w:ascii="Arial" w:hAnsi="Arial"/>
        <w:b/>
        <w:color w:val="FFFFFF"/>
        <w:sz w:val="22"/>
      </w:rPr>
      <w:tblPr/>
      <w:tcPr>
        <w:shd w:val="clear" w:color="FFC000" w:themeColor="accent4" w:fill="auto"/>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FEFBF" w:themeColor="accent4" w:themeTint="40" w:fill="auto"/>
      </w:tcPr>
    </w:tblStylePr>
    <w:tblStylePr w:type="band1Horz">
      <w:rPr>
        <w:rFonts w:ascii="Arial" w:hAnsi="Arial"/>
        <w:color w:val="404040"/>
        <w:sz w:val="22"/>
      </w:rPr>
      <w:tblPr/>
      <w:tcPr>
        <w:shd w:val="clear" w:color="FFEFBF" w:themeColor="accent4" w:themeTint="40" w:fill="auto"/>
      </w:tcPr>
    </w:tblStylePr>
  </w:style>
  <w:style w:type="table" w:customStyle="1" w:styleId="ListTable4-Accent5">
    <w:name w:val="List Table 4 - Accent 5"/>
    <w:basedOn w:val="a1"/>
    <w:uiPriority w:val="99"/>
    <w:rsid w:val="00404CC9"/>
    <w:rPr>
      <w:rFonts w:asciiTheme="minorHAnsi" w:eastAsiaTheme="minorHAnsi" w:hAnsiTheme="minorHAnsi" w:cstheme="minorBidi"/>
      <w:sz w:val="22"/>
      <w:szCs w:val="22"/>
      <w:lang w:eastAsia="en-US"/>
    </w:rPr>
    <w:tblPr>
      <w:tblStyleRowBandSize w:val="1"/>
      <w:tblStyleColBandSize w:val="1"/>
      <w:tblBorders>
        <w:top w:val="single" w:sz="4" w:space="0" w:color="A2C6E7" w:themeColor="accent5" w:themeTint="90"/>
        <w:left w:val="single" w:sz="4" w:space="0" w:color="A2C6E7" w:themeColor="accent5" w:themeTint="90"/>
        <w:bottom w:val="single" w:sz="4" w:space="0" w:color="A2C6E7" w:themeColor="accent5" w:themeTint="90"/>
        <w:right w:val="single" w:sz="4" w:space="0" w:color="A2C6E7" w:themeColor="accent5" w:themeTint="90"/>
        <w:insideH w:val="single" w:sz="4" w:space="0" w:color="A2C6E7" w:themeColor="accent5" w:themeTint="90"/>
      </w:tblBorders>
    </w:tblPr>
    <w:tblStylePr w:type="firstRow">
      <w:rPr>
        <w:rFonts w:ascii="Arial" w:hAnsi="Arial"/>
        <w:b/>
        <w:color w:val="FFFFFF"/>
        <w:sz w:val="22"/>
      </w:rPr>
      <w:tblPr/>
      <w:tcPr>
        <w:shd w:val="clear" w:color="5B9BD5" w:themeColor="accent5" w:fill="auto"/>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5E5F4" w:themeColor="accent5" w:themeTint="40" w:fill="auto"/>
      </w:tcPr>
    </w:tblStylePr>
    <w:tblStylePr w:type="band1Horz">
      <w:rPr>
        <w:rFonts w:ascii="Arial" w:hAnsi="Arial"/>
        <w:color w:val="404040"/>
        <w:sz w:val="22"/>
      </w:rPr>
      <w:tblPr/>
      <w:tcPr>
        <w:shd w:val="clear" w:color="D5E5F4" w:themeColor="accent5" w:themeTint="40" w:fill="auto"/>
      </w:tcPr>
    </w:tblStylePr>
  </w:style>
  <w:style w:type="table" w:customStyle="1" w:styleId="ListTable4-Accent6">
    <w:name w:val="List Table 4 - Accent 6"/>
    <w:basedOn w:val="a1"/>
    <w:uiPriority w:val="99"/>
    <w:rsid w:val="00404CC9"/>
    <w:rPr>
      <w:rFonts w:asciiTheme="minorHAnsi" w:eastAsiaTheme="minorHAnsi" w:hAnsiTheme="minorHAnsi" w:cstheme="minorBidi"/>
      <w:sz w:val="22"/>
      <w:szCs w:val="22"/>
      <w:lang w:eastAsia="en-US"/>
    </w:rPr>
    <w:tblPr>
      <w:tblStyleRowBandSize w:val="1"/>
      <w:tblStyleColBandSize w:val="1"/>
      <w:tblBorders>
        <w:top w:val="single" w:sz="4" w:space="0" w:color="ADD394" w:themeColor="accent6" w:themeTint="90"/>
        <w:left w:val="single" w:sz="4" w:space="0" w:color="ADD394" w:themeColor="accent6" w:themeTint="90"/>
        <w:bottom w:val="single" w:sz="4" w:space="0" w:color="ADD394" w:themeColor="accent6" w:themeTint="90"/>
        <w:right w:val="single" w:sz="4" w:space="0" w:color="ADD394" w:themeColor="accent6" w:themeTint="90"/>
        <w:insideH w:val="single" w:sz="4" w:space="0" w:color="ADD394" w:themeColor="accent6" w:themeTint="90"/>
      </w:tblBorders>
    </w:tblPr>
    <w:tblStylePr w:type="firstRow">
      <w:rPr>
        <w:rFonts w:ascii="Arial" w:hAnsi="Arial"/>
        <w:b/>
        <w:color w:val="FFFFFF"/>
        <w:sz w:val="22"/>
      </w:rPr>
      <w:tblPr/>
      <w:tcPr>
        <w:shd w:val="clear" w:color="70AD47" w:themeColor="accent6" w:fill="auto"/>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AEBCF" w:themeColor="accent6" w:themeTint="40" w:fill="auto"/>
      </w:tcPr>
    </w:tblStylePr>
    <w:tblStylePr w:type="band1Horz">
      <w:rPr>
        <w:rFonts w:ascii="Arial" w:hAnsi="Arial"/>
        <w:color w:val="404040"/>
        <w:sz w:val="22"/>
      </w:rPr>
      <w:tblPr/>
      <w:tcPr>
        <w:shd w:val="clear" w:color="DAEBCF" w:themeColor="accent6" w:themeTint="40" w:fill="auto"/>
      </w:tcPr>
    </w:tblStylePr>
  </w:style>
  <w:style w:type="table" w:styleId="-50">
    <w:name w:val="List Table 5 Dark"/>
    <w:basedOn w:val="a1"/>
    <w:uiPriority w:val="99"/>
    <w:rsid w:val="00404CC9"/>
    <w:rPr>
      <w:rFonts w:asciiTheme="minorHAnsi" w:eastAsiaTheme="minorHAnsi" w:hAnsiTheme="minorHAnsi" w:cstheme="minorBidi"/>
      <w:sz w:val="22"/>
      <w:szCs w:val="22"/>
      <w:lang w:eastAsia="en-US"/>
    </w:rPr>
    <w:tblPr>
      <w:tblStyleRowBandSize w:val="1"/>
      <w:tblStyleColBandSize w:val="1"/>
      <w:tblBorders>
        <w:top w:val="single" w:sz="32" w:space="0" w:color="7F7F7F" w:themeColor="text1" w:themeTint="80"/>
        <w:left w:val="single" w:sz="32" w:space="0" w:color="7F7F7F" w:themeColor="text1" w:themeTint="80"/>
        <w:bottom w:val="single" w:sz="32" w:space="0" w:color="7F7F7F" w:themeColor="text1" w:themeTint="80"/>
        <w:right w:val="single" w:sz="32" w:space="0" w:color="7F7F7F" w:themeColor="text1" w:themeTint="80"/>
      </w:tblBorders>
      <w:shd w:val="clear" w:color="7F7F7F" w:themeColor="text1" w:themeTint="80" w:fill="auto"/>
    </w:tblPr>
    <w:tblStylePr w:type="firstRow">
      <w:rPr>
        <w:rFonts w:ascii="Arial" w:hAnsi="Arial"/>
        <w:b/>
        <w:color w:val="FFFFFF" w:themeColor="light1"/>
        <w:sz w:val="22"/>
      </w:rPr>
      <w:tblPr/>
      <w:tcPr>
        <w:tcBorders>
          <w:top w:val="single" w:sz="32" w:space="0" w:color="7F7F7F" w:themeColor="text1" w:themeTint="80"/>
          <w:bottom w:val="single" w:sz="12" w:space="0" w:color="FFFFFF" w:themeColor="light1"/>
        </w:tcBorders>
        <w:shd w:val="clear" w:color="7F7F7F" w:themeColor="text1" w:themeTint="80" w:fill="auto"/>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7F7F7F" w:themeColor="text1" w:themeTint="80"/>
          <w:right w:val="single" w:sz="4" w:space="0" w:color="FFFFFF" w:themeColor="light1"/>
        </w:tcBorders>
      </w:tcPr>
    </w:tblStylePr>
    <w:tblStylePr w:type="lastCol">
      <w:tblPr/>
      <w:tcPr>
        <w:tcBorders>
          <w:left w:val="single" w:sz="4" w:space="0" w:color="FFFFFF" w:themeColor="light1"/>
          <w:right w:val="single" w:sz="32" w:space="0" w:color="7F7F7F" w:themeColor="text1" w:themeTint="80"/>
        </w:tcBorders>
      </w:tcPr>
    </w:tblStylePr>
    <w:tblStylePr w:type="band1Vert">
      <w:tblPr/>
      <w:tcPr>
        <w:tcBorders>
          <w:left w:val="single" w:sz="4" w:space="0" w:color="FFFFFF" w:themeColor="light1"/>
          <w:right w:val="single" w:sz="4" w:space="0" w:color="FFFFFF" w:themeColor="light1"/>
        </w:tcBorders>
        <w:shd w:val="clear" w:color="7F7F7F" w:themeColor="text1" w:themeTint="80" w:fill="auto"/>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7F7F7F" w:themeColor="text1" w:themeTint="80" w:fill="auto"/>
      </w:tcPr>
    </w:tblStylePr>
    <w:tblStylePr w:type="band2Horz">
      <w:tblPr/>
      <w:tcPr>
        <w:tcBorders>
          <w:top w:val="single" w:sz="4" w:space="0" w:color="FFFFFF" w:themeColor="light1"/>
          <w:bottom w:val="single" w:sz="4" w:space="0" w:color="FFFFFF" w:themeColor="light1"/>
        </w:tcBorders>
        <w:shd w:val="clear" w:color="7F7F7F" w:themeColor="text1" w:themeTint="80" w:fill="auto"/>
      </w:tcPr>
    </w:tblStylePr>
  </w:style>
  <w:style w:type="table" w:customStyle="1" w:styleId="ListTable5Dark-Accent1">
    <w:name w:val="List Table 5 Dark - Accent 1"/>
    <w:basedOn w:val="a1"/>
    <w:uiPriority w:val="99"/>
    <w:rsid w:val="00404CC9"/>
    <w:rPr>
      <w:rFonts w:asciiTheme="minorHAnsi" w:eastAsiaTheme="minorHAnsi" w:hAnsiTheme="minorHAnsi" w:cstheme="minorBidi"/>
      <w:sz w:val="22"/>
      <w:szCs w:val="22"/>
      <w:lang w:eastAsia="en-US"/>
    </w:rPr>
    <w:tblPr>
      <w:tblStyleRowBandSize w:val="1"/>
      <w:tblStyleColBandSize w:val="1"/>
      <w:tblBorders>
        <w:top w:val="single" w:sz="32" w:space="0" w:color="4472C4" w:themeColor="accent1"/>
        <w:left w:val="single" w:sz="32" w:space="0" w:color="4472C4" w:themeColor="accent1"/>
        <w:bottom w:val="single" w:sz="32" w:space="0" w:color="4472C4" w:themeColor="accent1"/>
        <w:right w:val="single" w:sz="32" w:space="0" w:color="4472C4" w:themeColor="accent1"/>
      </w:tblBorders>
      <w:shd w:val="clear" w:color="4472C4" w:themeColor="accent1" w:fill="auto"/>
    </w:tblPr>
    <w:tblStylePr w:type="firstRow">
      <w:rPr>
        <w:rFonts w:ascii="Arial" w:hAnsi="Arial"/>
        <w:b/>
        <w:color w:val="FFFFFF" w:themeColor="light1"/>
        <w:sz w:val="22"/>
      </w:rPr>
      <w:tblPr/>
      <w:tcPr>
        <w:tcBorders>
          <w:top w:val="single" w:sz="32" w:space="0" w:color="4472C4" w:themeColor="accent1"/>
          <w:bottom w:val="single" w:sz="12" w:space="0" w:color="FFFFFF" w:themeColor="light1"/>
        </w:tcBorders>
        <w:shd w:val="clear" w:color="4472C4" w:themeColor="accent1" w:fill="auto"/>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4472C4" w:themeColor="accent1"/>
          <w:right w:val="single" w:sz="4" w:space="0" w:color="FFFFFF" w:themeColor="light1"/>
        </w:tcBorders>
      </w:tcPr>
    </w:tblStylePr>
    <w:tblStylePr w:type="lastCol">
      <w:tblPr/>
      <w:tcPr>
        <w:tcBorders>
          <w:left w:val="single" w:sz="4" w:space="0" w:color="FFFFFF" w:themeColor="light1"/>
          <w:right w:val="single" w:sz="32" w:space="0" w:color="4472C4" w:themeColor="accent1"/>
        </w:tcBorders>
      </w:tcPr>
    </w:tblStylePr>
    <w:tblStylePr w:type="band1Vert">
      <w:tblPr/>
      <w:tcPr>
        <w:tcBorders>
          <w:left w:val="single" w:sz="4" w:space="0" w:color="FFFFFF" w:themeColor="light1"/>
          <w:right w:val="single" w:sz="4" w:space="0" w:color="FFFFFF" w:themeColor="light1"/>
        </w:tcBorders>
        <w:shd w:val="clear" w:color="4472C4" w:themeColor="accent1" w:fill="auto"/>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4472C4" w:themeColor="accent1" w:fill="auto"/>
      </w:tcPr>
    </w:tblStylePr>
    <w:tblStylePr w:type="band2Horz">
      <w:tblPr/>
      <w:tcPr>
        <w:tcBorders>
          <w:top w:val="single" w:sz="4" w:space="0" w:color="FFFFFF" w:themeColor="light1"/>
          <w:bottom w:val="single" w:sz="4" w:space="0" w:color="FFFFFF" w:themeColor="light1"/>
        </w:tcBorders>
        <w:shd w:val="clear" w:color="4472C4" w:themeColor="accent1" w:fill="auto"/>
      </w:tcPr>
    </w:tblStylePr>
  </w:style>
  <w:style w:type="table" w:customStyle="1" w:styleId="ListTable5Dark-Accent2">
    <w:name w:val="List Table 5 Dark - Accent 2"/>
    <w:basedOn w:val="a1"/>
    <w:uiPriority w:val="99"/>
    <w:rsid w:val="00404CC9"/>
    <w:rPr>
      <w:rFonts w:asciiTheme="minorHAnsi" w:eastAsiaTheme="minorHAnsi" w:hAnsiTheme="minorHAnsi" w:cstheme="minorBidi"/>
      <w:sz w:val="22"/>
      <w:szCs w:val="22"/>
      <w:lang w:eastAsia="en-US"/>
    </w:rPr>
    <w:tblPr>
      <w:tblStyleRowBandSize w:val="1"/>
      <w:tblStyleColBandSize w:val="1"/>
      <w:tblBorders>
        <w:top w:val="single" w:sz="32" w:space="0" w:color="F4B184" w:themeColor="accent2" w:themeTint="97"/>
        <w:left w:val="single" w:sz="32" w:space="0" w:color="F4B184" w:themeColor="accent2" w:themeTint="97"/>
        <w:bottom w:val="single" w:sz="32" w:space="0" w:color="F4B184" w:themeColor="accent2" w:themeTint="97"/>
        <w:right w:val="single" w:sz="32" w:space="0" w:color="F4B184" w:themeColor="accent2" w:themeTint="97"/>
      </w:tblBorders>
      <w:shd w:val="clear" w:color="F4B184" w:themeColor="accent2" w:themeTint="97" w:fill="auto"/>
    </w:tblPr>
    <w:tblStylePr w:type="firstRow">
      <w:rPr>
        <w:rFonts w:ascii="Arial" w:hAnsi="Arial"/>
        <w:b/>
        <w:color w:val="FFFFFF" w:themeColor="light1"/>
        <w:sz w:val="22"/>
      </w:rPr>
      <w:tblPr/>
      <w:tcPr>
        <w:tcBorders>
          <w:top w:val="single" w:sz="32" w:space="0" w:color="F4B184" w:themeColor="accent2" w:themeTint="97"/>
          <w:bottom w:val="single" w:sz="12" w:space="0" w:color="FFFFFF" w:themeColor="light1"/>
        </w:tcBorders>
        <w:shd w:val="clear" w:color="F4B184" w:themeColor="accent2" w:themeTint="97" w:fill="auto"/>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F4B184" w:themeColor="accent2" w:themeTint="97"/>
          <w:right w:val="single" w:sz="4" w:space="0" w:color="FFFFFF" w:themeColor="light1"/>
        </w:tcBorders>
      </w:tcPr>
    </w:tblStylePr>
    <w:tblStylePr w:type="lastCol">
      <w:tblPr/>
      <w:tcPr>
        <w:tcBorders>
          <w:left w:val="single" w:sz="4" w:space="0" w:color="FFFFFF" w:themeColor="light1"/>
          <w:right w:val="single" w:sz="32" w:space="0" w:color="F4B184" w:themeColor="accent2" w:themeTint="97"/>
        </w:tcBorders>
      </w:tcPr>
    </w:tblStylePr>
    <w:tblStylePr w:type="band1Vert">
      <w:tblPr/>
      <w:tcPr>
        <w:tcBorders>
          <w:left w:val="single" w:sz="4" w:space="0" w:color="FFFFFF" w:themeColor="light1"/>
          <w:right w:val="single" w:sz="4" w:space="0" w:color="FFFFFF" w:themeColor="light1"/>
        </w:tcBorders>
        <w:shd w:val="clear" w:color="F4B184" w:themeColor="accent2" w:themeTint="97" w:fill="auto"/>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F4B184" w:themeColor="accent2" w:themeTint="97" w:fill="auto"/>
      </w:tcPr>
    </w:tblStylePr>
    <w:tblStylePr w:type="band2Horz">
      <w:tblPr/>
      <w:tcPr>
        <w:tcBorders>
          <w:top w:val="single" w:sz="4" w:space="0" w:color="FFFFFF" w:themeColor="light1"/>
          <w:bottom w:val="single" w:sz="4" w:space="0" w:color="FFFFFF" w:themeColor="light1"/>
        </w:tcBorders>
        <w:shd w:val="clear" w:color="F4B184" w:themeColor="accent2" w:themeTint="97" w:fill="auto"/>
      </w:tcPr>
    </w:tblStylePr>
  </w:style>
  <w:style w:type="table" w:customStyle="1" w:styleId="ListTable5Dark-Accent3">
    <w:name w:val="List Table 5 Dark - Accent 3"/>
    <w:basedOn w:val="a1"/>
    <w:uiPriority w:val="99"/>
    <w:rsid w:val="00404CC9"/>
    <w:rPr>
      <w:rFonts w:asciiTheme="minorHAnsi" w:eastAsiaTheme="minorHAnsi" w:hAnsiTheme="minorHAnsi" w:cstheme="minorBidi"/>
      <w:sz w:val="22"/>
      <w:szCs w:val="22"/>
      <w:lang w:eastAsia="en-US"/>
    </w:rPr>
    <w:tblPr>
      <w:tblStyleRowBandSize w:val="1"/>
      <w:tblStyleColBandSize w:val="1"/>
      <w:tblBorders>
        <w:top w:val="single" w:sz="32" w:space="0" w:color="C9C9C9" w:themeColor="accent3" w:themeTint="98"/>
        <w:left w:val="single" w:sz="32" w:space="0" w:color="C9C9C9" w:themeColor="accent3" w:themeTint="98"/>
        <w:bottom w:val="single" w:sz="32" w:space="0" w:color="C9C9C9" w:themeColor="accent3" w:themeTint="98"/>
        <w:right w:val="single" w:sz="32" w:space="0" w:color="C9C9C9" w:themeColor="accent3" w:themeTint="98"/>
      </w:tblBorders>
      <w:shd w:val="clear" w:color="C9C9C9" w:themeColor="accent3" w:themeTint="98" w:fill="auto"/>
    </w:tblPr>
    <w:tblStylePr w:type="firstRow">
      <w:rPr>
        <w:rFonts w:ascii="Arial" w:hAnsi="Arial"/>
        <w:b/>
        <w:color w:val="FFFFFF" w:themeColor="light1"/>
        <w:sz w:val="22"/>
      </w:rPr>
      <w:tblPr/>
      <w:tcPr>
        <w:tcBorders>
          <w:top w:val="single" w:sz="32" w:space="0" w:color="C9C9C9" w:themeColor="accent3" w:themeTint="98"/>
          <w:bottom w:val="single" w:sz="12" w:space="0" w:color="FFFFFF" w:themeColor="light1"/>
        </w:tcBorders>
        <w:shd w:val="clear" w:color="C9C9C9" w:themeColor="accent3" w:themeTint="98" w:fill="auto"/>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C9C9C9" w:themeColor="accent3" w:themeTint="98"/>
          <w:right w:val="single" w:sz="4" w:space="0" w:color="FFFFFF" w:themeColor="light1"/>
        </w:tcBorders>
      </w:tcPr>
    </w:tblStylePr>
    <w:tblStylePr w:type="lastCol">
      <w:tblPr/>
      <w:tcPr>
        <w:tcBorders>
          <w:left w:val="single" w:sz="4" w:space="0" w:color="FFFFFF" w:themeColor="light1"/>
          <w:right w:val="single" w:sz="32" w:space="0" w:color="C9C9C9" w:themeColor="accent3" w:themeTint="98"/>
        </w:tcBorders>
      </w:tcPr>
    </w:tblStylePr>
    <w:tblStylePr w:type="band1Vert">
      <w:tblPr/>
      <w:tcPr>
        <w:tcBorders>
          <w:left w:val="single" w:sz="4" w:space="0" w:color="FFFFFF" w:themeColor="light1"/>
          <w:right w:val="single" w:sz="4" w:space="0" w:color="FFFFFF" w:themeColor="light1"/>
        </w:tcBorders>
        <w:shd w:val="clear" w:color="C9C9C9" w:themeColor="accent3" w:themeTint="98" w:fill="auto"/>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C9C9C9" w:themeColor="accent3" w:themeTint="98" w:fill="auto"/>
      </w:tcPr>
    </w:tblStylePr>
    <w:tblStylePr w:type="band2Horz">
      <w:tblPr/>
      <w:tcPr>
        <w:tcBorders>
          <w:top w:val="single" w:sz="4" w:space="0" w:color="FFFFFF" w:themeColor="light1"/>
          <w:bottom w:val="single" w:sz="4" w:space="0" w:color="FFFFFF" w:themeColor="light1"/>
        </w:tcBorders>
        <w:shd w:val="clear" w:color="C9C9C9" w:themeColor="accent3" w:themeTint="98" w:fill="auto"/>
      </w:tcPr>
    </w:tblStylePr>
  </w:style>
  <w:style w:type="table" w:customStyle="1" w:styleId="ListTable5Dark-Accent4">
    <w:name w:val="List Table 5 Dark - Accent 4"/>
    <w:basedOn w:val="a1"/>
    <w:uiPriority w:val="99"/>
    <w:rsid w:val="00404CC9"/>
    <w:rPr>
      <w:rFonts w:asciiTheme="minorHAnsi" w:eastAsiaTheme="minorHAnsi" w:hAnsiTheme="minorHAnsi" w:cstheme="minorBidi"/>
      <w:sz w:val="22"/>
      <w:szCs w:val="22"/>
      <w:lang w:eastAsia="en-US"/>
    </w:rPr>
    <w:tblPr>
      <w:tblStyleRowBandSize w:val="1"/>
      <w:tblStyleColBandSize w:val="1"/>
      <w:tblBorders>
        <w:top w:val="single" w:sz="32" w:space="0" w:color="FFD865" w:themeColor="accent4" w:themeTint="9A"/>
        <w:left w:val="single" w:sz="32" w:space="0" w:color="FFD865" w:themeColor="accent4" w:themeTint="9A"/>
        <w:bottom w:val="single" w:sz="32" w:space="0" w:color="FFD865" w:themeColor="accent4" w:themeTint="9A"/>
        <w:right w:val="single" w:sz="32" w:space="0" w:color="FFD865" w:themeColor="accent4" w:themeTint="9A"/>
      </w:tblBorders>
      <w:shd w:val="clear" w:color="FFD865" w:themeColor="accent4" w:themeTint="9A" w:fill="auto"/>
    </w:tblPr>
    <w:tblStylePr w:type="firstRow">
      <w:rPr>
        <w:rFonts w:ascii="Arial" w:hAnsi="Arial"/>
        <w:b/>
        <w:color w:val="FFFFFF" w:themeColor="light1"/>
        <w:sz w:val="22"/>
      </w:rPr>
      <w:tblPr/>
      <w:tcPr>
        <w:tcBorders>
          <w:top w:val="single" w:sz="32" w:space="0" w:color="FFD865" w:themeColor="accent4" w:themeTint="9A"/>
          <w:bottom w:val="single" w:sz="12" w:space="0" w:color="FFFFFF" w:themeColor="light1"/>
        </w:tcBorders>
        <w:shd w:val="clear" w:color="FFD865" w:themeColor="accent4" w:themeTint="9A" w:fill="auto"/>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FFD865" w:themeColor="accent4" w:themeTint="9A"/>
          <w:right w:val="single" w:sz="4" w:space="0" w:color="FFFFFF" w:themeColor="light1"/>
        </w:tcBorders>
      </w:tcPr>
    </w:tblStylePr>
    <w:tblStylePr w:type="lastCol">
      <w:tblPr/>
      <w:tcPr>
        <w:tcBorders>
          <w:left w:val="single" w:sz="4" w:space="0" w:color="FFFFFF" w:themeColor="light1"/>
          <w:right w:val="single" w:sz="32" w:space="0" w:color="FFD865" w:themeColor="accent4" w:themeTint="9A"/>
        </w:tcBorders>
      </w:tcPr>
    </w:tblStylePr>
    <w:tblStylePr w:type="band1Vert">
      <w:tblPr/>
      <w:tcPr>
        <w:tcBorders>
          <w:left w:val="single" w:sz="4" w:space="0" w:color="FFFFFF" w:themeColor="light1"/>
          <w:right w:val="single" w:sz="4" w:space="0" w:color="FFFFFF" w:themeColor="light1"/>
        </w:tcBorders>
        <w:shd w:val="clear" w:color="FFD865" w:themeColor="accent4" w:themeTint="9A" w:fill="auto"/>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FFD865" w:themeColor="accent4" w:themeTint="9A" w:fill="auto"/>
      </w:tcPr>
    </w:tblStylePr>
    <w:tblStylePr w:type="band2Horz">
      <w:tblPr/>
      <w:tcPr>
        <w:tcBorders>
          <w:top w:val="single" w:sz="4" w:space="0" w:color="FFFFFF" w:themeColor="light1"/>
          <w:bottom w:val="single" w:sz="4" w:space="0" w:color="FFFFFF" w:themeColor="light1"/>
        </w:tcBorders>
        <w:shd w:val="clear" w:color="FFD865" w:themeColor="accent4" w:themeTint="9A" w:fill="auto"/>
      </w:tcPr>
    </w:tblStylePr>
  </w:style>
  <w:style w:type="table" w:customStyle="1" w:styleId="ListTable5Dark-Accent5">
    <w:name w:val="List Table 5 Dark - Accent 5"/>
    <w:basedOn w:val="a1"/>
    <w:uiPriority w:val="99"/>
    <w:rsid w:val="00404CC9"/>
    <w:rPr>
      <w:rFonts w:asciiTheme="minorHAnsi" w:eastAsiaTheme="minorHAnsi" w:hAnsiTheme="minorHAnsi" w:cstheme="minorBidi"/>
      <w:sz w:val="22"/>
      <w:szCs w:val="22"/>
      <w:lang w:eastAsia="en-US"/>
    </w:rPr>
    <w:tblPr>
      <w:tblStyleRowBandSize w:val="1"/>
      <w:tblStyleColBandSize w:val="1"/>
      <w:tblBorders>
        <w:top w:val="single" w:sz="32" w:space="0" w:color="9BC2E5" w:themeColor="accent5" w:themeTint="9A"/>
        <w:left w:val="single" w:sz="32" w:space="0" w:color="9BC2E5" w:themeColor="accent5" w:themeTint="9A"/>
        <w:bottom w:val="single" w:sz="32" w:space="0" w:color="9BC2E5" w:themeColor="accent5" w:themeTint="9A"/>
        <w:right w:val="single" w:sz="32" w:space="0" w:color="9BC2E5" w:themeColor="accent5" w:themeTint="9A"/>
      </w:tblBorders>
      <w:shd w:val="clear" w:color="9BC2E5" w:themeColor="accent5" w:themeTint="9A" w:fill="auto"/>
    </w:tblPr>
    <w:tblStylePr w:type="firstRow">
      <w:rPr>
        <w:rFonts w:ascii="Arial" w:hAnsi="Arial"/>
        <w:b/>
        <w:color w:val="FFFFFF" w:themeColor="light1"/>
        <w:sz w:val="22"/>
      </w:rPr>
      <w:tblPr/>
      <w:tcPr>
        <w:tcBorders>
          <w:top w:val="single" w:sz="32" w:space="0" w:color="9BC2E5" w:themeColor="accent5" w:themeTint="9A"/>
          <w:bottom w:val="single" w:sz="12" w:space="0" w:color="FFFFFF" w:themeColor="light1"/>
        </w:tcBorders>
        <w:shd w:val="clear" w:color="9BC2E5" w:themeColor="accent5" w:themeTint="9A" w:fill="auto"/>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9BC2E5" w:themeColor="accent5" w:themeTint="9A"/>
          <w:right w:val="single" w:sz="4" w:space="0" w:color="FFFFFF" w:themeColor="light1"/>
        </w:tcBorders>
      </w:tcPr>
    </w:tblStylePr>
    <w:tblStylePr w:type="lastCol">
      <w:tblPr/>
      <w:tcPr>
        <w:tcBorders>
          <w:left w:val="single" w:sz="4" w:space="0" w:color="FFFFFF" w:themeColor="light1"/>
          <w:right w:val="single" w:sz="32" w:space="0" w:color="9BC2E5" w:themeColor="accent5" w:themeTint="9A"/>
        </w:tcBorders>
      </w:tcPr>
    </w:tblStylePr>
    <w:tblStylePr w:type="band1Vert">
      <w:tblPr/>
      <w:tcPr>
        <w:tcBorders>
          <w:left w:val="single" w:sz="4" w:space="0" w:color="FFFFFF" w:themeColor="light1"/>
          <w:right w:val="single" w:sz="4" w:space="0" w:color="FFFFFF" w:themeColor="light1"/>
        </w:tcBorders>
        <w:shd w:val="clear" w:color="9BC2E5" w:themeColor="accent5" w:themeTint="9A" w:fill="auto"/>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9BC2E5" w:themeColor="accent5" w:themeTint="9A" w:fill="auto"/>
      </w:tcPr>
    </w:tblStylePr>
    <w:tblStylePr w:type="band2Horz">
      <w:tblPr/>
      <w:tcPr>
        <w:tcBorders>
          <w:top w:val="single" w:sz="4" w:space="0" w:color="FFFFFF" w:themeColor="light1"/>
          <w:bottom w:val="single" w:sz="4" w:space="0" w:color="FFFFFF" w:themeColor="light1"/>
        </w:tcBorders>
        <w:shd w:val="clear" w:color="9BC2E5" w:themeColor="accent5" w:themeTint="9A" w:fill="auto"/>
      </w:tcPr>
    </w:tblStylePr>
  </w:style>
  <w:style w:type="table" w:customStyle="1" w:styleId="ListTable5Dark-Accent6">
    <w:name w:val="List Table 5 Dark - Accent 6"/>
    <w:basedOn w:val="a1"/>
    <w:uiPriority w:val="99"/>
    <w:rsid w:val="00404CC9"/>
    <w:rPr>
      <w:rFonts w:asciiTheme="minorHAnsi" w:eastAsiaTheme="minorHAnsi" w:hAnsiTheme="minorHAnsi" w:cstheme="minorBidi"/>
      <w:sz w:val="22"/>
      <w:szCs w:val="22"/>
      <w:lang w:eastAsia="en-US"/>
    </w:rPr>
    <w:tblPr>
      <w:tblStyleRowBandSize w:val="1"/>
      <w:tblStyleColBandSize w:val="1"/>
      <w:tblBorders>
        <w:top w:val="single" w:sz="32" w:space="0" w:color="A9D08E" w:themeColor="accent6" w:themeTint="98"/>
        <w:left w:val="single" w:sz="32" w:space="0" w:color="A9D08E" w:themeColor="accent6" w:themeTint="98"/>
        <w:bottom w:val="single" w:sz="32" w:space="0" w:color="A9D08E" w:themeColor="accent6" w:themeTint="98"/>
        <w:right w:val="single" w:sz="32" w:space="0" w:color="A9D08E" w:themeColor="accent6" w:themeTint="98"/>
      </w:tblBorders>
      <w:shd w:val="clear" w:color="A9D08E" w:themeColor="accent6" w:themeTint="98" w:fill="auto"/>
    </w:tblPr>
    <w:tblStylePr w:type="firstRow">
      <w:rPr>
        <w:rFonts w:ascii="Arial" w:hAnsi="Arial"/>
        <w:b/>
        <w:color w:val="FFFFFF" w:themeColor="light1"/>
        <w:sz w:val="22"/>
      </w:rPr>
      <w:tblPr/>
      <w:tcPr>
        <w:tcBorders>
          <w:top w:val="single" w:sz="32" w:space="0" w:color="A9D08E" w:themeColor="accent6" w:themeTint="98"/>
          <w:bottom w:val="single" w:sz="12" w:space="0" w:color="FFFFFF" w:themeColor="light1"/>
        </w:tcBorders>
        <w:shd w:val="clear" w:color="A9D08E" w:themeColor="accent6" w:themeTint="98" w:fill="auto"/>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A9D08E" w:themeColor="accent6" w:themeTint="98"/>
          <w:right w:val="single" w:sz="4" w:space="0" w:color="FFFFFF" w:themeColor="light1"/>
        </w:tcBorders>
      </w:tcPr>
    </w:tblStylePr>
    <w:tblStylePr w:type="lastCol">
      <w:tblPr/>
      <w:tcPr>
        <w:tcBorders>
          <w:left w:val="single" w:sz="4" w:space="0" w:color="FFFFFF" w:themeColor="light1"/>
          <w:right w:val="single" w:sz="32" w:space="0" w:color="A9D08E" w:themeColor="accent6" w:themeTint="98"/>
        </w:tcBorders>
      </w:tcPr>
    </w:tblStylePr>
    <w:tblStylePr w:type="band1Vert">
      <w:tblPr/>
      <w:tcPr>
        <w:tcBorders>
          <w:left w:val="single" w:sz="4" w:space="0" w:color="FFFFFF" w:themeColor="light1"/>
          <w:right w:val="single" w:sz="4" w:space="0" w:color="FFFFFF" w:themeColor="light1"/>
        </w:tcBorders>
        <w:shd w:val="clear" w:color="A9D08E" w:themeColor="accent6" w:themeTint="98" w:fill="auto"/>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A9D08E" w:themeColor="accent6" w:themeTint="98" w:fill="auto"/>
      </w:tcPr>
    </w:tblStylePr>
    <w:tblStylePr w:type="band2Horz">
      <w:tblPr/>
      <w:tcPr>
        <w:tcBorders>
          <w:top w:val="single" w:sz="4" w:space="0" w:color="FFFFFF" w:themeColor="light1"/>
          <w:bottom w:val="single" w:sz="4" w:space="0" w:color="FFFFFF" w:themeColor="light1"/>
        </w:tcBorders>
        <w:shd w:val="clear" w:color="A9D08E" w:themeColor="accent6" w:themeTint="98" w:fill="auto"/>
      </w:tcPr>
    </w:tblStylePr>
  </w:style>
  <w:style w:type="table" w:styleId="-60">
    <w:name w:val="List Table 6 Colorful"/>
    <w:basedOn w:val="a1"/>
    <w:uiPriority w:val="99"/>
    <w:rsid w:val="00404CC9"/>
    <w:rPr>
      <w:rFonts w:asciiTheme="minorHAnsi" w:eastAsiaTheme="minorHAnsi" w:hAnsiTheme="minorHAnsi" w:cstheme="minorBidi"/>
      <w:sz w:val="22"/>
      <w:szCs w:val="22"/>
      <w:lang w:eastAsia="en-US"/>
    </w:rPr>
    <w:tblPr>
      <w:tblStyleRowBandSize w:val="1"/>
      <w:tblStyleColBandSize w:val="1"/>
      <w:tblBorders>
        <w:top w:val="single" w:sz="4" w:space="0" w:color="7F7F7F" w:themeColor="text1" w:themeTint="80"/>
        <w:bottom w:val="single" w:sz="4" w:space="0" w:color="7F7F7F" w:themeColor="text1" w:themeTint="80"/>
      </w:tblBorders>
    </w:tblPr>
    <w:tblStylePr w:type="firstRow">
      <w:rPr>
        <w:b/>
        <w:color w:val="000000" w:themeColor="text1"/>
      </w:rPr>
      <w:tblPr/>
      <w:tcPr>
        <w:tcBorders>
          <w:bottom w:val="single" w:sz="4" w:space="0" w:color="7F7F7F" w:themeColor="text1" w:themeTint="80"/>
        </w:tcBorders>
      </w:tcPr>
    </w:tblStylePr>
    <w:tblStylePr w:type="lastRow">
      <w:rPr>
        <w:b/>
        <w:color w:val="000000" w:themeColor="text1"/>
      </w:rPr>
      <w:tblPr/>
      <w:tcPr>
        <w:tcBorders>
          <w:top w:val="single" w:sz="4" w:space="0" w:color="7F7F7F" w:themeColor="text1" w:themeTint="80"/>
        </w:tcBorders>
      </w:tcPr>
    </w:tblStylePr>
    <w:tblStylePr w:type="firstCol">
      <w:rPr>
        <w:b/>
        <w:color w:val="000000" w:themeColor="text1"/>
      </w:rPr>
    </w:tblStylePr>
    <w:tblStylePr w:type="lastCol">
      <w:rPr>
        <w:b/>
        <w:color w:val="000000" w:themeColor="text1"/>
      </w:rPr>
    </w:tblStylePr>
    <w:tblStylePr w:type="band1Vert">
      <w:tblPr/>
      <w:tcPr>
        <w:shd w:val="clear" w:color="BFBFBF" w:themeColor="text1" w:themeTint="40" w:fill="auto"/>
      </w:tcPr>
    </w:tblStylePr>
    <w:tblStylePr w:type="band1Horz">
      <w:rPr>
        <w:rFonts w:ascii="Arial" w:hAnsi="Arial"/>
        <w:color w:val="000000" w:themeColor="text1"/>
        <w:sz w:val="22"/>
      </w:rPr>
      <w:tblPr/>
      <w:tcPr>
        <w:shd w:val="clear" w:color="BFBFBF" w:themeColor="text1" w:themeTint="40" w:fill="auto"/>
      </w:tcPr>
    </w:tblStylePr>
    <w:tblStylePr w:type="band2Horz">
      <w:rPr>
        <w:rFonts w:ascii="Arial" w:hAnsi="Arial"/>
        <w:color w:val="000000" w:themeColor="text1"/>
        <w:sz w:val="22"/>
      </w:rPr>
    </w:tblStylePr>
  </w:style>
  <w:style w:type="table" w:customStyle="1" w:styleId="ListTable6Colorful-Accent1">
    <w:name w:val="List Table 6 Colorful - Accent 1"/>
    <w:basedOn w:val="a1"/>
    <w:uiPriority w:val="99"/>
    <w:rsid w:val="00404CC9"/>
    <w:rPr>
      <w:rFonts w:asciiTheme="minorHAnsi" w:eastAsiaTheme="minorHAnsi" w:hAnsiTheme="minorHAnsi" w:cstheme="minorBidi"/>
      <w:sz w:val="22"/>
      <w:szCs w:val="22"/>
      <w:lang w:eastAsia="en-US"/>
    </w:rPr>
    <w:tblPr>
      <w:tblStyleRowBandSize w:val="1"/>
      <w:tblStyleColBandSize w:val="1"/>
      <w:tblBorders>
        <w:top w:val="single" w:sz="4" w:space="0" w:color="4472C4" w:themeColor="accent1"/>
        <w:bottom w:val="single" w:sz="4" w:space="0" w:color="4472C4" w:themeColor="accent1"/>
      </w:tblBorders>
    </w:tblPr>
    <w:tblStylePr w:type="firstRow">
      <w:rPr>
        <w:b/>
        <w:color w:val="254175" w:themeColor="accent1" w:themeShade="95"/>
      </w:rPr>
      <w:tblPr/>
      <w:tcPr>
        <w:tcBorders>
          <w:bottom w:val="single" w:sz="4" w:space="0" w:color="4472C4" w:themeColor="accent1"/>
        </w:tcBorders>
      </w:tcPr>
    </w:tblStylePr>
    <w:tblStylePr w:type="lastRow">
      <w:rPr>
        <w:b/>
        <w:color w:val="254175" w:themeColor="accent1" w:themeShade="95"/>
      </w:rPr>
      <w:tblPr/>
      <w:tcPr>
        <w:tcBorders>
          <w:top w:val="single" w:sz="4" w:space="0" w:color="4472C4" w:themeColor="accent1"/>
        </w:tcBorders>
      </w:tcPr>
    </w:tblStylePr>
    <w:tblStylePr w:type="firstCol">
      <w:rPr>
        <w:b/>
        <w:color w:val="254175" w:themeColor="accent1" w:themeShade="95"/>
      </w:rPr>
    </w:tblStylePr>
    <w:tblStylePr w:type="lastCol">
      <w:rPr>
        <w:b/>
        <w:color w:val="254175" w:themeColor="accent1" w:themeShade="95"/>
      </w:rPr>
    </w:tblStylePr>
    <w:tblStylePr w:type="band1Vert">
      <w:tblPr/>
      <w:tcPr>
        <w:shd w:val="clear" w:color="CFDBF0" w:themeColor="accent1" w:themeTint="40" w:fill="auto"/>
      </w:tcPr>
    </w:tblStylePr>
    <w:tblStylePr w:type="band1Horz">
      <w:rPr>
        <w:rFonts w:ascii="Arial" w:hAnsi="Arial"/>
        <w:color w:val="254175" w:themeColor="accent1" w:themeShade="95"/>
        <w:sz w:val="22"/>
      </w:rPr>
      <w:tblPr/>
      <w:tcPr>
        <w:shd w:val="clear" w:color="CFDBF0" w:themeColor="accent1" w:themeTint="40" w:fill="auto"/>
      </w:tcPr>
    </w:tblStylePr>
    <w:tblStylePr w:type="band2Horz">
      <w:rPr>
        <w:rFonts w:ascii="Arial" w:hAnsi="Arial"/>
        <w:color w:val="254175" w:themeColor="accent1" w:themeShade="95"/>
        <w:sz w:val="22"/>
      </w:rPr>
    </w:tblStylePr>
  </w:style>
  <w:style w:type="table" w:customStyle="1" w:styleId="ListTable6Colorful-Accent2">
    <w:name w:val="List Table 6 Colorful - Accent 2"/>
    <w:basedOn w:val="a1"/>
    <w:uiPriority w:val="99"/>
    <w:rsid w:val="00404CC9"/>
    <w:rPr>
      <w:rFonts w:asciiTheme="minorHAnsi" w:eastAsiaTheme="minorHAnsi" w:hAnsiTheme="minorHAnsi" w:cstheme="minorBidi"/>
      <w:sz w:val="22"/>
      <w:szCs w:val="22"/>
      <w:lang w:eastAsia="en-US"/>
    </w:rPr>
    <w:tblPr>
      <w:tblStyleRowBandSize w:val="1"/>
      <w:tblStyleColBandSize w:val="1"/>
      <w:tblBorders>
        <w:top w:val="single" w:sz="4" w:space="0" w:color="F4B184" w:themeColor="accent2" w:themeTint="97"/>
        <w:bottom w:val="single" w:sz="4" w:space="0" w:color="F4B184" w:themeColor="accent2" w:themeTint="97"/>
      </w:tblBorders>
    </w:tblPr>
    <w:tblStylePr w:type="firstRow">
      <w:rPr>
        <w:b/>
        <w:color w:val="F4B184" w:themeColor="accent2" w:themeTint="97" w:themeShade="95"/>
      </w:rPr>
      <w:tblPr/>
      <w:tcPr>
        <w:tcBorders>
          <w:bottom w:val="single" w:sz="4" w:space="0" w:color="F4B184" w:themeColor="accent2" w:themeTint="97"/>
        </w:tcBorders>
      </w:tcPr>
    </w:tblStylePr>
    <w:tblStylePr w:type="lastRow">
      <w:rPr>
        <w:b/>
        <w:color w:val="F4B184" w:themeColor="accent2" w:themeTint="97" w:themeShade="95"/>
      </w:rPr>
      <w:tblPr/>
      <w:tcPr>
        <w:tcBorders>
          <w:top w:val="single" w:sz="4" w:space="0" w:color="F4B184" w:themeColor="accent2" w:themeTint="97"/>
        </w:tcBorders>
      </w:tcPr>
    </w:tblStylePr>
    <w:tblStylePr w:type="firstCol">
      <w:rPr>
        <w:b/>
        <w:color w:val="F4B184" w:themeColor="accent2" w:themeTint="97" w:themeShade="95"/>
      </w:rPr>
    </w:tblStylePr>
    <w:tblStylePr w:type="lastCol">
      <w:rPr>
        <w:b/>
        <w:color w:val="F4B184" w:themeColor="accent2" w:themeTint="97" w:themeShade="95"/>
      </w:rPr>
    </w:tblStylePr>
    <w:tblStylePr w:type="band1Vert">
      <w:tblPr/>
      <w:tcPr>
        <w:shd w:val="clear" w:color="FADECB" w:themeColor="accent2" w:themeTint="40" w:fill="auto"/>
      </w:tcPr>
    </w:tblStylePr>
    <w:tblStylePr w:type="band1Horz">
      <w:rPr>
        <w:rFonts w:ascii="Arial" w:hAnsi="Arial"/>
        <w:color w:val="F4B184" w:themeColor="accent2" w:themeTint="97" w:themeShade="95"/>
        <w:sz w:val="22"/>
      </w:rPr>
      <w:tblPr/>
      <w:tcPr>
        <w:shd w:val="clear" w:color="FADECB" w:themeColor="accent2" w:themeTint="40" w:fill="auto"/>
      </w:tcPr>
    </w:tblStylePr>
    <w:tblStylePr w:type="band2Horz">
      <w:rPr>
        <w:rFonts w:ascii="Arial" w:hAnsi="Arial"/>
        <w:color w:val="F4B184" w:themeColor="accent2" w:themeTint="97" w:themeShade="95"/>
        <w:sz w:val="22"/>
      </w:rPr>
    </w:tblStylePr>
  </w:style>
  <w:style w:type="table" w:customStyle="1" w:styleId="ListTable6Colorful-Accent3">
    <w:name w:val="List Table 6 Colorful - Accent 3"/>
    <w:basedOn w:val="a1"/>
    <w:uiPriority w:val="99"/>
    <w:rsid w:val="00404CC9"/>
    <w:rPr>
      <w:rFonts w:asciiTheme="minorHAnsi" w:eastAsiaTheme="minorHAnsi" w:hAnsiTheme="minorHAnsi" w:cstheme="minorBidi"/>
      <w:sz w:val="22"/>
      <w:szCs w:val="22"/>
      <w:lang w:eastAsia="en-US"/>
    </w:rPr>
    <w:tblPr>
      <w:tblStyleRowBandSize w:val="1"/>
      <w:tblStyleColBandSize w:val="1"/>
      <w:tblBorders>
        <w:top w:val="single" w:sz="4" w:space="0" w:color="C9C9C9" w:themeColor="accent3" w:themeTint="98"/>
        <w:bottom w:val="single" w:sz="4" w:space="0" w:color="C9C9C9" w:themeColor="accent3" w:themeTint="98"/>
      </w:tblBorders>
    </w:tblPr>
    <w:tblStylePr w:type="firstRow">
      <w:rPr>
        <w:b/>
        <w:color w:val="C9C9C9" w:themeColor="accent3" w:themeTint="98" w:themeShade="95"/>
      </w:rPr>
      <w:tblPr/>
      <w:tcPr>
        <w:tcBorders>
          <w:bottom w:val="single" w:sz="4" w:space="0" w:color="C9C9C9" w:themeColor="accent3" w:themeTint="98"/>
        </w:tcBorders>
      </w:tcPr>
    </w:tblStylePr>
    <w:tblStylePr w:type="lastRow">
      <w:rPr>
        <w:b/>
        <w:color w:val="C9C9C9" w:themeColor="accent3" w:themeTint="98" w:themeShade="95"/>
      </w:rPr>
      <w:tblPr/>
      <w:tcPr>
        <w:tcBorders>
          <w:top w:val="single" w:sz="4" w:space="0" w:color="C9C9C9" w:themeColor="accent3" w:themeTint="98"/>
        </w:tcBorders>
      </w:tcPr>
    </w:tblStylePr>
    <w:tblStylePr w:type="firstCol">
      <w:rPr>
        <w:b/>
        <w:color w:val="C9C9C9" w:themeColor="accent3" w:themeTint="98" w:themeShade="95"/>
      </w:rPr>
    </w:tblStylePr>
    <w:tblStylePr w:type="lastCol">
      <w:rPr>
        <w:b/>
        <w:color w:val="C9C9C9" w:themeColor="accent3" w:themeTint="98" w:themeShade="95"/>
      </w:rPr>
    </w:tblStylePr>
    <w:tblStylePr w:type="band1Vert">
      <w:tblPr/>
      <w:tcPr>
        <w:shd w:val="clear" w:color="E8E8E8" w:themeColor="accent3" w:themeTint="40" w:fill="auto"/>
      </w:tcPr>
    </w:tblStylePr>
    <w:tblStylePr w:type="band1Horz">
      <w:rPr>
        <w:rFonts w:ascii="Arial" w:hAnsi="Arial"/>
        <w:color w:val="C9C9C9" w:themeColor="accent3" w:themeTint="98" w:themeShade="95"/>
        <w:sz w:val="22"/>
      </w:rPr>
      <w:tblPr/>
      <w:tcPr>
        <w:shd w:val="clear" w:color="E8E8E8" w:themeColor="accent3" w:themeTint="40" w:fill="auto"/>
      </w:tcPr>
    </w:tblStylePr>
    <w:tblStylePr w:type="band2Horz">
      <w:rPr>
        <w:rFonts w:ascii="Arial" w:hAnsi="Arial"/>
        <w:color w:val="C9C9C9" w:themeColor="accent3" w:themeTint="98" w:themeShade="95"/>
        <w:sz w:val="22"/>
      </w:rPr>
    </w:tblStylePr>
  </w:style>
  <w:style w:type="table" w:customStyle="1" w:styleId="ListTable6Colorful-Accent4">
    <w:name w:val="List Table 6 Colorful - Accent 4"/>
    <w:basedOn w:val="a1"/>
    <w:uiPriority w:val="99"/>
    <w:rsid w:val="00404CC9"/>
    <w:rPr>
      <w:rFonts w:asciiTheme="minorHAnsi" w:eastAsiaTheme="minorHAnsi" w:hAnsiTheme="minorHAnsi" w:cstheme="minorBidi"/>
      <w:sz w:val="22"/>
      <w:szCs w:val="22"/>
      <w:lang w:eastAsia="en-US"/>
    </w:rPr>
    <w:tblPr>
      <w:tblStyleRowBandSize w:val="1"/>
      <w:tblStyleColBandSize w:val="1"/>
      <w:tblBorders>
        <w:top w:val="single" w:sz="4" w:space="0" w:color="FFD865" w:themeColor="accent4" w:themeTint="9A"/>
        <w:bottom w:val="single" w:sz="4" w:space="0" w:color="FFD865" w:themeColor="accent4" w:themeTint="9A"/>
      </w:tblBorders>
    </w:tblPr>
    <w:tblStylePr w:type="firstRow">
      <w:rPr>
        <w:b/>
        <w:color w:val="FFD865" w:themeColor="accent4" w:themeTint="9A" w:themeShade="95"/>
      </w:rPr>
      <w:tblPr/>
      <w:tcPr>
        <w:tcBorders>
          <w:bottom w:val="single" w:sz="4" w:space="0" w:color="FFD865" w:themeColor="accent4" w:themeTint="9A"/>
        </w:tcBorders>
      </w:tcPr>
    </w:tblStylePr>
    <w:tblStylePr w:type="lastRow">
      <w:rPr>
        <w:b/>
        <w:color w:val="FFD865" w:themeColor="accent4" w:themeTint="9A" w:themeShade="95"/>
      </w:rPr>
      <w:tblPr/>
      <w:tcPr>
        <w:tcBorders>
          <w:top w:val="single" w:sz="4" w:space="0" w:color="FFD865" w:themeColor="accent4" w:themeTint="9A"/>
        </w:tcBorders>
      </w:tcPr>
    </w:tblStylePr>
    <w:tblStylePr w:type="firstCol">
      <w:rPr>
        <w:b/>
        <w:color w:val="FFD865" w:themeColor="accent4" w:themeTint="9A" w:themeShade="95"/>
      </w:rPr>
    </w:tblStylePr>
    <w:tblStylePr w:type="lastCol">
      <w:rPr>
        <w:b/>
        <w:color w:val="FFD865" w:themeColor="accent4" w:themeTint="9A" w:themeShade="95"/>
      </w:rPr>
    </w:tblStylePr>
    <w:tblStylePr w:type="band1Vert">
      <w:tblPr/>
      <w:tcPr>
        <w:shd w:val="clear" w:color="FFEFBF" w:themeColor="accent4" w:themeTint="40" w:fill="auto"/>
      </w:tcPr>
    </w:tblStylePr>
    <w:tblStylePr w:type="band1Horz">
      <w:rPr>
        <w:rFonts w:ascii="Arial" w:hAnsi="Arial"/>
        <w:color w:val="FFD865" w:themeColor="accent4" w:themeTint="9A" w:themeShade="95"/>
        <w:sz w:val="22"/>
      </w:rPr>
      <w:tblPr/>
      <w:tcPr>
        <w:shd w:val="clear" w:color="FFEFBF" w:themeColor="accent4" w:themeTint="40" w:fill="auto"/>
      </w:tcPr>
    </w:tblStylePr>
    <w:tblStylePr w:type="band2Horz">
      <w:rPr>
        <w:rFonts w:ascii="Arial" w:hAnsi="Arial"/>
        <w:color w:val="FFD865" w:themeColor="accent4" w:themeTint="9A" w:themeShade="95"/>
        <w:sz w:val="22"/>
      </w:rPr>
    </w:tblStylePr>
  </w:style>
  <w:style w:type="table" w:customStyle="1" w:styleId="ListTable6Colorful-Accent5">
    <w:name w:val="List Table 6 Colorful - Accent 5"/>
    <w:basedOn w:val="a1"/>
    <w:uiPriority w:val="99"/>
    <w:rsid w:val="00404CC9"/>
    <w:rPr>
      <w:rFonts w:asciiTheme="minorHAnsi" w:eastAsiaTheme="minorHAnsi" w:hAnsiTheme="minorHAnsi" w:cstheme="minorBidi"/>
      <w:sz w:val="22"/>
      <w:szCs w:val="22"/>
      <w:lang w:eastAsia="en-US"/>
    </w:rPr>
    <w:tblPr>
      <w:tblStyleRowBandSize w:val="1"/>
      <w:tblStyleColBandSize w:val="1"/>
      <w:tblBorders>
        <w:top w:val="single" w:sz="4" w:space="0" w:color="9BC2E5" w:themeColor="accent5" w:themeTint="9A"/>
        <w:bottom w:val="single" w:sz="4" w:space="0" w:color="9BC2E5" w:themeColor="accent5" w:themeTint="9A"/>
      </w:tblBorders>
    </w:tblPr>
    <w:tblStylePr w:type="firstRow">
      <w:rPr>
        <w:b/>
        <w:color w:val="9BC2E5" w:themeColor="accent5" w:themeTint="9A" w:themeShade="95"/>
      </w:rPr>
      <w:tblPr/>
      <w:tcPr>
        <w:tcBorders>
          <w:bottom w:val="single" w:sz="4" w:space="0" w:color="9BC2E5" w:themeColor="accent5" w:themeTint="9A"/>
        </w:tcBorders>
      </w:tcPr>
    </w:tblStylePr>
    <w:tblStylePr w:type="lastRow">
      <w:rPr>
        <w:b/>
        <w:color w:val="9BC2E5" w:themeColor="accent5" w:themeTint="9A" w:themeShade="95"/>
      </w:rPr>
      <w:tblPr/>
      <w:tcPr>
        <w:tcBorders>
          <w:top w:val="single" w:sz="4" w:space="0" w:color="9BC2E5" w:themeColor="accent5" w:themeTint="9A"/>
        </w:tcBorders>
      </w:tcPr>
    </w:tblStylePr>
    <w:tblStylePr w:type="firstCol">
      <w:rPr>
        <w:b/>
        <w:color w:val="9BC2E5" w:themeColor="accent5" w:themeTint="9A" w:themeShade="95"/>
      </w:rPr>
    </w:tblStylePr>
    <w:tblStylePr w:type="lastCol">
      <w:rPr>
        <w:b/>
        <w:color w:val="9BC2E5" w:themeColor="accent5" w:themeTint="9A" w:themeShade="95"/>
      </w:rPr>
    </w:tblStylePr>
    <w:tblStylePr w:type="band1Vert">
      <w:tblPr/>
      <w:tcPr>
        <w:shd w:val="clear" w:color="D5E5F4" w:themeColor="accent5" w:themeTint="40" w:fill="auto"/>
      </w:tcPr>
    </w:tblStylePr>
    <w:tblStylePr w:type="band1Horz">
      <w:rPr>
        <w:rFonts w:ascii="Arial" w:hAnsi="Arial"/>
        <w:color w:val="9BC2E5" w:themeColor="accent5" w:themeTint="9A" w:themeShade="95"/>
        <w:sz w:val="22"/>
      </w:rPr>
      <w:tblPr/>
      <w:tcPr>
        <w:shd w:val="clear" w:color="D5E5F4" w:themeColor="accent5" w:themeTint="40" w:fill="auto"/>
      </w:tcPr>
    </w:tblStylePr>
    <w:tblStylePr w:type="band2Horz">
      <w:rPr>
        <w:rFonts w:ascii="Arial" w:hAnsi="Arial"/>
        <w:color w:val="9BC2E5" w:themeColor="accent5" w:themeTint="9A" w:themeShade="95"/>
        <w:sz w:val="22"/>
      </w:rPr>
    </w:tblStylePr>
  </w:style>
  <w:style w:type="table" w:customStyle="1" w:styleId="ListTable6Colorful-Accent6">
    <w:name w:val="List Table 6 Colorful - Accent 6"/>
    <w:basedOn w:val="a1"/>
    <w:uiPriority w:val="99"/>
    <w:rsid w:val="00404CC9"/>
    <w:rPr>
      <w:rFonts w:asciiTheme="minorHAnsi" w:eastAsiaTheme="minorHAnsi" w:hAnsiTheme="minorHAnsi" w:cstheme="minorBidi"/>
      <w:sz w:val="22"/>
      <w:szCs w:val="22"/>
      <w:lang w:eastAsia="en-US"/>
    </w:rPr>
    <w:tblPr>
      <w:tblStyleRowBandSize w:val="1"/>
      <w:tblStyleColBandSize w:val="1"/>
      <w:tblBorders>
        <w:top w:val="single" w:sz="4" w:space="0" w:color="A9D08E" w:themeColor="accent6" w:themeTint="98"/>
        <w:bottom w:val="single" w:sz="4" w:space="0" w:color="A9D08E" w:themeColor="accent6" w:themeTint="98"/>
      </w:tblBorders>
    </w:tblPr>
    <w:tblStylePr w:type="firstRow">
      <w:rPr>
        <w:b/>
        <w:color w:val="A9D08E" w:themeColor="accent6" w:themeTint="98" w:themeShade="95"/>
      </w:rPr>
      <w:tblPr/>
      <w:tcPr>
        <w:tcBorders>
          <w:bottom w:val="single" w:sz="4" w:space="0" w:color="A9D08E" w:themeColor="accent6" w:themeTint="98"/>
        </w:tcBorders>
      </w:tcPr>
    </w:tblStylePr>
    <w:tblStylePr w:type="lastRow">
      <w:rPr>
        <w:b/>
        <w:color w:val="A9D08E" w:themeColor="accent6" w:themeTint="98" w:themeShade="95"/>
      </w:rPr>
      <w:tblPr/>
      <w:tcPr>
        <w:tcBorders>
          <w:top w:val="single" w:sz="4" w:space="0" w:color="A9D08E" w:themeColor="accent6" w:themeTint="98"/>
        </w:tcBorders>
      </w:tcPr>
    </w:tblStylePr>
    <w:tblStylePr w:type="firstCol">
      <w:rPr>
        <w:b/>
        <w:color w:val="A9D08E" w:themeColor="accent6" w:themeTint="98" w:themeShade="95"/>
      </w:rPr>
    </w:tblStylePr>
    <w:tblStylePr w:type="lastCol">
      <w:rPr>
        <w:b/>
        <w:color w:val="A9D08E" w:themeColor="accent6" w:themeTint="98" w:themeShade="95"/>
      </w:rPr>
    </w:tblStylePr>
    <w:tblStylePr w:type="band1Vert">
      <w:tblPr/>
      <w:tcPr>
        <w:shd w:val="clear" w:color="DAEBCF" w:themeColor="accent6" w:themeTint="40" w:fill="auto"/>
      </w:tcPr>
    </w:tblStylePr>
    <w:tblStylePr w:type="band1Horz">
      <w:rPr>
        <w:rFonts w:ascii="Arial" w:hAnsi="Arial"/>
        <w:color w:val="A9D08E" w:themeColor="accent6" w:themeTint="98" w:themeShade="95"/>
        <w:sz w:val="22"/>
      </w:rPr>
      <w:tblPr/>
      <w:tcPr>
        <w:shd w:val="clear" w:color="DAEBCF" w:themeColor="accent6" w:themeTint="40" w:fill="auto"/>
      </w:tcPr>
    </w:tblStylePr>
    <w:tblStylePr w:type="band2Horz">
      <w:rPr>
        <w:rFonts w:ascii="Arial" w:hAnsi="Arial"/>
        <w:color w:val="A9D08E" w:themeColor="accent6" w:themeTint="98" w:themeShade="95"/>
        <w:sz w:val="22"/>
      </w:rPr>
    </w:tblStylePr>
  </w:style>
  <w:style w:type="table" w:styleId="-70">
    <w:name w:val="List Table 7 Colorful"/>
    <w:basedOn w:val="a1"/>
    <w:uiPriority w:val="99"/>
    <w:rsid w:val="00404CC9"/>
    <w:rPr>
      <w:rFonts w:asciiTheme="minorHAnsi" w:eastAsiaTheme="minorHAnsi" w:hAnsiTheme="minorHAnsi" w:cstheme="minorBidi"/>
      <w:sz w:val="22"/>
      <w:szCs w:val="22"/>
      <w:lang w:eastAsia="en-US"/>
    </w:rPr>
    <w:tblPr>
      <w:tblStyleRowBandSize w:val="1"/>
      <w:tblStyleColBandSize w:val="1"/>
      <w:tblBorders>
        <w:right w:val="single" w:sz="4" w:space="0" w:color="7F7F7F" w:themeColor="text1" w:themeTint="80"/>
      </w:tblBorders>
    </w:tblPr>
    <w:tblStylePr w:type="firstRow">
      <w:rPr>
        <w:rFonts w:ascii="Arial" w:hAnsi="Arial"/>
        <w:i/>
        <w:color w:val="7F7F7F" w:themeColor="text1" w:themeTint="80" w:themeShade="95"/>
        <w:sz w:val="22"/>
      </w:rPr>
      <w:tblPr/>
      <w:tcPr>
        <w:tcBorders>
          <w:top w:val="none" w:sz="0" w:space="0" w:color="auto"/>
          <w:left w:val="none" w:sz="0" w:space="0" w:color="auto"/>
          <w:bottom w:val="single" w:sz="4" w:space="0" w:color="7F7F7F" w:themeColor="text1" w:themeTint="80"/>
          <w:right w:val="none" w:sz="0" w:space="0" w:color="auto"/>
        </w:tcBorders>
        <w:shd w:val="clear" w:color="FFFFFF" w:themeColor="light1" w:fill="auto"/>
      </w:tcPr>
    </w:tblStylePr>
    <w:tblStylePr w:type="lastRow">
      <w:rPr>
        <w:rFonts w:ascii="Arial" w:hAnsi="Arial"/>
        <w:i/>
        <w:color w:val="7F7F7F" w:themeColor="text1" w:themeTint="80" w:themeShade="95"/>
        <w:sz w:val="22"/>
      </w:rPr>
      <w:tblPr/>
      <w:tcPr>
        <w:tcBorders>
          <w:top w:val="single" w:sz="4" w:space="0" w:color="7F7F7F" w:themeColor="text1" w:themeTint="80"/>
          <w:left w:val="none" w:sz="0" w:space="0" w:color="auto"/>
          <w:bottom w:val="none" w:sz="0" w:space="0" w:color="auto"/>
          <w:right w:val="none" w:sz="0" w:space="0" w:color="auto"/>
        </w:tcBorders>
        <w:shd w:val="clear" w:color="FFFFFF" w:themeColor="light1" w:fill="auto"/>
      </w:tcPr>
    </w:tblStylePr>
    <w:tblStylePr w:type="firstCol">
      <w:pPr>
        <w:jc w:val="right"/>
      </w:pPr>
      <w:rPr>
        <w:rFonts w:ascii="Arial" w:hAnsi="Arial"/>
        <w:i/>
        <w:color w:val="7F7F7F" w:themeColor="text1" w:themeTint="80" w:themeShade="95"/>
        <w:sz w:val="22"/>
      </w:rPr>
      <w:tblPr/>
      <w:tcPr>
        <w:tcBorders>
          <w:top w:val="none" w:sz="0" w:space="0" w:color="auto"/>
          <w:left w:val="none" w:sz="0" w:space="0" w:color="auto"/>
          <w:bottom w:val="none" w:sz="0" w:space="0" w:color="auto"/>
          <w:right w:val="single" w:sz="4" w:space="0" w:color="7F7F7F" w:themeColor="text1" w:themeTint="80"/>
        </w:tcBorders>
        <w:shd w:val="clear" w:color="FFFFFF" w:fill="auto"/>
      </w:tcPr>
    </w:tblStylePr>
    <w:tblStylePr w:type="lastCol">
      <w:rPr>
        <w:rFonts w:ascii="Arial" w:hAnsi="Arial"/>
        <w:i/>
        <w:color w:val="7F7F7F" w:themeColor="text1" w:themeTint="80" w:themeShade="95"/>
        <w:sz w:val="22"/>
      </w:rPr>
      <w:tblPr/>
      <w:tcPr>
        <w:tcBorders>
          <w:top w:val="none" w:sz="0" w:space="0" w:color="auto"/>
          <w:left w:val="single" w:sz="4" w:space="0" w:color="7F7F7F" w:themeColor="text1" w:themeTint="80"/>
          <w:bottom w:val="none" w:sz="0" w:space="0" w:color="auto"/>
          <w:right w:val="none" w:sz="0" w:space="0" w:color="auto"/>
        </w:tcBorders>
        <w:shd w:val="clear" w:color="FFFFFF" w:fill="auto"/>
      </w:tcPr>
    </w:tblStylePr>
    <w:tblStylePr w:type="band1Vert">
      <w:tblPr/>
      <w:tcPr>
        <w:shd w:val="clear" w:color="BFBFBF" w:themeColor="text1" w:themeTint="40" w:fill="auto"/>
      </w:tcPr>
    </w:tblStylePr>
    <w:tblStylePr w:type="band1Horz">
      <w:rPr>
        <w:rFonts w:ascii="Arial" w:hAnsi="Arial"/>
        <w:color w:val="7F7F7F" w:themeColor="text1" w:themeTint="80" w:themeShade="95"/>
        <w:sz w:val="22"/>
      </w:rPr>
      <w:tblPr/>
      <w:tcPr>
        <w:shd w:val="clear" w:color="BFBFBF" w:themeColor="text1" w:themeTint="40" w:fill="auto"/>
      </w:tcPr>
    </w:tblStylePr>
    <w:tblStylePr w:type="band2Horz">
      <w:rPr>
        <w:rFonts w:ascii="Arial" w:hAnsi="Arial"/>
        <w:color w:val="7F7F7F" w:themeColor="text1" w:themeTint="80" w:themeShade="95"/>
        <w:sz w:val="22"/>
      </w:rPr>
    </w:tblStylePr>
  </w:style>
  <w:style w:type="table" w:customStyle="1" w:styleId="ListTable7Colorful-Accent1">
    <w:name w:val="List Table 7 Colorful - Accent 1"/>
    <w:basedOn w:val="a1"/>
    <w:uiPriority w:val="99"/>
    <w:rsid w:val="00404CC9"/>
    <w:rPr>
      <w:rFonts w:asciiTheme="minorHAnsi" w:eastAsiaTheme="minorHAnsi" w:hAnsiTheme="minorHAnsi" w:cstheme="minorBidi"/>
      <w:sz w:val="22"/>
      <w:szCs w:val="22"/>
      <w:lang w:eastAsia="en-US"/>
    </w:rPr>
    <w:tblPr>
      <w:tblStyleRowBandSize w:val="1"/>
      <w:tblStyleColBandSize w:val="1"/>
      <w:tblBorders>
        <w:right w:val="single" w:sz="4" w:space="0" w:color="4472C4" w:themeColor="accent1"/>
      </w:tblBorders>
    </w:tblPr>
    <w:tblStylePr w:type="firstRow">
      <w:rPr>
        <w:rFonts w:ascii="Arial" w:hAnsi="Arial"/>
        <w:i/>
        <w:color w:val="254175" w:themeColor="accent1" w:themeShade="95"/>
        <w:sz w:val="22"/>
      </w:rPr>
      <w:tblPr/>
      <w:tcPr>
        <w:tcBorders>
          <w:top w:val="none" w:sz="0" w:space="0" w:color="auto"/>
          <w:left w:val="none" w:sz="0" w:space="0" w:color="auto"/>
          <w:bottom w:val="single" w:sz="4" w:space="0" w:color="4472C4" w:themeColor="accent1"/>
          <w:right w:val="none" w:sz="0" w:space="0" w:color="auto"/>
        </w:tcBorders>
        <w:shd w:val="clear" w:color="FFFFFF" w:themeColor="light1" w:fill="auto"/>
      </w:tcPr>
    </w:tblStylePr>
    <w:tblStylePr w:type="lastRow">
      <w:rPr>
        <w:rFonts w:ascii="Arial" w:hAnsi="Arial"/>
        <w:i/>
        <w:color w:val="254175" w:themeColor="accent1" w:themeShade="95"/>
        <w:sz w:val="22"/>
      </w:rPr>
      <w:tblPr/>
      <w:tcPr>
        <w:tcBorders>
          <w:top w:val="single" w:sz="4" w:space="0" w:color="4472C4" w:themeColor="accent1"/>
          <w:left w:val="none" w:sz="0" w:space="0" w:color="auto"/>
          <w:bottom w:val="none" w:sz="0" w:space="0" w:color="auto"/>
          <w:right w:val="none" w:sz="0" w:space="0" w:color="auto"/>
        </w:tcBorders>
        <w:shd w:val="clear" w:color="FFFFFF" w:themeColor="light1" w:fill="auto"/>
      </w:tcPr>
    </w:tblStylePr>
    <w:tblStylePr w:type="firstCol">
      <w:pPr>
        <w:jc w:val="right"/>
      </w:pPr>
      <w:rPr>
        <w:rFonts w:ascii="Arial" w:hAnsi="Arial"/>
        <w:i/>
        <w:color w:val="254175" w:themeColor="accent1" w:themeShade="95"/>
        <w:sz w:val="22"/>
      </w:rPr>
      <w:tblPr/>
      <w:tcPr>
        <w:tcBorders>
          <w:top w:val="none" w:sz="0" w:space="0" w:color="auto"/>
          <w:left w:val="none" w:sz="0" w:space="0" w:color="auto"/>
          <w:bottom w:val="none" w:sz="0" w:space="0" w:color="auto"/>
          <w:right w:val="single" w:sz="4" w:space="0" w:color="4472C4" w:themeColor="accent1"/>
        </w:tcBorders>
        <w:shd w:val="clear" w:color="FFFFFF" w:fill="auto"/>
      </w:tcPr>
    </w:tblStylePr>
    <w:tblStylePr w:type="lastCol">
      <w:rPr>
        <w:rFonts w:ascii="Arial" w:hAnsi="Arial"/>
        <w:i/>
        <w:color w:val="254175" w:themeColor="accent1" w:themeShade="95"/>
        <w:sz w:val="22"/>
      </w:rPr>
      <w:tblPr/>
      <w:tcPr>
        <w:tcBorders>
          <w:top w:val="none" w:sz="0" w:space="0" w:color="auto"/>
          <w:left w:val="single" w:sz="4" w:space="0" w:color="4472C4" w:themeColor="accent1"/>
          <w:bottom w:val="none" w:sz="0" w:space="0" w:color="auto"/>
          <w:right w:val="none" w:sz="0" w:space="0" w:color="auto"/>
        </w:tcBorders>
        <w:shd w:val="clear" w:color="FFFFFF" w:fill="auto"/>
      </w:tcPr>
    </w:tblStylePr>
    <w:tblStylePr w:type="band1Vert">
      <w:tblPr/>
      <w:tcPr>
        <w:shd w:val="clear" w:color="CFDBF0" w:themeColor="accent1" w:themeTint="40" w:fill="auto"/>
      </w:tcPr>
    </w:tblStylePr>
    <w:tblStylePr w:type="band1Horz">
      <w:rPr>
        <w:rFonts w:ascii="Arial" w:hAnsi="Arial"/>
        <w:color w:val="254175" w:themeColor="accent1" w:themeShade="95"/>
        <w:sz w:val="22"/>
      </w:rPr>
      <w:tblPr/>
      <w:tcPr>
        <w:shd w:val="clear" w:color="CFDBF0" w:themeColor="accent1" w:themeTint="40" w:fill="auto"/>
      </w:tcPr>
    </w:tblStylePr>
    <w:tblStylePr w:type="band2Horz">
      <w:rPr>
        <w:rFonts w:ascii="Arial" w:hAnsi="Arial"/>
        <w:color w:val="254175" w:themeColor="accent1" w:themeShade="95"/>
        <w:sz w:val="22"/>
      </w:rPr>
    </w:tblStylePr>
  </w:style>
  <w:style w:type="table" w:customStyle="1" w:styleId="ListTable7Colorful-Accent2">
    <w:name w:val="List Table 7 Colorful - Accent 2"/>
    <w:basedOn w:val="a1"/>
    <w:uiPriority w:val="99"/>
    <w:rsid w:val="00404CC9"/>
    <w:rPr>
      <w:rFonts w:asciiTheme="minorHAnsi" w:eastAsiaTheme="minorHAnsi" w:hAnsiTheme="minorHAnsi" w:cstheme="minorBidi"/>
      <w:sz w:val="22"/>
      <w:szCs w:val="22"/>
      <w:lang w:eastAsia="en-US"/>
    </w:rPr>
    <w:tblPr>
      <w:tblStyleRowBandSize w:val="1"/>
      <w:tblStyleColBandSize w:val="1"/>
      <w:tblBorders>
        <w:right w:val="single" w:sz="4" w:space="0" w:color="F4B184" w:themeColor="accent2" w:themeTint="97"/>
      </w:tblBorders>
    </w:tblPr>
    <w:tblStylePr w:type="firstRow">
      <w:rPr>
        <w:rFonts w:ascii="Arial" w:hAnsi="Arial"/>
        <w:i/>
        <w:color w:val="F4B184" w:themeColor="accent2" w:themeTint="97" w:themeShade="95"/>
        <w:sz w:val="22"/>
      </w:rPr>
      <w:tblPr/>
      <w:tcPr>
        <w:tcBorders>
          <w:top w:val="none" w:sz="0" w:space="0" w:color="auto"/>
          <w:left w:val="none" w:sz="0" w:space="0" w:color="auto"/>
          <w:bottom w:val="single" w:sz="4" w:space="0" w:color="F4B184" w:themeColor="accent2" w:themeTint="97"/>
          <w:right w:val="none" w:sz="0" w:space="0" w:color="auto"/>
        </w:tcBorders>
        <w:shd w:val="clear" w:color="FFFFFF" w:themeColor="light1" w:fill="auto"/>
      </w:tcPr>
    </w:tblStylePr>
    <w:tblStylePr w:type="lastRow">
      <w:rPr>
        <w:rFonts w:ascii="Arial" w:hAnsi="Arial"/>
        <w:i/>
        <w:color w:val="F4B184" w:themeColor="accent2" w:themeTint="97" w:themeShade="95"/>
        <w:sz w:val="22"/>
      </w:rPr>
      <w:tblPr/>
      <w:tcPr>
        <w:tcBorders>
          <w:top w:val="single" w:sz="4" w:space="0" w:color="F4B184" w:themeColor="accent2" w:themeTint="97"/>
          <w:left w:val="none" w:sz="0" w:space="0" w:color="auto"/>
          <w:bottom w:val="none" w:sz="0" w:space="0" w:color="auto"/>
          <w:right w:val="none" w:sz="0" w:space="0" w:color="auto"/>
        </w:tcBorders>
        <w:shd w:val="clear" w:color="FFFFFF" w:themeColor="light1" w:fill="auto"/>
      </w:tcPr>
    </w:tblStylePr>
    <w:tblStylePr w:type="firstCol">
      <w:pPr>
        <w:jc w:val="right"/>
      </w:pPr>
      <w:rPr>
        <w:rFonts w:ascii="Arial" w:hAnsi="Arial"/>
        <w:i/>
        <w:color w:val="F4B184" w:themeColor="accent2" w:themeTint="97" w:themeShade="95"/>
        <w:sz w:val="22"/>
      </w:rPr>
      <w:tblPr/>
      <w:tcPr>
        <w:tcBorders>
          <w:top w:val="none" w:sz="0" w:space="0" w:color="auto"/>
          <w:left w:val="none" w:sz="0" w:space="0" w:color="auto"/>
          <w:bottom w:val="none" w:sz="0" w:space="0" w:color="auto"/>
          <w:right w:val="single" w:sz="4" w:space="0" w:color="F4B184" w:themeColor="accent2" w:themeTint="97"/>
        </w:tcBorders>
        <w:shd w:val="clear" w:color="FFFFFF" w:fill="auto"/>
      </w:tcPr>
    </w:tblStylePr>
    <w:tblStylePr w:type="lastCol">
      <w:rPr>
        <w:rFonts w:ascii="Arial" w:hAnsi="Arial"/>
        <w:i/>
        <w:color w:val="F4B184" w:themeColor="accent2" w:themeTint="97" w:themeShade="95"/>
        <w:sz w:val="22"/>
      </w:rPr>
      <w:tblPr/>
      <w:tcPr>
        <w:tcBorders>
          <w:top w:val="none" w:sz="0" w:space="0" w:color="auto"/>
          <w:left w:val="single" w:sz="4" w:space="0" w:color="F4B184" w:themeColor="accent2" w:themeTint="97"/>
          <w:bottom w:val="none" w:sz="0" w:space="0" w:color="auto"/>
          <w:right w:val="none" w:sz="0" w:space="0" w:color="auto"/>
        </w:tcBorders>
        <w:shd w:val="clear" w:color="FFFFFF" w:fill="auto"/>
      </w:tcPr>
    </w:tblStylePr>
    <w:tblStylePr w:type="band1Vert">
      <w:tblPr/>
      <w:tcPr>
        <w:shd w:val="clear" w:color="FADECB" w:themeColor="accent2" w:themeTint="40" w:fill="auto"/>
      </w:tcPr>
    </w:tblStylePr>
    <w:tblStylePr w:type="band1Horz">
      <w:rPr>
        <w:rFonts w:ascii="Arial" w:hAnsi="Arial"/>
        <w:color w:val="F4B184" w:themeColor="accent2" w:themeTint="97" w:themeShade="95"/>
        <w:sz w:val="22"/>
      </w:rPr>
      <w:tblPr/>
      <w:tcPr>
        <w:shd w:val="clear" w:color="FADECB" w:themeColor="accent2" w:themeTint="40" w:fill="auto"/>
      </w:tcPr>
    </w:tblStylePr>
    <w:tblStylePr w:type="band2Horz">
      <w:rPr>
        <w:rFonts w:ascii="Arial" w:hAnsi="Arial"/>
        <w:color w:val="F4B184" w:themeColor="accent2" w:themeTint="97" w:themeShade="95"/>
        <w:sz w:val="22"/>
      </w:rPr>
    </w:tblStylePr>
  </w:style>
  <w:style w:type="table" w:customStyle="1" w:styleId="ListTable7Colorful-Accent3">
    <w:name w:val="List Table 7 Colorful - Accent 3"/>
    <w:basedOn w:val="a1"/>
    <w:uiPriority w:val="99"/>
    <w:rsid w:val="00404CC9"/>
    <w:rPr>
      <w:rFonts w:asciiTheme="minorHAnsi" w:eastAsiaTheme="minorHAnsi" w:hAnsiTheme="minorHAnsi" w:cstheme="minorBidi"/>
      <w:sz w:val="22"/>
      <w:szCs w:val="22"/>
      <w:lang w:eastAsia="en-US"/>
    </w:rPr>
    <w:tblPr>
      <w:tblStyleRowBandSize w:val="1"/>
      <w:tblStyleColBandSize w:val="1"/>
      <w:tblBorders>
        <w:right w:val="single" w:sz="4" w:space="0" w:color="C9C9C9" w:themeColor="accent3" w:themeTint="98"/>
      </w:tblBorders>
    </w:tblPr>
    <w:tblStylePr w:type="firstRow">
      <w:rPr>
        <w:rFonts w:ascii="Arial" w:hAnsi="Arial"/>
        <w:i/>
        <w:color w:val="C9C9C9" w:themeColor="accent3" w:themeTint="98" w:themeShade="95"/>
        <w:sz w:val="22"/>
      </w:rPr>
      <w:tblPr/>
      <w:tcPr>
        <w:tcBorders>
          <w:top w:val="none" w:sz="0" w:space="0" w:color="auto"/>
          <w:left w:val="none" w:sz="0" w:space="0" w:color="auto"/>
          <w:bottom w:val="single" w:sz="4" w:space="0" w:color="C9C9C9" w:themeColor="accent3" w:themeTint="98"/>
          <w:right w:val="none" w:sz="0" w:space="0" w:color="auto"/>
        </w:tcBorders>
        <w:shd w:val="clear" w:color="FFFFFF" w:themeColor="light1" w:fill="auto"/>
      </w:tcPr>
    </w:tblStylePr>
    <w:tblStylePr w:type="lastRow">
      <w:rPr>
        <w:rFonts w:ascii="Arial" w:hAnsi="Arial"/>
        <w:i/>
        <w:color w:val="C9C9C9" w:themeColor="accent3" w:themeTint="98" w:themeShade="95"/>
        <w:sz w:val="22"/>
      </w:rPr>
      <w:tblPr/>
      <w:tcPr>
        <w:tcBorders>
          <w:top w:val="single" w:sz="4" w:space="0" w:color="C9C9C9" w:themeColor="accent3" w:themeTint="98"/>
          <w:left w:val="none" w:sz="0" w:space="0" w:color="auto"/>
          <w:bottom w:val="none" w:sz="0" w:space="0" w:color="auto"/>
          <w:right w:val="none" w:sz="0" w:space="0" w:color="auto"/>
        </w:tcBorders>
        <w:shd w:val="clear" w:color="FFFFFF" w:themeColor="light1" w:fill="auto"/>
      </w:tcPr>
    </w:tblStylePr>
    <w:tblStylePr w:type="firstCol">
      <w:pPr>
        <w:jc w:val="right"/>
      </w:pPr>
      <w:rPr>
        <w:rFonts w:ascii="Arial" w:hAnsi="Arial"/>
        <w:i/>
        <w:color w:val="C9C9C9" w:themeColor="accent3" w:themeTint="98" w:themeShade="95"/>
        <w:sz w:val="22"/>
      </w:rPr>
      <w:tblPr/>
      <w:tcPr>
        <w:tcBorders>
          <w:top w:val="none" w:sz="0" w:space="0" w:color="auto"/>
          <w:left w:val="none" w:sz="0" w:space="0" w:color="auto"/>
          <w:bottom w:val="none" w:sz="0" w:space="0" w:color="auto"/>
          <w:right w:val="single" w:sz="4" w:space="0" w:color="C9C9C9" w:themeColor="accent3" w:themeTint="98"/>
        </w:tcBorders>
        <w:shd w:val="clear" w:color="FFFFFF" w:fill="auto"/>
      </w:tcPr>
    </w:tblStylePr>
    <w:tblStylePr w:type="lastCol">
      <w:rPr>
        <w:rFonts w:ascii="Arial" w:hAnsi="Arial"/>
        <w:i/>
        <w:color w:val="C9C9C9" w:themeColor="accent3" w:themeTint="98" w:themeShade="95"/>
        <w:sz w:val="22"/>
      </w:rPr>
      <w:tblPr/>
      <w:tcPr>
        <w:tcBorders>
          <w:top w:val="none" w:sz="0" w:space="0" w:color="auto"/>
          <w:left w:val="single" w:sz="4" w:space="0" w:color="C9C9C9" w:themeColor="accent3" w:themeTint="98"/>
          <w:bottom w:val="none" w:sz="0" w:space="0" w:color="auto"/>
          <w:right w:val="none" w:sz="0" w:space="0" w:color="auto"/>
        </w:tcBorders>
        <w:shd w:val="clear" w:color="FFFFFF" w:fill="auto"/>
      </w:tcPr>
    </w:tblStylePr>
    <w:tblStylePr w:type="band1Vert">
      <w:tblPr/>
      <w:tcPr>
        <w:shd w:val="clear" w:color="E8E8E8" w:themeColor="accent3" w:themeTint="40" w:fill="auto"/>
      </w:tcPr>
    </w:tblStylePr>
    <w:tblStylePr w:type="band1Horz">
      <w:rPr>
        <w:rFonts w:ascii="Arial" w:hAnsi="Arial"/>
        <w:color w:val="C9C9C9" w:themeColor="accent3" w:themeTint="98" w:themeShade="95"/>
        <w:sz w:val="22"/>
      </w:rPr>
      <w:tblPr/>
      <w:tcPr>
        <w:shd w:val="clear" w:color="E8E8E8" w:themeColor="accent3" w:themeTint="40" w:fill="auto"/>
      </w:tcPr>
    </w:tblStylePr>
    <w:tblStylePr w:type="band2Horz">
      <w:rPr>
        <w:rFonts w:ascii="Arial" w:hAnsi="Arial"/>
        <w:color w:val="C9C9C9" w:themeColor="accent3" w:themeTint="98" w:themeShade="95"/>
        <w:sz w:val="22"/>
      </w:rPr>
    </w:tblStylePr>
  </w:style>
  <w:style w:type="table" w:customStyle="1" w:styleId="ListTable7Colorful-Accent4">
    <w:name w:val="List Table 7 Colorful - Accent 4"/>
    <w:basedOn w:val="a1"/>
    <w:uiPriority w:val="99"/>
    <w:rsid w:val="00404CC9"/>
    <w:rPr>
      <w:rFonts w:asciiTheme="minorHAnsi" w:eastAsiaTheme="minorHAnsi" w:hAnsiTheme="minorHAnsi" w:cstheme="minorBidi"/>
      <w:sz w:val="22"/>
      <w:szCs w:val="22"/>
      <w:lang w:eastAsia="en-US"/>
    </w:rPr>
    <w:tblPr>
      <w:tblStyleRowBandSize w:val="1"/>
      <w:tblStyleColBandSize w:val="1"/>
      <w:tblBorders>
        <w:right w:val="single" w:sz="4" w:space="0" w:color="FFD865" w:themeColor="accent4" w:themeTint="9A"/>
      </w:tblBorders>
    </w:tblPr>
    <w:tblStylePr w:type="firstRow">
      <w:rPr>
        <w:rFonts w:ascii="Arial" w:hAnsi="Arial"/>
        <w:i/>
        <w:color w:val="FFD865" w:themeColor="accent4" w:themeTint="9A" w:themeShade="95"/>
        <w:sz w:val="22"/>
      </w:rPr>
      <w:tblPr/>
      <w:tcPr>
        <w:tcBorders>
          <w:top w:val="none" w:sz="0" w:space="0" w:color="auto"/>
          <w:left w:val="none" w:sz="0" w:space="0" w:color="auto"/>
          <w:bottom w:val="single" w:sz="4" w:space="0" w:color="FFD865" w:themeColor="accent4" w:themeTint="9A"/>
          <w:right w:val="none" w:sz="0" w:space="0" w:color="auto"/>
        </w:tcBorders>
        <w:shd w:val="clear" w:color="FFFFFF" w:themeColor="light1" w:fill="auto"/>
      </w:tcPr>
    </w:tblStylePr>
    <w:tblStylePr w:type="lastRow">
      <w:rPr>
        <w:rFonts w:ascii="Arial" w:hAnsi="Arial"/>
        <w:i/>
        <w:color w:val="FFD865" w:themeColor="accent4" w:themeTint="9A" w:themeShade="95"/>
        <w:sz w:val="22"/>
      </w:rPr>
      <w:tblPr/>
      <w:tcPr>
        <w:tcBorders>
          <w:top w:val="single" w:sz="4" w:space="0" w:color="FFD865" w:themeColor="accent4" w:themeTint="9A"/>
          <w:left w:val="none" w:sz="0" w:space="0" w:color="auto"/>
          <w:bottom w:val="none" w:sz="0" w:space="0" w:color="auto"/>
          <w:right w:val="none" w:sz="0" w:space="0" w:color="auto"/>
        </w:tcBorders>
        <w:shd w:val="clear" w:color="FFFFFF" w:themeColor="light1" w:fill="auto"/>
      </w:tcPr>
    </w:tblStylePr>
    <w:tblStylePr w:type="firstCol">
      <w:pPr>
        <w:jc w:val="right"/>
      </w:pPr>
      <w:rPr>
        <w:rFonts w:ascii="Arial" w:hAnsi="Arial"/>
        <w:i/>
        <w:color w:val="FFD865" w:themeColor="accent4" w:themeTint="9A" w:themeShade="95"/>
        <w:sz w:val="22"/>
      </w:rPr>
      <w:tblPr/>
      <w:tcPr>
        <w:tcBorders>
          <w:top w:val="none" w:sz="0" w:space="0" w:color="auto"/>
          <w:left w:val="none" w:sz="0" w:space="0" w:color="auto"/>
          <w:bottom w:val="none" w:sz="0" w:space="0" w:color="auto"/>
          <w:right w:val="single" w:sz="4" w:space="0" w:color="FFD865" w:themeColor="accent4" w:themeTint="9A"/>
        </w:tcBorders>
        <w:shd w:val="clear" w:color="FFFFFF" w:fill="auto"/>
      </w:tcPr>
    </w:tblStylePr>
    <w:tblStylePr w:type="lastCol">
      <w:rPr>
        <w:rFonts w:ascii="Arial" w:hAnsi="Arial"/>
        <w:i/>
        <w:color w:val="FFD865" w:themeColor="accent4" w:themeTint="9A" w:themeShade="95"/>
        <w:sz w:val="22"/>
      </w:rPr>
      <w:tblPr/>
      <w:tcPr>
        <w:tcBorders>
          <w:top w:val="none" w:sz="0" w:space="0" w:color="auto"/>
          <w:left w:val="single" w:sz="4" w:space="0" w:color="FFD865" w:themeColor="accent4" w:themeTint="9A"/>
          <w:bottom w:val="none" w:sz="0" w:space="0" w:color="auto"/>
          <w:right w:val="none" w:sz="0" w:space="0" w:color="auto"/>
        </w:tcBorders>
        <w:shd w:val="clear" w:color="FFFFFF" w:fill="auto"/>
      </w:tcPr>
    </w:tblStylePr>
    <w:tblStylePr w:type="band1Vert">
      <w:tblPr/>
      <w:tcPr>
        <w:shd w:val="clear" w:color="FFEFBF" w:themeColor="accent4" w:themeTint="40" w:fill="auto"/>
      </w:tcPr>
    </w:tblStylePr>
    <w:tblStylePr w:type="band1Horz">
      <w:rPr>
        <w:rFonts w:ascii="Arial" w:hAnsi="Arial"/>
        <w:color w:val="FFD865" w:themeColor="accent4" w:themeTint="9A" w:themeShade="95"/>
        <w:sz w:val="22"/>
      </w:rPr>
      <w:tblPr/>
      <w:tcPr>
        <w:shd w:val="clear" w:color="FFEFBF" w:themeColor="accent4" w:themeTint="40" w:fill="auto"/>
      </w:tcPr>
    </w:tblStylePr>
    <w:tblStylePr w:type="band2Horz">
      <w:rPr>
        <w:rFonts w:ascii="Arial" w:hAnsi="Arial"/>
        <w:color w:val="FFD865" w:themeColor="accent4" w:themeTint="9A" w:themeShade="95"/>
        <w:sz w:val="22"/>
      </w:rPr>
    </w:tblStylePr>
  </w:style>
  <w:style w:type="table" w:customStyle="1" w:styleId="ListTable7Colorful-Accent5">
    <w:name w:val="List Table 7 Colorful - Accent 5"/>
    <w:basedOn w:val="a1"/>
    <w:uiPriority w:val="99"/>
    <w:rsid w:val="00404CC9"/>
    <w:rPr>
      <w:rFonts w:asciiTheme="minorHAnsi" w:eastAsiaTheme="minorHAnsi" w:hAnsiTheme="minorHAnsi" w:cstheme="minorBidi"/>
      <w:sz w:val="22"/>
      <w:szCs w:val="22"/>
      <w:lang w:eastAsia="en-US"/>
    </w:rPr>
    <w:tblPr>
      <w:tblStyleRowBandSize w:val="1"/>
      <w:tblStyleColBandSize w:val="1"/>
      <w:tblBorders>
        <w:right w:val="single" w:sz="4" w:space="0" w:color="9BC2E5" w:themeColor="accent5" w:themeTint="9A"/>
      </w:tblBorders>
    </w:tblPr>
    <w:tblStylePr w:type="firstRow">
      <w:rPr>
        <w:rFonts w:ascii="Arial" w:hAnsi="Arial"/>
        <w:i/>
        <w:color w:val="9BC2E5" w:themeColor="accent5" w:themeTint="9A" w:themeShade="95"/>
        <w:sz w:val="22"/>
      </w:rPr>
      <w:tblPr/>
      <w:tcPr>
        <w:tcBorders>
          <w:top w:val="none" w:sz="0" w:space="0" w:color="auto"/>
          <w:left w:val="none" w:sz="0" w:space="0" w:color="auto"/>
          <w:bottom w:val="single" w:sz="4" w:space="0" w:color="9BC2E5" w:themeColor="accent5" w:themeTint="9A"/>
          <w:right w:val="none" w:sz="0" w:space="0" w:color="auto"/>
        </w:tcBorders>
        <w:shd w:val="clear" w:color="FFFFFF" w:themeColor="light1" w:fill="auto"/>
      </w:tcPr>
    </w:tblStylePr>
    <w:tblStylePr w:type="lastRow">
      <w:rPr>
        <w:rFonts w:ascii="Arial" w:hAnsi="Arial"/>
        <w:i/>
        <w:color w:val="9BC2E5" w:themeColor="accent5" w:themeTint="9A" w:themeShade="95"/>
        <w:sz w:val="22"/>
      </w:rPr>
      <w:tblPr/>
      <w:tcPr>
        <w:tcBorders>
          <w:top w:val="single" w:sz="4" w:space="0" w:color="9BC2E5" w:themeColor="accent5" w:themeTint="9A"/>
          <w:left w:val="none" w:sz="0" w:space="0" w:color="auto"/>
          <w:bottom w:val="none" w:sz="0" w:space="0" w:color="auto"/>
          <w:right w:val="none" w:sz="0" w:space="0" w:color="auto"/>
        </w:tcBorders>
        <w:shd w:val="clear" w:color="FFFFFF" w:themeColor="light1" w:fill="auto"/>
      </w:tcPr>
    </w:tblStylePr>
    <w:tblStylePr w:type="firstCol">
      <w:pPr>
        <w:jc w:val="right"/>
      </w:pPr>
      <w:rPr>
        <w:rFonts w:ascii="Arial" w:hAnsi="Arial"/>
        <w:i/>
        <w:color w:val="9BC2E5" w:themeColor="accent5" w:themeTint="9A" w:themeShade="95"/>
        <w:sz w:val="22"/>
      </w:rPr>
      <w:tblPr/>
      <w:tcPr>
        <w:tcBorders>
          <w:top w:val="none" w:sz="0" w:space="0" w:color="auto"/>
          <w:left w:val="none" w:sz="0" w:space="0" w:color="auto"/>
          <w:bottom w:val="none" w:sz="0" w:space="0" w:color="auto"/>
          <w:right w:val="single" w:sz="4" w:space="0" w:color="9BC2E5" w:themeColor="accent5" w:themeTint="9A"/>
        </w:tcBorders>
        <w:shd w:val="clear" w:color="FFFFFF" w:fill="auto"/>
      </w:tcPr>
    </w:tblStylePr>
    <w:tblStylePr w:type="lastCol">
      <w:rPr>
        <w:rFonts w:ascii="Arial" w:hAnsi="Arial"/>
        <w:i/>
        <w:color w:val="9BC2E5" w:themeColor="accent5" w:themeTint="9A" w:themeShade="95"/>
        <w:sz w:val="22"/>
      </w:rPr>
      <w:tblPr/>
      <w:tcPr>
        <w:tcBorders>
          <w:top w:val="none" w:sz="0" w:space="0" w:color="auto"/>
          <w:left w:val="single" w:sz="4" w:space="0" w:color="9BC2E5" w:themeColor="accent5" w:themeTint="9A"/>
          <w:bottom w:val="none" w:sz="0" w:space="0" w:color="auto"/>
          <w:right w:val="none" w:sz="0" w:space="0" w:color="auto"/>
        </w:tcBorders>
        <w:shd w:val="clear" w:color="FFFFFF" w:fill="auto"/>
      </w:tcPr>
    </w:tblStylePr>
    <w:tblStylePr w:type="band1Vert">
      <w:tblPr/>
      <w:tcPr>
        <w:shd w:val="clear" w:color="D5E5F4" w:themeColor="accent5" w:themeTint="40" w:fill="auto"/>
      </w:tcPr>
    </w:tblStylePr>
    <w:tblStylePr w:type="band1Horz">
      <w:rPr>
        <w:rFonts w:ascii="Arial" w:hAnsi="Arial"/>
        <w:color w:val="9BC2E5" w:themeColor="accent5" w:themeTint="9A" w:themeShade="95"/>
        <w:sz w:val="22"/>
      </w:rPr>
      <w:tblPr/>
      <w:tcPr>
        <w:shd w:val="clear" w:color="D5E5F4" w:themeColor="accent5" w:themeTint="40" w:fill="auto"/>
      </w:tcPr>
    </w:tblStylePr>
    <w:tblStylePr w:type="band2Horz">
      <w:rPr>
        <w:rFonts w:ascii="Arial" w:hAnsi="Arial"/>
        <w:color w:val="9BC2E5" w:themeColor="accent5" w:themeTint="9A" w:themeShade="95"/>
        <w:sz w:val="22"/>
      </w:rPr>
    </w:tblStylePr>
  </w:style>
  <w:style w:type="table" w:customStyle="1" w:styleId="ListTable7Colorful-Accent6">
    <w:name w:val="List Table 7 Colorful - Accent 6"/>
    <w:basedOn w:val="a1"/>
    <w:uiPriority w:val="99"/>
    <w:rsid w:val="00404CC9"/>
    <w:rPr>
      <w:rFonts w:asciiTheme="minorHAnsi" w:eastAsiaTheme="minorHAnsi" w:hAnsiTheme="minorHAnsi" w:cstheme="minorBidi"/>
      <w:sz w:val="22"/>
      <w:szCs w:val="22"/>
      <w:lang w:eastAsia="en-US"/>
    </w:rPr>
    <w:tblPr>
      <w:tblStyleRowBandSize w:val="1"/>
      <w:tblStyleColBandSize w:val="1"/>
      <w:tblBorders>
        <w:right w:val="single" w:sz="4" w:space="0" w:color="A9D08E" w:themeColor="accent6" w:themeTint="98"/>
      </w:tblBorders>
    </w:tblPr>
    <w:tblStylePr w:type="firstRow">
      <w:rPr>
        <w:rFonts w:ascii="Arial" w:hAnsi="Arial"/>
        <w:i/>
        <w:color w:val="A9D08E" w:themeColor="accent6" w:themeTint="98" w:themeShade="95"/>
        <w:sz w:val="22"/>
      </w:rPr>
      <w:tblPr/>
      <w:tcPr>
        <w:tcBorders>
          <w:top w:val="none" w:sz="0" w:space="0" w:color="auto"/>
          <w:left w:val="none" w:sz="0" w:space="0" w:color="auto"/>
          <w:bottom w:val="single" w:sz="4" w:space="0" w:color="A9D08E" w:themeColor="accent6" w:themeTint="98"/>
          <w:right w:val="none" w:sz="0" w:space="0" w:color="auto"/>
        </w:tcBorders>
        <w:shd w:val="clear" w:color="FFFFFF" w:themeColor="light1" w:fill="auto"/>
      </w:tcPr>
    </w:tblStylePr>
    <w:tblStylePr w:type="lastRow">
      <w:rPr>
        <w:rFonts w:ascii="Arial" w:hAnsi="Arial"/>
        <w:i/>
        <w:color w:val="A9D08E" w:themeColor="accent6" w:themeTint="98" w:themeShade="95"/>
        <w:sz w:val="22"/>
      </w:rPr>
      <w:tblPr/>
      <w:tcPr>
        <w:tcBorders>
          <w:top w:val="single" w:sz="4" w:space="0" w:color="A9D08E" w:themeColor="accent6" w:themeTint="98"/>
          <w:left w:val="none" w:sz="0" w:space="0" w:color="auto"/>
          <w:bottom w:val="none" w:sz="0" w:space="0" w:color="auto"/>
          <w:right w:val="none" w:sz="0" w:space="0" w:color="auto"/>
        </w:tcBorders>
        <w:shd w:val="clear" w:color="FFFFFF" w:themeColor="light1" w:fill="auto"/>
      </w:tcPr>
    </w:tblStylePr>
    <w:tblStylePr w:type="firstCol">
      <w:pPr>
        <w:jc w:val="right"/>
      </w:pPr>
      <w:rPr>
        <w:rFonts w:ascii="Arial" w:hAnsi="Arial"/>
        <w:i/>
        <w:color w:val="A9D08E" w:themeColor="accent6" w:themeTint="98" w:themeShade="95"/>
        <w:sz w:val="22"/>
      </w:rPr>
      <w:tblPr/>
      <w:tcPr>
        <w:tcBorders>
          <w:top w:val="none" w:sz="0" w:space="0" w:color="auto"/>
          <w:left w:val="none" w:sz="0" w:space="0" w:color="auto"/>
          <w:bottom w:val="none" w:sz="0" w:space="0" w:color="auto"/>
          <w:right w:val="single" w:sz="4" w:space="0" w:color="A9D08E" w:themeColor="accent6" w:themeTint="98"/>
        </w:tcBorders>
        <w:shd w:val="clear" w:color="FFFFFF" w:fill="auto"/>
      </w:tcPr>
    </w:tblStylePr>
    <w:tblStylePr w:type="lastCol">
      <w:rPr>
        <w:rFonts w:ascii="Arial" w:hAnsi="Arial"/>
        <w:i/>
        <w:color w:val="A9D08E" w:themeColor="accent6" w:themeTint="98" w:themeShade="95"/>
        <w:sz w:val="22"/>
      </w:rPr>
      <w:tblPr/>
      <w:tcPr>
        <w:tcBorders>
          <w:top w:val="none" w:sz="0" w:space="0" w:color="auto"/>
          <w:left w:val="single" w:sz="4" w:space="0" w:color="A9D08E" w:themeColor="accent6" w:themeTint="98"/>
          <w:bottom w:val="none" w:sz="0" w:space="0" w:color="auto"/>
          <w:right w:val="none" w:sz="0" w:space="0" w:color="auto"/>
        </w:tcBorders>
        <w:shd w:val="clear" w:color="FFFFFF" w:fill="auto"/>
      </w:tcPr>
    </w:tblStylePr>
    <w:tblStylePr w:type="band1Vert">
      <w:tblPr/>
      <w:tcPr>
        <w:shd w:val="clear" w:color="DAEBCF" w:themeColor="accent6" w:themeTint="40" w:fill="auto"/>
      </w:tcPr>
    </w:tblStylePr>
    <w:tblStylePr w:type="band1Horz">
      <w:rPr>
        <w:rFonts w:ascii="Arial" w:hAnsi="Arial"/>
        <w:color w:val="A9D08E" w:themeColor="accent6" w:themeTint="98" w:themeShade="95"/>
        <w:sz w:val="22"/>
      </w:rPr>
      <w:tblPr/>
      <w:tcPr>
        <w:shd w:val="clear" w:color="DAEBCF" w:themeColor="accent6" w:themeTint="40" w:fill="auto"/>
      </w:tcPr>
    </w:tblStylePr>
    <w:tblStylePr w:type="band2Horz">
      <w:rPr>
        <w:rFonts w:ascii="Arial" w:hAnsi="Arial"/>
        <w:color w:val="A9D08E" w:themeColor="accent6" w:themeTint="98" w:themeShade="95"/>
        <w:sz w:val="22"/>
      </w:rPr>
    </w:tblStylePr>
  </w:style>
  <w:style w:type="table" w:customStyle="1" w:styleId="Lined-Accent">
    <w:name w:val="Lined - Accent"/>
    <w:basedOn w:val="a1"/>
    <w:uiPriority w:val="99"/>
    <w:rsid w:val="00404CC9"/>
    <w:rPr>
      <w:rFonts w:asciiTheme="minorHAnsi" w:eastAsiaTheme="minorHAnsi" w:hAnsiTheme="minorHAnsi" w:cstheme="minorBidi"/>
      <w:color w:val="404040"/>
    </w:rPr>
    <w:tblPr>
      <w:tblStyleRowBandSize w:val="1"/>
      <w:tblStyleColBandSize w:val="1"/>
    </w:tblPr>
    <w:tblStylePr w:type="firstRow">
      <w:rPr>
        <w:rFonts w:ascii="Arial" w:hAnsi="Arial"/>
        <w:color w:val="F2F2F2"/>
        <w:sz w:val="22"/>
      </w:rPr>
      <w:tblPr/>
      <w:tcPr>
        <w:shd w:val="clear" w:color="7F7F7F" w:themeColor="text1" w:themeTint="80" w:fill="auto"/>
      </w:tcPr>
    </w:tblStylePr>
    <w:tblStylePr w:type="lastRow">
      <w:rPr>
        <w:rFonts w:ascii="Arial" w:hAnsi="Arial"/>
        <w:color w:val="F2F2F2"/>
        <w:sz w:val="22"/>
      </w:rPr>
      <w:tblPr/>
      <w:tcPr>
        <w:shd w:val="clear" w:color="7F7F7F" w:themeColor="text1" w:themeTint="80" w:fill="auto"/>
      </w:tcPr>
    </w:tblStylePr>
    <w:tblStylePr w:type="firstCol">
      <w:rPr>
        <w:rFonts w:ascii="Arial" w:hAnsi="Arial"/>
        <w:color w:val="F2F2F2"/>
        <w:sz w:val="22"/>
      </w:rPr>
      <w:tblPr/>
      <w:tcPr>
        <w:shd w:val="clear" w:color="7F7F7F" w:themeColor="text1" w:themeTint="80" w:fill="auto"/>
      </w:tcPr>
    </w:tblStylePr>
    <w:tblStylePr w:type="lastCol">
      <w:rPr>
        <w:rFonts w:ascii="Arial" w:hAnsi="Arial"/>
        <w:color w:val="F2F2F2"/>
        <w:sz w:val="22"/>
      </w:rPr>
      <w:tblPr/>
      <w:tcPr>
        <w:shd w:val="clear" w:color="7F7F7F" w:themeColor="text1" w:themeTint="80" w:fill="auto"/>
      </w:tcPr>
    </w:tblStylePr>
    <w:tblStylePr w:type="band1Vert">
      <w:rPr>
        <w:rFonts w:ascii="Arial" w:hAnsi="Arial"/>
        <w:color w:val="404040"/>
        <w:sz w:val="22"/>
      </w:rPr>
    </w:tblStylePr>
    <w:tblStylePr w:type="band2Vert">
      <w:rPr>
        <w:rFonts w:ascii="Arial" w:hAnsi="Arial"/>
        <w:color w:val="404040"/>
        <w:sz w:val="22"/>
      </w:rPr>
      <w:tblPr/>
      <w:tcPr>
        <w:shd w:val="clear" w:color="F2F2F2" w:themeColor="text1" w:themeTint="0D" w:fill="auto"/>
      </w:tcPr>
    </w:tblStylePr>
    <w:tblStylePr w:type="band1Horz">
      <w:rPr>
        <w:rFonts w:ascii="Arial" w:hAnsi="Arial"/>
        <w:color w:val="404040"/>
        <w:sz w:val="22"/>
      </w:rPr>
    </w:tblStylePr>
    <w:tblStylePr w:type="band2Horz">
      <w:rPr>
        <w:rFonts w:ascii="Arial" w:hAnsi="Arial"/>
        <w:color w:val="404040"/>
        <w:sz w:val="22"/>
      </w:rPr>
      <w:tblPr/>
      <w:tcPr>
        <w:shd w:val="clear" w:color="F2F2F2" w:themeColor="text1" w:themeTint="0D" w:fill="auto"/>
      </w:tcPr>
    </w:tblStylePr>
  </w:style>
  <w:style w:type="table" w:customStyle="1" w:styleId="Lined-Accent1">
    <w:name w:val="Lined - Accent 1"/>
    <w:basedOn w:val="a1"/>
    <w:uiPriority w:val="99"/>
    <w:rsid w:val="00404CC9"/>
    <w:rPr>
      <w:rFonts w:asciiTheme="minorHAnsi" w:eastAsiaTheme="minorHAnsi" w:hAnsiTheme="minorHAnsi" w:cstheme="minorBidi"/>
      <w:color w:val="404040"/>
    </w:rPr>
    <w:tblPr>
      <w:tblStyleRowBandSize w:val="1"/>
      <w:tblStyleColBandSize w:val="1"/>
    </w:tblPr>
    <w:tblStylePr w:type="firstRow">
      <w:rPr>
        <w:rFonts w:ascii="Arial" w:hAnsi="Arial"/>
        <w:color w:val="F2F2F2"/>
        <w:sz w:val="22"/>
      </w:rPr>
      <w:tblPr/>
      <w:tcPr>
        <w:shd w:val="clear" w:color="537DC8" w:themeColor="accent1" w:themeTint="EA" w:fill="auto"/>
      </w:tcPr>
    </w:tblStylePr>
    <w:tblStylePr w:type="lastRow">
      <w:rPr>
        <w:rFonts w:ascii="Arial" w:hAnsi="Arial"/>
        <w:color w:val="F2F2F2"/>
        <w:sz w:val="22"/>
      </w:rPr>
      <w:tblPr/>
      <w:tcPr>
        <w:shd w:val="clear" w:color="537DC8" w:themeColor="accent1" w:themeTint="EA" w:fill="auto"/>
      </w:tcPr>
    </w:tblStylePr>
    <w:tblStylePr w:type="firstCol">
      <w:rPr>
        <w:rFonts w:ascii="Arial" w:hAnsi="Arial"/>
        <w:color w:val="F2F2F2"/>
        <w:sz w:val="22"/>
      </w:rPr>
      <w:tblPr/>
      <w:tcPr>
        <w:shd w:val="clear" w:color="537DC8" w:themeColor="accent1" w:themeTint="EA" w:fill="auto"/>
      </w:tcPr>
    </w:tblStylePr>
    <w:tblStylePr w:type="lastCol">
      <w:rPr>
        <w:rFonts w:ascii="Arial" w:hAnsi="Arial"/>
        <w:color w:val="F2F2F2"/>
        <w:sz w:val="22"/>
      </w:rPr>
      <w:tblPr/>
      <w:tcPr>
        <w:shd w:val="clear" w:color="537DC8" w:themeColor="accent1" w:themeTint="EA" w:fill="auto"/>
      </w:tcPr>
    </w:tblStylePr>
    <w:tblStylePr w:type="band1Vert">
      <w:rPr>
        <w:rFonts w:ascii="Arial" w:hAnsi="Arial"/>
        <w:color w:val="404040"/>
        <w:sz w:val="22"/>
      </w:rPr>
    </w:tblStylePr>
    <w:tblStylePr w:type="band2Vert">
      <w:rPr>
        <w:rFonts w:ascii="Arial" w:hAnsi="Arial"/>
        <w:color w:val="404040"/>
        <w:sz w:val="22"/>
      </w:rPr>
      <w:tblPr/>
      <w:tcPr>
        <w:shd w:val="clear" w:color="C4D2EC" w:themeColor="accent1" w:themeTint="50" w:fill="auto"/>
      </w:tcPr>
    </w:tblStylePr>
    <w:tblStylePr w:type="band1Horz">
      <w:rPr>
        <w:rFonts w:ascii="Arial" w:hAnsi="Arial"/>
        <w:color w:val="404040"/>
        <w:sz w:val="22"/>
      </w:rPr>
    </w:tblStylePr>
    <w:tblStylePr w:type="band2Horz">
      <w:rPr>
        <w:rFonts w:ascii="Arial" w:hAnsi="Arial"/>
        <w:color w:val="404040"/>
        <w:sz w:val="22"/>
      </w:rPr>
      <w:tblPr/>
      <w:tcPr>
        <w:shd w:val="clear" w:color="C4D2EC" w:themeColor="accent1" w:themeTint="50" w:fill="auto"/>
      </w:tcPr>
    </w:tblStylePr>
  </w:style>
  <w:style w:type="table" w:customStyle="1" w:styleId="Lined-Accent2">
    <w:name w:val="Lined - Accent 2"/>
    <w:basedOn w:val="a1"/>
    <w:uiPriority w:val="99"/>
    <w:rsid w:val="00404CC9"/>
    <w:rPr>
      <w:rFonts w:asciiTheme="minorHAnsi" w:eastAsiaTheme="minorHAnsi" w:hAnsiTheme="minorHAnsi" w:cstheme="minorBidi"/>
      <w:color w:val="404040"/>
    </w:rPr>
    <w:tblPr>
      <w:tblStyleRowBandSize w:val="1"/>
      <w:tblStyleColBandSize w:val="1"/>
    </w:tblPr>
    <w:tblStylePr w:type="firstRow">
      <w:rPr>
        <w:rFonts w:ascii="Arial" w:hAnsi="Arial"/>
        <w:color w:val="F2F2F2"/>
        <w:sz w:val="22"/>
      </w:rPr>
      <w:tblPr/>
      <w:tcPr>
        <w:shd w:val="clear" w:color="F4B184" w:themeColor="accent2" w:themeTint="97" w:fill="auto"/>
      </w:tcPr>
    </w:tblStylePr>
    <w:tblStylePr w:type="lastRow">
      <w:rPr>
        <w:rFonts w:ascii="Arial" w:hAnsi="Arial"/>
        <w:color w:val="F2F2F2"/>
        <w:sz w:val="22"/>
      </w:rPr>
      <w:tblPr/>
      <w:tcPr>
        <w:shd w:val="clear" w:color="F4B184" w:themeColor="accent2" w:themeTint="97" w:fill="auto"/>
      </w:tcPr>
    </w:tblStylePr>
    <w:tblStylePr w:type="firstCol">
      <w:rPr>
        <w:rFonts w:ascii="Arial" w:hAnsi="Arial"/>
        <w:color w:val="F2F2F2"/>
        <w:sz w:val="22"/>
      </w:rPr>
      <w:tblPr/>
      <w:tcPr>
        <w:shd w:val="clear" w:color="F4B184" w:themeColor="accent2" w:themeTint="97" w:fill="auto"/>
      </w:tcPr>
    </w:tblStylePr>
    <w:tblStylePr w:type="lastCol">
      <w:rPr>
        <w:rFonts w:ascii="Arial" w:hAnsi="Arial"/>
        <w:color w:val="F2F2F2"/>
        <w:sz w:val="22"/>
      </w:rPr>
      <w:tblPr/>
      <w:tcPr>
        <w:shd w:val="clear" w:color="F4B184" w:themeColor="accent2" w:themeTint="97" w:fill="auto"/>
      </w:tcPr>
    </w:tblStylePr>
    <w:tblStylePr w:type="band1Vert">
      <w:rPr>
        <w:rFonts w:ascii="Arial" w:hAnsi="Arial"/>
        <w:color w:val="404040"/>
        <w:sz w:val="22"/>
      </w:rPr>
    </w:tblStylePr>
    <w:tblStylePr w:type="band2Vert">
      <w:rPr>
        <w:rFonts w:ascii="Arial" w:hAnsi="Arial"/>
        <w:color w:val="404040"/>
        <w:sz w:val="22"/>
      </w:rPr>
      <w:tblPr/>
      <w:tcPr>
        <w:shd w:val="clear" w:color="FBE5D6" w:themeColor="accent2" w:themeTint="32" w:fill="auto"/>
      </w:tcPr>
    </w:tblStylePr>
    <w:tblStylePr w:type="band1Horz">
      <w:rPr>
        <w:rFonts w:ascii="Arial" w:hAnsi="Arial"/>
        <w:color w:val="404040"/>
        <w:sz w:val="22"/>
      </w:rPr>
    </w:tblStylePr>
    <w:tblStylePr w:type="band2Horz">
      <w:rPr>
        <w:rFonts w:ascii="Arial" w:hAnsi="Arial"/>
        <w:color w:val="404040"/>
        <w:sz w:val="22"/>
      </w:rPr>
      <w:tblPr/>
      <w:tcPr>
        <w:shd w:val="clear" w:color="FBE5D6" w:themeColor="accent2" w:themeTint="32" w:fill="auto"/>
      </w:tcPr>
    </w:tblStylePr>
  </w:style>
  <w:style w:type="table" w:customStyle="1" w:styleId="Lined-Accent3">
    <w:name w:val="Lined - Accent 3"/>
    <w:basedOn w:val="a1"/>
    <w:uiPriority w:val="99"/>
    <w:rsid w:val="00404CC9"/>
    <w:rPr>
      <w:rFonts w:asciiTheme="minorHAnsi" w:eastAsiaTheme="minorHAnsi" w:hAnsiTheme="minorHAnsi" w:cstheme="minorBidi"/>
      <w:color w:val="404040"/>
    </w:rPr>
    <w:tblPr>
      <w:tblStyleRowBandSize w:val="1"/>
      <w:tblStyleColBandSize w:val="1"/>
    </w:tblPr>
    <w:tblStylePr w:type="firstRow">
      <w:rPr>
        <w:rFonts w:ascii="Arial" w:hAnsi="Arial"/>
        <w:color w:val="F2F2F2"/>
        <w:sz w:val="22"/>
      </w:rPr>
      <w:tblPr/>
      <w:tcPr>
        <w:shd w:val="clear" w:color="A5A5A5" w:themeColor="accent3" w:themeTint="FE" w:fill="auto"/>
      </w:tcPr>
    </w:tblStylePr>
    <w:tblStylePr w:type="lastRow">
      <w:rPr>
        <w:rFonts w:ascii="Arial" w:hAnsi="Arial"/>
        <w:color w:val="F2F2F2"/>
        <w:sz w:val="22"/>
      </w:rPr>
      <w:tblPr/>
      <w:tcPr>
        <w:shd w:val="clear" w:color="A5A5A5" w:themeColor="accent3" w:themeTint="FE" w:fill="auto"/>
      </w:tcPr>
    </w:tblStylePr>
    <w:tblStylePr w:type="firstCol">
      <w:rPr>
        <w:rFonts w:ascii="Arial" w:hAnsi="Arial"/>
        <w:color w:val="F2F2F2"/>
        <w:sz w:val="22"/>
      </w:rPr>
      <w:tblPr/>
      <w:tcPr>
        <w:shd w:val="clear" w:color="A5A5A5" w:themeColor="accent3" w:themeTint="FE" w:fill="auto"/>
      </w:tcPr>
    </w:tblStylePr>
    <w:tblStylePr w:type="lastCol">
      <w:rPr>
        <w:rFonts w:ascii="Arial" w:hAnsi="Arial"/>
        <w:color w:val="F2F2F2"/>
        <w:sz w:val="22"/>
      </w:rPr>
      <w:tblPr/>
      <w:tcPr>
        <w:shd w:val="clear" w:color="A5A5A5" w:themeColor="accent3" w:themeTint="FE" w:fill="auto"/>
      </w:tcPr>
    </w:tblStylePr>
    <w:tblStylePr w:type="band1Vert">
      <w:rPr>
        <w:rFonts w:ascii="Arial" w:hAnsi="Arial"/>
        <w:color w:val="404040"/>
        <w:sz w:val="22"/>
      </w:rPr>
    </w:tblStylePr>
    <w:tblStylePr w:type="band2Vert">
      <w:rPr>
        <w:rFonts w:ascii="Arial" w:hAnsi="Arial"/>
        <w:color w:val="404040"/>
        <w:sz w:val="22"/>
      </w:rPr>
      <w:tblPr/>
      <w:tcPr>
        <w:shd w:val="clear" w:color="ECECEC" w:themeColor="accent3" w:themeTint="34" w:fill="auto"/>
      </w:tcPr>
    </w:tblStylePr>
    <w:tblStylePr w:type="band1Horz">
      <w:rPr>
        <w:rFonts w:ascii="Arial" w:hAnsi="Arial"/>
        <w:color w:val="404040"/>
        <w:sz w:val="22"/>
      </w:rPr>
    </w:tblStylePr>
    <w:tblStylePr w:type="band2Horz">
      <w:rPr>
        <w:rFonts w:ascii="Arial" w:hAnsi="Arial"/>
        <w:color w:val="404040"/>
        <w:sz w:val="22"/>
      </w:rPr>
      <w:tblPr/>
      <w:tcPr>
        <w:shd w:val="clear" w:color="ECECEC" w:themeColor="accent3" w:themeTint="34" w:fill="auto"/>
      </w:tcPr>
    </w:tblStylePr>
  </w:style>
  <w:style w:type="table" w:customStyle="1" w:styleId="Lined-Accent4">
    <w:name w:val="Lined - Accent 4"/>
    <w:basedOn w:val="a1"/>
    <w:uiPriority w:val="99"/>
    <w:rsid w:val="00404CC9"/>
    <w:rPr>
      <w:rFonts w:asciiTheme="minorHAnsi" w:eastAsiaTheme="minorHAnsi" w:hAnsiTheme="minorHAnsi" w:cstheme="minorBidi"/>
      <w:color w:val="404040"/>
    </w:rPr>
    <w:tblPr>
      <w:tblStyleRowBandSize w:val="1"/>
      <w:tblStyleColBandSize w:val="1"/>
    </w:tblPr>
    <w:tblStylePr w:type="firstRow">
      <w:rPr>
        <w:rFonts w:ascii="Arial" w:hAnsi="Arial"/>
        <w:color w:val="F2F2F2"/>
        <w:sz w:val="22"/>
      </w:rPr>
      <w:tblPr/>
      <w:tcPr>
        <w:shd w:val="clear" w:color="FFD865" w:themeColor="accent4" w:themeTint="9A" w:fill="auto"/>
      </w:tcPr>
    </w:tblStylePr>
    <w:tblStylePr w:type="lastRow">
      <w:rPr>
        <w:rFonts w:ascii="Arial" w:hAnsi="Arial"/>
        <w:color w:val="F2F2F2"/>
        <w:sz w:val="22"/>
      </w:rPr>
      <w:tblPr/>
      <w:tcPr>
        <w:shd w:val="clear" w:color="FFD865" w:themeColor="accent4" w:themeTint="9A" w:fill="auto"/>
      </w:tcPr>
    </w:tblStylePr>
    <w:tblStylePr w:type="firstCol">
      <w:rPr>
        <w:rFonts w:ascii="Arial" w:hAnsi="Arial"/>
        <w:color w:val="F2F2F2"/>
        <w:sz w:val="22"/>
      </w:rPr>
      <w:tblPr/>
      <w:tcPr>
        <w:shd w:val="clear" w:color="FFD865" w:themeColor="accent4" w:themeTint="9A" w:fill="auto"/>
      </w:tcPr>
    </w:tblStylePr>
    <w:tblStylePr w:type="lastCol">
      <w:rPr>
        <w:rFonts w:ascii="Arial" w:hAnsi="Arial"/>
        <w:color w:val="F2F2F2"/>
        <w:sz w:val="22"/>
      </w:rPr>
      <w:tblPr/>
      <w:tcPr>
        <w:shd w:val="clear" w:color="FFD865" w:themeColor="accent4" w:themeTint="9A" w:fill="auto"/>
      </w:tcPr>
    </w:tblStylePr>
    <w:tblStylePr w:type="band1Vert">
      <w:rPr>
        <w:rFonts w:ascii="Arial" w:hAnsi="Arial"/>
        <w:color w:val="404040"/>
        <w:sz w:val="22"/>
      </w:rPr>
    </w:tblStylePr>
    <w:tblStylePr w:type="band2Vert">
      <w:rPr>
        <w:rFonts w:ascii="Arial" w:hAnsi="Arial"/>
        <w:color w:val="404040"/>
        <w:sz w:val="22"/>
      </w:rPr>
      <w:tblPr/>
      <w:tcPr>
        <w:shd w:val="clear" w:color="FFF2CB" w:themeColor="accent4" w:themeTint="34" w:fill="auto"/>
      </w:tcPr>
    </w:tblStylePr>
    <w:tblStylePr w:type="band1Horz">
      <w:rPr>
        <w:rFonts w:ascii="Arial" w:hAnsi="Arial"/>
        <w:color w:val="404040"/>
        <w:sz w:val="22"/>
      </w:rPr>
    </w:tblStylePr>
    <w:tblStylePr w:type="band2Horz">
      <w:rPr>
        <w:rFonts w:ascii="Arial" w:hAnsi="Arial"/>
        <w:color w:val="404040"/>
        <w:sz w:val="22"/>
      </w:rPr>
      <w:tblPr/>
      <w:tcPr>
        <w:shd w:val="clear" w:color="FFF2CB" w:themeColor="accent4" w:themeTint="34" w:fill="auto"/>
      </w:tcPr>
    </w:tblStylePr>
  </w:style>
  <w:style w:type="table" w:customStyle="1" w:styleId="Lined-Accent5">
    <w:name w:val="Lined - Accent 5"/>
    <w:basedOn w:val="a1"/>
    <w:uiPriority w:val="99"/>
    <w:rsid w:val="00404CC9"/>
    <w:rPr>
      <w:rFonts w:asciiTheme="minorHAnsi" w:eastAsiaTheme="minorHAnsi" w:hAnsiTheme="minorHAnsi" w:cstheme="minorBidi"/>
      <w:color w:val="404040"/>
    </w:rPr>
    <w:tblPr>
      <w:tblStyleRowBandSize w:val="1"/>
      <w:tblStyleColBandSize w:val="1"/>
    </w:tblPr>
    <w:tblStylePr w:type="firstRow">
      <w:rPr>
        <w:rFonts w:ascii="Arial" w:hAnsi="Arial"/>
        <w:color w:val="F2F2F2"/>
        <w:sz w:val="22"/>
      </w:rPr>
      <w:tblPr/>
      <w:tcPr>
        <w:shd w:val="clear" w:color="5B9BD5" w:themeColor="accent5" w:fill="auto"/>
      </w:tcPr>
    </w:tblStylePr>
    <w:tblStylePr w:type="lastRow">
      <w:rPr>
        <w:rFonts w:ascii="Arial" w:hAnsi="Arial"/>
        <w:color w:val="F2F2F2"/>
        <w:sz w:val="22"/>
      </w:rPr>
      <w:tblPr/>
      <w:tcPr>
        <w:shd w:val="clear" w:color="5B9BD5" w:themeColor="accent5" w:fill="auto"/>
      </w:tcPr>
    </w:tblStylePr>
    <w:tblStylePr w:type="firstCol">
      <w:rPr>
        <w:rFonts w:ascii="Arial" w:hAnsi="Arial"/>
        <w:color w:val="F2F2F2"/>
        <w:sz w:val="22"/>
      </w:rPr>
      <w:tblPr/>
      <w:tcPr>
        <w:shd w:val="clear" w:color="5B9BD5" w:themeColor="accent5" w:fill="auto"/>
      </w:tcPr>
    </w:tblStylePr>
    <w:tblStylePr w:type="lastCol">
      <w:rPr>
        <w:rFonts w:ascii="Arial" w:hAnsi="Arial"/>
        <w:color w:val="F2F2F2"/>
        <w:sz w:val="22"/>
      </w:rPr>
      <w:tblPr/>
      <w:tcPr>
        <w:shd w:val="clear" w:color="5B9BD5" w:themeColor="accent5" w:fill="auto"/>
      </w:tcPr>
    </w:tblStylePr>
    <w:tblStylePr w:type="band1Vert">
      <w:rPr>
        <w:rFonts w:ascii="Arial" w:hAnsi="Arial"/>
        <w:color w:val="404040"/>
        <w:sz w:val="22"/>
      </w:rPr>
    </w:tblStylePr>
    <w:tblStylePr w:type="band2Vert">
      <w:rPr>
        <w:rFonts w:ascii="Arial" w:hAnsi="Arial"/>
        <w:color w:val="404040"/>
        <w:sz w:val="22"/>
      </w:rPr>
      <w:tblPr/>
      <w:tcPr>
        <w:shd w:val="clear" w:color="DDEAF6" w:themeColor="accent5" w:themeTint="34" w:fill="auto"/>
      </w:tcPr>
    </w:tblStylePr>
    <w:tblStylePr w:type="band1Horz">
      <w:rPr>
        <w:rFonts w:ascii="Arial" w:hAnsi="Arial"/>
        <w:color w:val="404040"/>
        <w:sz w:val="22"/>
      </w:rPr>
    </w:tblStylePr>
    <w:tblStylePr w:type="band2Horz">
      <w:rPr>
        <w:rFonts w:ascii="Arial" w:hAnsi="Arial"/>
        <w:color w:val="404040"/>
        <w:sz w:val="22"/>
      </w:rPr>
      <w:tblPr/>
      <w:tcPr>
        <w:shd w:val="clear" w:color="DDEAF6" w:themeColor="accent5" w:themeTint="34" w:fill="auto"/>
      </w:tcPr>
    </w:tblStylePr>
  </w:style>
  <w:style w:type="table" w:customStyle="1" w:styleId="Lined-Accent6">
    <w:name w:val="Lined - Accent 6"/>
    <w:basedOn w:val="a1"/>
    <w:uiPriority w:val="99"/>
    <w:rsid w:val="00404CC9"/>
    <w:rPr>
      <w:rFonts w:asciiTheme="minorHAnsi" w:eastAsiaTheme="minorHAnsi" w:hAnsiTheme="minorHAnsi" w:cstheme="minorBidi"/>
      <w:color w:val="404040"/>
    </w:rPr>
    <w:tblPr>
      <w:tblStyleRowBandSize w:val="1"/>
      <w:tblStyleColBandSize w:val="1"/>
    </w:tblPr>
    <w:tblStylePr w:type="firstRow">
      <w:rPr>
        <w:rFonts w:ascii="Arial" w:hAnsi="Arial"/>
        <w:color w:val="F2F2F2"/>
        <w:sz w:val="22"/>
      </w:rPr>
      <w:tblPr/>
      <w:tcPr>
        <w:shd w:val="clear" w:color="70AD47" w:themeColor="accent6" w:fill="auto"/>
      </w:tcPr>
    </w:tblStylePr>
    <w:tblStylePr w:type="lastRow">
      <w:rPr>
        <w:rFonts w:ascii="Arial" w:hAnsi="Arial"/>
        <w:color w:val="F2F2F2"/>
        <w:sz w:val="22"/>
      </w:rPr>
      <w:tblPr/>
      <w:tcPr>
        <w:shd w:val="clear" w:color="70AD47" w:themeColor="accent6" w:fill="auto"/>
      </w:tcPr>
    </w:tblStylePr>
    <w:tblStylePr w:type="firstCol">
      <w:rPr>
        <w:rFonts w:ascii="Arial" w:hAnsi="Arial"/>
        <w:color w:val="F2F2F2"/>
        <w:sz w:val="22"/>
      </w:rPr>
      <w:tblPr/>
      <w:tcPr>
        <w:shd w:val="clear" w:color="70AD47" w:themeColor="accent6" w:fill="auto"/>
      </w:tcPr>
    </w:tblStylePr>
    <w:tblStylePr w:type="lastCol">
      <w:rPr>
        <w:rFonts w:ascii="Arial" w:hAnsi="Arial"/>
        <w:color w:val="F2F2F2"/>
        <w:sz w:val="22"/>
      </w:rPr>
      <w:tblPr/>
      <w:tcPr>
        <w:shd w:val="clear" w:color="70AD47" w:themeColor="accent6" w:fill="auto"/>
      </w:tcPr>
    </w:tblStylePr>
    <w:tblStylePr w:type="band1Vert">
      <w:rPr>
        <w:rFonts w:ascii="Arial" w:hAnsi="Arial"/>
        <w:color w:val="404040"/>
        <w:sz w:val="22"/>
      </w:rPr>
    </w:tblStylePr>
    <w:tblStylePr w:type="band2Vert">
      <w:rPr>
        <w:rFonts w:ascii="Arial" w:hAnsi="Arial"/>
        <w:color w:val="404040"/>
        <w:sz w:val="22"/>
      </w:rPr>
      <w:tblPr/>
      <w:tcPr>
        <w:shd w:val="clear" w:color="E1EFD8" w:themeColor="accent6" w:themeTint="34" w:fill="auto"/>
      </w:tcPr>
    </w:tblStylePr>
    <w:tblStylePr w:type="band1Horz">
      <w:rPr>
        <w:rFonts w:ascii="Arial" w:hAnsi="Arial"/>
        <w:color w:val="404040"/>
        <w:sz w:val="22"/>
      </w:rPr>
    </w:tblStylePr>
    <w:tblStylePr w:type="band2Horz">
      <w:rPr>
        <w:rFonts w:ascii="Arial" w:hAnsi="Arial"/>
        <w:color w:val="404040"/>
        <w:sz w:val="22"/>
      </w:rPr>
      <w:tblPr/>
      <w:tcPr>
        <w:shd w:val="clear" w:color="E1EFD8" w:themeColor="accent6" w:themeTint="34" w:fill="auto"/>
      </w:tcPr>
    </w:tblStylePr>
  </w:style>
  <w:style w:type="table" w:customStyle="1" w:styleId="BorderedLined-Accent">
    <w:name w:val="Bordered &amp; Lined - Accent"/>
    <w:basedOn w:val="a1"/>
    <w:uiPriority w:val="99"/>
    <w:rsid w:val="00404CC9"/>
    <w:rPr>
      <w:rFonts w:asciiTheme="minorHAnsi" w:eastAsiaTheme="minorHAnsi" w:hAnsiTheme="minorHAnsi" w:cstheme="minorBidi"/>
      <w:color w:val="404040"/>
    </w:rPr>
    <w:tblPr>
      <w:tblStyleRowBandSize w:val="1"/>
      <w:tblStyleColBandSize w:val="1"/>
      <w:tblBorders>
        <w:top w:val="single" w:sz="4" w:space="0" w:color="595959" w:themeColor="text1" w:themeTint="A6"/>
        <w:left w:val="single" w:sz="4" w:space="0" w:color="595959" w:themeColor="text1" w:themeTint="A6"/>
        <w:bottom w:val="single" w:sz="4" w:space="0" w:color="595959" w:themeColor="text1" w:themeTint="A6"/>
        <w:right w:val="single" w:sz="4" w:space="0" w:color="595959" w:themeColor="text1" w:themeTint="A6"/>
        <w:insideH w:val="single" w:sz="4" w:space="0" w:color="595959" w:themeColor="text1" w:themeTint="A6"/>
        <w:insideV w:val="single" w:sz="4" w:space="0" w:color="595959" w:themeColor="text1" w:themeTint="A6"/>
      </w:tblBorders>
    </w:tblPr>
    <w:tblStylePr w:type="firstRow">
      <w:rPr>
        <w:rFonts w:ascii="Arial" w:hAnsi="Arial"/>
        <w:color w:val="F2F2F2"/>
        <w:sz w:val="22"/>
      </w:rPr>
      <w:tblPr/>
      <w:tcPr>
        <w:shd w:val="clear" w:color="7F7F7F" w:themeColor="text1" w:themeTint="80" w:fill="auto"/>
      </w:tcPr>
    </w:tblStylePr>
    <w:tblStylePr w:type="lastRow">
      <w:rPr>
        <w:rFonts w:ascii="Arial" w:hAnsi="Arial"/>
        <w:color w:val="F2F2F2"/>
        <w:sz w:val="22"/>
      </w:rPr>
      <w:tblPr/>
      <w:tcPr>
        <w:shd w:val="clear" w:color="7F7F7F" w:themeColor="text1" w:themeTint="80" w:fill="auto"/>
      </w:tcPr>
    </w:tblStylePr>
    <w:tblStylePr w:type="firstCol">
      <w:rPr>
        <w:rFonts w:ascii="Arial" w:hAnsi="Arial"/>
        <w:color w:val="F2F2F2"/>
        <w:sz w:val="22"/>
      </w:rPr>
      <w:tblPr/>
      <w:tcPr>
        <w:shd w:val="clear" w:color="7F7F7F" w:themeColor="text1" w:themeTint="80" w:fill="auto"/>
      </w:tcPr>
    </w:tblStylePr>
    <w:tblStylePr w:type="lastCol">
      <w:rPr>
        <w:rFonts w:ascii="Arial" w:hAnsi="Arial"/>
        <w:color w:val="F2F2F2"/>
        <w:sz w:val="22"/>
      </w:rPr>
      <w:tblPr/>
      <w:tcPr>
        <w:shd w:val="clear" w:color="7F7F7F" w:themeColor="text1" w:themeTint="80" w:fill="auto"/>
      </w:tcPr>
    </w:tblStylePr>
    <w:tblStylePr w:type="band1Vert">
      <w:rPr>
        <w:rFonts w:ascii="Arial" w:hAnsi="Arial"/>
        <w:color w:val="404040"/>
        <w:sz w:val="22"/>
      </w:rPr>
    </w:tblStylePr>
    <w:tblStylePr w:type="band2Vert">
      <w:rPr>
        <w:rFonts w:ascii="Arial" w:hAnsi="Arial"/>
        <w:color w:val="404040"/>
        <w:sz w:val="22"/>
      </w:rPr>
      <w:tblPr/>
      <w:tcPr>
        <w:shd w:val="clear" w:color="F2F2F2" w:themeColor="text1" w:themeTint="0D" w:fill="auto"/>
      </w:tcPr>
    </w:tblStylePr>
    <w:tblStylePr w:type="band1Horz">
      <w:rPr>
        <w:rFonts w:ascii="Arial" w:hAnsi="Arial"/>
        <w:color w:val="404040"/>
        <w:sz w:val="22"/>
      </w:rPr>
    </w:tblStylePr>
    <w:tblStylePr w:type="band2Horz">
      <w:rPr>
        <w:rFonts w:ascii="Arial" w:hAnsi="Arial"/>
        <w:color w:val="404040"/>
        <w:sz w:val="22"/>
      </w:rPr>
      <w:tblPr/>
      <w:tcPr>
        <w:shd w:val="clear" w:color="F2F2F2" w:themeColor="text1" w:themeTint="0D" w:fill="auto"/>
      </w:tcPr>
    </w:tblStylePr>
  </w:style>
  <w:style w:type="table" w:customStyle="1" w:styleId="BorderedLined-Accent1">
    <w:name w:val="Bordered &amp; Lined - Accent 1"/>
    <w:basedOn w:val="a1"/>
    <w:uiPriority w:val="99"/>
    <w:rsid w:val="00404CC9"/>
    <w:rPr>
      <w:rFonts w:asciiTheme="minorHAnsi" w:eastAsiaTheme="minorHAnsi" w:hAnsiTheme="minorHAnsi" w:cstheme="minorBidi"/>
      <w:color w:val="404040"/>
    </w:rPr>
    <w:tblPr>
      <w:tblStyleRowBandSize w:val="1"/>
      <w:tblStyleColBandSize w:val="1"/>
      <w:tblBorders>
        <w:top w:val="single" w:sz="4" w:space="0" w:color="254175" w:themeColor="accent1" w:themeShade="95"/>
        <w:left w:val="single" w:sz="4" w:space="0" w:color="254175" w:themeColor="accent1" w:themeShade="95"/>
        <w:bottom w:val="single" w:sz="4" w:space="0" w:color="254175" w:themeColor="accent1" w:themeShade="95"/>
        <w:right w:val="single" w:sz="4" w:space="0" w:color="254175" w:themeColor="accent1" w:themeShade="95"/>
        <w:insideH w:val="single" w:sz="4" w:space="0" w:color="254175" w:themeColor="accent1" w:themeShade="95"/>
        <w:insideV w:val="single" w:sz="4" w:space="0" w:color="254175" w:themeColor="accent1" w:themeShade="95"/>
      </w:tblBorders>
    </w:tblPr>
    <w:tblStylePr w:type="firstRow">
      <w:rPr>
        <w:rFonts w:ascii="Arial" w:hAnsi="Arial"/>
        <w:color w:val="F2F2F2"/>
        <w:sz w:val="22"/>
      </w:rPr>
      <w:tblPr/>
      <w:tcPr>
        <w:shd w:val="clear" w:color="537DC8" w:themeColor="accent1" w:themeTint="EA" w:fill="auto"/>
      </w:tcPr>
    </w:tblStylePr>
    <w:tblStylePr w:type="lastRow">
      <w:rPr>
        <w:rFonts w:ascii="Arial" w:hAnsi="Arial"/>
        <w:color w:val="F2F2F2"/>
        <w:sz w:val="22"/>
      </w:rPr>
      <w:tblPr/>
      <w:tcPr>
        <w:shd w:val="clear" w:color="537DC8" w:themeColor="accent1" w:themeTint="EA" w:fill="auto"/>
      </w:tcPr>
    </w:tblStylePr>
    <w:tblStylePr w:type="firstCol">
      <w:rPr>
        <w:rFonts w:ascii="Arial" w:hAnsi="Arial"/>
        <w:color w:val="F2F2F2"/>
        <w:sz w:val="22"/>
      </w:rPr>
      <w:tblPr/>
      <w:tcPr>
        <w:shd w:val="clear" w:color="537DC8" w:themeColor="accent1" w:themeTint="EA" w:fill="auto"/>
      </w:tcPr>
    </w:tblStylePr>
    <w:tblStylePr w:type="lastCol">
      <w:rPr>
        <w:rFonts w:ascii="Arial" w:hAnsi="Arial"/>
        <w:color w:val="F2F2F2"/>
        <w:sz w:val="22"/>
      </w:rPr>
      <w:tblPr/>
      <w:tcPr>
        <w:shd w:val="clear" w:color="537DC8" w:themeColor="accent1" w:themeTint="EA" w:fill="auto"/>
      </w:tcPr>
    </w:tblStylePr>
    <w:tblStylePr w:type="band1Vert">
      <w:rPr>
        <w:rFonts w:ascii="Arial" w:hAnsi="Arial"/>
        <w:color w:val="404040"/>
        <w:sz w:val="22"/>
      </w:rPr>
    </w:tblStylePr>
    <w:tblStylePr w:type="band2Vert">
      <w:rPr>
        <w:rFonts w:ascii="Arial" w:hAnsi="Arial"/>
        <w:color w:val="404040"/>
        <w:sz w:val="22"/>
      </w:rPr>
      <w:tblPr/>
      <w:tcPr>
        <w:shd w:val="clear" w:color="C4D2EC" w:themeColor="accent1" w:themeTint="50" w:fill="auto"/>
      </w:tcPr>
    </w:tblStylePr>
    <w:tblStylePr w:type="band1Horz">
      <w:rPr>
        <w:rFonts w:ascii="Arial" w:hAnsi="Arial"/>
        <w:color w:val="404040"/>
        <w:sz w:val="22"/>
      </w:rPr>
    </w:tblStylePr>
    <w:tblStylePr w:type="band2Horz">
      <w:rPr>
        <w:rFonts w:ascii="Arial" w:hAnsi="Arial"/>
        <w:color w:val="404040"/>
        <w:sz w:val="22"/>
      </w:rPr>
      <w:tblPr/>
      <w:tcPr>
        <w:shd w:val="clear" w:color="C4D2EC" w:themeColor="accent1" w:themeTint="50" w:fill="auto"/>
      </w:tcPr>
    </w:tblStylePr>
  </w:style>
  <w:style w:type="table" w:customStyle="1" w:styleId="BorderedLined-Accent2">
    <w:name w:val="Bordered &amp; Lined - Accent 2"/>
    <w:basedOn w:val="a1"/>
    <w:uiPriority w:val="99"/>
    <w:rsid w:val="00404CC9"/>
    <w:rPr>
      <w:rFonts w:asciiTheme="minorHAnsi" w:eastAsiaTheme="minorHAnsi" w:hAnsiTheme="minorHAnsi" w:cstheme="minorBidi"/>
      <w:color w:val="404040"/>
    </w:rPr>
    <w:tblPr>
      <w:tblStyleRowBandSize w:val="1"/>
      <w:tblStyleColBandSize w:val="1"/>
      <w:tblBorders>
        <w:top w:val="single" w:sz="4" w:space="0" w:color="99460D" w:themeColor="accent2" w:themeShade="95"/>
        <w:left w:val="single" w:sz="4" w:space="0" w:color="99460D" w:themeColor="accent2" w:themeShade="95"/>
        <w:bottom w:val="single" w:sz="4" w:space="0" w:color="99460D" w:themeColor="accent2" w:themeShade="95"/>
        <w:right w:val="single" w:sz="4" w:space="0" w:color="99460D" w:themeColor="accent2" w:themeShade="95"/>
        <w:insideH w:val="single" w:sz="4" w:space="0" w:color="99460D" w:themeColor="accent2" w:themeShade="95"/>
        <w:insideV w:val="single" w:sz="4" w:space="0" w:color="99460D" w:themeColor="accent2" w:themeShade="95"/>
      </w:tblBorders>
    </w:tblPr>
    <w:tblStylePr w:type="firstRow">
      <w:rPr>
        <w:rFonts w:ascii="Arial" w:hAnsi="Arial"/>
        <w:color w:val="F2F2F2"/>
        <w:sz w:val="22"/>
      </w:rPr>
      <w:tblPr/>
      <w:tcPr>
        <w:shd w:val="clear" w:color="F4B184" w:themeColor="accent2" w:themeTint="97" w:fill="auto"/>
      </w:tcPr>
    </w:tblStylePr>
    <w:tblStylePr w:type="lastRow">
      <w:rPr>
        <w:rFonts w:ascii="Arial" w:hAnsi="Arial"/>
        <w:color w:val="F2F2F2"/>
        <w:sz w:val="22"/>
      </w:rPr>
      <w:tblPr/>
      <w:tcPr>
        <w:shd w:val="clear" w:color="F4B184" w:themeColor="accent2" w:themeTint="97" w:fill="auto"/>
      </w:tcPr>
    </w:tblStylePr>
    <w:tblStylePr w:type="firstCol">
      <w:rPr>
        <w:rFonts w:ascii="Arial" w:hAnsi="Arial"/>
        <w:color w:val="F2F2F2"/>
        <w:sz w:val="22"/>
      </w:rPr>
      <w:tblPr/>
      <w:tcPr>
        <w:shd w:val="clear" w:color="F4B184" w:themeColor="accent2" w:themeTint="97" w:fill="auto"/>
      </w:tcPr>
    </w:tblStylePr>
    <w:tblStylePr w:type="lastCol">
      <w:rPr>
        <w:rFonts w:ascii="Arial" w:hAnsi="Arial"/>
        <w:color w:val="F2F2F2"/>
        <w:sz w:val="22"/>
      </w:rPr>
      <w:tblPr/>
      <w:tcPr>
        <w:shd w:val="clear" w:color="F4B184" w:themeColor="accent2" w:themeTint="97" w:fill="auto"/>
      </w:tcPr>
    </w:tblStylePr>
    <w:tblStylePr w:type="band1Vert">
      <w:rPr>
        <w:rFonts w:ascii="Arial" w:hAnsi="Arial"/>
        <w:color w:val="404040"/>
        <w:sz w:val="22"/>
      </w:rPr>
    </w:tblStylePr>
    <w:tblStylePr w:type="band2Vert">
      <w:rPr>
        <w:rFonts w:ascii="Arial" w:hAnsi="Arial"/>
        <w:color w:val="404040"/>
        <w:sz w:val="22"/>
      </w:rPr>
      <w:tblPr/>
      <w:tcPr>
        <w:shd w:val="clear" w:color="FBE5D6" w:themeColor="accent2" w:themeTint="32" w:fill="auto"/>
      </w:tcPr>
    </w:tblStylePr>
    <w:tblStylePr w:type="band1Horz">
      <w:rPr>
        <w:rFonts w:ascii="Arial" w:hAnsi="Arial"/>
        <w:color w:val="404040"/>
        <w:sz w:val="22"/>
      </w:rPr>
    </w:tblStylePr>
    <w:tblStylePr w:type="band2Horz">
      <w:rPr>
        <w:rFonts w:ascii="Arial" w:hAnsi="Arial"/>
        <w:color w:val="404040"/>
        <w:sz w:val="22"/>
      </w:rPr>
      <w:tblPr/>
      <w:tcPr>
        <w:shd w:val="clear" w:color="FBE5D6" w:themeColor="accent2" w:themeTint="32" w:fill="auto"/>
      </w:tcPr>
    </w:tblStylePr>
  </w:style>
  <w:style w:type="table" w:customStyle="1" w:styleId="BorderedLined-Accent3">
    <w:name w:val="Bordered &amp; Lined - Accent 3"/>
    <w:basedOn w:val="a1"/>
    <w:uiPriority w:val="99"/>
    <w:rsid w:val="00404CC9"/>
    <w:rPr>
      <w:rFonts w:asciiTheme="minorHAnsi" w:eastAsiaTheme="minorHAnsi" w:hAnsiTheme="minorHAnsi" w:cstheme="minorBidi"/>
      <w:color w:val="404040"/>
    </w:rPr>
    <w:tblPr>
      <w:tblStyleRowBandSize w:val="1"/>
      <w:tblStyleColBandSize w:val="1"/>
      <w:tblBorders>
        <w:top w:val="single" w:sz="4" w:space="0" w:color="606060" w:themeColor="accent3" w:themeShade="95"/>
        <w:left w:val="single" w:sz="4" w:space="0" w:color="606060" w:themeColor="accent3" w:themeShade="95"/>
        <w:bottom w:val="single" w:sz="4" w:space="0" w:color="606060" w:themeColor="accent3" w:themeShade="95"/>
        <w:right w:val="single" w:sz="4" w:space="0" w:color="606060" w:themeColor="accent3" w:themeShade="95"/>
        <w:insideH w:val="single" w:sz="4" w:space="0" w:color="606060" w:themeColor="accent3" w:themeShade="95"/>
        <w:insideV w:val="single" w:sz="4" w:space="0" w:color="606060" w:themeColor="accent3" w:themeShade="95"/>
      </w:tblBorders>
    </w:tblPr>
    <w:tblStylePr w:type="firstRow">
      <w:rPr>
        <w:rFonts w:ascii="Arial" w:hAnsi="Arial"/>
        <w:color w:val="F2F2F2"/>
        <w:sz w:val="22"/>
      </w:rPr>
      <w:tblPr/>
      <w:tcPr>
        <w:shd w:val="clear" w:color="A5A5A5" w:themeColor="accent3" w:themeTint="FE" w:fill="auto"/>
      </w:tcPr>
    </w:tblStylePr>
    <w:tblStylePr w:type="lastRow">
      <w:rPr>
        <w:rFonts w:ascii="Arial" w:hAnsi="Arial"/>
        <w:color w:val="F2F2F2"/>
        <w:sz w:val="22"/>
      </w:rPr>
      <w:tblPr/>
      <w:tcPr>
        <w:shd w:val="clear" w:color="A5A5A5" w:themeColor="accent3" w:themeTint="FE" w:fill="auto"/>
      </w:tcPr>
    </w:tblStylePr>
    <w:tblStylePr w:type="firstCol">
      <w:rPr>
        <w:rFonts w:ascii="Arial" w:hAnsi="Arial"/>
        <w:color w:val="F2F2F2"/>
        <w:sz w:val="22"/>
      </w:rPr>
      <w:tblPr/>
      <w:tcPr>
        <w:shd w:val="clear" w:color="A5A5A5" w:themeColor="accent3" w:themeTint="FE" w:fill="auto"/>
      </w:tcPr>
    </w:tblStylePr>
    <w:tblStylePr w:type="lastCol">
      <w:rPr>
        <w:rFonts w:ascii="Arial" w:hAnsi="Arial"/>
        <w:color w:val="F2F2F2"/>
        <w:sz w:val="22"/>
      </w:rPr>
      <w:tblPr/>
      <w:tcPr>
        <w:shd w:val="clear" w:color="A5A5A5" w:themeColor="accent3" w:themeTint="FE" w:fill="auto"/>
      </w:tcPr>
    </w:tblStylePr>
    <w:tblStylePr w:type="band1Vert">
      <w:rPr>
        <w:rFonts w:ascii="Arial" w:hAnsi="Arial"/>
        <w:color w:val="404040"/>
        <w:sz w:val="22"/>
      </w:rPr>
    </w:tblStylePr>
    <w:tblStylePr w:type="band2Vert">
      <w:rPr>
        <w:rFonts w:ascii="Arial" w:hAnsi="Arial"/>
        <w:color w:val="404040"/>
        <w:sz w:val="22"/>
      </w:rPr>
      <w:tblPr/>
      <w:tcPr>
        <w:shd w:val="clear" w:color="ECECEC" w:themeColor="accent3" w:themeTint="34" w:fill="auto"/>
      </w:tcPr>
    </w:tblStylePr>
    <w:tblStylePr w:type="band1Horz">
      <w:rPr>
        <w:rFonts w:ascii="Arial" w:hAnsi="Arial"/>
        <w:color w:val="404040"/>
        <w:sz w:val="22"/>
      </w:rPr>
    </w:tblStylePr>
    <w:tblStylePr w:type="band2Horz">
      <w:rPr>
        <w:rFonts w:ascii="Arial" w:hAnsi="Arial"/>
        <w:color w:val="404040"/>
        <w:sz w:val="22"/>
      </w:rPr>
      <w:tblPr/>
      <w:tcPr>
        <w:shd w:val="clear" w:color="ECECEC" w:themeColor="accent3" w:themeTint="34" w:fill="auto"/>
      </w:tcPr>
    </w:tblStylePr>
  </w:style>
  <w:style w:type="table" w:customStyle="1" w:styleId="BorderedLined-Accent4">
    <w:name w:val="Bordered &amp; Lined - Accent 4"/>
    <w:basedOn w:val="a1"/>
    <w:uiPriority w:val="99"/>
    <w:rsid w:val="00404CC9"/>
    <w:rPr>
      <w:rFonts w:asciiTheme="minorHAnsi" w:eastAsiaTheme="minorHAnsi" w:hAnsiTheme="minorHAnsi" w:cstheme="minorBidi"/>
      <w:color w:val="404040"/>
    </w:rPr>
    <w:tblPr>
      <w:tblStyleRowBandSize w:val="1"/>
      <w:tblStyleColBandSize w:val="1"/>
      <w:tblBorders>
        <w:top w:val="single" w:sz="4" w:space="0" w:color="957000" w:themeColor="accent4" w:themeShade="95"/>
        <w:left w:val="single" w:sz="4" w:space="0" w:color="957000" w:themeColor="accent4" w:themeShade="95"/>
        <w:bottom w:val="single" w:sz="4" w:space="0" w:color="957000" w:themeColor="accent4" w:themeShade="95"/>
        <w:right w:val="single" w:sz="4" w:space="0" w:color="957000" w:themeColor="accent4" w:themeShade="95"/>
        <w:insideH w:val="single" w:sz="4" w:space="0" w:color="957000" w:themeColor="accent4" w:themeShade="95"/>
        <w:insideV w:val="single" w:sz="4" w:space="0" w:color="957000" w:themeColor="accent4" w:themeShade="95"/>
      </w:tblBorders>
    </w:tblPr>
    <w:tblStylePr w:type="firstRow">
      <w:rPr>
        <w:rFonts w:ascii="Arial" w:hAnsi="Arial"/>
        <w:color w:val="F2F2F2"/>
        <w:sz w:val="22"/>
      </w:rPr>
      <w:tblPr/>
      <w:tcPr>
        <w:shd w:val="clear" w:color="FFD865" w:themeColor="accent4" w:themeTint="9A" w:fill="auto"/>
      </w:tcPr>
    </w:tblStylePr>
    <w:tblStylePr w:type="lastRow">
      <w:rPr>
        <w:rFonts w:ascii="Arial" w:hAnsi="Arial"/>
        <w:color w:val="F2F2F2"/>
        <w:sz w:val="22"/>
      </w:rPr>
      <w:tblPr/>
      <w:tcPr>
        <w:shd w:val="clear" w:color="FFD865" w:themeColor="accent4" w:themeTint="9A" w:fill="auto"/>
      </w:tcPr>
    </w:tblStylePr>
    <w:tblStylePr w:type="firstCol">
      <w:rPr>
        <w:rFonts w:ascii="Arial" w:hAnsi="Arial"/>
        <w:color w:val="F2F2F2"/>
        <w:sz w:val="22"/>
      </w:rPr>
      <w:tblPr/>
      <w:tcPr>
        <w:shd w:val="clear" w:color="FFD865" w:themeColor="accent4" w:themeTint="9A" w:fill="auto"/>
      </w:tcPr>
    </w:tblStylePr>
    <w:tblStylePr w:type="lastCol">
      <w:rPr>
        <w:rFonts w:ascii="Arial" w:hAnsi="Arial"/>
        <w:color w:val="F2F2F2"/>
        <w:sz w:val="22"/>
      </w:rPr>
      <w:tblPr/>
      <w:tcPr>
        <w:shd w:val="clear" w:color="FFD865" w:themeColor="accent4" w:themeTint="9A" w:fill="auto"/>
      </w:tcPr>
    </w:tblStylePr>
    <w:tblStylePr w:type="band1Vert">
      <w:rPr>
        <w:rFonts w:ascii="Arial" w:hAnsi="Arial"/>
        <w:color w:val="404040"/>
        <w:sz w:val="22"/>
      </w:rPr>
    </w:tblStylePr>
    <w:tblStylePr w:type="band2Vert">
      <w:rPr>
        <w:rFonts w:ascii="Arial" w:hAnsi="Arial"/>
        <w:color w:val="404040"/>
        <w:sz w:val="22"/>
      </w:rPr>
      <w:tblPr/>
      <w:tcPr>
        <w:shd w:val="clear" w:color="FFF2CB" w:themeColor="accent4" w:themeTint="34" w:fill="auto"/>
      </w:tcPr>
    </w:tblStylePr>
    <w:tblStylePr w:type="band1Horz">
      <w:rPr>
        <w:rFonts w:ascii="Arial" w:hAnsi="Arial"/>
        <w:color w:val="404040"/>
        <w:sz w:val="22"/>
      </w:rPr>
    </w:tblStylePr>
    <w:tblStylePr w:type="band2Horz">
      <w:rPr>
        <w:rFonts w:ascii="Arial" w:hAnsi="Arial"/>
        <w:color w:val="404040"/>
        <w:sz w:val="22"/>
      </w:rPr>
      <w:tblPr/>
      <w:tcPr>
        <w:shd w:val="clear" w:color="FFF2CB" w:themeColor="accent4" w:themeTint="34" w:fill="auto"/>
      </w:tcPr>
    </w:tblStylePr>
  </w:style>
  <w:style w:type="table" w:customStyle="1" w:styleId="BorderedLined-Accent5">
    <w:name w:val="Bordered &amp; Lined - Accent 5"/>
    <w:basedOn w:val="a1"/>
    <w:uiPriority w:val="99"/>
    <w:rsid w:val="00404CC9"/>
    <w:rPr>
      <w:rFonts w:asciiTheme="minorHAnsi" w:eastAsiaTheme="minorHAnsi" w:hAnsiTheme="minorHAnsi" w:cstheme="minorBidi"/>
      <w:color w:val="404040"/>
    </w:rPr>
    <w:tblPr>
      <w:tblStyleRowBandSize w:val="1"/>
      <w:tblStyleColBandSize w:val="1"/>
      <w:tblBorders>
        <w:top w:val="single" w:sz="4" w:space="0" w:color="245A8D" w:themeColor="accent5" w:themeShade="95"/>
        <w:left w:val="single" w:sz="4" w:space="0" w:color="245A8D" w:themeColor="accent5" w:themeShade="95"/>
        <w:bottom w:val="single" w:sz="4" w:space="0" w:color="245A8D" w:themeColor="accent5" w:themeShade="95"/>
        <w:right w:val="single" w:sz="4" w:space="0" w:color="245A8D" w:themeColor="accent5" w:themeShade="95"/>
        <w:insideH w:val="single" w:sz="4" w:space="0" w:color="245A8D" w:themeColor="accent5" w:themeShade="95"/>
        <w:insideV w:val="single" w:sz="4" w:space="0" w:color="245A8D" w:themeColor="accent5" w:themeShade="95"/>
      </w:tblBorders>
    </w:tblPr>
    <w:tblStylePr w:type="firstRow">
      <w:rPr>
        <w:rFonts w:ascii="Arial" w:hAnsi="Arial"/>
        <w:color w:val="F2F2F2"/>
        <w:sz w:val="22"/>
      </w:rPr>
      <w:tblPr/>
      <w:tcPr>
        <w:shd w:val="clear" w:color="5B9BD5" w:themeColor="accent5" w:fill="auto"/>
      </w:tcPr>
    </w:tblStylePr>
    <w:tblStylePr w:type="lastRow">
      <w:rPr>
        <w:rFonts w:ascii="Arial" w:hAnsi="Arial"/>
        <w:color w:val="F2F2F2"/>
        <w:sz w:val="22"/>
      </w:rPr>
      <w:tblPr/>
      <w:tcPr>
        <w:shd w:val="clear" w:color="5B9BD5" w:themeColor="accent5" w:fill="auto"/>
      </w:tcPr>
    </w:tblStylePr>
    <w:tblStylePr w:type="firstCol">
      <w:rPr>
        <w:rFonts w:ascii="Arial" w:hAnsi="Arial"/>
        <w:color w:val="F2F2F2"/>
        <w:sz w:val="22"/>
      </w:rPr>
      <w:tblPr/>
      <w:tcPr>
        <w:shd w:val="clear" w:color="5B9BD5" w:themeColor="accent5" w:fill="auto"/>
      </w:tcPr>
    </w:tblStylePr>
    <w:tblStylePr w:type="lastCol">
      <w:rPr>
        <w:rFonts w:ascii="Arial" w:hAnsi="Arial"/>
        <w:color w:val="F2F2F2"/>
        <w:sz w:val="22"/>
      </w:rPr>
      <w:tblPr/>
      <w:tcPr>
        <w:shd w:val="clear" w:color="5B9BD5" w:themeColor="accent5" w:fill="auto"/>
      </w:tcPr>
    </w:tblStylePr>
    <w:tblStylePr w:type="band1Vert">
      <w:rPr>
        <w:rFonts w:ascii="Arial" w:hAnsi="Arial"/>
        <w:color w:val="404040"/>
        <w:sz w:val="22"/>
      </w:rPr>
    </w:tblStylePr>
    <w:tblStylePr w:type="band2Vert">
      <w:rPr>
        <w:rFonts w:ascii="Arial" w:hAnsi="Arial"/>
        <w:color w:val="404040"/>
        <w:sz w:val="22"/>
      </w:rPr>
      <w:tblPr/>
      <w:tcPr>
        <w:shd w:val="clear" w:color="DDEAF6" w:themeColor="accent5" w:themeTint="34" w:fill="auto"/>
      </w:tcPr>
    </w:tblStylePr>
    <w:tblStylePr w:type="band1Horz">
      <w:rPr>
        <w:rFonts w:ascii="Arial" w:hAnsi="Arial"/>
        <w:color w:val="404040"/>
        <w:sz w:val="22"/>
      </w:rPr>
    </w:tblStylePr>
    <w:tblStylePr w:type="band2Horz">
      <w:rPr>
        <w:rFonts w:ascii="Arial" w:hAnsi="Arial"/>
        <w:color w:val="404040"/>
        <w:sz w:val="22"/>
      </w:rPr>
      <w:tblPr/>
      <w:tcPr>
        <w:shd w:val="clear" w:color="DDEAF6" w:themeColor="accent5" w:themeTint="34" w:fill="auto"/>
      </w:tcPr>
    </w:tblStylePr>
  </w:style>
  <w:style w:type="table" w:customStyle="1" w:styleId="BorderedLined-Accent6">
    <w:name w:val="Bordered &amp; Lined - Accent 6"/>
    <w:basedOn w:val="a1"/>
    <w:uiPriority w:val="99"/>
    <w:rsid w:val="00404CC9"/>
    <w:rPr>
      <w:rFonts w:asciiTheme="minorHAnsi" w:eastAsiaTheme="minorHAnsi" w:hAnsiTheme="minorHAnsi" w:cstheme="minorBidi"/>
      <w:color w:val="404040"/>
    </w:rPr>
    <w:tblPr>
      <w:tblStyleRowBandSize w:val="1"/>
      <w:tblStyleColBandSize w:val="1"/>
      <w:tblBorders>
        <w:top w:val="single" w:sz="4" w:space="0" w:color="416429" w:themeColor="accent6" w:themeShade="95"/>
        <w:left w:val="single" w:sz="4" w:space="0" w:color="416429" w:themeColor="accent6" w:themeShade="95"/>
        <w:bottom w:val="single" w:sz="4" w:space="0" w:color="416429" w:themeColor="accent6" w:themeShade="95"/>
        <w:right w:val="single" w:sz="4" w:space="0" w:color="416429" w:themeColor="accent6" w:themeShade="95"/>
        <w:insideH w:val="single" w:sz="4" w:space="0" w:color="416429" w:themeColor="accent6" w:themeShade="95"/>
        <w:insideV w:val="single" w:sz="4" w:space="0" w:color="416429" w:themeColor="accent6" w:themeShade="95"/>
      </w:tblBorders>
    </w:tblPr>
    <w:tblStylePr w:type="firstRow">
      <w:rPr>
        <w:rFonts w:ascii="Arial" w:hAnsi="Arial"/>
        <w:color w:val="F2F2F2"/>
        <w:sz w:val="22"/>
      </w:rPr>
      <w:tblPr/>
      <w:tcPr>
        <w:shd w:val="clear" w:color="70AD47" w:themeColor="accent6" w:fill="auto"/>
      </w:tcPr>
    </w:tblStylePr>
    <w:tblStylePr w:type="lastRow">
      <w:rPr>
        <w:rFonts w:ascii="Arial" w:hAnsi="Arial"/>
        <w:color w:val="F2F2F2"/>
        <w:sz w:val="22"/>
      </w:rPr>
      <w:tblPr/>
      <w:tcPr>
        <w:shd w:val="clear" w:color="70AD47" w:themeColor="accent6" w:fill="auto"/>
      </w:tcPr>
    </w:tblStylePr>
    <w:tblStylePr w:type="firstCol">
      <w:rPr>
        <w:rFonts w:ascii="Arial" w:hAnsi="Arial"/>
        <w:color w:val="F2F2F2"/>
        <w:sz w:val="22"/>
      </w:rPr>
      <w:tblPr/>
      <w:tcPr>
        <w:shd w:val="clear" w:color="70AD47" w:themeColor="accent6" w:fill="auto"/>
      </w:tcPr>
    </w:tblStylePr>
    <w:tblStylePr w:type="lastCol">
      <w:rPr>
        <w:rFonts w:ascii="Arial" w:hAnsi="Arial"/>
        <w:color w:val="F2F2F2"/>
        <w:sz w:val="22"/>
      </w:rPr>
      <w:tblPr/>
      <w:tcPr>
        <w:shd w:val="clear" w:color="70AD47" w:themeColor="accent6" w:fill="auto"/>
      </w:tcPr>
    </w:tblStylePr>
    <w:tblStylePr w:type="band1Vert">
      <w:rPr>
        <w:rFonts w:ascii="Arial" w:hAnsi="Arial"/>
        <w:color w:val="404040"/>
        <w:sz w:val="22"/>
      </w:rPr>
    </w:tblStylePr>
    <w:tblStylePr w:type="band2Vert">
      <w:rPr>
        <w:rFonts w:ascii="Arial" w:hAnsi="Arial"/>
        <w:color w:val="404040"/>
        <w:sz w:val="22"/>
      </w:rPr>
      <w:tblPr/>
      <w:tcPr>
        <w:shd w:val="clear" w:color="E1EFD8" w:themeColor="accent6" w:themeTint="34" w:fill="auto"/>
      </w:tcPr>
    </w:tblStylePr>
    <w:tblStylePr w:type="band1Horz">
      <w:rPr>
        <w:rFonts w:ascii="Arial" w:hAnsi="Arial"/>
        <w:color w:val="404040"/>
        <w:sz w:val="22"/>
      </w:rPr>
    </w:tblStylePr>
    <w:tblStylePr w:type="band2Horz">
      <w:rPr>
        <w:rFonts w:ascii="Arial" w:hAnsi="Arial"/>
        <w:color w:val="404040"/>
        <w:sz w:val="22"/>
      </w:rPr>
      <w:tblPr/>
      <w:tcPr>
        <w:shd w:val="clear" w:color="E1EFD8" w:themeColor="accent6" w:themeTint="34" w:fill="auto"/>
      </w:tcPr>
    </w:tblStylePr>
  </w:style>
  <w:style w:type="table" w:customStyle="1" w:styleId="Bordered">
    <w:name w:val="Bordered"/>
    <w:basedOn w:val="a1"/>
    <w:uiPriority w:val="99"/>
    <w:rsid w:val="00404CC9"/>
    <w:rPr>
      <w:rFonts w:asciiTheme="minorHAnsi" w:eastAsiaTheme="minorHAnsi" w:hAnsiTheme="minorHAnsi" w:cstheme="minorBidi"/>
      <w:sz w:val="22"/>
      <w:szCs w:val="22"/>
      <w:lang w:eastAsia="en-US"/>
    </w:rPr>
    <w:tblPr>
      <w:tblStyleRowBandSize w:val="1"/>
      <w:tblStyleColBandSize w:val="1"/>
      <w:tblBorders>
        <w:top w:val="single" w:sz="4" w:space="0" w:color="D9D9D9" w:themeColor="text1" w:themeTint="26"/>
        <w:left w:val="single" w:sz="4" w:space="0" w:color="D9D9D9" w:themeColor="text1" w:themeTint="26"/>
        <w:bottom w:val="single" w:sz="4" w:space="0" w:color="D9D9D9" w:themeColor="text1" w:themeTint="26"/>
        <w:right w:val="single" w:sz="4" w:space="0" w:color="D9D9D9" w:themeColor="text1" w:themeTint="26"/>
        <w:insideH w:val="single" w:sz="4" w:space="0" w:color="D9D9D9" w:themeColor="text1" w:themeTint="26"/>
        <w:insideV w:val="single" w:sz="4" w:space="0" w:color="D9D9D9" w:themeColor="text1" w:themeTint="26"/>
      </w:tblBorders>
    </w:tblPr>
    <w:tblStylePr w:type="firstRow">
      <w:rPr>
        <w:rFonts w:ascii="Arial" w:hAnsi="Arial"/>
        <w:color w:val="404040"/>
        <w:sz w:val="22"/>
      </w:rPr>
      <w:tblPr/>
      <w:tcPr>
        <w:tcBorders>
          <w:bottom w:val="single" w:sz="12" w:space="0" w:color="7F7F7F" w:themeColor="text1" w:themeTint="80"/>
        </w:tcBorders>
      </w:tcPr>
    </w:tblStylePr>
    <w:tblStylePr w:type="lastRow">
      <w:rPr>
        <w:rFonts w:ascii="Arial" w:hAnsi="Arial"/>
        <w:color w:val="404040"/>
        <w:sz w:val="22"/>
      </w:rPr>
      <w:tblPr/>
      <w:tcPr>
        <w:tcBorders>
          <w:top w:val="single" w:sz="12" w:space="0" w:color="7F7F7F" w:themeColor="text1" w:themeTint="80"/>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7F7F7F" w:themeColor="text1" w:themeTint="80"/>
        </w:tcBorders>
      </w:tcPr>
    </w:tblStylePr>
    <w:tblStylePr w:type="band1Horz">
      <w:rPr>
        <w:rFonts w:ascii="Arial" w:hAnsi="Arial"/>
        <w:color w:val="404040"/>
        <w:sz w:val="22"/>
      </w:rPr>
      <w:tblPr/>
      <w:tcPr>
        <w:tcBorders>
          <w:top w:val="single" w:sz="4" w:space="0" w:color="D9D9D9" w:themeColor="text1" w:themeTint="26"/>
          <w:left w:val="single" w:sz="4" w:space="0" w:color="D9D9D9" w:themeColor="text1" w:themeTint="26"/>
          <w:bottom w:val="single" w:sz="4" w:space="0" w:color="D9D9D9" w:themeColor="text1" w:themeTint="26"/>
          <w:right w:val="single" w:sz="4" w:space="0" w:color="D9D9D9" w:themeColor="text1" w:themeTint="26"/>
        </w:tcBorders>
      </w:tcPr>
    </w:tblStylePr>
  </w:style>
  <w:style w:type="table" w:customStyle="1" w:styleId="Bordered-Accent1">
    <w:name w:val="Bordered - Accent 1"/>
    <w:basedOn w:val="a1"/>
    <w:uiPriority w:val="99"/>
    <w:rsid w:val="00404CC9"/>
    <w:rPr>
      <w:rFonts w:asciiTheme="minorHAnsi" w:eastAsiaTheme="minorHAnsi" w:hAnsiTheme="minorHAnsi" w:cstheme="minorBidi"/>
      <w:sz w:val="22"/>
      <w:szCs w:val="22"/>
      <w:lang w:eastAsia="en-US"/>
    </w:rPr>
    <w:tblPr>
      <w:tblStyleRowBandSize w:val="1"/>
      <w:tblStyleColBandSize w:val="1"/>
      <w:tblBorders>
        <w:top w:val="single" w:sz="4" w:space="0" w:color="B3C5E7" w:themeColor="accent1" w:themeTint="67"/>
        <w:left w:val="single" w:sz="4" w:space="0" w:color="B3C5E7" w:themeColor="accent1" w:themeTint="67"/>
        <w:bottom w:val="single" w:sz="4" w:space="0" w:color="B3C5E7" w:themeColor="accent1" w:themeTint="67"/>
        <w:right w:val="single" w:sz="4" w:space="0" w:color="B3C5E7" w:themeColor="accent1" w:themeTint="67"/>
        <w:insideH w:val="single" w:sz="4" w:space="0" w:color="B3C5E7" w:themeColor="accent1" w:themeTint="67"/>
        <w:insideV w:val="single" w:sz="4" w:space="0" w:color="B3C5E7" w:themeColor="accent1" w:themeTint="67"/>
      </w:tblBorders>
    </w:tblPr>
    <w:tblStylePr w:type="firstRow">
      <w:rPr>
        <w:rFonts w:ascii="Arial" w:hAnsi="Arial"/>
        <w:color w:val="404040"/>
        <w:sz w:val="22"/>
      </w:rPr>
      <w:tblPr/>
      <w:tcPr>
        <w:tcBorders>
          <w:bottom w:val="single" w:sz="12" w:space="0" w:color="4472C4" w:themeColor="accent1"/>
        </w:tcBorders>
      </w:tcPr>
    </w:tblStylePr>
    <w:tblStylePr w:type="lastRow">
      <w:rPr>
        <w:rFonts w:ascii="Arial" w:hAnsi="Arial"/>
        <w:color w:val="404040"/>
        <w:sz w:val="22"/>
      </w:rPr>
      <w:tblPr/>
      <w:tcPr>
        <w:tcBorders>
          <w:top w:val="single" w:sz="12" w:space="0" w:color="4472C4" w:themeColor="accent1"/>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4472C4" w:themeColor="accent1"/>
        </w:tcBorders>
      </w:tcPr>
    </w:tblStylePr>
    <w:tblStylePr w:type="band1Horz">
      <w:rPr>
        <w:rFonts w:ascii="Arial" w:hAnsi="Arial"/>
        <w:color w:val="404040"/>
        <w:sz w:val="22"/>
      </w:rPr>
      <w:tblPr/>
      <w:tcPr>
        <w:tcBorders>
          <w:top w:val="single" w:sz="4" w:space="0" w:color="B3C5E7" w:themeColor="accent1" w:themeTint="67"/>
          <w:left w:val="single" w:sz="4" w:space="0" w:color="B3C5E7" w:themeColor="accent1" w:themeTint="67"/>
          <w:bottom w:val="single" w:sz="4" w:space="0" w:color="B3C5E7" w:themeColor="accent1" w:themeTint="67"/>
          <w:right w:val="single" w:sz="4" w:space="0" w:color="B3C5E7" w:themeColor="accent1" w:themeTint="67"/>
        </w:tcBorders>
      </w:tcPr>
    </w:tblStylePr>
  </w:style>
  <w:style w:type="table" w:customStyle="1" w:styleId="Bordered-Accent2">
    <w:name w:val="Bordered - Accent 2"/>
    <w:basedOn w:val="a1"/>
    <w:uiPriority w:val="99"/>
    <w:rsid w:val="00404CC9"/>
    <w:rPr>
      <w:rFonts w:asciiTheme="minorHAnsi" w:eastAsiaTheme="minorHAnsi" w:hAnsiTheme="minorHAnsi" w:cstheme="minorBidi"/>
      <w:sz w:val="22"/>
      <w:szCs w:val="22"/>
      <w:lang w:eastAsia="en-US"/>
    </w:rPr>
    <w:tblPr>
      <w:tblStyleRowBandSize w:val="1"/>
      <w:tblStyleColBandSize w:val="1"/>
      <w:tblBorders>
        <w:top w:val="single" w:sz="4" w:space="0" w:color="F7CAAB" w:themeColor="accent2" w:themeTint="67"/>
        <w:left w:val="single" w:sz="4" w:space="0" w:color="F7CAAB" w:themeColor="accent2" w:themeTint="67"/>
        <w:bottom w:val="single" w:sz="4" w:space="0" w:color="F7CAAB" w:themeColor="accent2" w:themeTint="67"/>
        <w:right w:val="single" w:sz="4" w:space="0" w:color="F7CAAB" w:themeColor="accent2" w:themeTint="67"/>
        <w:insideH w:val="single" w:sz="4" w:space="0" w:color="F7CAAB" w:themeColor="accent2" w:themeTint="67"/>
        <w:insideV w:val="single" w:sz="4" w:space="0" w:color="F7CAAB" w:themeColor="accent2" w:themeTint="67"/>
      </w:tblBorders>
    </w:tblPr>
    <w:tblStylePr w:type="firstRow">
      <w:rPr>
        <w:rFonts w:ascii="Arial" w:hAnsi="Arial"/>
        <w:color w:val="404040"/>
        <w:sz w:val="22"/>
      </w:rPr>
      <w:tblPr/>
      <w:tcPr>
        <w:tcBorders>
          <w:bottom w:val="single" w:sz="12" w:space="0" w:color="F4B184" w:themeColor="accent2" w:themeTint="97"/>
        </w:tcBorders>
      </w:tcPr>
    </w:tblStylePr>
    <w:tblStylePr w:type="lastRow">
      <w:rPr>
        <w:rFonts w:ascii="Arial" w:hAnsi="Arial"/>
        <w:color w:val="404040"/>
        <w:sz w:val="22"/>
      </w:rPr>
      <w:tblPr/>
      <w:tcPr>
        <w:tcBorders>
          <w:top w:val="single" w:sz="12" w:space="0" w:color="F4B184" w:themeColor="accent2" w:themeTint="97"/>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F4B184" w:themeColor="accent2" w:themeTint="97"/>
        </w:tcBorders>
      </w:tcPr>
    </w:tblStylePr>
    <w:tblStylePr w:type="band1Horz">
      <w:rPr>
        <w:rFonts w:ascii="Arial" w:hAnsi="Arial"/>
        <w:color w:val="404040"/>
        <w:sz w:val="22"/>
      </w:rPr>
      <w:tblPr/>
      <w:tcPr>
        <w:tcBorders>
          <w:top w:val="single" w:sz="4" w:space="0" w:color="F7CAAB" w:themeColor="accent2" w:themeTint="67"/>
          <w:left w:val="single" w:sz="4" w:space="0" w:color="F7CAAB" w:themeColor="accent2" w:themeTint="67"/>
          <w:bottom w:val="single" w:sz="4" w:space="0" w:color="F7CAAB" w:themeColor="accent2" w:themeTint="67"/>
          <w:right w:val="single" w:sz="4" w:space="0" w:color="F7CAAB" w:themeColor="accent2" w:themeTint="67"/>
        </w:tcBorders>
      </w:tcPr>
    </w:tblStylePr>
  </w:style>
  <w:style w:type="table" w:customStyle="1" w:styleId="Bordered-Accent3">
    <w:name w:val="Bordered - Accent 3"/>
    <w:basedOn w:val="a1"/>
    <w:uiPriority w:val="99"/>
    <w:rsid w:val="00404CC9"/>
    <w:rPr>
      <w:rFonts w:asciiTheme="minorHAnsi" w:eastAsiaTheme="minorHAnsi" w:hAnsiTheme="minorHAnsi" w:cstheme="minorBidi"/>
      <w:sz w:val="22"/>
      <w:szCs w:val="22"/>
      <w:lang w:eastAsia="en-US"/>
    </w:rPr>
    <w:tblPr>
      <w:tblStyleRowBandSize w:val="1"/>
      <w:tblStyleColBandSize w:val="1"/>
      <w:tblBorders>
        <w:top w:val="single" w:sz="4" w:space="0" w:color="DADADA" w:themeColor="accent3" w:themeTint="67"/>
        <w:left w:val="single" w:sz="4" w:space="0" w:color="DADADA" w:themeColor="accent3" w:themeTint="67"/>
        <w:bottom w:val="single" w:sz="4" w:space="0" w:color="DADADA" w:themeColor="accent3" w:themeTint="67"/>
        <w:right w:val="single" w:sz="4" w:space="0" w:color="DADADA" w:themeColor="accent3" w:themeTint="67"/>
        <w:insideH w:val="single" w:sz="4" w:space="0" w:color="DADADA" w:themeColor="accent3" w:themeTint="67"/>
        <w:insideV w:val="single" w:sz="4" w:space="0" w:color="DADADA" w:themeColor="accent3" w:themeTint="67"/>
      </w:tblBorders>
    </w:tblPr>
    <w:tblStylePr w:type="firstRow">
      <w:rPr>
        <w:rFonts w:ascii="Arial" w:hAnsi="Arial"/>
        <w:color w:val="404040"/>
        <w:sz w:val="22"/>
      </w:rPr>
      <w:tblPr/>
      <w:tcPr>
        <w:tcBorders>
          <w:bottom w:val="single" w:sz="12" w:space="0" w:color="C9C9C9" w:themeColor="accent3" w:themeTint="98"/>
        </w:tcBorders>
      </w:tcPr>
    </w:tblStylePr>
    <w:tblStylePr w:type="lastRow">
      <w:rPr>
        <w:rFonts w:ascii="Arial" w:hAnsi="Arial"/>
        <w:color w:val="404040"/>
        <w:sz w:val="22"/>
      </w:rPr>
      <w:tblPr/>
      <w:tcPr>
        <w:tcBorders>
          <w:top w:val="single" w:sz="12" w:space="0" w:color="C9C9C9" w:themeColor="accent3" w:themeTint="98"/>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C9C9C9" w:themeColor="accent3" w:themeTint="98"/>
        </w:tcBorders>
      </w:tcPr>
    </w:tblStylePr>
    <w:tblStylePr w:type="band1Horz">
      <w:rPr>
        <w:rFonts w:ascii="Arial" w:hAnsi="Arial"/>
        <w:color w:val="404040"/>
        <w:sz w:val="22"/>
      </w:rPr>
      <w:tblPr/>
      <w:tcPr>
        <w:tcBorders>
          <w:top w:val="single" w:sz="4" w:space="0" w:color="DADADA" w:themeColor="accent3" w:themeTint="67"/>
          <w:left w:val="single" w:sz="4" w:space="0" w:color="DADADA" w:themeColor="accent3" w:themeTint="67"/>
          <w:bottom w:val="single" w:sz="4" w:space="0" w:color="DADADA" w:themeColor="accent3" w:themeTint="67"/>
          <w:right w:val="single" w:sz="4" w:space="0" w:color="DADADA" w:themeColor="accent3" w:themeTint="67"/>
        </w:tcBorders>
      </w:tcPr>
    </w:tblStylePr>
  </w:style>
  <w:style w:type="table" w:customStyle="1" w:styleId="Bordered-Accent4">
    <w:name w:val="Bordered - Accent 4"/>
    <w:basedOn w:val="a1"/>
    <w:uiPriority w:val="99"/>
    <w:rsid w:val="00404CC9"/>
    <w:rPr>
      <w:rFonts w:asciiTheme="minorHAnsi" w:eastAsiaTheme="minorHAnsi" w:hAnsiTheme="minorHAnsi" w:cstheme="minorBidi"/>
      <w:sz w:val="22"/>
      <w:szCs w:val="22"/>
      <w:lang w:eastAsia="en-US"/>
    </w:rPr>
    <w:tblPr>
      <w:tblStyleRowBandSize w:val="1"/>
      <w:tblStyleColBandSize w:val="1"/>
      <w:tblBorders>
        <w:top w:val="single" w:sz="4" w:space="0" w:color="FFE598" w:themeColor="accent4" w:themeTint="67"/>
        <w:left w:val="single" w:sz="4" w:space="0" w:color="FFE598" w:themeColor="accent4" w:themeTint="67"/>
        <w:bottom w:val="single" w:sz="4" w:space="0" w:color="FFE598" w:themeColor="accent4" w:themeTint="67"/>
        <w:right w:val="single" w:sz="4" w:space="0" w:color="FFE598" w:themeColor="accent4" w:themeTint="67"/>
        <w:insideH w:val="single" w:sz="4" w:space="0" w:color="FFE598" w:themeColor="accent4" w:themeTint="67"/>
        <w:insideV w:val="single" w:sz="4" w:space="0" w:color="FFE598" w:themeColor="accent4" w:themeTint="67"/>
      </w:tblBorders>
    </w:tblPr>
    <w:tblStylePr w:type="firstRow">
      <w:rPr>
        <w:rFonts w:ascii="Arial" w:hAnsi="Arial"/>
        <w:color w:val="404040"/>
        <w:sz w:val="22"/>
      </w:rPr>
      <w:tblPr/>
      <w:tcPr>
        <w:tcBorders>
          <w:bottom w:val="single" w:sz="12" w:space="0" w:color="FFD865" w:themeColor="accent4" w:themeTint="9A"/>
        </w:tcBorders>
      </w:tcPr>
    </w:tblStylePr>
    <w:tblStylePr w:type="lastRow">
      <w:rPr>
        <w:rFonts w:ascii="Arial" w:hAnsi="Arial"/>
        <w:color w:val="404040"/>
        <w:sz w:val="22"/>
      </w:rPr>
      <w:tblPr/>
      <w:tcPr>
        <w:tcBorders>
          <w:top w:val="single" w:sz="12" w:space="0" w:color="FFD865" w:themeColor="accent4" w:themeTint="9A"/>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FFD865" w:themeColor="accent4" w:themeTint="9A"/>
        </w:tcBorders>
      </w:tcPr>
    </w:tblStylePr>
    <w:tblStylePr w:type="band1Horz">
      <w:rPr>
        <w:rFonts w:ascii="Arial" w:hAnsi="Arial"/>
        <w:color w:val="404040"/>
        <w:sz w:val="22"/>
      </w:rPr>
      <w:tblPr/>
      <w:tcPr>
        <w:tcBorders>
          <w:top w:val="single" w:sz="4" w:space="0" w:color="FFE598" w:themeColor="accent4" w:themeTint="67"/>
          <w:left w:val="single" w:sz="4" w:space="0" w:color="FFE598" w:themeColor="accent4" w:themeTint="67"/>
          <w:bottom w:val="single" w:sz="4" w:space="0" w:color="FFE598" w:themeColor="accent4" w:themeTint="67"/>
          <w:right w:val="single" w:sz="4" w:space="0" w:color="FFE598" w:themeColor="accent4" w:themeTint="67"/>
        </w:tcBorders>
      </w:tcPr>
    </w:tblStylePr>
  </w:style>
  <w:style w:type="table" w:customStyle="1" w:styleId="Bordered-Accent5">
    <w:name w:val="Bordered - Accent 5"/>
    <w:basedOn w:val="a1"/>
    <w:uiPriority w:val="99"/>
    <w:rsid w:val="00404CC9"/>
    <w:rPr>
      <w:rFonts w:asciiTheme="minorHAnsi" w:eastAsiaTheme="minorHAnsi" w:hAnsiTheme="minorHAnsi" w:cstheme="minorBidi"/>
      <w:sz w:val="22"/>
      <w:szCs w:val="22"/>
      <w:lang w:eastAsia="en-US"/>
    </w:rPr>
    <w:tblPr>
      <w:tblStyleRowBandSize w:val="1"/>
      <w:tblStyleColBandSize w:val="1"/>
      <w:tblBorders>
        <w:top w:val="single" w:sz="4" w:space="0" w:color="BCD6EE" w:themeColor="accent5" w:themeTint="67"/>
        <w:left w:val="single" w:sz="4" w:space="0" w:color="BCD6EE" w:themeColor="accent5" w:themeTint="67"/>
        <w:bottom w:val="single" w:sz="4" w:space="0" w:color="BCD6EE" w:themeColor="accent5" w:themeTint="67"/>
        <w:right w:val="single" w:sz="4" w:space="0" w:color="BCD6EE" w:themeColor="accent5" w:themeTint="67"/>
        <w:insideH w:val="single" w:sz="4" w:space="0" w:color="BCD6EE" w:themeColor="accent5" w:themeTint="67"/>
        <w:insideV w:val="single" w:sz="4" w:space="0" w:color="BCD6EE" w:themeColor="accent5" w:themeTint="67"/>
      </w:tblBorders>
    </w:tblPr>
    <w:tblStylePr w:type="firstRow">
      <w:rPr>
        <w:rFonts w:ascii="Arial" w:hAnsi="Arial"/>
        <w:color w:val="404040"/>
        <w:sz w:val="22"/>
      </w:rPr>
      <w:tblPr/>
      <w:tcPr>
        <w:tcBorders>
          <w:bottom w:val="single" w:sz="12" w:space="0" w:color="9BC2E5" w:themeColor="accent5" w:themeTint="9A"/>
        </w:tcBorders>
      </w:tcPr>
    </w:tblStylePr>
    <w:tblStylePr w:type="lastRow">
      <w:rPr>
        <w:rFonts w:ascii="Arial" w:hAnsi="Arial"/>
        <w:color w:val="404040"/>
        <w:sz w:val="22"/>
      </w:rPr>
      <w:tblPr/>
      <w:tcPr>
        <w:tcBorders>
          <w:top w:val="single" w:sz="12" w:space="0" w:color="9BC2E5" w:themeColor="accent5" w:themeTint="9A"/>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9BC2E5" w:themeColor="accent5" w:themeTint="9A"/>
        </w:tcBorders>
      </w:tcPr>
    </w:tblStylePr>
    <w:tblStylePr w:type="band1Horz">
      <w:rPr>
        <w:rFonts w:ascii="Arial" w:hAnsi="Arial"/>
        <w:color w:val="404040"/>
        <w:sz w:val="22"/>
      </w:rPr>
      <w:tblPr/>
      <w:tcPr>
        <w:tcBorders>
          <w:top w:val="single" w:sz="4" w:space="0" w:color="BCD6EE" w:themeColor="accent5" w:themeTint="67"/>
          <w:left w:val="single" w:sz="4" w:space="0" w:color="BCD6EE" w:themeColor="accent5" w:themeTint="67"/>
          <w:bottom w:val="single" w:sz="4" w:space="0" w:color="BCD6EE" w:themeColor="accent5" w:themeTint="67"/>
          <w:right w:val="single" w:sz="4" w:space="0" w:color="BCD6EE" w:themeColor="accent5" w:themeTint="67"/>
        </w:tcBorders>
      </w:tcPr>
    </w:tblStylePr>
  </w:style>
  <w:style w:type="table" w:customStyle="1" w:styleId="Bordered-Accent6">
    <w:name w:val="Bordered - Accent 6"/>
    <w:basedOn w:val="a1"/>
    <w:uiPriority w:val="99"/>
    <w:rsid w:val="00404CC9"/>
    <w:rPr>
      <w:rFonts w:asciiTheme="minorHAnsi" w:eastAsiaTheme="minorHAnsi" w:hAnsiTheme="minorHAnsi" w:cstheme="minorBidi"/>
      <w:sz w:val="22"/>
      <w:szCs w:val="22"/>
      <w:lang w:eastAsia="en-US"/>
    </w:rPr>
    <w:tblPr>
      <w:tblStyleRowBandSize w:val="1"/>
      <w:tblStyleColBandSize w:val="1"/>
      <w:tblBorders>
        <w:top w:val="single" w:sz="4" w:space="0" w:color="C4DFB2" w:themeColor="accent6" w:themeTint="67"/>
        <w:left w:val="single" w:sz="4" w:space="0" w:color="C4DFB2" w:themeColor="accent6" w:themeTint="67"/>
        <w:bottom w:val="single" w:sz="4" w:space="0" w:color="C4DFB2" w:themeColor="accent6" w:themeTint="67"/>
        <w:right w:val="single" w:sz="4" w:space="0" w:color="C4DFB2" w:themeColor="accent6" w:themeTint="67"/>
        <w:insideH w:val="single" w:sz="4" w:space="0" w:color="C4DFB2" w:themeColor="accent6" w:themeTint="67"/>
        <w:insideV w:val="single" w:sz="4" w:space="0" w:color="C4DFB2" w:themeColor="accent6" w:themeTint="67"/>
      </w:tblBorders>
    </w:tblPr>
    <w:tblStylePr w:type="firstRow">
      <w:rPr>
        <w:rFonts w:ascii="Arial" w:hAnsi="Arial"/>
        <w:color w:val="404040"/>
        <w:sz w:val="22"/>
      </w:rPr>
      <w:tblPr/>
      <w:tcPr>
        <w:tcBorders>
          <w:bottom w:val="single" w:sz="12" w:space="0" w:color="A9D08E" w:themeColor="accent6" w:themeTint="98"/>
        </w:tcBorders>
      </w:tcPr>
    </w:tblStylePr>
    <w:tblStylePr w:type="lastRow">
      <w:rPr>
        <w:rFonts w:ascii="Arial" w:hAnsi="Arial"/>
        <w:color w:val="404040"/>
        <w:sz w:val="22"/>
      </w:rPr>
      <w:tblPr/>
      <w:tcPr>
        <w:tcBorders>
          <w:top w:val="single" w:sz="12" w:space="0" w:color="A9D08E" w:themeColor="accent6" w:themeTint="98"/>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A9D08E" w:themeColor="accent6" w:themeTint="98"/>
        </w:tcBorders>
      </w:tcPr>
    </w:tblStylePr>
    <w:tblStylePr w:type="band1Horz">
      <w:rPr>
        <w:rFonts w:ascii="Arial" w:hAnsi="Arial"/>
        <w:color w:val="404040"/>
        <w:sz w:val="22"/>
      </w:rPr>
      <w:tblPr/>
      <w:tcPr>
        <w:tcBorders>
          <w:top w:val="single" w:sz="4" w:space="0" w:color="C4DFB2" w:themeColor="accent6" w:themeTint="67"/>
          <w:left w:val="single" w:sz="4" w:space="0" w:color="C4DFB2" w:themeColor="accent6" w:themeTint="67"/>
          <w:bottom w:val="single" w:sz="4" w:space="0" w:color="C4DFB2" w:themeColor="accent6" w:themeTint="67"/>
          <w:right w:val="single" w:sz="4" w:space="0" w:color="C4DFB2" w:themeColor="accent6" w:themeTint="67"/>
        </w:tcBorders>
      </w:tcPr>
    </w:tblStylePr>
  </w:style>
  <w:style w:type="paragraph" w:styleId="af4">
    <w:name w:val="footnote text"/>
    <w:basedOn w:val="a"/>
    <w:link w:val="af5"/>
    <w:uiPriority w:val="99"/>
    <w:unhideWhenUsed/>
    <w:rsid w:val="00404CC9"/>
    <w:pPr>
      <w:spacing w:after="40" w:line="240" w:lineRule="auto"/>
    </w:pPr>
    <w:rPr>
      <w:rFonts w:asciiTheme="minorHAnsi" w:eastAsiaTheme="minorHAnsi" w:hAnsiTheme="minorHAnsi" w:cstheme="minorBidi"/>
      <w:sz w:val="18"/>
    </w:rPr>
  </w:style>
  <w:style w:type="character" w:customStyle="1" w:styleId="af5">
    <w:name w:val="Текст сноски Знак"/>
    <w:basedOn w:val="a0"/>
    <w:link w:val="af4"/>
    <w:uiPriority w:val="99"/>
    <w:rsid w:val="00404CC9"/>
    <w:rPr>
      <w:rFonts w:asciiTheme="minorHAnsi" w:eastAsiaTheme="minorHAnsi" w:hAnsiTheme="minorHAnsi" w:cstheme="minorBidi"/>
      <w:sz w:val="18"/>
      <w:szCs w:val="22"/>
      <w:lang w:eastAsia="en-US"/>
    </w:rPr>
  </w:style>
  <w:style w:type="character" w:styleId="af6">
    <w:name w:val="footnote reference"/>
    <w:basedOn w:val="a0"/>
    <w:uiPriority w:val="99"/>
    <w:unhideWhenUsed/>
    <w:rsid w:val="00404CC9"/>
    <w:rPr>
      <w:vertAlign w:val="superscript"/>
    </w:rPr>
  </w:style>
  <w:style w:type="paragraph" w:styleId="af7">
    <w:name w:val="endnote text"/>
    <w:basedOn w:val="a"/>
    <w:link w:val="af8"/>
    <w:uiPriority w:val="99"/>
    <w:unhideWhenUsed/>
    <w:rsid w:val="00404CC9"/>
    <w:pPr>
      <w:spacing w:after="0" w:line="240" w:lineRule="auto"/>
    </w:pPr>
    <w:rPr>
      <w:rFonts w:asciiTheme="minorHAnsi" w:eastAsiaTheme="minorHAnsi" w:hAnsiTheme="minorHAnsi" w:cstheme="minorBidi"/>
      <w:sz w:val="20"/>
    </w:rPr>
  </w:style>
  <w:style w:type="character" w:customStyle="1" w:styleId="af8">
    <w:name w:val="Текст концевой сноски Знак"/>
    <w:basedOn w:val="a0"/>
    <w:link w:val="af7"/>
    <w:uiPriority w:val="99"/>
    <w:rsid w:val="00404CC9"/>
    <w:rPr>
      <w:rFonts w:asciiTheme="minorHAnsi" w:eastAsiaTheme="minorHAnsi" w:hAnsiTheme="minorHAnsi" w:cstheme="minorBidi"/>
      <w:szCs w:val="22"/>
      <w:lang w:eastAsia="en-US"/>
    </w:rPr>
  </w:style>
  <w:style w:type="character" w:styleId="af9">
    <w:name w:val="endnote reference"/>
    <w:basedOn w:val="a0"/>
    <w:uiPriority w:val="99"/>
    <w:unhideWhenUsed/>
    <w:rsid w:val="00404CC9"/>
    <w:rPr>
      <w:vertAlign w:val="superscript"/>
    </w:rPr>
  </w:style>
  <w:style w:type="paragraph" w:styleId="14">
    <w:name w:val="toc 1"/>
    <w:basedOn w:val="a"/>
    <w:next w:val="a"/>
    <w:uiPriority w:val="39"/>
    <w:unhideWhenUsed/>
    <w:locked/>
    <w:rsid w:val="00404CC9"/>
    <w:pPr>
      <w:spacing w:after="57"/>
    </w:pPr>
    <w:rPr>
      <w:rFonts w:asciiTheme="minorHAnsi" w:eastAsiaTheme="minorHAnsi" w:hAnsiTheme="minorHAnsi" w:cstheme="minorBidi"/>
    </w:rPr>
  </w:style>
  <w:style w:type="paragraph" w:styleId="24">
    <w:name w:val="toc 2"/>
    <w:basedOn w:val="a"/>
    <w:next w:val="a"/>
    <w:uiPriority w:val="39"/>
    <w:unhideWhenUsed/>
    <w:locked/>
    <w:rsid w:val="00404CC9"/>
    <w:pPr>
      <w:spacing w:after="57"/>
      <w:ind w:left="283"/>
    </w:pPr>
    <w:rPr>
      <w:rFonts w:asciiTheme="minorHAnsi" w:eastAsiaTheme="minorHAnsi" w:hAnsiTheme="minorHAnsi" w:cstheme="minorBidi"/>
    </w:rPr>
  </w:style>
  <w:style w:type="paragraph" w:styleId="32">
    <w:name w:val="toc 3"/>
    <w:basedOn w:val="a"/>
    <w:next w:val="a"/>
    <w:uiPriority w:val="39"/>
    <w:unhideWhenUsed/>
    <w:locked/>
    <w:rsid w:val="00404CC9"/>
    <w:pPr>
      <w:spacing w:after="57"/>
      <w:ind w:left="567"/>
    </w:pPr>
    <w:rPr>
      <w:rFonts w:asciiTheme="minorHAnsi" w:eastAsiaTheme="minorHAnsi" w:hAnsiTheme="minorHAnsi" w:cstheme="minorBidi"/>
    </w:rPr>
  </w:style>
  <w:style w:type="paragraph" w:styleId="42">
    <w:name w:val="toc 4"/>
    <w:basedOn w:val="a"/>
    <w:next w:val="a"/>
    <w:uiPriority w:val="39"/>
    <w:unhideWhenUsed/>
    <w:locked/>
    <w:rsid w:val="00404CC9"/>
    <w:pPr>
      <w:spacing w:after="57"/>
      <w:ind w:left="850"/>
    </w:pPr>
    <w:rPr>
      <w:rFonts w:asciiTheme="minorHAnsi" w:eastAsiaTheme="minorHAnsi" w:hAnsiTheme="minorHAnsi" w:cstheme="minorBidi"/>
    </w:rPr>
  </w:style>
  <w:style w:type="paragraph" w:styleId="52">
    <w:name w:val="toc 5"/>
    <w:basedOn w:val="a"/>
    <w:next w:val="a"/>
    <w:uiPriority w:val="39"/>
    <w:unhideWhenUsed/>
    <w:locked/>
    <w:rsid w:val="00404CC9"/>
    <w:pPr>
      <w:spacing w:after="57"/>
      <w:ind w:left="1134"/>
    </w:pPr>
    <w:rPr>
      <w:rFonts w:asciiTheme="minorHAnsi" w:eastAsiaTheme="minorHAnsi" w:hAnsiTheme="minorHAnsi" w:cstheme="minorBidi"/>
    </w:rPr>
  </w:style>
  <w:style w:type="paragraph" w:styleId="61">
    <w:name w:val="toc 6"/>
    <w:basedOn w:val="a"/>
    <w:next w:val="a"/>
    <w:uiPriority w:val="39"/>
    <w:unhideWhenUsed/>
    <w:locked/>
    <w:rsid w:val="00404CC9"/>
    <w:pPr>
      <w:spacing w:after="57"/>
      <w:ind w:left="1417"/>
    </w:pPr>
    <w:rPr>
      <w:rFonts w:asciiTheme="minorHAnsi" w:eastAsiaTheme="minorHAnsi" w:hAnsiTheme="minorHAnsi" w:cstheme="minorBidi"/>
    </w:rPr>
  </w:style>
  <w:style w:type="paragraph" w:styleId="71">
    <w:name w:val="toc 7"/>
    <w:basedOn w:val="a"/>
    <w:next w:val="a"/>
    <w:uiPriority w:val="39"/>
    <w:unhideWhenUsed/>
    <w:locked/>
    <w:rsid w:val="00404CC9"/>
    <w:pPr>
      <w:spacing w:after="57"/>
      <w:ind w:left="1701"/>
    </w:pPr>
    <w:rPr>
      <w:rFonts w:asciiTheme="minorHAnsi" w:eastAsiaTheme="minorHAnsi" w:hAnsiTheme="minorHAnsi" w:cstheme="minorBidi"/>
    </w:rPr>
  </w:style>
  <w:style w:type="paragraph" w:styleId="81">
    <w:name w:val="toc 8"/>
    <w:basedOn w:val="a"/>
    <w:next w:val="a"/>
    <w:uiPriority w:val="39"/>
    <w:unhideWhenUsed/>
    <w:locked/>
    <w:rsid w:val="00404CC9"/>
    <w:pPr>
      <w:spacing w:after="57"/>
      <w:ind w:left="1984"/>
    </w:pPr>
    <w:rPr>
      <w:rFonts w:asciiTheme="minorHAnsi" w:eastAsiaTheme="minorHAnsi" w:hAnsiTheme="minorHAnsi" w:cstheme="minorBidi"/>
    </w:rPr>
  </w:style>
  <w:style w:type="paragraph" w:styleId="91">
    <w:name w:val="toc 9"/>
    <w:basedOn w:val="a"/>
    <w:next w:val="a"/>
    <w:uiPriority w:val="39"/>
    <w:unhideWhenUsed/>
    <w:locked/>
    <w:rsid w:val="00404CC9"/>
    <w:pPr>
      <w:spacing w:after="57"/>
      <w:ind w:left="2268"/>
    </w:pPr>
    <w:rPr>
      <w:rFonts w:asciiTheme="minorHAnsi" w:eastAsiaTheme="minorHAnsi" w:hAnsiTheme="minorHAnsi" w:cstheme="minorBidi"/>
    </w:rPr>
  </w:style>
  <w:style w:type="paragraph" w:styleId="afa">
    <w:name w:val="TOC Heading"/>
    <w:uiPriority w:val="39"/>
    <w:unhideWhenUsed/>
    <w:rsid w:val="00404CC9"/>
    <w:pPr>
      <w:spacing w:after="160" w:line="259" w:lineRule="auto"/>
    </w:pPr>
    <w:rPr>
      <w:rFonts w:asciiTheme="minorHAnsi" w:eastAsiaTheme="minorHAnsi" w:hAnsiTheme="minorHAnsi" w:cstheme="minorBidi"/>
      <w:sz w:val="22"/>
      <w:szCs w:val="22"/>
      <w:lang w:eastAsia="en-US"/>
    </w:rPr>
  </w:style>
  <w:style w:type="paragraph" w:styleId="afb">
    <w:name w:val="table of figures"/>
    <w:basedOn w:val="a"/>
    <w:next w:val="a"/>
    <w:uiPriority w:val="99"/>
    <w:unhideWhenUsed/>
    <w:rsid w:val="00404CC9"/>
    <w:pPr>
      <w:spacing w:after="0"/>
    </w:pPr>
    <w:rPr>
      <w:rFonts w:asciiTheme="minorHAnsi" w:eastAsiaTheme="minorHAnsi" w:hAnsiTheme="minorHAnsi" w:cstheme="minorBidi"/>
    </w:rPr>
  </w:style>
  <w:style w:type="table" w:customStyle="1" w:styleId="TableGrid">
    <w:name w:val="TableGrid"/>
    <w:rsid w:val="00071EBC"/>
    <w:rPr>
      <w:rFonts w:asciiTheme="minorHAnsi" w:eastAsiaTheme="minorEastAsia" w:hAnsiTheme="minorHAnsi" w:cstheme="minorBidi"/>
      <w:sz w:val="22"/>
      <w:szCs w:val="22"/>
    </w:rPr>
    <w:tblPr>
      <w:tblCellMar>
        <w:top w:w="0" w:type="dxa"/>
        <w:left w:w="0" w:type="dxa"/>
        <w:bottom w:w="0" w:type="dxa"/>
        <w:right w:w="0"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77101431">
      <w:bodyDiv w:val="1"/>
      <w:marLeft w:val="0"/>
      <w:marRight w:val="0"/>
      <w:marTop w:val="0"/>
      <w:marBottom w:val="0"/>
      <w:divBdr>
        <w:top w:val="none" w:sz="0" w:space="0" w:color="auto"/>
        <w:left w:val="none" w:sz="0" w:space="0" w:color="auto"/>
        <w:bottom w:val="none" w:sz="0" w:space="0" w:color="auto"/>
        <w:right w:val="none" w:sz="0" w:space="0" w:color="auto"/>
      </w:divBdr>
      <w:divsChild>
        <w:div w:id="625698005">
          <w:marLeft w:val="0"/>
          <w:marRight w:val="0"/>
          <w:marTop w:val="0"/>
          <w:marBottom w:val="0"/>
          <w:divBdr>
            <w:top w:val="none" w:sz="0" w:space="0" w:color="auto"/>
            <w:left w:val="none" w:sz="0" w:space="0" w:color="auto"/>
            <w:bottom w:val="none" w:sz="0" w:space="0" w:color="auto"/>
            <w:right w:val="none" w:sz="0" w:space="0" w:color="auto"/>
          </w:divBdr>
        </w:div>
        <w:div w:id="1660420893">
          <w:marLeft w:val="0"/>
          <w:marRight w:val="0"/>
          <w:marTop w:val="0"/>
          <w:marBottom w:val="0"/>
          <w:divBdr>
            <w:top w:val="none" w:sz="0" w:space="0" w:color="auto"/>
            <w:left w:val="none" w:sz="0" w:space="0" w:color="auto"/>
            <w:bottom w:val="none" w:sz="0" w:space="0" w:color="auto"/>
            <w:right w:val="none" w:sz="0" w:space="0" w:color="auto"/>
          </w:divBdr>
        </w:div>
      </w:divsChild>
    </w:div>
    <w:div w:id="385491985">
      <w:bodyDiv w:val="1"/>
      <w:marLeft w:val="0"/>
      <w:marRight w:val="0"/>
      <w:marTop w:val="0"/>
      <w:marBottom w:val="0"/>
      <w:divBdr>
        <w:top w:val="none" w:sz="0" w:space="0" w:color="auto"/>
        <w:left w:val="none" w:sz="0" w:space="0" w:color="auto"/>
        <w:bottom w:val="none" w:sz="0" w:space="0" w:color="auto"/>
        <w:right w:val="none" w:sz="0" w:space="0" w:color="auto"/>
      </w:divBdr>
    </w:div>
    <w:div w:id="546843639">
      <w:bodyDiv w:val="1"/>
      <w:marLeft w:val="0"/>
      <w:marRight w:val="0"/>
      <w:marTop w:val="0"/>
      <w:marBottom w:val="0"/>
      <w:divBdr>
        <w:top w:val="none" w:sz="0" w:space="0" w:color="auto"/>
        <w:left w:val="none" w:sz="0" w:space="0" w:color="auto"/>
        <w:bottom w:val="none" w:sz="0" w:space="0" w:color="auto"/>
        <w:right w:val="none" w:sz="0" w:space="0" w:color="auto"/>
      </w:divBdr>
    </w:div>
    <w:div w:id="720403656">
      <w:bodyDiv w:val="1"/>
      <w:marLeft w:val="0"/>
      <w:marRight w:val="0"/>
      <w:marTop w:val="0"/>
      <w:marBottom w:val="0"/>
      <w:divBdr>
        <w:top w:val="none" w:sz="0" w:space="0" w:color="auto"/>
        <w:left w:val="none" w:sz="0" w:space="0" w:color="auto"/>
        <w:bottom w:val="none" w:sz="0" w:space="0" w:color="auto"/>
        <w:right w:val="none" w:sz="0" w:space="0" w:color="auto"/>
      </w:divBdr>
    </w:div>
    <w:div w:id="810711511">
      <w:bodyDiv w:val="1"/>
      <w:marLeft w:val="0"/>
      <w:marRight w:val="0"/>
      <w:marTop w:val="0"/>
      <w:marBottom w:val="0"/>
      <w:divBdr>
        <w:top w:val="none" w:sz="0" w:space="0" w:color="auto"/>
        <w:left w:val="none" w:sz="0" w:space="0" w:color="auto"/>
        <w:bottom w:val="none" w:sz="0" w:space="0" w:color="auto"/>
        <w:right w:val="none" w:sz="0" w:space="0" w:color="auto"/>
      </w:divBdr>
    </w:div>
    <w:div w:id="1086851428">
      <w:bodyDiv w:val="1"/>
      <w:marLeft w:val="0"/>
      <w:marRight w:val="0"/>
      <w:marTop w:val="0"/>
      <w:marBottom w:val="0"/>
      <w:divBdr>
        <w:top w:val="none" w:sz="0" w:space="0" w:color="auto"/>
        <w:left w:val="none" w:sz="0" w:space="0" w:color="auto"/>
        <w:bottom w:val="none" w:sz="0" w:space="0" w:color="auto"/>
        <w:right w:val="none" w:sz="0" w:space="0" w:color="auto"/>
      </w:divBdr>
    </w:div>
    <w:div w:id="160152224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4.png"/><Relationship Id="rId13" Type="http://schemas.openxmlformats.org/officeDocument/2006/relationships/image" Target="media/image9.png"/><Relationship Id="rId3" Type="http://schemas.openxmlformats.org/officeDocument/2006/relationships/settings" Target="settings.xml"/><Relationship Id="rId7" Type="http://schemas.openxmlformats.org/officeDocument/2006/relationships/image" Target="media/image3.png"/><Relationship Id="rId12" Type="http://schemas.openxmlformats.org/officeDocument/2006/relationships/image" Target="media/image8.pn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2.png"/><Relationship Id="rId11" Type="http://schemas.openxmlformats.org/officeDocument/2006/relationships/image" Target="media/image7.png"/><Relationship Id="rId5" Type="http://schemas.openxmlformats.org/officeDocument/2006/relationships/image" Target="media/image1.png"/><Relationship Id="rId15" Type="http://schemas.openxmlformats.org/officeDocument/2006/relationships/theme" Target="theme/theme1.xml"/><Relationship Id="rId10" Type="http://schemas.openxmlformats.org/officeDocument/2006/relationships/image" Target="media/image6.png"/><Relationship Id="rId4" Type="http://schemas.openxmlformats.org/officeDocument/2006/relationships/webSettings" Target="webSettings.xml"/><Relationship Id="rId9" Type="http://schemas.openxmlformats.org/officeDocument/2006/relationships/image" Target="media/image5.png"/><Relationship Id="rId1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123</TotalTime>
  <Pages>173</Pages>
  <Words>43038</Words>
  <Characters>245321</Characters>
  <Application>Microsoft Office Word</Application>
  <DocSecurity>0</DocSecurity>
  <Lines>2044</Lines>
  <Paragraphs>575</Paragraphs>
  <ScaleCrop>false</ScaleCrop>
  <HeadingPairs>
    <vt:vector size="2" baseType="variant">
      <vt:variant>
        <vt:lpstr>Название</vt:lpstr>
      </vt:variant>
      <vt:variant>
        <vt:i4>1</vt:i4>
      </vt:variant>
    </vt:vector>
  </HeadingPairs>
  <TitlesOfParts>
    <vt:vector size="1" baseType="lpstr">
      <vt:lpstr>After the Object deduplication is enabled in a Huawei distributed storage system, which of the following are used by the system to deduplicate objects</vt:lpstr>
    </vt:vector>
  </TitlesOfParts>
  <Company/>
  <LinksUpToDate>false</LinksUpToDate>
  <CharactersWithSpaces>287784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After the Object deduplication is enabled in a Huawei distributed storage system, which of the following are used by the system to deduplicate objects</dc:title>
  <dc:subject/>
  <dc:creator>Andrey Kuznetsov</dc:creator>
  <cp:keywords/>
  <dc:description/>
  <cp:lastModifiedBy>Соколов Дмитрий Евгеньевич</cp:lastModifiedBy>
  <cp:revision>16</cp:revision>
  <dcterms:created xsi:type="dcterms:W3CDTF">2021-08-18T23:40:00Z</dcterms:created>
  <dcterms:modified xsi:type="dcterms:W3CDTF">2021-12-06T11:08:00Z</dcterms:modified>
</cp:coreProperties>
</file>