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939" w:type="dxa"/>
        <w:tblLayout w:type="fixed"/>
        <w:tblCellMar>
          <w:left w:w="0" w:type="dxa"/>
          <w:right w:w="0" w:type="dxa"/>
        </w:tblCellMar>
        <w:tblLook w:val="01E0" w:firstRow="1" w:lastRow="1" w:firstColumn="1" w:lastColumn="1" w:noHBand="0" w:noVBand="0"/>
      </w:tblPr>
      <w:tblGrid>
        <w:gridCol w:w="1461"/>
        <w:gridCol w:w="1880"/>
        <w:gridCol w:w="5385"/>
        <w:gridCol w:w="1750"/>
        <w:gridCol w:w="1463"/>
      </w:tblGrid>
      <w:tr w:rsidR="000B4DDB" w:rsidTr="00A63BF6">
        <w:trPr>
          <w:trHeight w:val="1565"/>
        </w:trPr>
        <w:tc>
          <w:tcPr>
            <w:tcW w:w="1461" w:type="dxa"/>
            <w:vMerge w:val="restart"/>
            <w:shd w:val="clear" w:color="auto" w:fill="auto"/>
            <w:vAlign w:val="bottom"/>
          </w:tcPr>
          <w:p w:rsidR="000B4DDB" w:rsidRDefault="00A63BF6" w:rsidP="00A63BF6">
            <w:pPr>
              <w:widowControl w:val="0"/>
              <w:ind w:left="0"/>
              <w:jc w:val="both"/>
            </w:pPr>
            <w:r>
              <w:rPr>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33" type="#_x0000_t74" alt="C535027123CC544791753G5E725G9@9G09=@;U9=@;]B22626B!!!!!BIHO@]b22626!!!!@5786861107DB82D738dyudso`m!enbtldou!udlqm`ud^10/enu!!!!!!!!!!!!!!!!!!!!!!!!!!!!!!!!!!!!!!!!!!!!!!!!!!!!!!!!!!!!!!!!!!!!!!!!!!!!!!!!!!!!!!!!!!!!!!!!!!!!!!!!!!!!!!!!!!!!!!!!!!!!!!!!!!!!!!!!!!!!!!!!!!!!!!!!!!!!!!!!!!!!!!!!!!!!!!!!!!!!!!!!!!!!!!!!!!!!!!!!!!!!!!!!!!!!!!!!!!!!!!!!!!!!!!!!!!!!!!!!!!!!!!!!!!!!!!!!!!!!!!!!!!!!!!!!!!!!!!!!!!!!!!!!!!!!!!!!!!!!!!!!!!!!!!!!!!!!!!!!!!!!!!!!!!!!!!!!!!!!!!!!!!!!!!!!!!!!!!!!!!!!!!!!!!!!!!!!!!!!!!!!!!!!!!!!!!!!!!!!!!!!!!!!!!!!!!!!!!!!!!!!!!!!!!!!!!!!!!!!!!!!!!!!!!!!!!!!!!!!!!!!!!!!!!!!!!!!!!!!!!!!!!!!!!!!!!!!!!!!!!!!!!!!!!!!!!!!!!!!!!!!!!!!!!!!!!!!!!!!!!!!!!!!!!!!!!!!!!!!!!!!!!!!!!!!!!!!!!!!!!!!!!!!!!!!!!!!!!!!!!!!!!!!!!!!!!!!!!!!!!!!!!!!!!!!!!!!!!!!!!!!!!!!!!!!!!!!!!!!!!!!!!!!!!!!!!!!!!!!!!!!!!!!!!!!!!!!!!!!!!!!!!!!!!!!!!!!!!!!!!!!!!!!!!!!!!!!!!!!!!!!!!!!!!!!!!!!!!!!!!!!!!!!!!!!!!!!!!!!!!!!!!!!!!!!!!!!!!!!!!!!!!!!!!!!!!!!!!!!!!!!!!!!!!!!!!!!!!!!!!!!!!!!!!!!!!!!!!!!!!!!!!!!!!!!!!!!!!!!!!!!!!!!!!!!!!!!!!!!!!!!!!!!!!!!!!!!!!!!!!!!!!!!!!!!!!!!!!!!!!!!!!!!!!!!!!!!!!!!!!!!!!!!!!!!!!!!!!!!!!!!!!!!!!!!!!!!!!!!!!!!!!!!!!!!!!!!!!!!!!!!!!!!!!!!!!!!!!!!!!!!!!!!!!!!!!!!!!!!!!!!!!!!!!!!!!!!!!!!!!!!!!!!!!!!!!!!!!!!!!!!!!!!!!!!!!!!!!!!!!!!!!!!!!!!!!!!!!!!!!!!!!!!!!!!!!!!!!!!!!!!!!!!!!!!!!!!!!!!!!!!!!!!!!!!!!!!!!!!!!!!!!!!!!!!!!!!!!!!!!!!!!!!!!!!!!!!!!!!!!!!!!!!!!!!!!!!!!!!!!!!!!!!!!!!!!!!!!!!!!!!!!!!!!!!!!!!!!!!!!!!!!!!!!!!!!!!!!!!!!!!!!!!!!!!!!!!!!!!!!!!!!!!!!!!!!!!!!!!!!!!!!!!!!!!!!!!!!!!!!!!!!!!!!!!!!!!!!!!!!!!!!!!!!!!!!!!!!!!!!!!!!!!!!!!!!!!!!!!!!!!!!!!!!!!!!!!!!!!!!!!!!!!!!!!!!!!!!!!!!!!!!!!!!!!!!!!!!!!!!!!!!!!!!!!!!!!!!!!!!!!!!!!!!!!!!!!!!!!!!!!!!!!!!!!!!!!!!!!!!!!!!!!!!!!!!!!!!!!!!!!!!!!!!!!!!!!!!!!!!!!!!!!!!!!!!!!!!!!!!!!!!!!!!!!!!!!!!!!!!!!!!!!!!!!!!!!!!!!!!!!!!!!!!!!!!!!!!!!!!!!!!!!!!!!!!!!!!!!!!!!!!!!!!!!!!!!!!!!!!!!!!!!!!!!!!!!!!!!!!!!!!!!!!!!!!!!!!!!!!!!!!!!!!!!!!!!!!!!!!!!!!!!!!!!!!!!!!!!!!!!!!!!!!!!!!!!!!!!!!!!!!!!!!!!!!!!!!!!!!!!!!!!!!!!!!!!!!!!!!!!!!!!!!!!!!!!!!!!!!!!!!!!!!!!!!!!!!!!!!!!!!!!!!!!!!!!!!!!!!!!!!!!!!!!!!!!!!!!!!!!!!!!!!!!!!!!!!!!!!!!!!!!!!!!!!!!!!!!!!!!!!!!!!!!!!!!!!!!!!!!!!!!!!!!!!!!!!!!!!!!!!!!!!!!!!!!!!!!!!!!!!!!!!!!!!!!!!!!!!!!!!!!!!!!!!!!!!!!!!!!!!!!!!!!!!!!!!!!!!!!!!!!!!!!!!!!!!!!!!!!!!!!!!!!!!!!!!!!!!!!!!!!!!!!!!!!!!!!!!!!!!!!!!!!!!!!!!!!!!!!!!!!!!!!!!!!!!!!!!!!!!!!!!!!!!!!!!!!!!!!!!!!!!!!!!!!!!!!!!!!!!!!!!!!!!!!!!!!!!!!!!!!!!!!!!!!!!!!!!!!!!!!!!!!!!!!!!!!!!!!!!!!!!!!!!!!!!!!!!!!!!!!!!1!1" style="position:absolute;left:0;text-align:left;margin-left:0;margin-top:0;width:.05pt;height:.05pt;z-index:1;visibility:hidden">
                  <w10:anchorlock/>
                </v:shape>
              </w:pict>
            </w:r>
          </w:p>
        </w:tc>
        <w:tc>
          <w:tcPr>
            <w:tcW w:w="9015" w:type="dxa"/>
            <w:gridSpan w:val="3"/>
            <w:shd w:val="clear" w:color="auto" w:fill="auto"/>
            <w:vAlign w:val="bottom"/>
          </w:tcPr>
          <w:p w:rsidR="000B4DDB" w:rsidRDefault="00A63BF6" w:rsidP="00A63BF6">
            <w:pPr>
              <w:widowControl w:val="0"/>
              <w:spacing w:before="0" w:after="0" w:line="240" w:lineRule="auto"/>
              <w:ind w:left="0"/>
              <w:jc w:val="right"/>
            </w:pPr>
            <w:r>
              <w:fldChar w:fldCharType="begin"/>
            </w:r>
            <w:r w:rsidRPr="00A63BF6">
              <w:rPr>
                <w:rFonts w:ascii="Arial" w:eastAsia="黑体"/>
                <w:b/>
                <w:sz w:val="24"/>
                <w:szCs w:val="24"/>
              </w:rPr>
              <w:instrText xml:space="preserve"> DOCPROPERTY  PartNumber </w:instrText>
            </w:r>
            <w:r>
              <w:fldChar w:fldCharType="end"/>
            </w:r>
          </w:p>
        </w:tc>
        <w:tc>
          <w:tcPr>
            <w:tcW w:w="1463" w:type="dxa"/>
            <w:vMerge w:val="restart"/>
            <w:shd w:val="clear" w:color="auto" w:fill="auto"/>
            <w:vAlign w:val="bottom"/>
          </w:tcPr>
          <w:p w:rsidR="000B4DDB" w:rsidRDefault="000B4DDB" w:rsidP="00A63BF6">
            <w:pPr>
              <w:widowControl w:val="0"/>
              <w:spacing w:before="0" w:after="0" w:line="240" w:lineRule="auto"/>
              <w:ind w:left="0"/>
              <w:jc w:val="both"/>
            </w:pPr>
          </w:p>
        </w:tc>
      </w:tr>
      <w:tr w:rsidR="000B4DDB" w:rsidTr="00A63BF6">
        <w:trPr>
          <w:trHeight w:val="1565"/>
        </w:trPr>
        <w:tc>
          <w:tcPr>
            <w:tcW w:w="1461" w:type="dxa"/>
            <w:vMerge/>
            <w:shd w:val="clear" w:color="auto" w:fill="auto"/>
            <w:vAlign w:val="center"/>
          </w:tcPr>
          <w:p w:rsidR="000B4DDB" w:rsidRDefault="000B4DDB" w:rsidP="00A63BF6">
            <w:pPr>
              <w:pStyle w:val="Cover1"/>
              <w:jc w:val="both"/>
            </w:pPr>
          </w:p>
        </w:tc>
        <w:tc>
          <w:tcPr>
            <w:tcW w:w="9015" w:type="dxa"/>
            <w:gridSpan w:val="3"/>
            <w:shd w:val="clear" w:color="auto" w:fill="auto"/>
            <w:vAlign w:val="bottom"/>
          </w:tcPr>
          <w:p w:rsidR="000B4DDB" w:rsidRDefault="00A63BF6" w:rsidP="00A63BF6">
            <w:pPr>
              <w:pStyle w:val="Cover2"/>
              <w:widowControl w:val="0"/>
            </w:pPr>
            <w:r>
              <w:fldChar w:fldCharType="begin"/>
            </w:r>
            <w:r>
              <w:instrText xml:space="preserve"> </w:instrText>
            </w:r>
            <w:r w:rsidRPr="00A63BF6">
              <w:rPr>
                <w:rFonts w:hint="eastAsia"/>
                <w:b/>
              </w:rPr>
              <w:instrText>DOCPROPERTY  "Product&amp;Project Name"</w:instrText>
            </w:r>
            <w:r>
              <w:instrText xml:space="preserve"> </w:instrText>
            </w:r>
            <w:r>
              <w:fldChar w:fldCharType="separate"/>
            </w:r>
            <w:r w:rsidRPr="00A63BF6">
              <w:rPr>
                <w:rFonts w:hint="eastAsia"/>
                <w:b/>
              </w:rPr>
              <w:t>HoloSens SDC 10.0.0.SPC200 Release Notes</w:t>
            </w:r>
            <w:r>
              <w:fldChar w:fldCharType="end"/>
            </w:r>
          </w:p>
          <w:p w:rsidR="000B4DDB" w:rsidRDefault="00A63BF6" w:rsidP="00A63BF6">
            <w:pPr>
              <w:pStyle w:val="Cover2"/>
              <w:widowControl w:val="0"/>
              <w:rPr>
                <w:lang w:eastAsia="zh-CN"/>
              </w:rPr>
            </w:pPr>
            <w:r>
              <w:fldChar w:fldCharType="begin"/>
            </w:r>
            <w:r>
              <w:instrText xml:space="preserve"> </w:instrText>
            </w:r>
            <w:r w:rsidRPr="00A63BF6">
              <w:rPr>
                <w:rFonts w:hint="eastAsia"/>
                <w:b/>
              </w:rPr>
              <w:instrText>DOCPROPERTY  ProductVersion</w:instrText>
            </w:r>
            <w:r>
              <w:instrText xml:space="preserve"> </w:instrText>
            </w:r>
            <w:r>
              <w:fldChar w:fldCharType="end"/>
            </w:r>
          </w:p>
        </w:tc>
        <w:tc>
          <w:tcPr>
            <w:tcW w:w="1463" w:type="dxa"/>
            <w:vMerge/>
            <w:shd w:val="clear" w:color="auto" w:fill="auto"/>
            <w:vAlign w:val="bottom"/>
          </w:tcPr>
          <w:p w:rsidR="000B4DDB" w:rsidRDefault="000B4DDB" w:rsidP="00A63BF6">
            <w:pPr>
              <w:pStyle w:val="Cover5"/>
              <w:jc w:val="both"/>
            </w:pPr>
          </w:p>
        </w:tc>
      </w:tr>
      <w:tr w:rsidR="000B4DDB" w:rsidTr="00A63BF6">
        <w:trPr>
          <w:trHeight w:val="1565"/>
        </w:trPr>
        <w:tc>
          <w:tcPr>
            <w:tcW w:w="1461" w:type="dxa"/>
            <w:vMerge/>
            <w:shd w:val="clear" w:color="auto" w:fill="auto"/>
            <w:vAlign w:val="center"/>
          </w:tcPr>
          <w:p w:rsidR="000B4DDB" w:rsidRDefault="000B4DDB" w:rsidP="00A63BF6">
            <w:pPr>
              <w:widowControl w:val="0"/>
              <w:spacing w:before="0" w:after="0" w:line="240" w:lineRule="auto"/>
              <w:ind w:left="0"/>
              <w:jc w:val="both"/>
            </w:pPr>
          </w:p>
        </w:tc>
        <w:tc>
          <w:tcPr>
            <w:tcW w:w="9015" w:type="dxa"/>
            <w:gridSpan w:val="3"/>
            <w:shd w:val="clear" w:color="auto" w:fill="auto"/>
          </w:tcPr>
          <w:p w:rsidR="000B4DDB" w:rsidRPr="00A63BF6" w:rsidRDefault="00A63BF6" w:rsidP="00A63BF6">
            <w:pPr>
              <w:pStyle w:val="Cover2"/>
              <w:widowControl w:val="0"/>
              <w:spacing w:before="80" w:after="80"/>
              <w:rPr>
                <w:sz w:val="48"/>
                <w:szCs w:val="48"/>
                <w:lang w:eastAsia="zh-CN"/>
              </w:rPr>
            </w:pPr>
            <w:r w:rsidRPr="00A63BF6">
              <w:rPr>
                <w:sz w:val="48"/>
                <w:szCs w:val="48"/>
              </w:rPr>
              <w:fldChar w:fldCharType="begin"/>
            </w:r>
            <w:r w:rsidRPr="00A63BF6">
              <w:rPr>
                <w:sz w:val="48"/>
                <w:szCs w:val="48"/>
              </w:rPr>
              <w:instrText xml:space="preserve"> </w:instrText>
            </w:r>
            <w:r w:rsidRPr="00A63BF6">
              <w:rPr>
                <w:rFonts w:hint="eastAsia"/>
                <w:b/>
                <w:sz w:val="48"/>
                <w:szCs w:val="48"/>
              </w:rPr>
              <w:instrText>DOCPROPERTY  DocumentName</w:instrText>
            </w:r>
            <w:r w:rsidRPr="00A63BF6">
              <w:rPr>
                <w:sz w:val="48"/>
                <w:szCs w:val="48"/>
              </w:rPr>
              <w:instrText xml:space="preserve"> </w:instrText>
            </w:r>
            <w:r w:rsidRPr="00A63BF6">
              <w:rPr>
                <w:sz w:val="48"/>
                <w:szCs w:val="48"/>
              </w:rPr>
              <w:fldChar w:fldCharType="separate"/>
            </w:r>
            <w:r w:rsidRPr="00A63BF6">
              <w:rPr>
                <w:rFonts w:hint="eastAsia"/>
                <w:b/>
                <w:sz w:val="48"/>
                <w:szCs w:val="48"/>
              </w:rPr>
              <w:t>HoloSens SDC 10.0.0.SPC200 Release Notes</w:t>
            </w:r>
            <w:r w:rsidRPr="00A63BF6">
              <w:rPr>
                <w:sz w:val="48"/>
                <w:szCs w:val="48"/>
              </w:rPr>
              <w:fldChar w:fldCharType="end"/>
            </w:r>
          </w:p>
        </w:tc>
        <w:tc>
          <w:tcPr>
            <w:tcW w:w="1463" w:type="dxa"/>
            <w:vMerge/>
            <w:shd w:val="clear" w:color="auto" w:fill="auto"/>
            <w:vAlign w:val="bottom"/>
          </w:tcPr>
          <w:p w:rsidR="000B4DDB" w:rsidRDefault="000B4DDB" w:rsidP="00A63BF6">
            <w:pPr>
              <w:pStyle w:val="Cover4"/>
              <w:jc w:val="both"/>
            </w:pPr>
          </w:p>
        </w:tc>
      </w:tr>
      <w:tr w:rsidR="00A63BF6" w:rsidTr="00A63BF6">
        <w:trPr>
          <w:trHeight w:val="326"/>
        </w:trPr>
        <w:tc>
          <w:tcPr>
            <w:tcW w:w="1461" w:type="dxa"/>
            <w:vMerge/>
            <w:shd w:val="clear" w:color="auto" w:fill="auto"/>
            <w:vAlign w:val="bottom"/>
          </w:tcPr>
          <w:p w:rsidR="000B4DDB" w:rsidRDefault="000B4DDB" w:rsidP="00A63BF6">
            <w:pPr>
              <w:widowControl w:val="0"/>
              <w:spacing w:before="0" w:after="0" w:line="240" w:lineRule="auto"/>
              <w:ind w:left="0"/>
              <w:jc w:val="both"/>
            </w:pPr>
          </w:p>
        </w:tc>
        <w:tc>
          <w:tcPr>
            <w:tcW w:w="1880" w:type="dxa"/>
            <w:shd w:val="clear" w:color="auto" w:fill="auto"/>
            <w:vAlign w:val="center"/>
          </w:tcPr>
          <w:p w:rsidR="000B4DDB" w:rsidRPr="00A63BF6" w:rsidRDefault="00A63BF6">
            <w:pPr>
              <w:pStyle w:val="Cover5"/>
              <w:rPr>
                <w:b/>
              </w:rPr>
            </w:pPr>
            <w:r w:rsidRPr="00A63BF6">
              <w:rPr>
                <w:b/>
              </w:rPr>
              <w:t>Issue</w:t>
            </w:r>
          </w:p>
        </w:tc>
        <w:tc>
          <w:tcPr>
            <w:tcW w:w="7135" w:type="dxa"/>
            <w:gridSpan w:val="2"/>
            <w:shd w:val="clear" w:color="auto" w:fill="auto"/>
            <w:vAlign w:val="center"/>
          </w:tcPr>
          <w:p w:rsidR="000B4DDB" w:rsidRDefault="00A63BF6">
            <w:pPr>
              <w:pStyle w:val="Cover5"/>
            </w:pPr>
            <w:r>
              <w:fldChar w:fldCharType="begin"/>
            </w:r>
            <w:r>
              <w:instrText xml:space="preserve"> </w:instrText>
            </w:r>
            <w:r w:rsidRPr="00A63BF6">
              <w:rPr>
                <w:rFonts w:hint="eastAsia"/>
                <w:b/>
              </w:rPr>
              <w:instrText xml:space="preserve">DOCPROPERTY  </w:instrText>
            </w:r>
            <w:r w:rsidRPr="00A63BF6">
              <w:rPr>
                <w:rFonts w:hint="eastAsia"/>
                <w:b/>
              </w:rPr>
              <w:instrText>DocumentVersion</w:instrText>
            </w:r>
            <w:r>
              <w:instrText xml:space="preserve"> </w:instrText>
            </w:r>
            <w:r>
              <w:fldChar w:fldCharType="separate"/>
            </w:r>
            <w:r w:rsidRPr="00A63BF6">
              <w:rPr>
                <w:rFonts w:hint="eastAsia"/>
                <w:b/>
              </w:rPr>
              <w:t>01</w:t>
            </w:r>
            <w:r>
              <w:fldChar w:fldCharType="end"/>
            </w:r>
          </w:p>
        </w:tc>
        <w:tc>
          <w:tcPr>
            <w:tcW w:w="1462" w:type="dxa"/>
            <w:vMerge/>
            <w:shd w:val="clear" w:color="auto" w:fill="auto"/>
            <w:vAlign w:val="bottom"/>
          </w:tcPr>
          <w:p w:rsidR="000B4DDB" w:rsidRDefault="000B4DDB" w:rsidP="00A63BF6">
            <w:pPr>
              <w:widowControl w:val="0"/>
              <w:ind w:left="0"/>
              <w:jc w:val="both"/>
            </w:pPr>
          </w:p>
        </w:tc>
      </w:tr>
      <w:tr w:rsidR="00A63BF6" w:rsidTr="00A63BF6">
        <w:trPr>
          <w:trHeight w:val="325"/>
        </w:trPr>
        <w:tc>
          <w:tcPr>
            <w:tcW w:w="1461" w:type="dxa"/>
            <w:vMerge/>
            <w:shd w:val="clear" w:color="auto" w:fill="auto"/>
            <w:vAlign w:val="bottom"/>
          </w:tcPr>
          <w:p w:rsidR="000B4DDB" w:rsidRDefault="000B4DDB" w:rsidP="00A63BF6">
            <w:pPr>
              <w:widowControl w:val="0"/>
              <w:spacing w:before="0" w:after="0" w:line="240" w:lineRule="auto"/>
              <w:ind w:left="0"/>
              <w:jc w:val="both"/>
            </w:pPr>
          </w:p>
        </w:tc>
        <w:tc>
          <w:tcPr>
            <w:tcW w:w="1880" w:type="dxa"/>
            <w:shd w:val="clear" w:color="auto" w:fill="auto"/>
            <w:vAlign w:val="center"/>
          </w:tcPr>
          <w:p w:rsidR="000B4DDB" w:rsidRPr="00A63BF6" w:rsidRDefault="00A63BF6">
            <w:pPr>
              <w:pStyle w:val="Cover5"/>
              <w:rPr>
                <w:b/>
              </w:rPr>
            </w:pPr>
            <w:r w:rsidRPr="00A63BF6">
              <w:rPr>
                <w:b/>
              </w:rPr>
              <w:t>Date</w:t>
            </w:r>
          </w:p>
        </w:tc>
        <w:tc>
          <w:tcPr>
            <w:tcW w:w="7135" w:type="dxa"/>
            <w:gridSpan w:val="2"/>
            <w:shd w:val="clear" w:color="auto" w:fill="auto"/>
            <w:vAlign w:val="center"/>
          </w:tcPr>
          <w:p w:rsidR="000B4DDB" w:rsidRDefault="00A63BF6">
            <w:pPr>
              <w:pStyle w:val="Cover5"/>
            </w:pPr>
            <w:r>
              <w:fldChar w:fldCharType="begin"/>
            </w:r>
            <w:r>
              <w:instrText xml:space="preserve"> </w:instrText>
            </w:r>
            <w:r w:rsidRPr="00A63BF6">
              <w:rPr>
                <w:rFonts w:hint="eastAsia"/>
                <w:b/>
              </w:rPr>
              <w:instrText>DOCPROPERTY  ReleaseDate</w:instrText>
            </w:r>
            <w:r>
              <w:instrText xml:space="preserve"> </w:instrText>
            </w:r>
            <w:r>
              <w:fldChar w:fldCharType="separate"/>
            </w:r>
            <w:r w:rsidRPr="00A63BF6">
              <w:rPr>
                <w:rFonts w:hint="eastAsia"/>
                <w:b/>
              </w:rPr>
              <w:t>2023-01-13</w:t>
            </w:r>
            <w:r>
              <w:fldChar w:fldCharType="end"/>
            </w:r>
          </w:p>
        </w:tc>
        <w:tc>
          <w:tcPr>
            <w:tcW w:w="1463" w:type="dxa"/>
            <w:vMerge/>
            <w:shd w:val="clear" w:color="auto" w:fill="auto"/>
            <w:vAlign w:val="bottom"/>
          </w:tcPr>
          <w:p w:rsidR="000B4DDB" w:rsidRDefault="000B4DDB" w:rsidP="00A63BF6">
            <w:pPr>
              <w:widowControl w:val="0"/>
              <w:ind w:left="0"/>
              <w:jc w:val="both"/>
            </w:pPr>
          </w:p>
        </w:tc>
      </w:tr>
      <w:tr w:rsidR="000B4DDB" w:rsidTr="00A63BF6">
        <w:trPr>
          <w:trHeight w:val="8786"/>
        </w:trPr>
        <w:tc>
          <w:tcPr>
            <w:tcW w:w="11939" w:type="dxa"/>
            <w:gridSpan w:val="5"/>
            <w:shd w:val="clear" w:color="auto" w:fill="auto"/>
            <w:vAlign w:val="center"/>
          </w:tcPr>
          <w:p w:rsidR="000B4DDB" w:rsidRDefault="00A63BF6" w:rsidP="00A63BF6">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4.25pt;height:249.75pt;visibility:visible;mso-wrap-style:square">
                  <v:imagedata r:id="rId7" o:title="方圆ok1"/>
                </v:shape>
              </w:pict>
            </w:r>
          </w:p>
        </w:tc>
      </w:tr>
      <w:tr w:rsidR="00A63BF6" w:rsidTr="00A63BF6">
        <w:trPr>
          <w:trHeight w:val="1697"/>
        </w:trPr>
        <w:tc>
          <w:tcPr>
            <w:tcW w:w="1461" w:type="dxa"/>
            <w:shd w:val="clear" w:color="auto" w:fill="auto"/>
            <w:vAlign w:val="bottom"/>
          </w:tcPr>
          <w:p w:rsidR="000B4DDB" w:rsidRDefault="000B4DDB" w:rsidP="00A63BF6">
            <w:pPr>
              <w:widowControl w:val="0"/>
              <w:spacing w:before="0" w:after="0" w:line="240" w:lineRule="auto"/>
              <w:ind w:left="0"/>
              <w:jc w:val="both"/>
            </w:pPr>
          </w:p>
        </w:tc>
        <w:tc>
          <w:tcPr>
            <w:tcW w:w="7265" w:type="dxa"/>
            <w:gridSpan w:val="2"/>
            <w:shd w:val="clear" w:color="auto" w:fill="auto"/>
            <w:vAlign w:val="bottom"/>
          </w:tcPr>
          <w:p w:rsidR="000B4DDB" w:rsidRDefault="00A63BF6">
            <w:pPr>
              <w:pStyle w:val="Cover4"/>
            </w:pPr>
            <w:r>
              <w:rPr>
                <w:rFonts w:hint="eastAsia"/>
              </w:rPr>
              <w:t>HUAWEI TECHNOLOGIES CO., LTD.</w:t>
            </w:r>
          </w:p>
        </w:tc>
        <w:tc>
          <w:tcPr>
            <w:tcW w:w="1750" w:type="dxa"/>
            <w:shd w:val="clear" w:color="auto" w:fill="auto"/>
            <w:vAlign w:val="center"/>
          </w:tcPr>
          <w:p w:rsidR="000B4DDB" w:rsidRDefault="00A63BF6" w:rsidP="00A63BF6">
            <w:pPr>
              <w:widowControl w:val="0"/>
              <w:spacing w:before="0" w:after="0" w:line="240" w:lineRule="auto"/>
              <w:ind w:left="0"/>
              <w:jc w:val="center"/>
            </w:pPr>
            <w:r>
              <w:rPr>
                <w:noProof/>
              </w:rPr>
              <w:pict>
                <v:shape id="图片 2" o:spid="_x0000_i1026" type="#_x0000_t75" alt="附件1-16K" style="width:74.25pt;height:1in;visibility:visible;mso-wrap-style:square">
                  <v:imagedata r:id="rId8" o:title="附件1-16K"/>
                </v:shape>
              </w:pict>
            </w:r>
          </w:p>
        </w:tc>
        <w:tc>
          <w:tcPr>
            <w:tcW w:w="1463" w:type="dxa"/>
            <w:shd w:val="clear" w:color="auto" w:fill="auto"/>
            <w:vAlign w:val="bottom"/>
          </w:tcPr>
          <w:p w:rsidR="000B4DDB" w:rsidRDefault="000B4DDB" w:rsidP="00A63BF6">
            <w:pPr>
              <w:widowControl w:val="0"/>
              <w:spacing w:before="0" w:after="0" w:line="240" w:lineRule="auto"/>
              <w:ind w:left="0"/>
              <w:jc w:val="both"/>
            </w:pPr>
          </w:p>
        </w:tc>
      </w:tr>
    </w:tbl>
    <w:p w:rsidR="000B4DDB" w:rsidRDefault="000B4DDB">
      <w:pPr>
        <w:ind w:left="0"/>
        <w:sectPr w:rsidR="000B4DDB">
          <w:headerReference w:type="first" r:id="rId9"/>
          <w:pgSz w:w="11907" w:h="16840" w:code="9"/>
          <w:pgMar w:top="0" w:right="0" w:bottom="0" w:left="0" w:header="0" w:footer="0" w:gutter="0"/>
          <w:pgNumType w:fmt="lowerRoman" w:start="1"/>
          <w:cols w:space="425"/>
          <w:docGrid w:linePitch="312"/>
        </w:sectPr>
      </w:pPr>
    </w:p>
    <w:tbl>
      <w:tblPr>
        <w:tblW w:w="0" w:type="auto"/>
        <w:tblInd w:w="113" w:type="dxa"/>
        <w:tblLook w:val="01E0" w:firstRow="1" w:lastRow="1" w:firstColumn="1" w:lastColumn="1" w:noHBand="0" w:noVBand="0"/>
      </w:tblPr>
      <w:tblGrid>
        <w:gridCol w:w="9640"/>
      </w:tblGrid>
      <w:tr w:rsidR="000B4DDB" w:rsidTr="00A63BF6">
        <w:tc>
          <w:tcPr>
            <w:tcW w:w="9640" w:type="dxa"/>
            <w:shd w:val="clear" w:color="auto" w:fill="auto"/>
          </w:tcPr>
          <w:p w:rsidR="000B4DDB" w:rsidRDefault="00A63BF6">
            <w:pPr>
              <w:pStyle w:val="Cover3"/>
            </w:pPr>
            <w:r w:rsidRPr="00A63BF6">
              <w:rPr>
                <w:b/>
                <w:kern w:val="0"/>
              </w:rPr>
              <w:lastRenderedPageBreak/>
              <w:t xml:space="preserve">Copyright © Huawei Technologies Co., Ltd. </w:t>
            </w:r>
            <w:r w:rsidRPr="00A63BF6">
              <w:rPr>
                <w:rFonts w:hint="eastAsia"/>
                <w:b/>
                <w:kern w:val="0"/>
              </w:rPr>
              <w:t>2023</w:t>
            </w:r>
            <w:r w:rsidRPr="00A63BF6">
              <w:rPr>
                <w:b/>
                <w:kern w:val="0"/>
              </w:rPr>
              <w:t>. All rights reserved.</w:t>
            </w:r>
          </w:p>
          <w:p w:rsidR="000B4DDB" w:rsidRDefault="00A63BF6" w:rsidP="00A63BF6">
            <w:pPr>
              <w:pStyle w:val="CoverText"/>
              <w:widowControl w:val="0"/>
              <w:jc w:val="left"/>
            </w:pPr>
            <w:r>
              <w:t>No part of this document may be reproduced or transmitted in any form or by any means without prior written consent of Huawei Technologies Co., Ltd.</w:t>
            </w:r>
          </w:p>
          <w:p w:rsidR="000B4DDB" w:rsidRDefault="000B4DDB" w:rsidP="00A63BF6">
            <w:pPr>
              <w:pStyle w:val="Cover3"/>
              <w:jc w:val="both"/>
            </w:pPr>
          </w:p>
          <w:p w:rsidR="000B4DDB" w:rsidRDefault="00A63BF6">
            <w:pPr>
              <w:pStyle w:val="Cover3"/>
            </w:pPr>
            <w:r w:rsidRPr="00A63BF6">
              <w:rPr>
                <w:b/>
                <w:kern w:val="0"/>
              </w:rPr>
              <w:t>Trademarks and Permissions</w:t>
            </w:r>
          </w:p>
          <w:p w:rsidR="000B4DDB" w:rsidRDefault="00C5450A" w:rsidP="00A63BF6">
            <w:pPr>
              <w:pStyle w:val="CoverText"/>
              <w:widowControl w:val="0"/>
              <w:jc w:val="left"/>
            </w:pPr>
            <w:r w:rsidRPr="00A63BF6">
              <w:rPr>
                <w:position w:val="-1"/>
              </w:rPr>
              <w:pict>
                <v:shape id="_x0000_i1027" type="#_x0000_t75" style="width:23.25pt;height:22.5pt">
                  <v:imagedata r:id="rId8" o:title="附件3-图"/>
                </v:shape>
              </w:pict>
            </w:r>
            <w:r w:rsidR="00A63BF6">
              <w:t xml:space="preserve"> and other Huawei trademarks are trademarks of Huawei Technologies Co., Ltd.</w:t>
            </w:r>
          </w:p>
          <w:p w:rsidR="000B4DDB" w:rsidRDefault="00A63BF6" w:rsidP="00A63BF6">
            <w:pPr>
              <w:pStyle w:val="CoverText"/>
              <w:widowControl w:val="0"/>
              <w:jc w:val="left"/>
            </w:pPr>
            <w:r>
              <w:t>All other trademarks and trade names mentioned in this document are the property of their respective holders.</w:t>
            </w:r>
          </w:p>
          <w:p w:rsidR="000B4DDB" w:rsidRDefault="000B4DDB" w:rsidP="00A63BF6">
            <w:pPr>
              <w:pStyle w:val="CoverText"/>
              <w:widowControl w:val="0"/>
            </w:pPr>
          </w:p>
          <w:p w:rsidR="000B4DDB" w:rsidRPr="00A63BF6" w:rsidRDefault="00A63BF6">
            <w:pPr>
              <w:pStyle w:val="Cover3"/>
              <w:rPr>
                <w:kern w:val="0"/>
              </w:rPr>
            </w:pPr>
            <w:r w:rsidRPr="00A63BF6">
              <w:rPr>
                <w:b/>
                <w:kern w:val="0"/>
              </w:rPr>
              <w:t>Notice</w:t>
            </w:r>
          </w:p>
          <w:p w:rsidR="000B4DDB" w:rsidRDefault="00A63BF6" w:rsidP="00A63BF6">
            <w:pPr>
              <w:pStyle w:val="CoverText"/>
              <w:widowControl w:val="0"/>
              <w:jc w:val="left"/>
            </w:pPr>
            <w:r>
              <w:t xml:space="preserve">The purchased products, services and features are stipulated </w:t>
            </w:r>
            <w:r>
              <w:t>by the contract made between Huawei and the customer. All or part of the products, services and features described in this document may not be within the purchase scope or the usage scope. Unless otherwise specified in the contract, all statements, informa</w:t>
            </w:r>
            <w:r>
              <w:t>tion, and recommendations in this document are provided "AS IS" without warranties, guarantees or representations of any kind, either express or implied.</w:t>
            </w:r>
          </w:p>
          <w:p w:rsidR="000B4DDB" w:rsidRDefault="00A63BF6" w:rsidP="00A63BF6">
            <w:pPr>
              <w:pStyle w:val="CoverText"/>
              <w:widowControl w:val="0"/>
              <w:jc w:val="left"/>
            </w:pPr>
            <w:r>
              <w:rPr>
                <w:rFonts w:hint="eastAsia"/>
              </w:rPr>
              <w:t>The information in this document is subject to change without notice. Every effort has been made in th</w:t>
            </w:r>
            <w:r>
              <w:rPr>
                <w:rFonts w:hint="eastAsia"/>
              </w:rPr>
              <w:t>e preparation of this document to ensure accuracy of the contents, but all statements, information, and recommendations in this document do not constitute a warranty of any kind, express or implied.</w:t>
            </w:r>
          </w:p>
        </w:tc>
      </w:tr>
    </w:tbl>
    <w:p w:rsidR="000B4DDB" w:rsidRDefault="000B4DDB">
      <w:pPr>
        <w:ind w:left="0"/>
      </w:pPr>
    </w:p>
    <w:p w:rsidR="000B4DDB" w:rsidRDefault="000B4DDB">
      <w:pPr>
        <w:ind w:left="0"/>
      </w:pPr>
    </w:p>
    <w:p w:rsidR="000B4DDB" w:rsidRDefault="000B4DDB">
      <w:pPr>
        <w:ind w:left="0"/>
      </w:pPr>
    </w:p>
    <w:p w:rsidR="000B4DDB" w:rsidRDefault="000B4DDB">
      <w:pPr>
        <w:ind w:left="0"/>
      </w:pPr>
    </w:p>
    <w:tbl>
      <w:tblPr>
        <w:tblW w:w="0" w:type="auto"/>
        <w:tblInd w:w="113" w:type="dxa"/>
        <w:tblLook w:val="01E0" w:firstRow="1" w:lastRow="1" w:firstColumn="1" w:lastColumn="1" w:noHBand="0" w:noVBand="0"/>
      </w:tblPr>
      <w:tblGrid>
        <w:gridCol w:w="1155"/>
        <w:gridCol w:w="8485"/>
      </w:tblGrid>
      <w:tr w:rsidR="000B4DDB" w:rsidTr="00A63BF6">
        <w:trPr>
          <w:trHeight w:val="634"/>
        </w:trPr>
        <w:tc>
          <w:tcPr>
            <w:tcW w:w="9640" w:type="dxa"/>
            <w:gridSpan w:val="2"/>
            <w:shd w:val="clear" w:color="auto" w:fill="auto"/>
          </w:tcPr>
          <w:p w:rsidR="000B4DDB" w:rsidRPr="00A63BF6" w:rsidRDefault="00A63BF6" w:rsidP="00A63BF6">
            <w:pPr>
              <w:pStyle w:val="Cover2"/>
              <w:widowControl w:val="0"/>
              <w:rPr>
                <w:rFonts w:cs="Times New Roman"/>
                <w:lang w:eastAsia="zh-CN"/>
              </w:rPr>
            </w:pPr>
            <w:r>
              <w:t>Huawei Technologies Co., Ltd.</w:t>
            </w:r>
          </w:p>
        </w:tc>
      </w:tr>
      <w:tr w:rsidR="000B4DDB" w:rsidTr="00A63BF6">
        <w:trPr>
          <w:trHeight w:val="371"/>
        </w:trPr>
        <w:tc>
          <w:tcPr>
            <w:tcW w:w="1155" w:type="dxa"/>
            <w:shd w:val="clear" w:color="auto" w:fill="auto"/>
          </w:tcPr>
          <w:p w:rsidR="000B4DDB" w:rsidRDefault="00A63BF6" w:rsidP="00A63BF6">
            <w:pPr>
              <w:pStyle w:val="CoverText"/>
              <w:widowControl w:val="0"/>
            </w:pPr>
            <w:r>
              <w:t>Address:</w:t>
            </w:r>
          </w:p>
        </w:tc>
        <w:tc>
          <w:tcPr>
            <w:tcW w:w="8485" w:type="dxa"/>
            <w:shd w:val="clear" w:color="auto" w:fill="auto"/>
          </w:tcPr>
          <w:p w:rsidR="000B4DDB" w:rsidRDefault="00A63BF6" w:rsidP="00A63BF6">
            <w:pPr>
              <w:pStyle w:val="CoverText"/>
              <w:widowControl w:val="0"/>
            </w:pPr>
            <w:r>
              <w:t xml:space="preserve">Huawei </w:t>
            </w:r>
            <w:r>
              <w:t>Industrial Base</w:t>
            </w:r>
          </w:p>
          <w:p w:rsidR="000B4DDB" w:rsidRDefault="00A63BF6" w:rsidP="00A63BF6">
            <w:pPr>
              <w:pStyle w:val="CoverText"/>
              <w:widowControl w:val="0"/>
            </w:pPr>
            <w:r>
              <w:t>Bantian, Longgang</w:t>
            </w:r>
          </w:p>
          <w:p w:rsidR="000B4DDB" w:rsidRDefault="00A63BF6" w:rsidP="00A63BF6">
            <w:pPr>
              <w:pStyle w:val="CoverText"/>
              <w:widowControl w:val="0"/>
            </w:pPr>
            <w:r>
              <w:t>Shenzhen 518129</w:t>
            </w:r>
          </w:p>
          <w:p w:rsidR="000B4DDB" w:rsidRDefault="00A63BF6" w:rsidP="00A63BF6">
            <w:pPr>
              <w:pStyle w:val="CoverText"/>
              <w:widowControl w:val="0"/>
            </w:pPr>
            <w:r>
              <w:t>People's Republic of China</w:t>
            </w:r>
          </w:p>
        </w:tc>
      </w:tr>
      <w:tr w:rsidR="000B4DDB" w:rsidTr="00A63BF6">
        <w:trPr>
          <w:trHeight w:val="337"/>
        </w:trPr>
        <w:tc>
          <w:tcPr>
            <w:tcW w:w="1155" w:type="dxa"/>
            <w:shd w:val="clear" w:color="auto" w:fill="auto"/>
          </w:tcPr>
          <w:p w:rsidR="000B4DDB" w:rsidRDefault="00A63BF6" w:rsidP="00A63BF6">
            <w:pPr>
              <w:pStyle w:val="CoverText"/>
              <w:widowControl w:val="0"/>
            </w:pPr>
            <w:r>
              <w:t>Website:</w:t>
            </w:r>
          </w:p>
        </w:tc>
        <w:tc>
          <w:tcPr>
            <w:tcW w:w="8485" w:type="dxa"/>
            <w:shd w:val="clear" w:color="auto" w:fill="auto"/>
          </w:tcPr>
          <w:p w:rsidR="000B4DDB" w:rsidRDefault="00A63BF6" w:rsidP="00A63BF6">
            <w:pPr>
              <w:pStyle w:val="CoverText"/>
              <w:widowControl w:val="0"/>
            </w:pPr>
            <w:hyperlink r:id="rId10" w:history="1">
              <w:r w:rsidRPr="00A63BF6">
                <w:rPr>
                  <w:rStyle w:val="ad"/>
                  <w:lang w:val="pt-BR"/>
                </w:rPr>
                <w:t>https://www.huawei.com</w:t>
              </w:r>
            </w:hyperlink>
          </w:p>
        </w:tc>
      </w:tr>
      <w:tr w:rsidR="000B4DDB" w:rsidTr="00A63BF6">
        <w:trPr>
          <w:trHeight w:val="240"/>
        </w:trPr>
        <w:tc>
          <w:tcPr>
            <w:tcW w:w="1155" w:type="dxa"/>
            <w:shd w:val="clear" w:color="auto" w:fill="auto"/>
          </w:tcPr>
          <w:p w:rsidR="000B4DDB" w:rsidRDefault="00A63BF6" w:rsidP="00A63BF6">
            <w:pPr>
              <w:pStyle w:val="CoverText"/>
              <w:widowControl w:val="0"/>
            </w:pPr>
            <w:r>
              <w:t>Email:</w:t>
            </w:r>
          </w:p>
        </w:tc>
        <w:bookmarkStart w:id="0" w:name="OLE_LINK2"/>
        <w:tc>
          <w:tcPr>
            <w:tcW w:w="8485" w:type="dxa"/>
            <w:shd w:val="clear" w:color="auto" w:fill="auto"/>
          </w:tcPr>
          <w:p w:rsidR="000B4DDB" w:rsidRDefault="00A63BF6" w:rsidP="00A63BF6">
            <w:pPr>
              <w:pStyle w:val="CoverText"/>
              <w:widowControl w:val="0"/>
            </w:pPr>
            <w:r>
              <w:rPr>
                <w:rStyle w:val="ad"/>
              </w:rPr>
              <w:fldChar w:fldCharType="begin"/>
            </w:r>
            <w:r>
              <w:rPr>
                <w:rStyle w:val="ad"/>
              </w:rPr>
              <w:instrText xml:space="preserve"> HYPERLINK "mailto:support@huawei.com" </w:instrText>
            </w:r>
            <w:r>
              <w:rPr>
                <w:rStyle w:val="ad"/>
              </w:rPr>
              <w:fldChar w:fldCharType="separate"/>
            </w:r>
            <w:r>
              <w:rPr>
                <w:rStyle w:val="ad"/>
              </w:rPr>
              <w:t>support@huawei.com</w:t>
            </w:r>
            <w:r>
              <w:rPr>
                <w:rStyle w:val="ad"/>
              </w:rPr>
              <w:fldChar w:fldCharType="end"/>
            </w:r>
            <w:bookmarkEnd w:id="0"/>
          </w:p>
        </w:tc>
      </w:tr>
    </w:tbl>
    <w:p w:rsidR="000B4DDB" w:rsidRDefault="000B4DDB">
      <w:pPr>
        <w:ind w:left="0"/>
      </w:pPr>
    </w:p>
    <w:p w:rsidR="000B4DDB" w:rsidRDefault="000B4DDB">
      <w:pPr>
        <w:ind w:left="0"/>
      </w:pPr>
    </w:p>
    <w:p w:rsidR="000B4DDB" w:rsidRDefault="000B4DDB">
      <w:pPr>
        <w:ind w:left="0"/>
      </w:pPr>
    </w:p>
    <w:p w:rsidR="000B4DDB" w:rsidRDefault="000B4DDB">
      <w:pPr>
        <w:ind w:left="0"/>
      </w:pPr>
    </w:p>
    <w:p w:rsidR="000B4DDB" w:rsidRDefault="000B4DDB">
      <w:pPr>
        <w:ind w:left="0"/>
      </w:pPr>
    </w:p>
    <w:p w:rsidR="000B4DDB" w:rsidRDefault="000B4DDB">
      <w:pPr>
        <w:ind w:left="0"/>
      </w:pPr>
    </w:p>
    <w:p w:rsidR="000B4DDB" w:rsidRDefault="000B4DDB">
      <w:pPr>
        <w:ind w:left="0"/>
      </w:pPr>
    </w:p>
    <w:p w:rsidR="000B4DDB" w:rsidRDefault="000B4DDB">
      <w:pPr>
        <w:sectPr w:rsidR="000B4DDB">
          <w:headerReference w:type="even" r:id="rId11"/>
          <w:headerReference w:type="default" r:id="rId12"/>
          <w:footerReference w:type="even" r:id="rId13"/>
          <w:footerReference w:type="default" r:id="rId14"/>
          <w:pgSz w:w="11907" w:h="16840" w:code="9"/>
          <w:pgMar w:top="1701" w:right="1134" w:bottom="1701" w:left="1134" w:header="567" w:footer="567" w:gutter="0"/>
          <w:pgNumType w:fmt="lowerRoman" w:start="1"/>
          <w:cols w:space="425"/>
          <w:docGrid w:linePitch="312"/>
        </w:sectPr>
      </w:pPr>
    </w:p>
    <w:p w:rsidR="000B4DDB" w:rsidRDefault="00A63BF6">
      <w:pPr>
        <w:pStyle w:val="Contents"/>
      </w:pPr>
      <w:r>
        <w:lastRenderedPageBreak/>
        <w:t>Contents</w:t>
      </w:r>
    </w:p>
    <w:p w:rsidR="000B4DDB" w:rsidRDefault="00A63BF6">
      <w:pPr>
        <w:pStyle w:val="10"/>
        <w:tabs>
          <w:tab w:val="right" w:leader="dot" w:pos="9629"/>
        </w:tabs>
        <w:rPr>
          <w:rFonts w:ascii="Calibri" w:hAnsi="Calibri"/>
          <w:noProof/>
          <w:sz w:val="22"/>
        </w:rPr>
      </w:pPr>
      <w:r>
        <w:fldChar w:fldCharType="begin"/>
      </w:r>
      <w:r>
        <w:instrText xml:space="preserve"> TOC \h \z \t "</w:instrText>
      </w:r>
      <w:r>
        <w:instrText>标题</w:instrText>
      </w:r>
      <w:r>
        <w:instrText xml:space="preserve"> 1,1,</w:instrText>
      </w:r>
      <w:r>
        <w:instrText>标题</w:instrText>
      </w:r>
      <w:r>
        <w:instrText xml:space="preserve"> 2,2,</w:instrText>
      </w:r>
      <w:r>
        <w:instrText>标题</w:instrText>
      </w:r>
      <w:r>
        <w:instrText xml:space="preserve"> 3,3, </w:instrText>
      </w:r>
      <w:r>
        <w:instrText>标题</w:instrText>
      </w:r>
      <w:r>
        <w:instrText xml:space="preserve"> 4,4, </w:instrText>
      </w:r>
      <w:r>
        <w:instrText>标题</w:instrText>
      </w:r>
      <w:r>
        <w:instrText xml:space="preserve"> 5,5, </w:instrText>
      </w:r>
      <w:r>
        <w:instrText>标题</w:instrText>
      </w:r>
      <w:r>
        <w:instrText xml:space="preserve"> 7,1, </w:instrText>
      </w:r>
      <w:r>
        <w:instrText>标题</w:instrText>
      </w:r>
      <w:r>
        <w:instrText xml:space="preserve"> 8,2, </w:instrText>
      </w:r>
      <w:r>
        <w:instrText>标题</w:instrText>
      </w:r>
      <w:r>
        <w:instrText xml:space="preserve"> 9,3, Heading1 No Number,1,Appendix heading 1,1,Appendix heading 2,2,Appendix heading 3,3,Appendix heading 4,4,Appendix heading 5,5, Heading 1,1,Heading 2,2,Heading 3,3, Heading 4,4, He</w:instrText>
      </w:r>
      <w:r>
        <w:instrText xml:space="preserve">ading 5,5, Heading 7,1,Heading 8,2,Heading 9,3" </w:instrText>
      </w:r>
      <w:r>
        <w:fldChar w:fldCharType="separate"/>
      </w:r>
      <w:hyperlink w:anchor="_Toc256000000" w:history="1">
        <w:r>
          <w:rPr>
            <w:rStyle w:val="ad"/>
          </w:rPr>
          <w:t>1 Version Requirements</w:t>
        </w:r>
        <w:r>
          <w:tab/>
        </w:r>
        <w:r>
          <w:fldChar w:fldCharType="begin"/>
        </w:r>
        <w:r>
          <w:instrText xml:space="preserve"> PAGEREF _Toc256000000 \h </w:instrText>
        </w:r>
        <w:r>
          <w:fldChar w:fldCharType="separate"/>
        </w:r>
        <w:r>
          <w:t>1</w:t>
        </w:r>
        <w:r>
          <w:fldChar w:fldCharType="end"/>
        </w:r>
      </w:hyperlink>
    </w:p>
    <w:p w:rsidR="000B4DDB" w:rsidRDefault="00A63BF6">
      <w:pPr>
        <w:pStyle w:val="23"/>
        <w:tabs>
          <w:tab w:val="right" w:leader="dot" w:pos="9629"/>
        </w:tabs>
        <w:rPr>
          <w:rFonts w:ascii="Calibri" w:hAnsi="Calibri"/>
          <w:sz w:val="22"/>
        </w:rPr>
      </w:pPr>
      <w:hyperlink w:anchor="_Toc256000001" w:history="1">
        <w:r>
          <w:rPr>
            <w:rStyle w:val="ad"/>
            <w:snapToGrid w:val="0"/>
          </w:rPr>
          <w:t xml:space="preserve">1.1 </w:t>
        </w:r>
        <w:r>
          <w:rPr>
            <w:rStyle w:val="ad"/>
          </w:rPr>
          <w:t>Product Version</w:t>
        </w:r>
        <w:r>
          <w:tab/>
        </w:r>
        <w:r>
          <w:fldChar w:fldCharType="begin"/>
        </w:r>
        <w:r>
          <w:instrText xml:space="preserve"> PAGEREF _Toc256000001 \h </w:instrText>
        </w:r>
        <w:r>
          <w:fldChar w:fldCharType="separate"/>
        </w:r>
        <w:r>
          <w:t>1</w:t>
        </w:r>
        <w:r>
          <w:fldChar w:fldCharType="end"/>
        </w:r>
      </w:hyperlink>
    </w:p>
    <w:p w:rsidR="000B4DDB" w:rsidRDefault="00A63BF6">
      <w:pPr>
        <w:pStyle w:val="23"/>
        <w:tabs>
          <w:tab w:val="right" w:leader="dot" w:pos="9629"/>
        </w:tabs>
        <w:rPr>
          <w:rFonts w:ascii="Calibri" w:hAnsi="Calibri"/>
          <w:sz w:val="22"/>
        </w:rPr>
      </w:pPr>
      <w:hyperlink w:anchor="_Toc256000002" w:history="1">
        <w:r>
          <w:rPr>
            <w:rStyle w:val="ad"/>
            <w:snapToGrid w:val="0"/>
          </w:rPr>
          <w:t xml:space="preserve">1.2 </w:t>
        </w:r>
        <w:r>
          <w:rPr>
            <w:rStyle w:val="ad"/>
          </w:rPr>
          <w:t>Related Product Version</w:t>
        </w:r>
        <w:r>
          <w:tab/>
        </w:r>
        <w:r>
          <w:fldChar w:fldCharType="begin"/>
        </w:r>
        <w:r>
          <w:instrText xml:space="preserve"> PAGEREF _Toc256000002 \h </w:instrText>
        </w:r>
        <w:r>
          <w:fldChar w:fldCharType="separate"/>
        </w:r>
        <w:r>
          <w:t>11</w:t>
        </w:r>
        <w:r>
          <w:fldChar w:fldCharType="end"/>
        </w:r>
      </w:hyperlink>
    </w:p>
    <w:p w:rsidR="000B4DDB" w:rsidRDefault="00A63BF6">
      <w:pPr>
        <w:pStyle w:val="23"/>
        <w:tabs>
          <w:tab w:val="right" w:leader="dot" w:pos="9629"/>
        </w:tabs>
        <w:rPr>
          <w:rFonts w:ascii="Calibri" w:hAnsi="Calibri"/>
          <w:sz w:val="22"/>
        </w:rPr>
      </w:pPr>
      <w:hyperlink w:anchor="_Toc256000003" w:history="1">
        <w:r>
          <w:rPr>
            <w:rStyle w:val="ad"/>
            <w:snapToGrid w:val="0"/>
          </w:rPr>
          <w:t xml:space="preserve">1.3 </w:t>
        </w:r>
        <w:r>
          <w:rPr>
            <w:rStyle w:val="ad"/>
          </w:rPr>
          <w:t>Virus Scan Results</w:t>
        </w:r>
        <w:r>
          <w:tab/>
        </w:r>
        <w:r>
          <w:fldChar w:fldCharType="begin"/>
        </w:r>
        <w:r>
          <w:instrText xml:space="preserve"> PAGEREF _Toc256000003 \h </w:instrText>
        </w:r>
        <w:r>
          <w:fldChar w:fldCharType="separate"/>
        </w:r>
        <w:r>
          <w:t>12</w:t>
        </w:r>
        <w:r>
          <w:fldChar w:fldCharType="end"/>
        </w:r>
      </w:hyperlink>
    </w:p>
    <w:p w:rsidR="000B4DDB" w:rsidRDefault="00A63BF6">
      <w:pPr>
        <w:pStyle w:val="10"/>
        <w:tabs>
          <w:tab w:val="right" w:leader="dot" w:pos="9629"/>
        </w:tabs>
        <w:rPr>
          <w:rFonts w:ascii="Calibri" w:hAnsi="Calibri"/>
          <w:noProof/>
          <w:sz w:val="22"/>
        </w:rPr>
      </w:pPr>
      <w:hyperlink w:anchor="_Toc256000004" w:history="1">
        <w:r>
          <w:rPr>
            <w:rStyle w:val="ad"/>
          </w:rPr>
          <w:t>2 Version Compatibility</w:t>
        </w:r>
        <w:r>
          <w:tab/>
        </w:r>
        <w:r>
          <w:fldChar w:fldCharType="begin"/>
        </w:r>
        <w:r>
          <w:instrText xml:space="preserve"> PAGEREF _Toc256000004 \h </w:instrText>
        </w:r>
        <w:r>
          <w:fldChar w:fldCharType="separate"/>
        </w:r>
        <w:r>
          <w:t>13</w:t>
        </w:r>
        <w:r>
          <w:fldChar w:fldCharType="end"/>
        </w:r>
      </w:hyperlink>
    </w:p>
    <w:p w:rsidR="000B4DDB" w:rsidRDefault="00A63BF6">
      <w:pPr>
        <w:pStyle w:val="23"/>
        <w:tabs>
          <w:tab w:val="right" w:leader="dot" w:pos="9629"/>
        </w:tabs>
        <w:rPr>
          <w:rFonts w:ascii="Calibri" w:hAnsi="Calibri"/>
          <w:sz w:val="22"/>
        </w:rPr>
      </w:pPr>
      <w:hyperlink w:anchor="_Toc256000005" w:history="1">
        <w:r>
          <w:rPr>
            <w:rStyle w:val="ad"/>
            <w:snapToGrid w:val="0"/>
          </w:rPr>
          <w:t xml:space="preserve">2.1 </w:t>
        </w:r>
        <w:r>
          <w:rPr>
            <w:rStyle w:val="ad"/>
          </w:rPr>
          <w:t>Software Version Compatibility</w:t>
        </w:r>
        <w:r>
          <w:tab/>
        </w:r>
        <w:r>
          <w:fldChar w:fldCharType="begin"/>
        </w:r>
        <w:r>
          <w:instrText xml:space="preserve"> PAGEREF _Toc256000005 \h </w:instrText>
        </w:r>
        <w:r>
          <w:fldChar w:fldCharType="separate"/>
        </w:r>
        <w:r>
          <w:t>13</w:t>
        </w:r>
        <w:r>
          <w:fldChar w:fldCharType="end"/>
        </w:r>
      </w:hyperlink>
    </w:p>
    <w:p w:rsidR="000B4DDB" w:rsidRDefault="00A63BF6">
      <w:pPr>
        <w:pStyle w:val="23"/>
        <w:tabs>
          <w:tab w:val="right" w:leader="dot" w:pos="9629"/>
        </w:tabs>
        <w:rPr>
          <w:rFonts w:ascii="Calibri" w:hAnsi="Calibri"/>
          <w:sz w:val="22"/>
        </w:rPr>
      </w:pPr>
      <w:hyperlink w:anchor="_Toc256000006" w:history="1">
        <w:r>
          <w:rPr>
            <w:rStyle w:val="ad"/>
            <w:snapToGrid w:val="0"/>
          </w:rPr>
          <w:t xml:space="preserve">2.2 </w:t>
        </w:r>
        <w:r>
          <w:rPr>
            <w:rStyle w:val="ad"/>
          </w:rPr>
          <w:t>Hardware</w:t>
        </w:r>
        <w:r>
          <w:rPr>
            <w:rStyle w:val="ad"/>
          </w:rPr>
          <w:t xml:space="preserve"> Version Compatibility</w:t>
        </w:r>
        <w:r>
          <w:tab/>
        </w:r>
        <w:r>
          <w:fldChar w:fldCharType="begin"/>
        </w:r>
        <w:r>
          <w:instrText xml:space="preserve"> PAGEREF _Toc256000006 \h </w:instrText>
        </w:r>
        <w:r>
          <w:fldChar w:fldCharType="separate"/>
        </w:r>
        <w:r>
          <w:t>13</w:t>
        </w:r>
        <w:r>
          <w:fldChar w:fldCharType="end"/>
        </w:r>
      </w:hyperlink>
    </w:p>
    <w:p w:rsidR="000B4DDB" w:rsidRDefault="00A63BF6">
      <w:pPr>
        <w:pStyle w:val="10"/>
        <w:tabs>
          <w:tab w:val="right" w:leader="dot" w:pos="9629"/>
        </w:tabs>
        <w:rPr>
          <w:rFonts w:ascii="Calibri" w:hAnsi="Calibri"/>
          <w:noProof/>
          <w:sz w:val="22"/>
        </w:rPr>
      </w:pPr>
      <w:hyperlink w:anchor="_Toc256000007" w:history="1">
        <w:r>
          <w:rPr>
            <w:rStyle w:val="ad"/>
          </w:rPr>
          <w:t>3 Important Notes</w:t>
        </w:r>
        <w:r>
          <w:tab/>
        </w:r>
        <w:r>
          <w:fldChar w:fldCharType="begin"/>
        </w:r>
        <w:r>
          <w:instrText xml:space="preserve"> PAGEREF _Toc256000007 \h </w:instrText>
        </w:r>
        <w:r>
          <w:fldChar w:fldCharType="separate"/>
        </w:r>
        <w:r>
          <w:t>14</w:t>
        </w:r>
        <w:r>
          <w:fldChar w:fldCharType="end"/>
        </w:r>
      </w:hyperlink>
    </w:p>
    <w:p w:rsidR="000B4DDB" w:rsidRDefault="00A63BF6">
      <w:pPr>
        <w:pStyle w:val="23"/>
        <w:tabs>
          <w:tab w:val="right" w:leader="dot" w:pos="9629"/>
        </w:tabs>
        <w:rPr>
          <w:rFonts w:ascii="Calibri" w:hAnsi="Calibri"/>
          <w:sz w:val="22"/>
        </w:rPr>
      </w:pPr>
      <w:hyperlink w:anchor="_Toc256000008" w:history="1">
        <w:r>
          <w:rPr>
            <w:rStyle w:val="ad"/>
            <w:snapToGrid w:val="0"/>
          </w:rPr>
          <w:t xml:space="preserve">3.1 </w:t>
        </w:r>
        <w:r>
          <w:rPr>
            <w:rStyle w:val="ad"/>
          </w:rPr>
          <w:t>Precautions</w:t>
        </w:r>
        <w:r>
          <w:tab/>
        </w:r>
        <w:r>
          <w:fldChar w:fldCharType="begin"/>
        </w:r>
        <w:r>
          <w:instrText xml:space="preserve"> PAGEREF _Toc256000008 \h </w:instrText>
        </w:r>
        <w:r>
          <w:fldChar w:fldCharType="separate"/>
        </w:r>
        <w:r>
          <w:t>14</w:t>
        </w:r>
        <w:r>
          <w:fldChar w:fldCharType="end"/>
        </w:r>
      </w:hyperlink>
    </w:p>
    <w:p w:rsidR="000B4DDB" w:rsidRDefault="00A63BF6">
      <w:pPr>
        <w:pStyle w:val="23"/>
        <w:tabs>
          <w:tab w:val="right" w:leader="dot" w:pos="9629"/>
        </w:tabs>
        <w:rPr>
          <w:rFonts w:ascii="Calibri" w:hAnsi="Calibri"/>
          <w:sz w:val="22"/>
        </w:rPr>
      </w:pPr>
      <w:hyperlink w:anchor="_Toc256000009" w:history="1">
        <w:r>
          <w:rPr>
            <w:rStyle w:val="ad"/>
            <w:snapToGrid w:val="0"/>
          </w:rPr>
          <w:t xml:space="preserve">3.2 </w:t>
        </w:r>
        <w:r>
          <w:rPr>
            <w:rStyle w:val="ad"/>
          </w:rPr>
          <w:t>Limitati</w:t>
        </w:r>
        <w:r>
          <w:rPr>
            <w:rStyle w:val="ad"/>
          </w:rPr>
          <w:t>ons</w:t>
        </w:r>
        <w:r>
          <w:tab/>
        </w:r>
        <w:r>
          <w:fldChar w:fldCharType="begin"/>
        </w:r>
        <w:r>
          <w:instrText xml:space="preserve"> PAGEREF _Toc256000009 \h </w:instrText>
        </w:r>
        <w:r>
          <w:fldChar w:fldCharType="separate"/>
        </w:r>
        <w:r>
          <w:t>14</w:t>
        </w:r>
        <w:r>
          <w:fldChar w:fldCharType="end"/>
        </w:r>
      </w:hyperlink>
    </w:p>
    <w:p w:rsidR="000B4DDB" w:rsidRDefault="00A63BF6">
      <w:pPr>
        <w:pStyle w:val="10"/>
        <w:tabs>
          <w:tab w:val="right" w:leader="dot" w:pos="9629"/>
        </w:tabs>
        <w:rPr>
          <w:rFonts w:ascii="Calibri" w:hAnsi="Calibri"/>
          <w:noProof/>
          <w:sz w:val="22"/>
        </w:rPr>
      </w:pPr>
      <w:hyperlink w:anchor="_Toc256000010" w:history="1">
        <w:r>
          <w:rPr>
            <w:rStyle w:val="ad"/>
          </w:rPr>
          <w:t>4 10.0.0</w:t>
        </w:r>
        <w:r>
          <w:tab/>
        </w:r>
        <w:r>
          <w:fldChar w:fldCharType="begin"/>
        </w:r>
        <w:r>
          <w:instrText xml:space="preserve"> PAGEREF _Toc256000010 \h </w:instrText>
        </w:r>
        <w:r>
          <w:fldChar w:fldCharType="separate"/>
        </w:r>
        <w:r>
          <w:t>15</w:t>
        </w:r>
        <w:r>
          <w:fldChar w:fldCharType="end"/>
        </w:r>
      </w:hyperlink>
    </w:p>
    <w:p w:rsidR="000B4DDB" w:rsidRDefault="00A63BF6">
      <w:pPr>
        <w:pStyle w:val="23"/>
        <w:tabs>
          <w:tab w:val="right" w:leader="dot" w:pos="9629"/>
        </w:tabs>
        <w:rPr>
          <w:rFonts w:ascii="Calibri" w:hAnsi="Calibri"/>
          <w:sz w:val="22"/>
        </w:rPr>
      </w:pPr>
      <w:hyperlink w:anchor="_Toc256000011" w:history="1">
        <w:r>
          <w:rPr>
            <w:rStyle w:val="ad"/>
            <w:snapToGrid w:val="0"/>
          </w:rPr>
          <w:t xml:space="preserve">4.1 </w:t>
        </w:r>
        <w:r>
          <w:rPr>
            <w:rStyle w:val="ad"/>
          </w:rPr>
          <w:t>Model and Feature Description</w:t>
        </w:r>
        <w:r>
          <w:tab/>
        </w:r>
        <w:r>
          <w:fldChar w:fldCharType="begin"/>
        </w:r>
        <w:r>
          <w:instrText xml:space="preserve"> PAGEREF _Toc256000011 \h </w:instrText>
        </w:r>
        <w:r>
          <w:fldChar w:fldCharType="separate"/>
        </w:r>
        <w:r>
          <w:t>15</w:t>
        </w:r>
        <w:r>
          <w:fldChar w:fldCharType="end"/>
        </w:r>
      </w:hyperlink>
    </w:p>
    <w:p w:rsidR="000B4DDB" w:rsidRDefault="00A63BF6">
      <w:pPr>
        <w:pStyle w:val="23"/>
        <w:tabs>
          <w:tab w:val="right" w:leader="dot" w:pos="9629"/>
        </w:tabs>
        <w:rPr>
          <w:rFonts w:ascii="Calibri" w:hAnsi="Calibri"/>
          <w:sz w:val="22"/>
        </w:rPr>
      </w:pPr>
      <w:hyperlink w:anchor="_Toc256000012" w:history="1">
        <w:r>
          <w:rPr>
            <w:rStyle w:val="ad"/>
            <w:snapToGrid w:val="0"/>
          </w:rPr>
          <w:t xml:space="preserve">4.2 </w:t>
        </w:r>
        <w:r>
          <w:rPr>
            <w:rStyle w:val="ad"/>
          </w:rPr>
          <w:t>Resolved Issues</w:t>
        </w:r>
        <w:r>
          <w:tab/>
        </w:r>
        <w:r>
          <w:fldChar w:fldCharType="begin"/>
        </w:r>
        <w:r>
          <w:instrText xml:space="preserve"> PAGEREF _Toc256000012 \h </w:instrText>
        </w:r>
        <w:r>
          <w:fldChar w:fldCharType="separate"/>
        </w:r>
        <w:r>
          <w:t>17</w:t>
        </w:r>
        <w:r>
          <w:fldChar w:fldCharType="end"/>
        </w:r>
      </w:hyperlink>
    </w:p>
    <w:p w:rsidR="000B4DDB" w:rsidRDefault="00A63BF6">
      <w:pPr>
        <w:pStyle w:val="23"/>
        <w:tabs>
          <w:tab w:val="right" w:leader="dot" w:pos="9629"/>
        </w:tabs>
        <w:rPr>
          <w:rFonts w:ascii="Calibri" w:hAnsi="Calibri"/>
          <w:sz w:val="22"/>
        </w:rPr>
      </w:pPr>
      <w:hyperlink w:anchor="_Toc256000013" w:history="1">
        <w:r>
          <w:rPr>
            <w:rStyle w:val="ad"/>
            <w:snapToGrid w:val="0"/>
          </w:rPr>
          <w:t xml:space="preserve">4.3 </w:t>
        </w:r>
        <w:r>
          <w:rPr>
            <w:rStyle w:val="ad"/>
          </w:rPr>
          <w:t>Known Issues</w:t>
        </w:r>
        <w:r>
          <w:tab/>
        </w:r>
        <w:r>
          <w:fldChar w:fldCharType="begin"/>
        </w:r>
        <w:r>
          <w:instrText xml:space="preserve"> PAGEREF _Toc256000013 \h </w:instrText>
        </w:r>
        <w:r>
          <w:fldChar w:fldCharType="separate"/>
        </w:r>
        <w:r>
          <w:t>17</w:t>
        </w:r>
        <w:r>
          <w:fldChar w:fldCharType="end"/>
        </w:r>
      </w:hyperlink>
    </w:p>
    <w:p w:rsidR="000B4DDB" w:rsidRDefault="00A63BF6">
      <w:pPr>
        <w:pStyle w:val="10"/>
        <w:tabs>
          <w:tab w:val="right" w:leader="dot" w:pos="9629"/>
        </w:tabs>
        <w:rPr>
          <w:rFonts w:ascii="Calibri" w:hAnsi="Calibri"/>
          <w:noProof/>
          <w:sz w:val="22"/>
        </w:rPr>
      </w:pPr>
      <w:hyperlink w:anchor="_Toc256000014" w:history="1">
        <w:r>
          <w:rPr>
            <w:rStyle w:val="ad"/>
          </w:rPr>
          <w:t>5 Related Documentation</w:t>
        </w:r>
        <w:r>
          <w:tab/>
        </w:r>
        <w:r>
          <w:fldChar w:fldCharType="begin"/>
        </w:r>
        <w:r>
          <w:instrText xml:space="preserve"> PAGEREF _Toc256000014 \h </w:instrText>
        </w:r>
        <w:r>
          <w:fldChar w:fldCharType="separate"/>
        </w:r>
        <w:r>
          <w:t>18</w:t>
        </w:r>
        <w:r>
          <w:fldChar w:fldCharType="end"/>
        </w:r>
      </w:hyperlink>
    </w:p>
    <w:p w:rsidR="000B4DDB" w:rsidRDefault="00A63BF6">
      <w:pPr>
        <w:pStyle w:val="23"/>
        <w:tabs>
          <w:tab w:val="right" w:leader="dot" w:pos="9629"/>
        </w:tabs>
        <w:rPr>
          <w:rFonts w:ascii="Calibri" w:hAnsi="Calibri"/>
          <w:sz w:val="22"/>
        </w:rPr>
      </w:pPr>
      <w:hyperlink w:anchor="_Toc256000015" w:history="1">
        <w:r>
          <w:rPr>
            <w:rStyle w:val="ad"/>
            <w:snapToGrid w:val="0"/>
          </w:rPr>
          <w:t xml:space="preserve">5.1 </w:t>
        </w:r>
        <w:r>
          <w:rPr>
            <w:rStyle w:val="ad"/>
          </w:rPr>
          <w:t>Related Documentation</w:t>
        </w:r>
        <w:r>
          <w:tab/>
        </w:r>
        <w:r>
          <w:fldChar w:fldCharType="begin"/>
        </w:r>
        <w:r>
          <w:instrText xml:space="preserve"> PAGEREF _Toc256000015 \h </w:instrText>
        </w:r>
        <w:r>
          <w:fldChar w:fldCharType="separate"/>
        </w:r>
        <w:r>
          <w:t>18</w:t>
        </w:r>
        <w:r>
          <w:fldChar w:fldCharType="end"/>
        </w:r>
      </w:hyperlink>
    </w:p>
    <w:p w:rsidR="000B4DDB" w:rsidRDefault="00A63BF6">
      <w:pPr>
        <w:pStyle w:val="23"/>
        <w:tabs>
          <w:tab w:val="right" w:leader="dot" w:pos="9629"/>
        </w:tabs>
        <w:rPr>
          <w:rFonts w:ascii="Calibri" w:hAnsi="Calibri"/>
          <w:sz w:val="22"/>
        </w:rPr>
      </w:pPr>
      <w:hyperlink w:anchor="_Toc256000016" w:history="1">
        <w:r>
          <w:rPr>
            <w:rStyle w:val="ad"/>
            <w:snapToGrid w:val="0"/>
          </w:rPr>
          <w:t xml:space="preserve">5.2 </w:t>
        </w:r>
        <w:r>
          <w:rPr>
            <w:rStyle w:val="ad"/>
          </w:rPr>
          <w:t>Obtaining Documentation</w:t>
        </w:r>
        <w:r>
          <w:tab/>
        </w:r>
        <w:r>
          <w:fldChar w:fldCharType="begin"/>
        </w:r>
        <w:r>
          <w:instrText xml:space="preserve"> PAGEREF _Toc256000016 \h </w:instrText>
        </w:r>
        <w:r>
          <w:fldChar w:fldCharType="separate"/>
        </w:r>
        <w:r>
          <w:t>19</w:t>
        </w:r>
        <w:r>
          <w:fldChar w:fldCharType="end"/>
        </w:r>
      </w:hyperlink>
    </w:p>
    <w:p w:rsidR="000B4DDB" w:rsidRDefault="00A63BF6">
      <w:pPr>
        <w:pStyle w:val="10"/>
        <w:tabs>
          <w:tab w:val="right" w:leader="dot" w:pos="9629"/>
        </w:tabs>
        <w:rPr>
          <w:rFonts w:ascii="Calibri" w:hAnsi="Calibri"/>
          <w:noProof/>
          <w:sz w:val="22"/>
        </w:rPr>
      </w:pPr>
      <w:hyperlink w:anchor="_Toc256000017" w:history="1">
        <w:r>
          <w:rPr>
            <w:rStyle w:val="ad"/>
          </w:rPr>
          <w:t>6 List of Fixed Vulnerabilities</w:t>
        </w:r>
        <w:r>
          <w:tab/>
        </w:r>
        <w:r>
          <w:fldChar w:fldCharType="begin"/>
        </w:r>
        <w:r>
          <w:instrText xml:space="preserve"> PAGEREF _Toc256000017 \h </w:instrText>
        </w:r>
        <w:r>
          <w:fldChar w:fldCharType="separate"/>
        </w:r>
        <w:r>
          <w:t>21</w:t>
        </w:r>
        <w:r>
          <w:fldChar w:fldCharType="end"/>
        </w:r>
      </w:hyperlink>
    </w:p>
    <w:p w:rsidR="000B4DDB" w:rsidRDefault="00A63BF6">
      <w:pPr>
        <w:pStyle w:val="10"/>
        <w:tabs>
          <w:tab w:val="right" w:leader="dot" w:pos="9629"/>
        </w:tabs>
        <w:rPr>
          <w:rFonts w:ascii="Calibri" w:hAnsi="Calibri"/>
          <w:noProof/>
          <w:sz w:val="22"/>
        </w:rPr>
      </w:pPr>
      <w:hyperlink w:anchor="_Toc256000018" w:history="1">
        <w:r>
          <w:rPr>
            <w:rStyle w:val="ad"/>
          </w:rPr>
          <w:t>A Acronyms and Abbreviations</w:t>
        </w:r>
        <w:r>
          <w:tab/>
        </w:r>
        <w:r>
          <w:fldChar w:fldCharType="begin"/>
        </w:r>
        <w:r>
          <w:instrText xml:space="preserve"> PAGEREF _Toc256000018 \h </w:instrText>
        </w:r>
        <w:r>
          <w:fldChar w:fldCharType="separate"/>
        </w:r>
        <w:r>
          <w:t>28</w:t>
        </w:r>
        <w:r>
          <w:fldChar w:fldCharType="end"/>
        </w:r>
      </w:hyperlink>
    </w:p>
    <w:p w:rsidR="000B4DDB" w:rsidRDefault="00A63BF6">
      <w:pPr>
        <w:pStyle w:val="10"/>
        <w:tabs>
          <w:tab w:val="right" w:leader="dot" w:pos="9629"/>
        </w:tabs>
        <w:sectPr w:rsidR="000B4DDB">
          <w:headerReference w:type="even" r:id="rId15"/>
          <w:headerReference w:type="default" r:id="rId16"/>
          <w:footerReference w:type="even" r:id="rId17"/>
          <w:footerReference w:type="default" r:id="rId18"/>
          <w:headerReference w:type="first" r:id="rId19"/>
          <w:pgSz w:w="11907" w:h="16840" w:code="9"/>
          <w:pgMar w:top="1701" w:right="1134" w:bottom="1701" w:left="1134" w:header="567" w:footer="567" w:gutter="0"/>
          <w:pgNumType w:fmt="lowerRoman"/>
          <w:cols w:space="425"/>
          <w:docGrid w:linePitch="312"/>
        </w:sectPr>
      </w:pPr>
      <w:r>
        <w:fldChar w:fldCharType="end"/>
      </w:r>
    </w:p>
    <w:p w:rsidR="000B4DDB" w:rsidRDefault="00A63BF6">
      <w:pPr>
        <w:pStyle w:val="1"/>
      </w:pPr>
      <w:bookmarkStart w:id="1" w:name="_EN-US_TOPIC_0000001458636657"/>
      <w:bookmarkStart w:id="2" w:name="_Toc256000000"/>
      <w:bookmarkStart w:id="3" w:name="_EN-US_TOPIC_0000001458636657-chtext"/>
      <w:bookmarkEnd w:id="1"/>
      <w:r>
        <w:lastRenderedPageBreak/>
        <w:t>Version Requirements</w:t>
      </w:r>
      <w:bookmarkEnd w:id="2"/>
      <w:bookmarkEnd w:id="3"/>
    </w:p>
    <w:p w:rsidR="000B4DDB" w:rsidRDefault="00A63BF6">
      <w:hyperlink w:anchor="_EN-US_TOPIC_0000001458716437" w:tooltip=" " w:history="1">
        <w:r>
          <w:rPr>
            <w:rStyle w:val="ad"/>
          </w:rPr>
          <w:t>1.1  Product Version</w:t>
        </w:r>
      </w:hyperlink>
    </w:p>
    <w:p w:rsidR="000B4DDB" w:rsidRDefault="00A63BF6">
      <w:hyperlink w:anchor="_EN-US_TOPIC_0000001458956281" w:tooltip=" " w:history="1">
        <w:r>
          <w:rPr>
            <w:rStyle w:val="ad"/>
          </w:rPr>
          <w:t>1.2  Related Product Version</w:t>
        </w:r>
      </w:hyperlink>
    </w:p>
    <w:p w:rsidR="000B4DDB" w:rsidRDefault="00A63BF6">
      <w:hyperlink w:anchor="_EN-US_TOPIC_0000001458956289" w:tooltip=" " w:history="1">
        <w:r>
          <w:rPr>
            <w:rStyle w:val="ad"/>
          </w:rPr>
          <w:t>1.3  Virus Scan Results</w:t>
        </w:r>
      </w:hyperlink>
    </w:p>
    <w:p w:rsidR="000B4DDB" w:rsidRDefault="00A63BF6" w:rsidP="00A63BF6">
      <w:pPr>
        <w:pStyle w:val="21"/>
        <w:numPr>
          <w:ilvl w:val="1"/>
          <w:numId w:val="29"/>
        </w:numPr>
      </w:pPr>
      <w:bookmarkStart w:id="4" w:name="_EN-US_TOPIC_0000001458716437"/>
      <w:bookmarkStart w:id="5" w:name="_Toc256000001"/>
      <w:bookmarkStart w:id="6" w:name="_EN-US_TOPIC_0000001458716437-chtext"/>
      <w:bookmarkEnd w:id="4"/>
      <w:r>
        <w:t>Product Version</w:t>
      </w:r>
      <w:bookmarkEnd w:id="5"/>
      <w:bookmarkEnd w:id="6"/>
    </w:p>
    <w:p w:rsidR="000B4DDB" w:rsidRDefault="00A63BF6">
      <w:r>
        <w:t>The following lists the mapping between SDC 10.0.0 models and software upgrade packages.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840"/>
        <w:gridCol w:w="4098"/>
      </w:tblGrid>
      <w:tr w:rsidR="000B4DDB" w:rsidTr="00A63BF6">
        <w:trPr>
          <w:tblHeader/>
        </w:trPr>
        <w:tc>
          <w:tcPr>
            <w:tcW w:w="24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Software Package</w:t>
            </w:r>
          </w:p>
        </w:tc>
        <w:tc>
          <w:tcPr>
            <w:tcW w:w="258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0B4DDB" w:rsidRDefault="00A63BF6">
            <w:pPr>
              <w:pStyle w:val="TableHeading"/>
            </w:pPr>
            <w:r>
              <w:t>Applicable Model</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SDC-S28E_10.0.0_V.C.bin</w:t>
            </w:r>
          </w:p>
        </w:tc>
        <w:tc>
          <w:tcPr>
            <w:tcW w:w="2581" w:type="pct"/>
            <w:tcBorders>
              <w:top w:val="single" w:sz="6" w:space="0" w:color="000000"/>
              <w:bottom w:val="single" w:sz="6" w:space="0" w:color="000000"/>
            </w:tcBorders>
            <w:shd w:val="clear" w:color="auto" w:fill="auto"/>
          </w:tcPr>
          <w:p w:rsidR="000B4DDB" w:rsidRDefault="00A63BF6">
            <w:pPr>
              <w:pStyle w:val="TableText"/>
            </w:pPr>
            <w:r>
              <w:t>X6741-20-GZ40-E2-Wp</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SDC-S28_10.0.0_beh.bin</w:t>
            </w:r>
          </w:p>
        </w:tc>
        <w:tc>
          <w:tcPr>
            <w:tcW w:w="2581" w:type="pct"/>
            <w:tcBorders>
              <w:top w:val="single" w:sz="6" w:space="0" w:color="000000"/>
              <w:bottom w:val="single" w:sz="6" w:space="0" w:color="000000"/>
            </w:tcBorders>
            <w:shd w:val="clear" w:color="auto" w:fill="auto"/>
          </w:tcPr>
          <w:p w:rsidR="000B4DDB" w:rsidRDefault="00A63BF6">
            <w:pPr>
              <w:pStyle w:val="TableText"/>
            </w:pPr>
            <w:r>
              <w:t>X6741-20-GZ40-E2-Wp</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SDC-S28_10.0.0_image-alg.bin</w:t>
            </w:r>
          </w:p>
        </w:tc>
        <w:tc>
          <w:tcPr>
            <w:tcW w:w="2581" w:type="pct"/>
            <w:tcBorders>
              <w:top w:val="single" w:sz="6" w:space="0" w:color="000000"/>
              <w:bottom w:val="single" w:sz="6" w:space="0" w:color="000000"/>
            </w:tcBorders>
            <w:shd w:val="clear" w:color="auto" w:fill="auto"/>
          </w:tcPr>
          <w:p w:rsidR="000B4DDB" w:rsidRDefault="00A63BF6">
            <w:pPr>
              <w:pStyle w:val="TableText"/>
            </w:pPr>
            <w:r>
              <w:t>X6741-20-GZ40-E2-Wp</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SDC-S03_10.0_x_X6741-20-GZ40-E2-Wp.zip</w:t>
            </w:r>
          </w:p>
        </w:tc>
        <w:tc>
          <w:tcPr>
            <w:tcW w:w="2581" w:type="pct"/>
            <w:tcBorders>
              <w:top w:val="single" w:sz="6" w:space="0" w:color="000000"/>
              <w:bottom w:val="single" w:sz="6" w:space="0" w:color="000000"/>
            </w:tcBorders>
            <w:shd w:val="clear" w:color="auto" w:fill="auto"/>
          </w:tcPr>
          <w:p w:rsidR="000B4DDB" w:rsidRDefault="00A63BF6">
            <w:pPr>
              <w:pStyle w:val="TableText"/>
            </w:pPr>
            <w:r>
              <w:t>X6741-20-GZ40-E2-Wp</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SDC-M19_10.0.x_M2281-QL-T.zip</w:t>
            </w:r>
          </w:p>
        </w:tc>
        <w:tc>
          <w:tcPr>
            <w:tcW w:w="2581" w:type="pct"/>
            <w:tcBorders>
              <w:top w:val="single" w:sz="6" w:space="0" w:color="000000"/>
              <w:bottom w:val="single" w:sz="6" w:space="0" w:color="000000"/>
            </w:tcBorders>
            <w:shd w:val="clear" w:color="auto" w:fill="auto"/>
          </w:tcPr>
          <w:p w:rsidR="000B4DDB" w:rsidRDefault="00A63BF6">
            <w:pPr>
              <w:pStyle w:val="TableText"/>
            </w:pPr>
            <w:r>
              <w:t>M2281-QL-T</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SDC-M19_10.0.x_M2281-QL-T.zip</w:t>
            </w:r>
          </w:p>
        </w:tc>
        <w:tc>
          <w:tcPr>
            <w:tcW w:w="2581" w:type="pct"/>
            <w:tcBorders>
              <w:top w:val="single" w:sz="6" w:space="0" w:color="000000"/>
              <w:bottom w:val="single" w:sz="6" w:space="0" w:color="000000"/>
            </w:tcBorders>
            <w:shd w:val="clear" w:color="auto" w:fill="auto"/>
          </w:tcPr>
          <w:p w:rsidR="000B4DDB" w:rsidRDefault="00A63BF6">
            <w:pPr>
              <w:pStyle w:val="TableText"/>
            </w:pPr>
            <w:r>
              <w:t>M2241-QL</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SDC-M19_10.0.x_M2281-QL-T.zip</w:t>
            </w:r>
          </w:p>
        </w:tc>
        <w:tc>
          <w:tcPr>
            <w:tcW w:w="2581" w:type="pct"/>
            <w:tcBorders>
              <w:top w:val="single" w:sz="6" w:space="0" w:color="000000"/>
              <w:bottom w:val="single" w:sz="6" w:space="0" w:color="000000"/>
            </w:tcBorders>
            <w:shd w:val="clear" w:color="auto" w:fill="auto"/>
          </w:tcPr>
          <w:p w:rsidR="000B4DDB" w:rsidRDefault="00A63BF6">
            <w:pPr>
              <w:pStyle w:val="TableText"/>
            </w:pPr>
            <w:r>
              <w:t>M2281-QL</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SDC-D16_10.0.x_M2241-10-QL.zip</w:t>
            </w:r>
          </w:p>
        </w:tc>
        <w:tc>
          <w:tcPr>
            <w:tcW w:w="2581" w:type="pct"/>
            <w:tcBorders>
              <w:top w:val="single" w:sz="6" w:space="0" w:color="000000"/>
              <w:bottom w:val="single" w:sz="6" w:space="0" w:color="000000"/>
            </w:tcBorders>
            <w:shd w:val="clear" w:color="auto" w:fill="auto"/>
          </w:tcPr>
          <w:p w:rsidR="000B4DDB" w:rsidRDefault="00A63BF6">
            <w:pPr>
              <w:pStyle w:val="TableText"/>
            </w:pPr>
            <w:r>
              <w:t>M2241-10-QL</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SDC-A16_10.0.x_M2141-10-EL-SV(3.3-9mm).zip</w:t>
            </w:r>
          </w:p>
        </w:tc>
        <w:tc>
          <w:tcPr>
            <w:tcW w:w="2581" w:type="pct"/>
            <w:tcBorders>
              <w:top w:val="single" w:sz="6" w:space="0" w:color="000000"/>
              <w:bottom w:val="single" w:sz="6" w:space="0" w:color="000000"/>
            </w:tcBorders>
            <w:shd w:val="clear" w:color="auto" w:fill="auto"/>
          </w:tcPr>
          <w:p w:rsidR="000B4DDB" w:rsidRDefault="00A63BF6">
            <w:pPr>
              <w:pStyle w:val="TableText"/>
            </w:pPr>
            <w:r>
              <w:t>M2141-10-EL-SV (3.3–9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SDC-A16_10.0.x_C6520-10-Z23-SV.zip</w:t>
            </w:r>
          </w:p>
        </w:tc>
        <w:tc>
          <w:tcPr>
            <w:tcW w:w="2581" w:type="pct"/>
            <w:tcBorders>
              <w:top w:val="single" w:sz="6" w:space="0" w:color="000000"/>
              <w:bottom w:val="single" w:sz="6" w:space="0" w:color="000000"/>
            </w:tcBorders>
            <w:shd w:val="clear" w:color="auto" w:fill="auto"/>
          </w:tcPr>
          <w:p w:rsidR="000B4DDB" w:rsidRDefault="00A63BF6">
            <w:pPr>
              <w:pStyle w:val="TableText"/>
            </w:pPr>
            <w:r>
              <w:t>C6520-10-Z23-SV</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SDC-A16_10.0.x_C6550-10-Z33-SV.zip</w:t>
            </w:r>
          </w:p>
        </w:tc>
        <w:tc>
          <w:tcPr>
            <w:tcW w:w="2581" w:type="pct"/>
            <w:tcBorders>
              <w:top w:val="single" w:sz="6" w:space="0" w:color="000000"/>
              <w:bottom w:val="single" w:sz="6" w:space="0" w:color="000000"/>
            </w:tcBorders>
            <w:shd w:val="clear" w:color="auto" w:fill="auto"/>
          </w:tcPr>
          <w:p w:rsidR="000B4DDB" w:rsidRDefault="00A63BF6">
            <w:pPr>
              <w:pStyle w:val="TableText"/>
            </w:pPr>
            <w:r>
              <w:t>C6550-10-Z33-SV</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SDC-A16_10.0.x_D6520-10-Z23-SV.zip</w:t>
            </w:r>
          </w:p>
        </w:tc>
        <w:tc>
          <w:tcPr>
            <w:tcW w:w="2581" w:type="pct"/>
            <w:tcBorders>
              <w:top w:val="single" w:sz="6" w:space="0" w:color="000000"/>
              <w:bottom w:val="single" w:sz="6" w:space="0" w:color="000000"/>
            </w:tcBorders>
            <w:shd w:val="clear" w:color="auto" w:fill="auto"/>
          </w:tcPr>
          <w:p w:rsidR="000B4DDB" w:rsidRDefault="00A63BF6">
            <w:pPr>
              <w:pStyle w:val="TableText"/>
            </w:pPr>
            <w:r>
              <w:t>D6520-10-Z23-SV</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SDC-A16_10.0.x_D6550-10-Z33-SV.zip</w:t>
            </w:r>
          </w:p>
        </w:tc>
        <w:tc>
          <w:tcPr>
            <w:tcW w:w="2581" w:type="pct"/>
            <w:tcBorders>
              <w:top w:val="single" w:sz="6" w:space="0" w:color="000000"/>
              <w:bottom w:val="single" w:sz="6" w:space="0" w:color="000000"/>
            </w:tcBorders>
            <w:shd w:val="clear" w:color="auto" w:fill="auto"/>
          </w:tcPr>
          <w:p w:rsidR="000B4DDB" w:rsidRDefault="00A63BF6">
            <w:pPr>
              <w:pStyle w:val="TableText"/>
            </w:pPr>
            <w:r>
              <w:t>D6550-10-Z33-SV</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SDC-D16_10.0.x_M2141-10-EL(2.8-12m</w:t>
            </w:r>
            <w:r>
              <w:lastRenderedPageBreak/>
              <w:t>m).zip</w:t>
            </w:r>
          </w:p>
        </w:tc>
        <w:tc>
          <w:tcPr>
            <w:tcW w:w="2581" w:type="pct"/>
            <w:tcBorders>
              <w:top w:val="single" w:sz="6" w:space="0" w:color="000000"/>
              <w:bottom w:val="single" w:sz="6" w:space="0" w:color="000000"/>
            </w:tcBorders>
            <w:shd w:val="clear" w:color="auto" w:fill="auto"/>
          </w:tcPr>
          <w:p w:rsidR="000B4DDB" w:rsidRDefault="00A63BF6">
            <w:pPr>
              <w:pStyle w:val="TableText"/>
            </w:pPr>
            <w:r>
              <w:lastRenderedPageBreak/>
              <w:t>M2141-10-EL (2.8–12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SDC-D16_10.0.x_M2141-10-EL(8-32mm).zip</w:t>
            </w:r>
          </w:p>
        </w:tc>
        <w:tc>
          <w:tcPr>
            <w:tcW w:w="2581" w:type="pct"/>
            <w:tcBorders>
              <w:top w:val="single" w:sz="6" w:space="0" w:color="000000"/>
              <w:bottom w:val="single" w:sz="6" w:space="0" w:color="000000"/>
            </w:tcBorders>
            <w:shd w:val="clear" w:color="auto" w:fill="auto"/>
          </w:tcPr>
          <w:p w:rsidR="000B4DDB" w:rsidRDefault="00A63BF6">
            <w:pPr>
              <w:pStyle w:val="TableText"/>
            </w:pPr>
            <w:r>
              <w:t>M2141-10-EL (8–32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SDC-D16_10.0.x_M2141-10-EL(8-32mm).zip</w:t>
            </w:r>
          </w:p>
        </w:tc>
        <w:tc>
          <w:tcPr>
            <w:tcW w:w="2581" w:type="pct"/>
            <w:tcBorders>
              <w:top w:val="single" w:sz="6" w:space="0" w:color="000000"/>
              <w:bottom w:val="single" w:sz="6" w:space="0" w:color="000000"/>
            </w:tcBorders>
            <w:shd w:val="clear" w:color="auto" w:fill="auto"/>
          </w:tcPr>
          <w:p w:rsidR="000B4DDB" w:rsidRDefault="00A63BF6">
            <w:pPr>
              <w:pStyle w:val="TableText"/>
            </w:pPr>
            <w:r>
              <w:t>M2141-10-EL (8–32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SDC-D16_10.0.x_HS3352ZY.zip</w:t>
            </w:r>
          </w:p>
        </w:tc>
        <w:tc>
          <w:tcPr>
            <w:tcW w:w="2581" w:type="pct"/>
            <w:tcBorders>
              <w:top w:val="single" w:sz="6" w:space="0" w:color="000000"/>
              <w:bottom w:val="single" w:sz="6" w:space="0" w:color="000000"/>
            </w:tcBorders>
            <w:shd w:val="clear" w:color="auto" w:fill="auto"/>
          </w:tcPr>
          <w:p w:rsidR="000B4DDB" w:rsidRDefault="00A63BF6">
            <w:pPr>
              <w:pStyle w:val="TableText"/>
            </w:pPr>
            <w:r>
              <w:t>HS3352ZY</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SDC-D16_10.0.x_C2141-10-EL(2.8-12mm).zip</w:t>
            </w:r>
          </w:p>
        </w:tc>
        <w:tc>
          <w:tcPr>
            <w:tcW w:w="2581" w:type="pct"/>
            <w:tcBorders>
              <w:top w:val="single" w:sz="6" w:space="0" w:color="000000"/>
              <w:bottom w:val="single" w:sz="6" w:space="0" w:color="000000"/>
            </w:tcBorders>
            <w:shd w:val="clear" w:color="auto" w:fill="auto"/>
          </w:tcPr>
          <w:p w:rsidR="000B4DDB" w:rsidRDefault="00A63BF6">
            <w:pPr>
              <w:pStyle w:val="TableText"/>
            </w:pPr>
            <w:r>
              <w:t>C2141-10-EL (2.8–12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SDC-D16_10.0.x_C2141-10-EI.zip</w:t>
            </w:r>
          </w:p>
        </w:tc>
        <w:tc>
          <w:tcPr>
            <w:tcW w:w="2581" w:type="pct"/>
            <w:tcBorders>
              <w:top w:val="single" w:sz="6" w:space="0" w:color="000000"/>
              <w:bottom w:val="single" w:sz="6" w:space="0" w:color="000000"/>
            </w:tcBorders>
            <w:shd w:val="clear" w:color="auto" w:fill="auto"/>
          </w:tcPr>
          <w:p w:rsidR="000B4DDB" w:rsidRDefault="00A63BF6">
            <w:pPr>
              <w:pStyle w:val="TableText"/>
            </w:pPr>
            <w:r>
              <w:t>C2141-10-EI</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SDC-D16_10.0.x_C3220-10-EI.zip</w:t>
            </w:r>
          </w:p>
        </w:tc>
        <w:tc>
          <w:tcPr>
            <w:tcW w:w="2581" w:type="pct"/>
            <w:tcBorders>
              <w:top w:val="single" w:sz="6" w:space="0" w:color="000000"/>
              <w:bottom w:val="single" w:sz="6" w:space="0" w:color="000000"/>
            </w:tcBorders>
            <w:shd w:val="clear" w:color="auto" w:fill="auto"/>
          </w:tcPr>
          <w:p w:rsidR="000B4DDB" w:rsidRDefault="00A63BF6">
            <w:pPr>
              <w:pStyle w:val="TableText"/>
            </w:pPr>
            <w:r>
              <w:t>C3220-10-EI</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SDC-D16_10.0.x_M6641-10-Z32.zip</w:t>
            </w:r>
          </w:p>
        </w:tc>
        <w:tc>
          <w:tcPr>
            <w:tcW w:w="2581" w:type="pct"/>
            <w:tcBorders>
              <w:top w:val="single" w:sz="6" w:space="0" w:color="000000"/>
              <w:bottom w:val="single" w:sz="6" w:space="0" w:color="000000"/>
            </w:tcBorders>
            <w:shd w:val="clear" w:color="auto" w:fill="auto"/>
          </w:tcPr>
          <w:p w:rsidR="000B4DDB" w:rsidRDefault="00A63BF6">
            <w:pPr>
              <w:pStyle w:val="TableText"/>
            </w:pPr>
            <w:r>
              <w:t>M6641-10-Z32</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SDC-A16_10.0.x_M2141-10-IU-Up(8-32mm).zip</w:t>
            </w:r>
          </w:p>
        </w:tc>
        <w:tc>
          <w:tcPr>
            <w:tcW w:w="2581" w:type="pct"/>
            <w:tcBorders>
              <w:top w:val="single" w:sz="6" w:space="0" w:color="000000"/>
              <w:bottom w:val="single" w:sz="6" w:space="0" w:color="000000"/>
            </w:tcBorders>
            <w:shd w:val="clear" w:color="auto" w:fill="auto"/>
          </w:tcPr>
          <w:p w:rsidR="000B4DDB" w:rsidRDefault="00A63BF6">
            <w:pPr>
              <w:pStyle w:val="TableText"/>
            </w:pPr>
            <w:r>
              <w:t>M2141-10-IU-Up (8–32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SDC-D16_10.0.x_C2141-10-L-PV(3.6mm).zip</w:t>
            </w:r>
          </w:p>
        </w:tc>
        <w:tc>
          <w:tcPr>
            <w:tcW w:w="2581" w:type="pct"/>
            <w:tcBorders>
              <w:top w:val="single" w:sz="6" w:space="0" w:color="000000"/>
              <w:bottom w:val="single" w:sz="6" w:space="0" w:color="000000"/>
            </w:tcBorders>
            <w:shd w:val="clear" w:color="auto" w:fill="auto"/>
          </w:tcPr>
          <w:p w:rsidR="000B4DDB" w:rsidRDefault="00A63BF6">
            <w:pPr>
              <w:pStyle w:val="TableText"/>
            </w:pPr>
            <w:r>
              <w:t>C2141-10-L-PV (3.6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SDC-D16_10.0.x_C3240-10-EI-PU(2.8mm&amp;3.6mm).zip</w:t>
            </w:r>
          </w:p>
        </w:tc>
        <w:tc>
          <w:tcPr>
            <w:tcW w:w="2581" w:type="pct"/>
            <w:tcBorders>
              <w:top w:val="single" w:sz="6" w:space="0" w:color="000000"/>
              <w:bottom w:val="single" w:sz="6" w:space="0" w:color="000000"/>
            </w:tcBorders>
            <w:shd w:val="clear" w:color="auto" w:fill="auto"/>
          </w:tcPr>
          <w:p w:rsidR="000B4DDB" w:rsidRDefault="00A63BF6">
            <w:pPr>
              <w:pStyle w:val="TableText"/>
            </w:pPr>
            <w:r>
              <w:t>C3240-10-EI-PU (2.8 mm)</w:t>
            </w:r>
          </w:p>
          <w:p w:rsidR="000B4DDB" w:rsidRDefault="00A63BF6">
            <w:pPr>
              <w:pStyle w:val="TableText"/>
            </w:pPr>
            <w:r>
              <w:t>C3240-1</w:t>
            </w:r>
            <w:r>
              <w:t>0-EI-PU (3.6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SDC-D16_10.0.x_M6741-10-Z40.zip</w:t>
            </w:r>
          </w:p>
        </w:tc>
        <w:tc>
          <w:tcPr>
            <w:tcW w:w="2581" w:type="pct"/>
            <w:tcBorders>
              <w:top w:val="single" w:sz="6" w:space="0" w:color="000000"/>
              <w:bottom w:val="single" w:sz="6" w:space="0" w:color="000000"/>
            </w:tcBorders>
            <w:shd w:val="clear" w:color="auto" w:fill="auto"/>
          </w:tcPr>
          <w:p w:rsidR="000B4DDB" w:rsidRDefault="00A63BF6">
            <w:pPr>
              <w:pStyle w:val="TableText"/>
            </w:pPr>
            <w:r>
              <w:t>M6741-10-Z40</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SDC-D16_10.0.x_C2150-10-SIU-Up.zip</w:t>
            </w:r>
          </w:p>
        </w:tc>
        <w:tc>
          <w:tcPr>
            <w:tcW w:w="2581" w:type="pct"/>
            <w:tcBorders>
              <w:top w:val="single" w:sz="6" w:space="0" w:color="000000"/>
              <w:bottom w:val="single" w:sz="6" w:space="0" w:color="000000"/>
            </w:tcBorders>
            <w:shd w:val="clear" w:color="auto" w:fill="auto"/>
          </w:tcPr>
          <w:p w:rsidR="000B4DDB" w:rsidRDefault="00A63BF6">
            <w:pPr>
              <w:pStyle w:val="TableText"/>
            </w:pPr>
            <w:r>
              <w:t>C2150-10-SIU-Up</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SDC-D16__10.0.x_HSMDU6650-Z33.zip</w:t>
            </w:r>
          </w:p>
        </w:tc>
        <w:tc>
          <w:tcPr>
            <w:tcW w:w="2581" w:type="pct"/>
            <w:tcBorders>
              <w:top w:val="single" w:sz="6" w:space="0" w:color="000000"/>
              <w:bottom w:val="single" w:sz="6" w:space="0" w:color="000000"/>
            </w:tcBorders>
            <w:shd w:val="clear" w:color="auto" w:fill="auto"/>
          </w:tcPr>
          <w:p w:rsidR="000B4DDB" w:rsidRDefault="00A63BF6">
            <w:pPr>
              <w:pStyle w:val="TableText"/>
            </w:pPr>
            <w:r>
              <w:t>SDC-D16__10.0.x_HSMDU6650-Z33</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SDC-D16_10.0.x_HSMDU2141.zip</w:t>
            </w:r>
          </w:p>
        </w:tc>
        <w:tc>
          <w:tcPr>
            <w:tcW w:w="2581" w:type="pct"/>
            <w:tcBorders>
              <w:top w:val="single" w:sz="6" w:space="0" w:color="000000"/>
              <w:bottom w:val="single" w:sz="6" w:space="0" w:color="000000"/>
            </w:tcBorders>
            <w:shd w:val="clear" w:color="auto" w:fill="auto"/>
          </w:tcPr>
          <w:p w:rsidR="000B4DDB" w:rsidRDefault="00A63BF6">
            <w:pPr>
              <w:pStyle w:val="TableText"/>
            </w:pPr>
            <w:r>
              <w:t>HSMDU2141</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SDC-D16_10.0.x_HSMDU2140-Ex.zip</w:t>
            </w:r>
          </w:p>
        </w:tc>
        <w:tc>
          <w:tcPr>
            <w:tcW w:w="2581" w:type="pct"/>
            <w:tcBorders>
              <w:top w:val="single" w:sz="6" w:space="0" w:color="000000"/>
              <w:bottom w:val="single" w:sz="6" w:space="0" w:color="000000"/>
            </w:tcBorders>
            <w:shd w:val="clear" w:color="auto" w:fill="auto"/>
          </w:tcPr>
          <w:p w:rsidR="000B4DDB" w:rsidRDefault="00A63BF6">
            <w:pPr>
              <w:pStyle w:val="TableText"/>
            </w:pPr>
            <w:r>
              <w:t>HSMDU2140-Ex</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SDC-D16_10.0.x_C3220-10-SIU.zip</w:t>
            </w:r>
          </w:p>
        </w:tc>
        <w:tc>
          <w:tcPr>
            <w:tcW w:w="2581" w:type="pct"/>
            <w:tcBorders>
              <w:top w:val="single" w:sz="6" w:space="0" w:color="000000"/>
              <w:bottom w:val="single" w:sz="6" w:space="0" w:color="000000"/>
            </w:tcBorders>
            <w:shd w:val="clear" w:color="auto" w:fill="auto"/>
          </w:tcPr>
          <w:p w:rsidR="000B4DDB" w:rsidRDefault="00A63BF6">
            <w:pPr>
              <w:pStyle w:val="TableText"/>
            </w:pPr>
            <w:r>
              <w:t>C3220-10-SIU</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SDC-D16_10.0.x_D3250-10-SIU.zip</w:t>
            </w:r>
          </w:p>
        </w:tc>
        <w:tc>
          <w:tcPr>
            <w:tcW w:w="2581" w:type="pct"/>
            <w:tcBorders>
              <w:top w:val="single" w:sz="6" w:space="0" w:color="000000"/>
              <w:bottom w:val="single" w:sz="6" w:space="0" w:color="000000"/>
            </w:tcBorders>
            <w:shd w:val="clear" w:color="auto" w:fill="auto"/>
          </w:tcPr>
          <w:p w:rsidR="000B4DDB" w:rsidRDefault="00A63BF6">
            <w:pPr>
              <w:pStyle w:val="TableText"/>
            </w:pPr>
            <w:r>
              <w:t>D3250-10-SIU</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SDC-D16_10.0.x_D3220-10-SIU.zip</w:t>
            </w:r>
          </w:p>
        </w:tc>
        <w:tc>
          <w:tcPr>
            <w:tcW w:w="2581" w:type="pct"/>
            <w:tcBorders>
              <w:top w:val="single" w:sz="6" w:space="0" w:color="000000"/>
              <w:bottom w:val="single" w:sz="6" w:space="0" w:color="000000"/>
            </w:tcBorders>
            <w:shd w:val="clear" w:color="auto" w:fill="auto"/>
          </w:tcPr>
          <w:p w:rsidR="000B4DDB" w:rsidRDefault="00A63BF6">
            <w:pPr>
              <w:pStyle w:val="TableText"/>
            </w:pPr>
            <w:r>
              <w:t>D3220-10-SIU</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SDC-D16_10.0.x_D2150-10-SIU.zip</w:t>
            </w:r>
          </w:p>
        </w:tc>
        <w:tc>
          <w:tcPr>
            <w:tcW w:w="2581" w:type="pct"/>
            <w:tcBorders>
              <w:top w:val="single" w:sz="6" w:space="0" w:color="000000"/>
              <w:bottom w:val="single" w:sz="6" w:space="0" w:color="000000"/>
            </w:tcBorders>
            <w:shd w:val="clear" w:color="auto" w:fill="auto"/>
          </w:tcPr>
          <w:p w:rsidR="000B4DDB" w:rsidRDefault="00A63BF6">
            <w:pPr>
              <w:pStyle w:val="TableText"/>
            </w:pPr>
            <w:r>
              <w:t>D2150-10-SIU</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SDC-D16_10.0.x_D2120-10-SIU.zip</w:t>
            </w:r>
          </w:p>
        </w:tc>
        <w:tc>
          <w:tcPr>
            <w:tcW w:w="2581" w:type="pct"/>
            <w:tcBorders>
              <w:top w:val="single" w:sz="6" w:space="0" w:color="000000"/>
              <w:bottom w:val="single" w:sz="6" w:space="0" w:color="000000"/>
            </w:tcBorders>
            <w:shd w:val="clear" w:color="auto" w:fill="auto"/>
          </w:tcPr>
          <w:p w:rsidR="000B4DDB" w:rsidRDefault="00A63BF6">
            <w:pPr>
              <w:pStyle w:val="TableText"/>
            </w:pPr>
            <w:r>
              <w:t>D2120-10-SIU</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SDC-D16_10.0.x_C3250-10-SIU.zip</w:t>
            </w:r>
          </w:p>
        </w:tc>
        <w:tc>
          <w:tcPr>
            <w:tcW w:w="2581" w:type="pct"/>
            <w:tcBorders>
              <w:top w:val="single" w:sz="6" w:space="0" w:color="000000"/>
              <w:bottom w:val="single" w:sz="6" w:space="0" w:color="000000"/>
            </w:tcBorders>
            <w:shd w:val="clear" w:color="auto" w:fill="auto"/>
          </w:tcPr>
          <w:p w:rsidR="000B4DDB" w:rsidRDefault="00A63BF6">
            <w:pPr>
              <w:pStyle w:val="TableText"/>
            </w:pPr>
            <w:r>
              <w:t>C3250-10-SIU</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SDC-D16_10.0.x_C2150-10-SIU.zip</w:t>
            </w:r>
          </w:p>
        </w:tc>
        <w:tc>
          <w:tcPr>
            <w:tcW w:w="2581" w:type="pct"/>
            <w:tcBorders>
              <w:top w:val="single" w:sz="6" w:space="0" w:color="000000"/>
              <w:bottom w:val="single" w:sz="6" w:space="0" w:color="000000"/>
            </w:tcBorders>
            <w:shd w:val="clear" w:color="auto" w:fill="auto"/>
          </w:tcPr>
          <w:p w:rsidR="000B4DDB" w:rsidRDefault="00A63BF6">
            <w:pPr>
              <w:pStyle w:val="TableText"/>
            </w:pPr>
            <w:r>
              <w:t>C2150-10-SIU</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SDC-D16_10.0.x_C2120-10-SIU.zip</w:t>
            </w:r>
          </w:p>
        </w:tc>
        <w:tc>
          <w:tcPr>
            <w:tcW w:w="2581" w:type="pct"/>
            <w:tcBorders>
              <w:top w:val="single" w:sz="6" w:space="0" w:color="000000"/>
              <w:bottom w:val="single" w:sz="6" w:space="0" w:color="000000"/>
            </w:tcBorders>
            <w:shd w:val="clear" w:color="auto" w:fill="auto"/>
          </w:tcPr>
          <w:p w:rsidR="000B4DDB" w:rsidRDefault="00A63BF6">
            <w:pPr>
              <w:pStyle w:val="TableText"/>
            </w:pPr>
            <w:r>
              <w:t>C2120-10-SIU</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SDC-D16_10.0.x_D2150-10-SIU-Up.zip</w:t>
            </w:r>
          </w:p>
        </w:tc>
        <w:tc>
          <w:tcPr>
            <w:tcW w:w="2581" w:type="pct"/>
            <w:tcBorders>
              <w:top w:val="single" w:sz="6" w:space="0" w:color="000000"/>
              <w:bottom w:val="single" w:sz="6" w:space="0" w:color="000000"/>
            </w:tcBorders>
            <w:shd w:val="clear" w:color="auto" w:fill="auto"/>
          </w:tcPr>
          <w:p w:rsidR="000B4DDB" w:rsidRDefault="00A63BF6">
            <w:pPr>
              <w:pStyle w:val="TableText"/>
            </w:pPr>
            <w:r>
              <w:t>D2150-10-SIU-Up</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SDC-D16_10.0.x_D2150-10-LI-PV(3.6mm&amp;6mm).zip</w:t>
            </w:r>
          </w:p>
        </w:tc>
        <w:tc>
          <w:tcPr>
            <w:tcW w:w="2581" w:type="pct"/>
            <w:tcBorders>
              <w:top w:val="single" w:sz="6" w:space="0" w:color="000000"/>
              <w:bottom w:val="single" w:sz="6" w:space="0" w:color="000000"/>
            </w:tcBorders>
            <w:shd w:val="clear" w:color="auto" w:fill="auto"/>
          </w:tcPr>
          <w:p w:rsidR="000B4DDB" w:rsidRDefault="00A63BF6">
            <w:pPr>
              <w:pStyle w:val="TableText"/>
            </w:pPr>
            <w:r>
              <w:t>D2150-10-LI-PV (3.6 m</w:t>
            </w:r>
            <w:r>
              <w:t>m)</w:t>
            </w:r>
          </w:p>
          <w:p w:rsidR="000B4DDB" w:rsidRDefault="00A63BF6">
            <w:pPr>
              <w:pStyle w:val="TableText"/>
            </w:pPr>
            <w:r>
              <w:t>D2150-10-LI-PV (6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SDC-D16_10.0.x_D2120-10-LI-PV(3.6mm&amp;6mm).zip</w:t>
            </w:r>
          </w:p>
        </w:tc>
        <w:tc>
          <w:tcPr>
            <w:tcW w:w="2581" w:type="pct"/>
            <w:tcBorders>
              <w:top w:val="single" w:sz="6" w:space="0" w:color="000000"/>
              <w:bottom w:val="single" w:sz="6" w:space="0" w:color="000000"/>
            </w:tcBorders>
            <w:shd w:val="clear" w:color="auto" w:fill="auto"/>
          </w:tcPr>
          <w:p w:rsidR="000B4DDB" w:rsidRDefault="00A63BF6">
            <w:pPr>
              <w:pStyle w:val="TableText"/>
            </w:pPr>
            <w:r>
              <w:t>D2120-10-LI-PV (3.6 mm)</w:t>
            </w:r>
          </w:p>
          <w:p w:rsidR="000B4DDB" w:rsidRDefault="00A63BF6">
            <w:pPr>
              <w:pStyle w:val="TableText"/>
            </w:pPr>
            <w:r>
              <w:t>D2120-10-LI-PV (6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SDC-D16_10.0.x_C3050-10-LI-PV(3.6mm&amp;6mm).zip</w:t>
            </w:r>
          </w:p>
        </w:tc>
        <w:tc>
          <w:tcPr>
            <w:tcW w:w="2581" w:type="pct"/>
            <w:tcBorders>
              <w:top w:val="single" w:sz="6" w:space="0" w:color="000000"/>
              <w:bottom w:val="single" w:sz="6" w:space="0" w:color="000000"/>
            </w:tcBorders>
            <w:shd w:val="clear" w:color="auto" w:fill="auto"/>
          </w:tcPr>
          <w:p w:rsidR="000B4DDB" w:rsidRDefault="00A63BF6">
            <w:pPr>
              <w:pStyle w:val="TableText"/>
            </w:pPr>
            <w:r>
              <w:t>C3050-10-LI-PV (3.6 mm)</w:t>
            </w:r>
          </w:p>
          <w:p w:rsidR="000B4DDB" w:rsidRDefault="00A63BF6">
            <w:pPr>
              <w:pStyle w:val="TableText"/>
            </w:pPr>
            <w:r>
              <w:t>C3050-10-LI-PV (6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SDC-D16_10.0.x_C2150-10-LI-PV(3.6mm&amp;6mm).zip</w:t>
            </w:r>
          </w:p>
        </w:tc>
        <w:tc>
          <w:tcPr>
            <w:tcW w:w="2581" w:type="pct"/>
            <w:tcBorders>
              <w:top w:val="single" w:sz="6" w:space="0" w:color="000000"/>
              <w:bottom w:val="single" w:sz="6" w:space="0" w:color="000000"/>
            </w:tcBorders>
            <w:shd w:val="clear" w:color="auto" w:fill="auto"/>
          </w:tcPr>
          <w:p w:rsidR="000B4DDB" w:rsidRDefault="00A63BF6">
            <w:pPr>
              <w:pStyle w:val="TableText"/>
            </w:pPr>
            <w:r>
              <w:t>C2150-10-LI-PV (6 mm)</w:t>
            </w:r>
          </w:p>
          <w:p w:rsidR="000B4DDB" w:rsidRDefault="00A63BF6">
            <w:pPr>
              <w:pStyle w:val="TableText"/>
            </w:pPr>
            <w:r>
              <w:t>C2150-10-LI-PV (3.6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SDC-A16_10.0.x_D2120-10-LI-SV.zip</w:t>
            </w:r>
          </w:p>
        </w:tc>
        <w:tc>
          <w:tcPr>
            <w:tcW w:w="2581" w:type="pct"/>
            <w:tcBorders>
              <w:top w:val="single" w:sz="6" w:space="0" w:color="000000"/>
              <w:bottom w:val="single" w:sz="6" w:space="0" w:color="000000"/>
            </w:tcBorders>
            <w:shd w:val="clear" w:color="auto" w:fill="auto"/>
          </w:tcPr>
          <w:p w:rsidR="000B4DDB" w:rsidRDefault="00A63BF6">
            <w:pPr>
              <w:pStyle w:val="TableText"/>
            </w:pPr>
            <w:r>
              <w:t>D2120-10-LI-SV</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SDC-A16_10.0.x_D2150-10-LI-SV.zip</w:t>
            </w:r>
          </w:p>
        </w:tc>
        <w:tc>
          <w:tcPr>
            <w:tcW w:w="2581" w:type="pct"/>
            <w:tcBorders>
              <w:top w:val="single" w:sz="6" w:space="0" w:color="000000"/>
              <w:bottom w:val="single" w:sz="6" w:space="0" w:color="000000"/>
            </w:tcBorders>
            <w:shd w:val="clear" w:color="auto" w:fill="auto"/>
          </w:tcPr>
          <w:p w:rsidR="000B4DDB" w:rsidRDefault="00A63BF6">
            <w:pPr>
              <w:pStyle w:val="TableText"/>
            </w:pPr>
            <w:r>
              <w:t>D2150-10-LI-SV</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SDC-D16_10.0.x_D3050-10-LI-PV(2.8mm&amp;3.6mm).zip</w:t>
            </w:r>
          </w:p>
        </w:tc>
        <w:tc>
          <w:tcPr>
            <w:tcW w:w="2581" w:type="pct"/>
            <w:tcBorders>
              <w:top w:val="single" w:sz="6" w:space="0" w:color="000000"/>
              <w:bottom w:val="single" w:sz="6" w:space="0" w:color="000000"/>
            </w:tcBorders>
            <w:shd w:val="clear" w:color="auto" w:fill="auto"/>
          </w:tcPr>
          <w:p w:rsidR="000B4DDB" w:rsidRDefault="00A63BF6">
            <w:pPr>
              <w:pStyle w:val="TableText"/>
            </w:pPr>
            <w:r>
              <w:t>D3050-10-LI-PV (2.8 mm)</w:t>
            </w:r>
          </w:p>
          <w:p w:rsidR="000B4DDB" w:rsidRDefault="00A63BF6">
            <w:pPr>
              <w:pStyle w:val="TableText"/>
            </w:pPr>
            <w:r>
              <w:t>D3050-10-LI-PV (3.6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w:t>
            </w:r>
            <w:r>
              <w:t>x_D3020-10-LI-PV(2.8mm&amp;3.6mm).zip</w:t>
            </w:r>
          </w:p>
        </w:tc>
        <w:tc>
          <w:tcPr>
            <w:tcW w:w="2581" w:type="pct"/>
            <w:tcBorders>
              <w:top w:val="single" w:sz="6" w:space="0" w:color="000000"/>
              <w:bottom w:val="single" w:sz="6" w:space="0" w:color="000000"/>
            </w:tcBorders>
            <w:shd w:val="clear" w:color="auto" w:fill="auto"/>
          </w:tcPr>
          <w:p w:rsidR="000B4DDB" w:rsidRDefault="00A63BF6">
            <w:pPr>
              <w:pStyle w:val="TableText"/>
            </w:pPr>
            <w:r>
              <w:t>D3020-10-LI-PV (2.8 mm)</w:t>
            </w:r>
          </w:p>
          <w:p w:rsidR="000B4DDB" w:rsidRDefault="00A63BF6">
            <w:pPr>
              <w:pStyle w:val="TableText"/>
            </w:pPr>
            <w:r>
              <w:t>D3020-10-LI-PV (3.6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SDC-D16_10.0.x_D2140-10-ELI-PV(3.6mm&amp;6mm).zip</w:t>
            </w:r>
          </w:p>
        </w:tc>
        <w:tc>
          <w:tcPr>
            <w:tcW w:w="2581" w:type="pct"/>
            <w:tcBorders>
              <w:top w:val="single" w:sz="6" w:space="0" w:color="000000"/>
              <w:bottom w:val="single" w:sz="6" w:space="0" w:color="000000"/>
            </w:tcBorders>
            <w:shd w:val="clear" w:color="auto" w:fill="auto"/>
          </w:tcPr>
          <w:p w:rsidR="000B4DDB" w:rsidRDefault="00A63BF6">
            <w:pPr>
              <w:pStyle w:val="TableText"/>
            </w:pPr>
            <w:r>
              <w:t>D2140-10-ELI-PV (3.6 mm)</w:t>
            </w:r>
          </w:p>
          <w:p w:rsidR="000B4DDB" w:rsidRDefault="00A63BF6">
            <w:pPr>
              <w:pStyle w:val="TableText"/>
            </w:pPr>
            <w:r>
              <w:t>D2140-10-ELI-PV (6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SDC-D16_10.0.x_D3040-10-ELI-PV(2.8mm&amp;3.6mm).zip</w:t>
            </w:r>
          </w:p>
        </w:tc>
        <w:tc>
          <w:tcPr>
            <w:tcW w:w="2581" w:type="pct"/>
            <w:tcBorders>
              <w:top w:val="single" w:sz="6" w:space="0" w:color="000000"/>
              <w:bottom w:val="single" w:sz="6" w:space="0" w:color="000000"/>
            </w:tcBorders>
            <w:shd w:val="clear" w:color="auto" w:fill="auto"/>
          </w:tcPr>
          <w:p w:rsidR="000B4DDB" w:rsidRDefault="00A63BF6">
            <w:pPr>
              <w:pStyle w:val="TableText"/>
            </w:pPr>
            <w:r>
              <w:t>D3040-10-ELI-PV (2.8 mm)</w:t>
            </w:r>
          </w:p>
          <w:p w:rsidR="000B4DDB" w:rsidRDefault="00A63BF6">
            <w:pPr>
              <w:pStyle w:val="TableText"/>
            </w:pPr>
            <w:r>
              <w:t>D3040-10-ELI-PV (3.6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SDC-D16_10.0.x_C2140-10-ELI-PV(3.6mm&amp;6mm).zip</w:t>
            </w:r>
          </w:p>
        </w:tc>
        <w:tc>
          <w:tcPr>
            <w:tcW w:w="2581" w:type="pct"/>
            <w:tcBorders>
              <w:top w:val="single" w:sz="6" w:space="0" w:color="000000"/>
              <w:bottom w:val="single" w:sz="6" w:space="0" w:color="000000"/>
            </w:tcBorders>
            <w:shd w:val="clear" w:color="auto" w:fill="auto"/>
          </w:tcPr>
          <w:p w:rsidR="000B4DDB" w:rsidRDefault="00A63BF6">
            <w:pPr>
              <w:pStyle w:val="TableText"/>
            </w:pPr>
            <w:r>
              <w:t>C2140-10-ELI-PV (3.6 mm)</w:t>
            </w:r>
          </w:p>
          <w:p w:rsidR="000B4DDB" w:rsidRDefault="00A63BF6">
            <w:pPr>
              <w:pStyle w:val="TableText"/>
            </w:pPr>
            <w:r>
              <w:t>C2140-10-ELI-PV (6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SDC-D16_10.0.x_C3040-10-ELI-PV(2.8mm&amp;3.6mm).zip</w:t>
            </w:r>
          </w:p>
        </w:tc>
        <w:tc>
          <w:tcPr>
            <w:tcW w:w="2581" w:type="pct"/>
            <w:tcBorders>
              <w:top w:val="single" w:sz="6" w:space="0" w:color="000000"/>
              <w:bottom w:val="single" w:sz="6" w:space="0" w:color="000000"/>
            </w:tcBorders>
            <w:shd w:val="clear" w:color="auto" w:fill="auto"/>
          </w:tcPr>
          <w:p w:rsidR="000B4DDB" w:rsidRDefault="00A63BF6">
            <w:pPr>
              <w:pStyle w:val="TableText"/>
            </w:pPr>
            <w:r>
              <w:t>C3040-10-ELI-PV (2.8 mm)</w:t>
            </w:r>
          </w:p>
          <w:p w:rsidR="000B4DDB" w:rsidRDefault="00A63BF6">
            <w:pPr>
              <w:pStyle w:val="TableText"/>
            </w:pPr>
            <w:r>
              <w:t>C3040-10-ELI-PV (3.6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SDC-M195_10.0.x_V.B.bin</w:t>
            </w:r>
          </w:p>
        </w:tc>
        <w:tc>
          <w:tcPr>
            <w:tcW w:w="2581" w:type="pct"/>
            <w:tcBorders>
              <w:top w:val="single" w:sz="6" w:space="0" w:color="000000"/>
              <w:bottom w:val="single" w:sz="6" w:space="0" w:color="000000"/>
            </w:tcBorders>
            <w:shd w:val="clear" w:color="auto" w:fill="auto"/>
          </w:tcPr>
          <w:p w:rsidR="000B4DDB" w:rsidRDefault="00A63BF6">
            <w:pPr>
              <w:pStyle w:val="TableText"/>
            </w:pPr>
            <w:r>
              <w:t>M2281-QL-T</w:t>
            </w:r>
          </w:p>
          <w:p w:rsidR="000B4DDB" w:rsidRDefault="00A63BF6">
            <w:pPr>
              <w:pStyle w:val="TableText"/>
            </w:pPr>
            <w:r>
              <w:t>M2241-QL</w:t>
            </w:r>
          </w:p>
          <w:p w:rsidR="000B4DDB" w:rsidRDefault="00A63BF6">
            <w:pPr>
              <w:pStyle w:val="TableText"/>
            </w:pPr>
            <w:r>
              <w:t>M2281-QL</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SDC-D16M_10.0.x_V.B.bin</w:t>
            </w:r>
          </w:p>
        </w:tc>
        <w:tc>
          <w:tcPr>
            <w:tcW w:w="2581" w:type="pct"/>
            <w:tcBorders>
              <w:top w:val="single" w:sz="6" w:space="0" w:color="000000"/>
              <w:bottom w:val="single" w:sz="6" w:space="0" w:color="000000"/>
            </w:tcBorders>
            <w:shd w:val="clear" w:color="auto" w:fill="auto"/>
          </w:tcPr>
          <w:p w:rsidR="000B4DDB" w:rsidRDefault="00A63BF6">
            <w:pPr>
              <w:pStyle w:val="TableText"/>
            </w:pPr>
            <w:r>
              <w:t>M2241-10-QL</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SDC-M19_10.0.x_image-alg.bin</w:t>
            </w:r>
          </w:p>
        </w:tc>
        <w:tc>
          <w:tcPr>
            <w:tcW w:w="2581" w:type="pct"/>
            <w:tcBorders>
              <w:top w:val="single" w:sz="6" w:space="0" w:color="000000"/>
              <w:bottom w:val="single" w:sz="6" w:space="0" w:color="000000"/>
            </w:tcBorders>
            <w:shd w:val="clear" w:color="auto" w:fill="auto"/>
          </w:tcPr>
          <w:p w:rsidR="000B4DDB" w:rsidRDefault="00A63BF6">
            <w:pPr>
              <w:pStyle w:val="TableText"/>
            </w:pPr>
            <w:r>
              <w:t>M2281-QL-T</w:t>
            </w:r>
          </w:p>
          <w:p w:rsidR="000B4DDB" w:rsidRDefault="00A63BF6">
            <w:pPr>
              <w:pStyle w:val="TableText"/>
            </w:pPr>
            <w:r>
              <w:t>M2241-QL</w:t>
            </w:r>
          </w:p>
          <w:p w:rsidR="000B4DDB" w:rsidRDefault="00A63BF6">
            <w:pPr>
              <w:pStyle w:val="TableText"/>
            </w:pPr>
            <w:r>
              <w:t>M2281-QL</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SDC-M19_10.0.x_mix-structured.bin</w:t>
            </w:r>
          </w:p>
        </w:tc>
        <w:tc>
          <w:tcPr>
            <w:tcW w:w="2581" w:type="pct"/>
            <w:tcBorders>
              <w:top w:val="single" w:sz="6" w:space="0" w:color="000000"/>
              <w:bottom w:val="single" w:sz="6" w:space="0" w:color="000000"/>
            </w:tcBorders>
            <w:shd w:val="clear" w:color="auto" w:fill="auto"/>
          </w:tcPr>
          <w:p w:rsidR="000B4DDB" w:rsidRDefault="00A63BF6">
            <w:pPr>
              <w:pStyle w:val="TableText"/>
            </w:pPr>
            <w:r>
              <w:t>M2281-QL-T</w:t>
            </w:r>
          </w:p>
          <w:p w:rsidR="000B4DDB" w:rsidRDefault="00A63BF6">
            <w:pPr>
              <w:pStyle w:val="TableText"/>
            </w:pPr>
            <w:r>
              <w:t>M2241-QL</w:t>
            </w:r>
          </w:p>
          <w:p w:rsidR="000B4DDB" w:rsidRDefault="00A63BF6">
            <w:pPr>
              <w:pStyle w:val="TableText"/>
            </w:pPr>
            <w:r>
              <w:t>M2281-QL</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SDC-M19_10.0.x_Qlen-CrowdCnt.bin</w:t>
            </w:r>
          </w:p>
        </w:tc>
        <w:tc>
          <w:tcPr>
            <w:tcW w:w="2581" w:type="pct"/>
            <w:tcBorders>
              <w:top w:val="single" w:sz="6" w:space="0" w:color="000000"/>
              <w:bottom w:val="single" w:sz="6" w:space="0" w:color="000000"/>
            </w:tcBorders>
            <w:shd w:val="clear" w:color="auto" w:fill="auto"/>
          </w:tcPr>
          <w:p w:rsidR="000B4DDB" w:rsidRDefault="00A63BF6">
            <w:pPr>
              <w:pStyle w:val="TableText"/>
            </w:pPr>
            <w:r>
              <w:t>M2281-QL-T</w:t>
            </w:r>
          </w:p>
          <w:p w:rsidR="000B4DDB" w:rsidRDefault="00A63BF6">
            <w:pPr>
              <w:pStyle w:val="TableText"/>
            </w:pPr>
            <w:r>
              <w:t>M2241-QL</w:t>
            </w:r>
          </w:p>
          <w:p w:rsidR="000B4DDB" w:rsidRDefault="00A63BF6">
            <w:pPr>
              <w:pStyle w:val="TableText"/>
            </w:pPr>
            <w:r>
              <w:t>M2281-QL</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bookmarkStart w:id="7" w:name="_GoBack"/>
            <w:r>
              <w:t>SDC-M19_10.0.x_beh.bin</w:t>
            </w:r>
          </w:p>
        </w:tc>
        <w:tc>
          <w:tcPr>
            <w:tcW w:w="2581" w:type="pct"/>
            <w:tcBorders>
              <w:top w:val="single" w:sz="6" w:space="0" w:color="000000"/>
              <w:bottom w:val="single" w:sz="6" w:space="0" w:color="000000"/>
            </w:tcBorders>
            <w:shd w:val="clear" w:color="auto" w:fill="auto"/>
          </w:tcPr>
          <w:p w:rsidR="000B4DDB" w:rsidRDefault="00A63BF6">
            <w:pPr>
              <w:pStyle w:val="TableText"/>
            </w:pPr>
            <w:r>
              <w:t>M2281-QL-T</w:t>
            </w:r>
          </w:p>
          <w:p w:rsidR="000B4DDB" w:rsidRDefault="00A63BF6">
            <w:pPr>
              <w:pStyle w:val="TableText"/>
            </w:pPr>
            <w:r>
              <w:t>M2241-QL</w:t>
            </w:r>
          </w:p>
          <w:p w:rsidR="000B4DDB" w:rsidRDefault="00A63BF6">
            <w:pPr>
              <w:pStyle w:val="TableText"/>
            </w:pPr>
            <w:r>
              <w:lastRenderedPageBreak/>
              <w:t>M2281-QL</w:t>
            </w:r>
          </w:p>
        </w:tc>
      </w:tr>
      <w:bookmarkEnd w:id="7"/>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SDC-D165_10.0.x.bin</w:t>
            </w:r>
          </w:p>
        </w:tc>
        <w:tc>
          <w:tcPr>
            <w:tcW w:w="2581" w:type="pct"/>
            <w:tcBorders>
              <w:top w:val="single" w:sz="6" w:space="0" w:color="000000"/>
              <w:bottom w:val="single" w:sz="6" w:space="0" w:color="000000"/>
            </w:tcBorders>
            <w:shd w:val="clear" w:color="auto" w:fill="auto"/>
          </w:tcPr>
          <w:p w:rsidR="000B4DDB" w:rsidRDefault="00A63BF6">
            <w:pPr>
              <w:pStyle w:val="TableText"/>
            </w:pPr>
            <w:r>
              <w:t>M2141-10-EL (2.8–12 mm)</w:t>
            </w:r>
          </w:p>
          <w:p w:rsidR="000B4DDB" w:rsidRDefault="00A63BF6">
            <w:pPr>
              <w:pStyle w:val="TableText"/>
            </w:pPr>
            <w:r>
              <w:t>M2141-10-EL (8–32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SDC-D165_10.0.x_V.B.bin</w:t>
            </w:r>
          </w:p>
        </w:tc>
        <w:tc>
          <w:tcPr>
            <w:tcW w:w="2581" w:type="pct"/>
            <w:tcBorders>
              <w:top w:val="single" w:sz="6" w:space="0" w:color="000000"/>
              <w:bottom w:val="single" w:sz="6" w:space="0" w:color="000000"/>
            </w:tcBorders>
            <w:shd w:val="clear" w:color="auto" w:fill="auto"/>
          </w:tcPr>
          <w:p w:rsidR="000B4DDB" w:rsidRDefault="00A63BF6">
            <w:pPr>
              <w:pStyle w:val="TableText"/>
            </w:pPr>
            <w:r>
              <w:t>M2141-10-EL (2.8–12 mm)</w:t>
            </w:r>
          </w:p>
          <w:p w:rsidR="000B4DDB" w:rsidRDefault="00A63BF6">
            <w:pPr>
              <w:pStyle w:val="TableText"/>
            </w:pPr>
            <w:r>
              <w:t xml:space="preserve">M2141-10-EL </w:t>
            </w:r>
            <w:r>
              <w:t>(8–32 mm)</w:t>
            </w:r>
          </w:p>
          <w:p w:rsidR="000B4DDB" w:rsidRDefault="00A63BF6">
            <w:pPr>
              <w:pStyle w:val="TableText"/>
            </w:pPr>
            <w:r>
              <w:t>M2141-10-EL (8–32 mm)</w:t>
            </w:r>
          </w:p>
          <w:p w:rsidR="000B4DDB" w:rsidRDefault="00A63BF6">
            <w:pPr>
              <w:pStyle w:val="TableText"/>
            </w:pPr>
            <w:r>
              <w:t>HS3352ZY</w:t>
            </w:r>
          </w:p>
          <w:p w:rsidR="000B4DDB" w:rsidRDefault="00A63BF6">
            <w:pPr>
              <w:pStyle w:val="TableText"/>
            </w:pPr>
            <w:r>
              <w:t>M6641-10-Z32</w:t>
            </w:r>
          </w:p>
          <w:p w:rsidR="000B4DDB" w:rsidRDefault="00A63BF6">
            <w:pPr>
              <w:pStyle w:val="TableText"/>
            </w:pPr>
            <w:r>
              <w:t>M6741-10-Z40</w:t>
            </w:r>
          </w:p>
          <w:p w:rsidR="000B4DDB" w:rsidRDefault="00A63BF6">
            <w:pPr>
              <w:pStyle w:val="TableText"/>
            </w:pPr>
            <w:r>
              <w:t>HSMDU6650-Z33</w:t>
            </w:r>
          </w:p>
          <w:p w:rsidR="000B4DDB" w:rsidRDefault="00A63BF6">
            <w:pPr>
              <w:pStyle w:val="TableText"/>
            </w:pPr>
            <w:r>
              <w:t>HSMDU2141</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SDC-D165_10.0.x_SS.bin</w:t>
            </w:r>
          </w:p>
        </w:tc>
        <w:tc>
          <w:tcPr>
            <w:tcW w:w="2581" w:type="pct"/>
            <w:tcBorders>
              <w:top w:val="single" w:sz="6" w:space="0" w:color="000000"/>
              <w:bottom w:val="single" w:sz="6" w:space="0" w:color="000000"/>
            </w:tcBorders>
            <w:shd w:val="clear" w:color="auto" w:fill="auto"/>
          </w:tcPr>
          <w:p w:rsidR="000B4DDB" w:rsidRDefault="00A63BF6">
            <w:pPr>
              <w:pStyle w:val="TableText"/>
            </w:pPr>
            <w:r>
              <w:t>C3220-10-SIU</w:t>
            </w:r>
          </w:p>
          <w:p w:rsidR="000B4DDB" w:rsidRDefault="00A63BF6">
            <w:pPr>
              <w:pStyle w:val="TableText"/>
            </w:pPr>
            <w:r>
              <w:t>D3250-10-SIU</w:t>
            </w:r>
          </w:p>
          <w:p w:rsidR="000B4DDB" w:rsidRDefault="00A63BF6">
            <w:pPr>
              <w:pStyle w:val="TableText"/>
            </w:pPr>
            <w:r>
              <w:t>D3220-10-SIU</w:t>
            </w:r>
          </w:p>
          <w:p w:rsidR="000B4DDB" w:rsidRDefault="00A63BF6">
            <w:pPr>
              <w:pStyle w:val="TableText"/>
            </w:pPr>
            <w:r>
              <w:t>D2150-10-SIU</w:t>
            </w:r>
          </w:p>
          <w:p w:rsidR="000B4DDB" w:rsidRDefault="00A63BF6">
            <w:pPr>
              <w:pStyle w:val="TableText"/>
            </w:pPr>
            <w:r>
              <w:t>D2120-10-SIU</w:t>
            </w:r>
          </w:p>
          <w:p w:rsidR="000B4DDB" w:rsidRDefault="00A63BF6">
            <w:pPr>
              <w:pStyle w:val="TableText"/>
            </w:pPr>
            <w:r>
              <w:t>C3250-10-SIU</w:t>
            </w:r>
          </w:p>
          <w:p w:rsidR="000B4DDB" w:rsidRDefault="00A63BF6">
            <w:pPr>
              <w:pStyle w:val="TableText"/>
            </w:pPr>
            <w:r>
              <w:t>C2150-10-SIU</w:t>
            </w:r>
          </w:p>
          <w:p w:rsidR="000B4DDB" w:rsidRDefault="00A63BF6">
            <w:pPr>
              <w:pStyle w:val="TableText"/>
            </w:pPr>
            <w:r>
              <w:t>C2120-10-SIU</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SDC-D165_10.0.x_SS_V.B.bin</w:t>
            </w:r>
          </w:p>
        </w:tc>
        <w:tc>
          <w:tcPr>
            <w:tcW w:w="2581" w:type="pct"/>
            <w:tcBorders>
              <w:top w:val="single" w:sz="6" w:space="0" w:color="000000"/>
              <w:bottom w:val="single" w:sz="6" w:space="0" w:color="000000"/>
            </w:tcBorders>
            <w:shd w:val="clear" w:color="auto" w:fill="auto"/>
          </w:tcPr>
          <w:p w:rsidR="000B4DDB" w:rsidRDefault="00A63BF6">
            <w:pPr>
              <w:pStyle w:val="TableText"/>
            </w:pPr>
            <w:r>
              <w:t>C2150-10-SIU-Up</w:t>
            </w:r>
          </w:p>
          <w:p w:rsidR="000B4DDB" w:rsidRDefault="00A63BF6">
            <w:pPr>
              <w:pStyle w:val="TableText"/>
            </w:pPr>
            <w:r>
              <w:t>D2150-10-SIU-Up</w:t>
            </w:r>
          </w:p>
          <w:p w:rsidR="000B4DDB" w:rsidRDefault="00A63BF6">
            <w:pPr>
              <w:pStyle w:val="TableText"/>
            </w:pPr>
            <w:r>
              <w:t>C3220-10-SIU</w:t>
            </w:r>
          </w:p>
          <w:p w:rsidR="000B4DDB" w:rsidRDefault="00A63BF6">
            <w:pPr>
              <w:pStyle w:val="TableText"/>
            </w:pPr>
            <w:r>
              <w:t>D3250-10-SIU</w:t>
            </w:r>
          </w:p>
          <w:p w:rsidR="000B4DDB" w:rsidRDefault="00A63BF6">
            <w:pPr>
              <w:pStyle w:val="TableText"/>
            </w:pPr>
            <w:r>
              <w:t>D3220-10-SIU</w:t>
            </w:r>
          </w:p>
          <w:p w:rsidR="000B4DDB" w:rsidRDefault="00A63BF6">
            <w:pPr>
              <w:pStyle w:val="TableText"/>
            </w:pPr>
            <w:r>
              <w:t>D2150-10-SIU</w:t>
            </w:r>
          </w:p>
          <w:p w:rsidR="000B4DDB" w:rsidRDefault="00A63BF6">
            <w:pPr>
              <w:pStyle w:val="TableText"/>
            </w:pPr>
            <w:r>
              <w:t>D2120-10-SIU</w:t>
            </w:r>
          </w:p>
          <w:p w:rsidR="000B4DDB" w:rsidRDefault="00A63BF6">
            <w:pPr>
              <w:pStyle w:val="TableText"/>
            </w:pPr>
            <w:r>
              <w:t>C3250-10-SIU</w:t>
            </w:r>
          </w:p>
          <w:p w:rsidR="000B4DDB" w:rsidRDefault="00A63BF6">
            <w:pPr>
              <w:pStyle w:val="TableText"/>
            </w:pPr>
            <w:r>
              <w:t>C2150-10-SIU</w:t>
            </w:r>
          </w:p>
          <w:p w:rsidR="000B4DDB" w:rsidRDefault="00A63BF6">
            <w:pPr>
              <w:pStyle w:val="TableText"/>
            </w:pPr>
            <w:r>
              <w:t>C2120-10-SIU</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SDC-D162_10.0.x_N_SS.bin</w:t>
            </w:r>
          </w:p>
        </w:tc>
        <w:tc>
          <w:tcPr>
            <w:tcW w:w="2581" w:type="pct"/>
            <w:tcBorders>
              <w:top w:val="single" w:sz="6" w:space="0" w:color="000000"/>
              <w:bottom w:val="single" w:sz="6" w:space="0" w:color="000000"/>
            </w:tcBorders>
            <w:shd w:val="clear" w:color="auto" w:fill="auto"/>
          </w:tcPr>
          <w:p w:rsidR="000B4DDB" w:rsidRDefault="00A63BF6">
            <w:pPr>
              <w:pStyle w:val="TableText"/>
            </w:pPr>
            <w:r>
              <w:t>C2141-10-EL (2.8–12 mm)</w:t>
            </w:r>
          </w:p>
          <w:p w:rsidR="000B4DDB" w:rsidRDefault="00A63BF6">
            <w:pPr>
              <w:pStyle w:val="TableText"/>
            </w:pPr>
            <w:r>
              <w:t>C2141-10-EI</w:t>
            </w:r>
          </w:p>
          <w:p w:rsidR="000B4DDB" w:rsidRDefault="00A63BF6">
            <w:pPr>
              <w:pStyle w:val="TableText"/>
            </w:pPr>
            <w:r>
              <w:t>C2141-10-L-PV (3.6 mm)</w:t>
            </w:r>
          </w:p>
          <w:p w:rsidR="000B4DDB" w:rsidRDefault="00A63BF6">
            <w:pPr>
              <w:pStyle w:val="TableText"/>
            </w:pPr>
            <w:r>
              <w:t>HSMDU2140-Ex</w:t>
            </w:r>
          </w:p>
          <w:p w:rsidR="000B4DDB" w:rsidRDefault="00A63BF6">
            <w:pPr>
              <w:pStyle w:val="TableText"/>
            </w:pPr>
            <w:r>
              <w:t xml:space="preserve">D3050-10-LI-PV (3.6 </w:t>
            </w:r>
            <w:r>
              <w:t>mm)</w:t>
            </w:r>
          </w:p>
          <w:p w:rsidR="000B4DDB" w:rsidRDefault="00A63BF6">
            <w:pPr>
              <w:pStyle w:val="TableText"/>
            </w:pPr>
            <w:r>
              <w:t>D3050-10-LI-PV (2.8 mm)</w:t>
            </w:r>
          </w:p>
          <w:p w:rsidR="000B4DDB" w:rsidRDefault="00A63BF6">
            <w:pPr>
              <w:pStyle w:val="TableText"/>
            </w:pPr>
            <w:r>
              <w:t>D3020-10-LI-PV (3.6 mm)</w:t>
            </w:r>
          </w:p>
          <w:p w:rsidR="000B4DDB" w:rsidRDefault="00A63BF6">
            <w:pPr>
              <w:pStyle w:val="TableText"/>
            </w:pPr>
            <w:r>
              <w:t>D3020-10-LI-PV (2.8 mm)</w:t>
            </w:r>
          </w:p>
          <w:p w:rsidR="000B4DDB" w:rsidRDefault="00A63BF6">
            <w:pPr>
              <w:pStyle w:val="TableText"/>
            </w:pPr>
            <w:r>
              <w:t>D2150-10-LI-PV (6 mm)</w:t>
            </w:r>
          </w:p>
          <w:p w:rsidR="000B4DDB" w:rsidRDefault="00A63BF6">
            <w:pPr>
              <w:pStyle w:val="TableText"/>
            </w:pPr>
            <w:r>
              <w:lastRenderedPageBreak/>
              <w:t>D2150-10-LI-PV (3.6 mm)</w:t>
            </w:r>
          </w:p>
          <w:p w:rsidR="000B4DDB" w:rsidRDefault="00A63BF6">
            <w:pPr>
              <w:pStyle w:val="TableText"/>
            </w:pPr>
            <w:r>
              <w:t>D2120-10-LI-PV (6 mm)</w:t>
            </w:r>
          </w:p>
          <w:p w:rsidR="000B4DDB" w:rsidRDefault="00A63BF6">
            <w:pPr>
              <w:pStyle w:val="TableText"/>
            </w:pPr>
            <w:r>
              <w:t>D2120-10-LI-PV (3.6 mm)</w:t>
            </w:r>
          </w:p>
          <w:p w:rsidR="000B4DDB" w:rsidRDefault="00A63BF6">
            <w:pPr>
              <w:pStyle w:val="TableText"/>
            </w:pPr>
            <w:r>
              <w:t>C3050-10-LI-PV (3.6 mm)</w:t>
            </w:r>
          </w:p>
          <w:p w:rsidR="000B4DDB" w:rsidRDefault="00A63BF6">
            <w:pPr>
              <w:pStyle w:val="TableText"/>
            </w:pPr>
            <w:r>
              <w:t>C3050-10-LI-PV (2.8 mm)</w:t>
            </w:r>
          </w:p>
          <w:p w:rsidR="000B4DDB" w:rsidRDefault="00A63BF6">
            <w:pPr>
              <w:pStyle w:val="TableText"/>
            </w:pPr>
            <w:r>
              <w:t>C2150-10-LI-PV (6 mm)</w:t>
            </w:r>
          </w:p>
          <w:p w:rsidR="000B4DDB" w:rsidRDefault="00A63BF6">
            <w:pPr>
              <w:pStyle w:val="TableText"/>
            </w:pPr>
            <w:r>
              <w:t>C2150-10-LI-PV (3.</w:t>
            </w:r>
            <w:r>
              <w:t>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SDC-D161_10.0.x_N_SS.bin</w:t>
            </w:r>
          </w:p>
        </w:tc>
        <w:tc>
          <w:tcPr>
            <w:tcW w:w="2581" w:type="pct"/>
            <w:tcBorders>
              <w:top w:val="single" w:sz="6" w:space="0" w:color="000000"/>
              <w:bottom w:val="single" w:sz="6" w:space="0" w:color="000000"/>
            </w:tcBorders>
            <w:shd w:val="clear" w:color="auto" w:fill="auto"/>
          </w:tcPr>
          <w:p w:rsidR="000B4DDB" w:rsidRDefault="00A63BF6">
            <w:pPr>
              <w:pStyle w:val="TableText"/>
            </w:pPr>
            <w:r>
              <w:t>C3220-10-EI</w:t>
            </w:r>
          </w:p>
          <w:p w:rsidR="000B4DDB" w:rsidRDefault="00A63BF6">
            <w:pPr>
              <w:pStyle w:val="TableText"/>
            </w:pPr>
            <w:r>
              <w:t>C3240-10-EI-PU (2.8 mm)</w:t>
            </w:r>
          </w:p>
          <w:p w:rsidR="000B4DDB" w:rsidRDefault="00A63BF6">
            <w:pPr>
              <w:pStyle w:val="TableText"/>
            </w:pPr>
            <w:r>
              <w:t>C3240-10-EI-PU (3.6 mm)</w:t>
            </w:r>
          </w:p>
          <w:p w:rsidR="000B4DDB" w:rsidRDefault="00A63BF6">
            <w:pPr>
              <w:pStyle w:val="TableText"/>
            </w:pPr>
            <w:r>
              <w:t>D3040-10-ELI-PV (3.6 mm)</w:t>
            </w:r>
          </w:p>
          <w:p w:rsidR="000B4DDB" w:rsidRDefault="00A63BF6">
            <w:pPr>
              <w:pStyle w:val="TableText"/>
            </w:pPr>
            <w:r>
              <w:t>C2140-10-ELI-PV (3.6 mm)</w:t>
            </w:r>
          </w:p>
          <w:p w:rsidR="000B4DDB" w:rsidRDefault="00A63BF6">
            <w:pPr>
              <w:pStyle w:val="TableText"/>
            </w:pPr>
            <w:r>
              <w:t>C2140-10-ELI-PV (6 mm)</w:t>
            </w:r>
          </w:p>
          <w:p w:rsidR="000B4DDB" w:rsidRDefault="00A63BF6">
            <w:pPr>
              <w:pStyle w:val="TableText"/>
            </w:pPr>
            <w:r>
              <w:t>C3040-10-ELI-PV (2.8 mm)</w:t>
            </w:r>
          </w:p>
          <w:p w:rsidR="000B4DDB" w:rsidRDefault="00A63BF6">
            <w:pPr>
              <w:pStyle w:val="TableText"/>
            </w:pPr>
            <w:r>
              <w:t>C3040-10-ELI-PV (3.6 mm)</w:t>
            </w:r>
          </w:p>
          <w:p w:rsidR="000B4DDB" w:rsidRDefault="00A63BF6">
            <w:pPr>
              <w:pStyle w:val="TableText"/>
            </w:pPr>
            <w:r>
              <w:t>D2140-10-ELI-PV (3.6 mm)</w:t>
            </w:r>
          </w:p>
          <w:p w:rsidR="000B4DDB" w:rsidRDefault="00A63BF6">
            <w:pPr>
              <w:pStyle w:val="TableText"/>
            </w:pPr>
            <w:r>
              <w:t xml:space="preserve">D2140-10-ELI-PV </w:t>
            </w:r>
            <w:r>
              <w:t>(6 mm)</w:t>
            </w:r>
          </w:p>
          <w:p w:rsidR="000B4DDB" w:rsidRDefault="00A63BF6">
            <w:pPr>
              <w:pStyle w:val="TableText"/>
            </w:pPr>
            <w:r>
              <w:t>D3040-10-ELI-PV (2.8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SDC-A16E_10.0.x_V.C.bin</w:t>
            </w:r>
          </w:p>
        </w:tc>
        <w:tc>
          <w:tcPr>
            <w:tcW w:w="2581" w:type="pct"/>
            <w:tcBorders>
              <w:top w:val="single" w:sz="6" w:space="0" w:color="000000"/>
              <w:bottom w:val="single" w:sz="6" w:space="0" w:color="000000"/>
            </w:tcBorders>
            <w:shd w:val="clear" w:color="auto" w:fill="auto"/>
          </w:tcPr>
          <w:p w:rsidR="000B4DDB" w:rsidRDefault="00A63BF6">
            <w:pPr>
              <w:pStyle w:val="TableText"/>
            </w:pPr>
            <w:r>
              <w:t>D2120-10-LI-SV</w:t>
            </w:r>
          </w:p>
          <w:p w:rsidR="000B4DDB" w:rsidRDefault="00A63BF6">
            <w:pPr>
              <w:pStyle w:val="TableText"/>
            </w:pPr>
            <w:r>
              <w:t>D2150-10-LI-SV</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SDC-A162_10.0.x_N_SS.bin</w:t>
            </w:r>
          </w:p>
        </w:tc>
        <w:tc>
          <w:tcPr>
            <w:tcW w:w="2581" w:type="pct"/>
            <w:tcBorders>
              <w:top w:val="single" w:sz="6" w:space="0" w:color="000000"/>
              <w:bottom w:val="single" w:sz="6" w:space="0" w:color="000000"/>
            </w:tcBorders>
            <w:shd w:val="clear" w:color="auto" w:fill="auto"/>
          </w:tcPr>
          <w:p w:rsidR="000B4DDB" w:rsidRDefault="00A63BF6">
            <w:pPr>
              <w:pStyle w:val="TableText"/>
            </w:pPr>
            <w:r>
              <w:t>C6520-10-Z23-SV</w:t>
            </w:r>
          </w:p>
          <w:p w:rsidR="000B4DDB" w:rsidRDefault="00A63BF6">
            <w:pPr>
              <w:pStyle w:val="TableText"/>
            </w:pPr>
            <w:r>
              <w:t>C6550-10-Z33-SV</w:t>
            </w:r>
          </w:p>
          <w:p w:rsidR="000B4DDB" w:rsidRDefault="00A63BF6">
            <w:pPr>
              <w:pStyle w:val="TableText"/>
            </w:pPr>
            <w:r>
              <w:t>D6520-10-Z23-SV</w:t>
            </w:r>
          </w:p>
          <w:p w:rsidR="000B4DDB" w:rsidRDefault="00A63BF6">
            <w:pPr>
              <w:pStyle w:val="TableText"/>
            </w:pPr>
            <w:r>
              <w:t>D6550-10-Z33-SV</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SDC-C16_10.0.x_facedt-dl.bin</w:t>
            </w:r>
          </w:p>
        </w:tc>
        <w:tc>
          <w:tcPr>
            <w:tcW w:w="2581" w:type="pct"/>
            <w:tcBorders>
              <w:top w:val="single" w:sz="6" w:space="0" w:color="000000"/>
              <w:bottom w:val="single" w:sz="6" w:space="0" w:color="000000"/>
            </w:tcBorders>
            <w:shd w:val="clear" w:color="auto" w:fill="auto"/>
          </w:tcPr>
          <w:p w:rsidR="000B4DDB" w:rsidRDefault="00A63BF6">
            <w:pPr>
              <w:pStyle w:val="TableText"/>
            </w:pPr>
            <w:r>
              <w:t>M2141-10-EL-SV (3.3–9 mm)</w:t>
            </w:r>
          </w:p>
          <w:p w:rsidR="000B4DDB" w:rsidRDefault="00A63BF6">
            <w:pPr>
              <w:pStyle w:val="TableText"/>
            </w:pPr>
            <w:r>
              <w:t>C6520-10-Z23-SV</w:t>
            </w:r>
          </w:p>
          <w:p w:rsidR="000B4DDB" w:rsidRDefault="00A63BF6">
            <w:pPr>
              <w:pStyle w:val="TableText"/>
            </w:pPr>
            <w:r>
              <w:t>C6550-1</w:t>
            </w:r>
            <w:r>
              <w:t>0-Z33-SV</w:t>
            </w:r>
          </w:p>
          <w:p w:rsidR="000B4DDB" w:rsidRDefault="00A63BF6">
            <w:pPr>
              <w:pStyle w:val="TableText"/>
            </w:pPr>
            <w:r>
              <w:t>C6520-10-Z23-SV</w:t>
            </w:r>
          </w:p>
          <w:p w:rsidR="000B4DDB" w:rsidRDefault="00A63BF6">
            <w:pPr>
              <w:pStyle w:val="TableText"/>
            </w:pPr>
            <w:r>
              <w:t>C6550-10-Z33-SV</w:t>
            </w:r>
          </w:p>
          <w:p w:rsidR="000B4DDB" w:rsidRDefault="00A63BF6">
            <w:pPr>
              <w:pStyle w:val="TableText"/>
            </w:pPr>
            <w:r>
              <w:t>C2141-10-EL (2.8–12 mm)</w:t>
            </w:r>
          </w:p>
          <w:p w:rsidR="000B4DDB" w:rsidRDefault="00A63BF6">
            <w:pPr>
              <w:pStyle w:val="TableText"/>
            </w:pPr>
            <w:r>
              <w:t>C2141-10-EI</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SDC-C16_10.0.x_face-rec.bin</w:t>
            </w:r>
          </w:p>
        </w:tc>
        <w:tc>
          <w:tcPr>
            <w:tcW w:w="2581" w:type="pct"/>
            <w:tcBorders>
              <w:top w:val="single" w:sz="6" w:space="0" w:color="000000"/>
              <w:bottom w:val="single" w:sz="6" w:space="0" w:color="000000"/>
            </w:tcBorders>
            <w:shd w:val="clear" w:color="auto" w:fill="auto"/>
          </w:tcPr>
          <w:p w:rsidR="000B4DDB" w:rsidRDefault="00A63BF6">
            <w:pPr>
              <w:pStyle w:val="TableText"/>
            </w:pPr>
            <w:r>
              <w:t>M2141-10-EL (2.8–12 mm)</w:t>
            </w:r>
          </w:p>
          <w:p w:rsidR="000B4DDB" w:rsidRDefault="00A63BF6">
            <w:pPr>
              <w:pStyle w:val="TableText"/>
            </w:pPr>
            <w:r>
              <w:t>M2241-10-QL</w:t>
            </w:r>
          </w:p>
          <w:p w:rsidR="000B4DDB" w:rsidRDefault="00A63BF6">
            <w:pPr>
              <w:pStyle w:val="TableText"/>
            </w:pPr>
            <w:r>
              <w:t>M2141-10-EL (8–32 mm)</w:t>
            </w:r>
          </w:p>
          <w:p w:rsidR="000B4DDB" w:rsidRDefault="00A63BF6">
            <w:pPr>
              <w:pStyle w:val="TableText"/>
            </w:pPr>
            <w:r>
              <w:t>M2141-10-IU-Up (8–32 mm)</w:t>
            </w:r>
          </w:p>
          <w:p w:rsidR="000B4DDB" w:rsidRDefault="00A63BF6">
            <w:pPr>
              <w:pStyle w:val="TableText"/>
            </w:pPr>
            <w:r>
              <w:t>C2141-10-L-PV (3.6 mm)</w:t>
            </w:r>
          </w:p>
          <w:p w:rsidR="000B4DDB" w:rsidRDefault="00A63BF6">
            <w:pPr>
              <w:pStyle w:val="TableText"/>
            </w:pPr>
            <w:r>
              <w:t>C2150-10-SIU-Up</w:t>
            </w:r>
          </w:p>
          <w:p w:rsidR="000B4DDB" w:rsidRDefault="00A63BF6">
            <w:pPr>
              <w:pStyle w:val="TableText"/>
            </w:pPr>
            <w:r>
              <w:t>HSMDU2141</w:t>
            </w:r>
          </w:p>
          <w:p w:rsidR="000B4DDB" w:rsidRDefault="00A63BF6">
            <w:pPr>
              <w:pStyle w:val="TableText"/>
            </w:pPr>
            <w:r>
              <w:lastRenderedPageBreak/>
              <w:t>D2120-10-LI-SV</w:t>
            </w:r>
          </w:p>
          <w:p w:rsidR="000B4DDB" w:rsidRDefault="00A63BF6">
            <w:pPr>
              <w:pStyle w:val="TableText"/>
            </w:pPr>
            <w:r>
              <w:t>D2150-10-LI-SV</w:t>
            </w:r>
          </w:p>
          <w:p w:rsidR="000B4DDB" w:rsidRDefault="00A63BF6">
            <w:pPr>
              <w:pStyle w:val="TableText"/>
            </w:pPr>
            <w:r>
              <w:t>D3250-10-SIU</w:t>
            </w:r>
          </w:p>
          <w:p w:rsidR="000B4DDB" w:rsidRDefault="00A63BF6">
            <w:pPr>
              <w:pStyle w:val="TableText"/>
            </w:pPr>
            <w:r>
              <w:t>D3220-10-SIU</w:t>
            </w:r>
          </w:p>
          <w:p w:rsidR="000B4DDB" w:rsidRDefault="00A63BF6">
            <w:pPr>
              <w:pStyle w:val="TableText"/>
            </w:pPr>
            <w:r>
              <w:t>D2150-10-SIU-Up</w:t>
            </w:r>
          </w:p>
          <w:p w:rsidR="000B4DDB" w:rsidRDefault="00A63BF6">
            <w:pPr>
              <w:pStyle w:val="TableText"/>
            </w:pPr>
            <w:r>
              <w:t>D2150-10-SIU</w:t>
            </w:r>
          </w:p>
          <w:p w:rsidR="000B4DDB" w:rsidRDefault="00A63BF6">
            <w:pPr>
              <w:pStyle w:val="TableText"/>
            </w:pPr>
            <w:r>
              <w:t>D2120-10-SIU</w:t>
            </w:r>
          </w:p>
          <w:p w:rsidR="000B4DDB" w:rsidRDefault="00A63BF6">
            <w:pPr>
              <w:pStyle w:val="TableText"/>
            </w:pPr>
            <w:r>
              <w:t>C3250-10-SIU</w:t>
            </w:r>
          </w:p>
          <w:p w:rsidR="000B4DDB" w:rsidRDefault="00A63BF6">
            <w:pPr>
              <w:pStyle w:val="TableText"/>
            </w:pPr>
            <w:r>
              <w:t>C3220-10-SIU</w:t>
            </w:r>
          </w:p>
          <w:p w:rsidR="000B4DDB" w:rsidRDefault="00A63BF6">
            <w:pPr>
              <w:pStyle w:val="TableText"/>
            </w:pPr>
            <w:r>
              <w:t>C2150-10-SIU</w:t>
            </w:r>
          </w:p>
          <w:p w:rsidR="000B4DDB" w:rsidRDefault="00A63BF6">
            <w:pPr>
              <w:pStyle w:val="TableText"/>
            </w:pPr>
            <w:r>
              <w:t>C2120-10-SIU</w:t>
            </w:r>
          </w:p>
          <w:p w:rsidR="000B4DDB" w:rsidRDefault="00A63BF6">
            <w:pPr>
              <w:pStyle w:val="TableText"/>
            </w:pPr>
            <w:r>
              <w:t>D3050-10-LI-PV (3.6 mm)</w:t>
            </w:r>
          </w:p>
          <w:p w:rsidR="000B4DDB" w:rsidRDefault="00A63BF6">
            <w:pPr>
              <w:pStyle w:val="TableText"/>
            </w:pPr>
            <w:r>
              <w:t>D3050-10-LI-PV (2.8 mm)</w:t>
            </w:r>
          </w:p>
          <w:p w:rsidR="000B4DDB" w:rsidRDefault="00A63BF6">
            <w:pPr>
              <w:pStyle w:val="TableText"/>
            </w:pPr>
            <w:r>
              <w:t>D3020-10-LI-PV (3.6 mm)</w:t>
            </w:r>
          </w:p>
          <w:p w:rsidR="000B4DDB" w:rsidRDefault="00A63BF6">
            <w:pPr>
              <w:pStyle w:val="TableText"/>
            </w:pPr>
            <w:r>
              <w:t>D3020-10-LI-PV (2.8 mm)</w:t>
            </w:r>
          </w:p>
          <w:p w:rsidR="000B4DDB" w:rsidRDefault="00A63BF6">
            <w:pPr>
              <w:pStyle w:val="TableText"/>
            </w:pPr>
            <w:r>
              <w:t>C2150-10-LI-PV (6 mm)</w:t>
            </w:r>
          </w:p>
          <w:p w:rsidR="000B4DDB" w:rsidRDefault="00A63BF6">
            <w:pPr>
              <w:pStyle w:val="TableText"/>
            </w:pPr>
            <w:r>
              <w:t>C2150-10-LI-PV (3.6 mm)</w:t>
            </w:r>
          </w:p>
          <w:p w:rsidR="000B4DDB" w:rsidRDefault="00A63BF6">
            <w:pPr>
              <w:pStyle w:val="TableText"/>
            </w:pPr>
            <w:r>
              <w:t>C3050-10-LI-PV (3.6 mm)</w:t>
            </w:r>
          </w:p>
          <w:p w:rsidR="000B4DDB" w:rsidRDefault="00A63BF6">
            <w:pPr>
              <w:pStyle w:val="TableText"/>
            </w:pPr>
            <w:r>
              <w:t>C3050-10-LI-PV (2.8 mm)</w:t>
            </w:r>
          </w:p>
          <w:p w:rsidR="000B4DDB" w:rsidRDefault="00A63BF6">
            <w:pPr>
              <w:pStyle w:val="TableText"/>
            </w:pPr>
            <w:r>
              <w:t>D2120-10-LI-PV (6 mm)</w:t>
            </w:r>
          </w:p>
          <w:p w:rsidR="000B4DDB" w:rsidRDefault="00A63BF6">
            <w:pPr>
              <w:pStyle w:val="TableText"/>
            </w:pPr>
            <w:r>
              <w:t>D2120-10-LI-PV (3.6 mm)</w:t>
            </w:r>
          </w:p>
          <w:p w:rsidR="000B4DDB" w:rsidRDefault="00A63BF6">
            <w:pPr>
              <w:pStyle w:val="TableText"/>
            </w:pPr>
            <w:r>
              <w:t>D2150-10-LI-PV (6 mm)</w:t>
            </w:r>
          </w:p>
          <w:p w:rsidR="000B4DDB" w:rsidRDefault="00A63BF6">
            <w:pPr>
              <w:pStyle w:val="TableText"/>
            </w:pPr>
            <w:r>
              <w:t>D2150-10-LI-PV (3.6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SDC-C16_10.0.x_vhd.bin</w:t>
            </w:r>
          </w:p>
        </w:tc>
        <w:tc>
          <w:tcPr>
            <w:tcW w:w="2581" w:type="pct"/>
            <w:tcBorders>
              <w:top w:val="single" w:sz="6" w:space="0" w:color="000000"/>
              <w:bottom w:val="single" w:sz="6" w:space="0" w:color="000000"/>
            </w:tcBorders>
            <w:shd w:val="clear" w:color="auto" w:fill="auto"/>
          </w:tcPr>
          <w:p w:rsidR="000B4DDB" w:rsidRDefault="00A63BF6">
            <w:pPr>
              <w:pStyle w:val="TableText"/>
            </w:pPr>
            <w:r>
              <w:t>M2141-10-EL-SV (3.3–9 mm)</w:t>
            </w:r>
          </w:p>
          <w:p w:rsidR="000B4DDB" w:rsidRDefault="00A63BF6">
            <w:pPr>
              <w:pStyle w:val="TableText"/>
            </w:pPr>
            <w:r>
              <w:t>C6550-10-Z33-SV</w:t>
            </w:r>
          </w:p>
          <w:p w:rsidR="000B4DDB" w:rsidRDefault="00A63BF6">
            <w:pPr>
              <w:pStyle w:val="TableText"/>
            </w:pPr>
            <w:r>
              <w:t>C6550-10-Z33-SV</w:t>
            </w:r>
          </w:p>
          <w:p w:rsidR="000B4DDB" w:rsidRDefault="00A63BF6">
            <w:pPr>
              <w:pStyle w:val="TableText"/>
            </w:pPr>
            <w:r>
              <w:t>C2141-10-E</w:t>
            </w:r>
            <w:r>
              <w:t>L (2.8–12 mm)</w:t>
            </w:r>
          </w:p>
          <w:p w:rsidR="000B4DDB" w:rsidRDefault="00A63BF6">
            <w:pPr>
              <w:pStyle w:val="TableText"/>
            </w:pPr>
            <w:r>
              <w:t>M2141-10-IU-Up (8–32 mm)</w:t>
            </w:r>
          </w:p>
          <w:p w:rsidR="000B4DDB" w:rsidRDefault="00A63BF6">
            <w:pPr>
              <w:pStyle w:val="TableText"/>
            </w:pPr>
            <w:r>
              <w:t>C2150-10-SIU-Up</w:t>
            </w:r>
          </w:p>
          <w:p w:rsidR="000B4DDB" w:rsidRDefault="00A63BF6">
            <w:pPr>
              <w:pStyle w:val="TableText"/>
            </w:pPr>
            <w:r>
              <w:t>HSMDU6650-Z33</w:t>
            </w:r>
          </w:p>
          <w:p w:rsidR="000B4DDB" w:rsidRDefault="00A63BF6">
            <w:pPr>
              <w:pStyle w:val="TableText"/>
            </w:pPr>
            <w:r>
              <w:t>D2120-10-LI-SV</w:t>
            </w:r>
          </w:p>
          <w:p w:rsidR="000B4DDB" w:rsidRDefault="00A63BF6">
            <w:pPr>
              <w:pStyle w:val="TableText"/>
            </w:pPr>
            <w:r>
              <w:t>D2150-10-LI-SV</w:t>
            </w:r>
          </w:p>
          <w:p w:rsidR="000B4DDB" w:rsidRDefault="00A63BF6">
            <w:pPr>
              <w:pStyle w:val="TableText"/>
            </w:pPr>
            <w:r>
              <w:t>D3250-10-SIU</w:t>
            </w:r>
          </w:p>
          <w:p w:rsidR="000B4DDB" w:rsidRDefault="00A63BF6">
            <w:pPr>
              <w:pStyle w:val="TableText"/>
            </w:pPr>
            <w:r>
              <w:t>D3220-10-SIU</w:t>
            </w:r>
          </w:p>
          <w:p w:rsidR="000B4DDB" w:rsidRDefault="00A63BF6">
            <w:pPr>
              <w:pStyle w:val="TableText"/>
            </w:pPr>
            <w:r>
              <w:t>D2150-10-SIU-Up</w:t>
            </w:r>
          </w:p>
          <w:p w:rsidR="000B4DDB" w:rsidRDefault="00A63BF6">
            <w:pPr>
              <w:pStyle w:val="TableText"/>
            </w:pPr>
            <w:r>
              <w:t>D2150-10-SIU</w:t>
            </w:r>
          </w:p>
          <w:p w:rsidR="000B4DDB" w:rsidRDefault="00A63BF6">
            <w:pPr>
              <w:pStyle w:val="TableText"/>
            </w:pPr>
            <w:r>
              <w:t>D2120-10-SIU</w:t>
            </w:r>
          </w:p>
          <w:p w:rsidR="000B4DDB" w:rsidRDefault="00A63BF6">
            <w:pPr>
              <w:pStyle w:val="TableText"/>
            </w:pPr>
            <w:r>
              <w:t>C3250-10-SIU</w:t>
            </w:r>
          </w:p>
          <w:p w:rsidR="000B4DDB" w:rsidRDefault="00A63BF6">
            <w:pPr>
              <w:pStyle w:val="TableText"/>
            </w:pPr>
            <w:r>
              <w:t>C3220-10-SIU</w:t>
            </w:r>
          </w:p>
          <w:p w:rsidR="000B4DDB" w:rsidRDefault="00A63BF6">
            <w:pPr>
              <w:pStyle w:val="TableText"/>
            </w:pPr>
            <w:r>
              <w:t>C2150-10-SIU</w:t>
            </w:r>
          </w:p>
          <w:p w:rsidR="000B4DDB" w:rsidRDefault="00A63BF6">
            <w:pPr>
              <w:pStyle w:val="TableText"/>
            </w:pPr>
            <w:r>
              <w:lastRenderedPageBreak/>
              <w:t>C2120-10-SIU</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SDC-C16_10.0.x_mix-structured.bin</w:t>
            </w:r>
          </w:p>
        </w:tc>
        <w:tc>
          <w:tcPr>
            <w:tcW w:w="2581" w:type="pct"/>
            <w:tcBorders>
              <w:top w:val="single" w:sz="6" w:space="0" w:color="000000"/>
              <w:bottom w:val="single" w:sz="6" w:space="0" w:color="000000"/>
            </w:tcBorders>
            <w:shd w:val="clear" w:color="auto" w:fill="auto"/>
          </w:tcPr>
          <w:p w:rsidR="000B4DDB" w:rsidRDefault="00A63BF6">
            <w:pPr>
              <w:pStyle w:val="TableText"/>
            </w:pPr>
            <w:r>
              <w:t>M2141-10-EL (2.8–12 mm)</w:t>
            </w:r>
          </w:p>
          <w:p w:rsidR="000B4DDB" w:rsidRDefault="00A63BF6">
            <w:pPr>
              <w:pStyle w:val="TableText"/>
            </w:pPr>
            <w:r>
              <w:t>M2141-10-EL (8–32 mm)</w:t>
            </w:r>
          </w:p>
          <w:p w:rsidR="000B4DDB" w:rsidRDefault="00A63BF6">
            <w:pPr>
              <w:pStyle w:val="TableText"/>
            </w:pPr>
            <w:r>
              <w:t>M2241-10-QL</w:t>
            </w:r>
          </w:p>
          <w:p w:rsidR="000B4DDB" w:rsidRDefault="00A63BF6">
            <w:pPr>
              <w:pStyle w:val="TableText"/>
            </w:pPr>
            <w:r>
              <w:t>M6641-10-Z32</w:t>
            </w:r>
          </w:p>
          <w:p w:rsidR="000B4DDB" w:rsidRDefault="00A63BF6">
            <w:pPr>
              <w:pStyle w:val="TableText"/>
            </w:pPr>
            <w:r>
              <w:t>M6741-10-Z40</w:t>
            </w:r>
          </w:p>
          <w:p w:rsidR="000B4DDB" w:rsidRDefault="00A63BF6">
            <w:pPr>
              <w:pStyle w:val="TableText"/>
            </w:pPr>
            <w:r>
              <w:t>HSMDU2141</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SDC-C16_10.0.x_Qlen-CrowdCnt.bin</w:t>
            </w:r>
          </w:p>
        </w:tc>
        <w:tc>
          <w:tcPr>
            <w:tcW w:w="2581" w:type="pct"/>
            <w:tcBorders>
              <w:top w:val="single" w:sz="6" w:space="0" w:color="000000"/>
              <w:bottom w:val="single" w:sz="6" w:space="0" w:color="000000"/>
            </w:tcBorders>
            <w:shd w:val="clear" w:color="auto" w:fill="auto"/>
          </w:tcPr>
          <w:p w:rsidR="000B4DDB" w:rsidRDefault="00A63BF6">
            <w:pPr>
              <w:pStyle w:val="TableText"/>
            </w:pPr>
            <w:r>
              <w:t>M2141-10-EL-SV (3.3–9 mm)</w:t>
            </w:r>
          </w:p>
          <w:p w:rsidR="000B4DDB" w:rsidRDefault="00A63BF6">
            <w:pPr>
              <w:pStyle w:val="TableText"/>
            </w:pPr>
            <w:r>
              <w:t>C6520-10-Z23-SV</w:t>
            </w:r>
          </w:p>
          <w:p w:rsidR="000B4DDB" w:rsidRDefault="00A63BF6">
            <w:pPr>
              <w:pStyle w:val="TableText"/>
            </w:pPr>
            <w:r>
              <w:t>C6550-10-Z33-SV</w:t>
            </w:r>
          </w:p>
          <w:p w:rsidR="000B4DDB" w:rsidRDefault="00A63BF6">
            <w:pPr>
              <w:pStyle w:val="TableText"/>
            </w:pPr>
            <w:r>
              <w:t>D6520-10-Z23-SV</w:t>
            </w:r>
          </w:p>
          <w:p w:rsidR="000B4DDB" w:rsidRDefault="00A63BF6">
            <w:pPr>
              <w:pStyle w:val="TableText"/>
            </w:pPr>
            <w:r>
              <w:t>D6550-10-Z33-SV</w:t>
            </w:r>
          </w:p>
          <w:p w:rsidR="000B4DDB" w:rsidRDefault="00A63BF6">
            <w:pPr>
              <w:pStyle w:val="TableText"/>
            </w:pPr>
            <w:r>
              <w:t>M2141-10-EL (2.8–12 mm)</w:t>
            </w:r>
          </w:p>
          <w:p w:rsidR="000B4DDB" w:rsidRDefault="00A63BF6">
            <w:pPr>
              <w:pStyle w:val="TableText"/>
            </w:pPr>
            <w:r>
              <w:t xml:space="preserve">M2141-10-EL </w:t>
            </w:r>
            <w:r>
              <w:t>(8–32 mm)</w:t>
            </w:r>
          </w:p>
          <w:p w:rsidR="000B4DDB" w:rsidRDefault="00A63BF6">
            <w:pPr>
              <w:pStyle w:val="TableText"/>
            </w:pPr>
            <w:r>
              <w:t>M2241-10-QL</w:t>
            </w:r>
          </w:p>
          <w:p w:rsidR="000B4DDB" w:rsidRDefault="00A63BF6">
            <w:pPr>
              <w:pStyle w:val="TableText"/>
            </w:pPr>
            <w:r>
              <w:t>C2141-10-EL (2.8–12 mm)</w:t>
            </w:r>
          </w:p>
          <w:p w:rsidR="000B4DDB" w:rsidRDefault="00A63BF6">
            <w:pPr>
              <w:pStyle w:val="TableText"/>
            </w:pPr>
            <w:r>
              <w:t>C2141-10-EI</w:t>
            </w:r>
          </w:p>
          <w:p w:rsidR="000B4DDB" w:rsidRDefault="00A63BF6">
            <w:pPr>
              <w:pStyle w:val="TableText"/>
            </w:pPr>
            <w:r>
              <w:t>M6641-10-Z32</w:t>
            </w:r>
          </w:p>
          <w:p w:rsidR="000B4DDB" w:rsidRDefault="00A63BF6">
            <w:pPr>
              <w:pStyle w:val="TableText"/>
            </w:pPr>
            <w:r>
              <w:t>M2141-10-IU-Up (8–32 mm)</w:t>
            </w:r>
          </w:p>
          <w:p w:rsidR="000B4DDB" w:rsidRDefault="00A63BF6">
            <w:pPr>
              <w:pStyle w:val="TableText"/>
            </w:pPr>
            <w:r>
              <w:t>C2141-10-L-PV (3.6 mm)</w:t>
            </w:r>
          </w:p>
          <w:p w:rsidR="000B4DDB" w:rsidRDefault="00A63BF6">
            <w:pPr>
              <w:pStyle w:val="TableText"/>
            </w:pPr>
            <w:r>
              <w:t>M6741-10-Z40</w:t>
            </w:r>
          </w:p>
          <w:p w:rsidR="000B4DDB" w:rsidRDefault="00A63BF6">
            <w:pPr>
              <w:pStyle w:val="TableText"/>
            </w:pPr>
            <w:r>
              <w:t>C2150-10-SIU-Up</w:t>
            </w:r>
          </w:p>
          <w:p w:rsidR="000B4DDB" w:rsidRDefault="00A63BF6">
            <w:pPr>
              <w:pStyle w:val="TableText"/>
            </w:pPr>
            <w:r>
              <w:t>HSMDU6650-Z33</w:t>
            </w:r>
          </w:p>
          <w:p w:rsidR="000B4DDB" w:rsidRDefault="00A63BF6">
            <w:pPr>
              <w:pStyle w:val="TableText"/>
            </w:pPr>
            <w:r>
              <w:t>HSMDU2141</w:t>
            </w:r>
          </w:p>
          <w:p w:rsidR="000B4DDB" w:rsidRDefault="00A63BF6">
            <w:pPr>
              <w:pStyle w:val="TableText"/>
            </w:pPr>
            <w:r>
              <w:t>HSMDU2140-Ex</w:t>
            </w:r>
          </w:p>
          <w:p w:rsidR="000B4DDB" w:rsidRDefault="00A63BF6">
            <w:pPr>
              <w:pStyle w:val="TableText"/>
            </w:pPr>
            <w:r>
              <w:t>D2120-10-LI-SV</w:t>
            </w:r>
          </w:p>
          <w:p w:rsidR="000B4DDB" w:rsidRDefault="00A63BF6">
            <w:pPr>
              <w:pStyle w:val="TableText"/>
            </w:pPr>
            <w:r>
              <w:t>D2150-10-LI-SV</w:t>
            </w:r>
          </w:p>
          <w:p w:rsidR="000B4DDB" w:rsidRDefault="00A63BF6">
            <w:pPr>
              <w:pStyle w:val="TableText"/>
            </w:pPr>
            <w:r>
              <w:t>D3250-10-SIU</w:t>
            </w:r>
          </w:p>
          <w:p w:rsidR="000B4DDB" w:rsidRDefault="00A63BF6">
            <w:pPr>
              <w:pStyle w:val="TableText"/>
            </w:pPr>
            <w:r>
              <w:t>D3220-10-SIU</w:t>
            </w:r>
          </w:p>
          <w:p w:rsidR="000B4DDB" w:rsidRDefault="00A63BF6">
            <w:pPr>
              <w:pStyle w:val="TableText"/>
            </w:pPr>
            <w:r>
              <w:t>D2150-10-SIU-Up</w:t>
            </w:r>
          </w:p>
          <w:p w:rsidR="000B4DDB" w:rsidRDefault="00A63BF6">
            <w:pPr>
              <w:pStyle w:val="TableText"/>
            </w:pPr>
            <w:r>
              <w:t>D2150-10-SIU</w:t>
            </w:r>
          </w:p>
          <w:p w:rsidR="000B4DDB" w:rsidRDefault="00A63BF6">
            <w:pPr>
              <w:pStyle w:val="TableText"/>
            </w:pPr>
            <w:r>
              <w:t>D2120-10-SIU</w:t>
            </w:r>
          </w:p>
          <w:p w:rsidR="000B4DDB" w:rsidRDefault="00A63BF6">
            <w:pPr>
              <w:pStyle w:val="TableText"/>
            </w:pPr>
            <w:r>
              <w:t>C3250-10-SIU</w:t>
            </w:r>
          </w:p>
          <w:p w:rsidR="000B4DDB" w:rsidRDefault="00A63BF6">
            <w:pPr>
              <w:pStyle w:val="TableText"/>
            </w:pPr>
            <w:r>
              <w:t>C3220-10-SIU</w:t>
            </w:r>
          </w:p>
          <w:p w:rsidR="000B4DDB" w:rsidRDefault="00A63BF6">
            <w:pPr>
              <w:pStyle w:val="TableText"/>
            </w:pPr>
            <w:r>
              <w:t>C2150-10-SIU</w:t>
            </w:r>
          </w:p>
          <w:p w:rsidR="000B4DDB" w:rsidRDefault="00A63BF6">
            <w:pPr>
              <w:pStyle w:val="TableText"/>
            </w:pPr>
            <w:r>
              <w:t>C2120-10-SIU</w:t>
            </w:r>
          </w:p>
          <w:p w:rsidR="000B4DDB" w:rsidRDefault="00A63BF6">
            <w:pPr>
              <w:pStyle w:val="TableText"/>
            </w:pPr>
            <w:r>
              <w:t>D3050-10-LI-PV (3.6 mm)</w:t>
            </w:r>
          </w:p>
          <w:p w:rsidR="000B4DDB" w:rsidRDefault="00A63BF6">
            <w:pPr>
              <w:pStyle w:val="TableText"/>
            </w:pPr>
            <w:r>
              <w:t>D3050-10-LI-PV (2.8 mm)</w:t>
            </w:r>
          </w:p>
          <w:p w:rsidR="000B4DDB" w:rsidRDefault="00A63BF6">
            <w:pPr>
              <w:pStyle w:val="TableText"/>
            </w:pPr>
            <w:r>
              <w:t>D3020-10-LI-PV (3.6 mm)</w:t>
            </w:r>
          </w:p>
          <w:p w:rsidR="000B4DDB" w:rsidRDefault="00A63BF6">
            <w:pPr>
              <w:pStyle w:val="TableText"/>
            </w:pPr>
            <w:r>
              <w:lastRenderedPageBreak/>
              <w:t>D3020-10-LI-PV (2.8 mm)</w:t>
            </w:r>
          </w:p>
          <w:p w:rsidR="000B4DDB" w:rsidRDefault="00A63BF6">
            <w:pPr>
              <w:pStyle w:val="TableText"/>
            </w:pPr>
            <w:r>
              <w:t>C2150-10-LI-PV (6 mm)</w:t>
            </w:r>
          </w:p>
          <w:p w:rsidR="000B4DDB" w:rsidRDefault="00A63BF6">
            <w:pPr>
              <w:pStyle w:val="TableText"/>
            </w:pPr>
            <w:r>
              <w:t>C2150-10-LI-PV (3.6 mm)</w:t>
            </w:r>
          </w:p>
          <w:p w:rsidR="000B4DDB" w:rsidRDefault="00A63BF6">
            <w:pPr>
              <w:pStyle w:val="TableText"/>
            </w:pPr>
            <w:r>
              <w:t>C3050-10-LI-PV (3.6 mm)</w:t>
            </w:r>
          </w:p>
          <w:p w:rsidR="000B4DDB" w:rsidRDefault="00A63BF6">
            <w:pPr>
              <w:pStyle w:val="TableText"/>
            </w:pPr>
            <w:r>
              <w:t>C3050-10-LI-PV (2.8 mm)</w:t>
            </w:r>
          </w:p>
          <w:p w:rsidR="000B4DDB" w:rsidRDefault="00A63BF6">
            <w:pPr>
              <w:pStyle w:val="TableText"/>
            </w:pPr>
            <w:r>
              <w:t>D2120-10-LI-PV (6 mm)</w:t>
            </w:r>
          </w:p>
          <w:p w:rsidR="000B4DDB" w:rsidRDefault="00A63BF6">
            <w:pPr>
              <w:pStyle w:val="TableText"/>
            </w:pPr>
            <w:r>
              <w:t>D2120-10-LI-PV (3.6 mm)</w:t>
            </w:r>
          </w:p>
          <w:p w:rsidR="000B4DDB" w:rsidRDefault="00A63BF6">
            <w:pPr>
              <w:pStyle w:val="TableText"/>
            </w:pPr>
            <w:r>
              <w:t>D2150-10-LI-PV (6 mm)</w:t>
            </w:r>
          </w:p>
          <w:p w:rsidR="000B4DDB" w:rsidRDefault="00A63BF6">
            <w:pPr>
              <w:pStyle w:val="TableText"/>
            </w:pPr>
            <w:r>
              <w:t>D2150-10-LI-PV (3.6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SDC-C16_10.0.x_beh.bin</w:t>
            </w:r>
          </w:p>
        </w:tc>
        <w:tc>
          <w:tcPr>
            <w:tcW w:w="2581" w:type="pct"/>
            <w:tcBorders>
              <w:top w:val="single" w:sz="6" w:space="0" w:color="000000"/>
              <w:bottom w:val="single" w:sz="6" w:space="0" w:color="000000"/>
            </w:tcBorders>
            <w:shd w:val="clear" w:color="auto" w:fill="auto"/>
          </w:tcPr>
          <w:p w:rsidR="000B4DDB" w:rsidRDefault="00A63BF6">
            <w:pPr>
              <w:pStyle w:val="TableText"/>
            </w:pPr>
            <w:r>
              <w:t>M2141-10-EL-SV (3.3–9 mm)</w:t>
            </w:r>
          </w:p>
          <w:p w:rsidR="000B4DDB" w:rsidRDefault="00A63BF6">
            <w:pPr>
              <w:pStyle w:val="TableText"/>
            </w:pPr>
            <w:r>
              <w:t>C6550-10-Z33-SV</w:t>
            </w:r>
          </w:p>
          <w:p w:rsidR="000B4DDB" w:rsidRDefault="00A63BF6">
            <w:pPr>
              <w:pStyle w:val="TableText"/>
            </w:pPr>
            <w:r>
              <w:t>D6550-10-Z33-SV</w:t>
            </w:r>
          </w:p>
          <w:p w:rsidR="000B4DDB" w:rsidRDefault="00A63BF6">
            <w:pPr>
              <w:pStyle w:val="TableText"/>
            </w:pPr>
            <w:r>
              <w:t>M2141-10-EL (2.8–12 mm)</w:t>
            </w:r>
          </w:p>
          <w:p w:rsidR="000B4DDB" w:rsidRDefault="00A63BF6">
            <w:pPr>
              <w:pStyle w:val="TableText"/>
            </w:pPr>
            <w:r>
              <w:t>M2141-10-EL (8–32 mm)</w:t>
            </w:r>
          </w:p>
          <w:p w:rsidR="000B4DDB" w:rsidRDefault="00A63BF6">
            <w:pPr>
              <w:pStyle w:val="TableText"/>
            </w:pPr>
            <w:r>
              <w:t>M2241-10-QL</w:t>
            </w:r>
          </w:p>
          <w:p w:rsidR="000B4DDB" w:rsidRDefault="00A63BF6">
            <w:pPr>
              <w:pStyle w:val="TableText"/>
            </w:pPr>
            <w:r>
              <w:t>C2141-10-EL (2.8–12 mm)</w:t>
            </w:r>
          </w:p>
          <w:p w:rsidR="000B4DDB" w:rsidRDefault="00A63BF6">
            <w:pPr>
              <w:pStyle w:val="TableText"/>
            </w:pPr>
            <w:r>
              <w:t>M6641-10-Z32</w:t>
            </w:r>
          </w:p>
          <w:p w:rsidR="000B4DDB" w:rsidRDefault="00A63BF6">
            <w:pPr>
              <w:pStyle w:val="TableText"/>
            </w:pPr>
            <w:r>
              <w:t>M2141-10-IU-Up (8–32 mm)</w:t>
            </w:r>
          </w:p>
          <w:p w:rsidR="000B4DDB" w:rsidRDefault="00A63BF6">
            <w:pPr>
              <w:pStyle w:val="TableText"/>
            </w:pPr>
            <w:r>
              <w:t>C2141-10-L-PV (3.6 mm)</w:t>
            </w:r>
          </w:p>
          <w:p w:rsidR="000B4DDB" w:rsidRDefault="00A63BF6">
            <w:pPr>
              <w:pStyle w:val="TableText"/>
            </w:pPr>
            <w:r>
              <w:t>M6741-10-Z40</w:t>
            </w:r>
          </w:p>
          <w:p w:rsidR="000B4DDB" w:rsidRDefault="00A63BF6">
            <w:pPr>
              <w:pStyle w:val="TableText"/>
            </w:pPr>
            <w:r>
              <w:t>C2150-10-SIU-Up</w:t>
            </w:r>
          </w:p>
          <w:p w:rsidR="000B4DDB" w:rsidRDefault="00A63BF6">
            <w:pPr>
              <w:pStyle w:val="TableText"/>
            </w:pPr>
            <w:r>
              <w:t>HSMDU6650-Z33</w:t>
            </w:r>
          </w:p>
          <w:p w:rsidR="000B4DDB" w:rsidRDefault="00A63BF6">
            <w:pPr>
              <w:pStyle w:val="TableText"/>
            </w:pPr>
            <w:r>
              <w:t>HSMDU2141</w:t>
            </w:r>
          </w:p>
          <w:p w:rsidR="000B4DDB" w:rsidRDefault="00A63BF6">
            <w:pPr>
              <w:pStyle w:val="TableText"/>
            </w:pPr>
            <w:r>
              <w:t>HSMDU2140-Ex</w:t>
            </w:r>
          </w:p>
          <w:p w:rsidR="000B4DDB" w:rsidRDefault="00A63BF6">
            <w:pPr>
              <w:pStyle w:val="TableText"/>
            </w:pPr>
            <w:r>
              <w:t>D2120-10-LI-SV</w:t>
            </w:r>
          </w:p>
          <w:p w:rsidR="000B4DDB" w:rsidRDefault="00A63BF6">
            <w:pPr>
              <w:pStyle w:val="TableText"/>
            </w:pPr>
            <w:r>
              <w:t>D2150-10-LI-SV</w:t>
            </w:r>
          </w:p>
          <w:p w:rsidR="000B4DDB" w:rsidRDefault="00A63BF6">
            <w:pPr>
              <w:pStyle w:val="TableText"/>
            </w:pPr>
            <w:r>
              <w:t>D3250-10-SIU</w:t>
            </w:r>
          </w:p>
          <w:p w:rsidR="000B4DDB" w:rsidRDefault="00A63BF6">
            <w:pPr>
              <w:pStyle w:val="TableText"/>
            </w:pPr>
            <w:r>
              <w:t>D3220-10-SIU</w:t>
            </w:r>
          </w:p>
          <w:p w:rsidR="000B4DDB" w:rsidRDefault="00A63BF6">
            <w:pPr>
              <w:pStyle w:val="TableText"/>
            </w:pPr>
            <w:r>
              <w:t>D2150-10-SIU-Up</w:t>
            </w:r>
          </w:p>
          <w:p w:rsidR="000B4DDB" w:rsidRDefault="00A63BF6">
            <w:pPr>
              <w:pStyle w:val="TableText"/>
            </w:pPr>
            <w:r>
              <w:t>D2150-10-SIU</w:t>
            </w:r>
          </w:p>
          <w:p w:rsidR="000B4DDB" w:rsidRDefault="00A63BF6">
            <w:pPr>
              <w:pStyle w:val="TableText"/>
            </w:pPr>
            <w:r>
              <w:t>D2120-10-SIU</w:t>
            </w:r>
          </w:p>
          <w:p w:rsidR="000B4DDB" w:rsidRDefault="00A63BF6">
            <w:pPr>
              <w:pStyle w:val="TableText"/>
            </w:pPr>
            <w:r>
              <w:t>C3250-10-SIU</w:t>
            </w:r>
          </w:p>
          <w:p w:rsidR="000B4DDB" w:rsidRDefault="00A63BF6">
            <w:pPr>
              <w:pStyle w:val="TableText"/>
            </w:pPr>
            <w:r>
              <w:t>C3220-10-SIU</w:t>
            </w:r>
          </w:p>
          <w:p w:rsidR="000B4DDB" w:rsidRDefault="00A63BF6">
            <w:pPr>
              <w:pStyle w:val="TableText"/>
            </w:pPr>
            <w:r>
              <w:t>C2150-10-SIU</w:t>
            </w:r>
          </w:p>
          <w:p w:rsidR="000B4DDB" w:rsidRDefault="00A63BF6">
            <w:pPr>
              <w:pStyle w:val="TableText"/>
            </w:pPr>
            <w:r>
              <w:t>C2120-10-SIU</w:t>
            </w:r>
          </w:p>
          <w:p w:rsidR="000B4DDB" w:rsidRDefault="00A63BF6">
            <w:pPr>
              <w:pStyle w:val="TableText"/>
            </w:pPr>
            <w:r>
              <w:t>D3050-10-LI-PV (3.6 mm)</w:t>
            </w:r>
          </w:p>
          <w:p w:rsidR="000B4DDB" w:rsidRDefault="00A63BF6">
            <w:pPr>
              <w:pStyle w:val="TableText"/>
            </w:pPr>
            <w:r>
              <w:t>D3050-10-LI-PV (2.8 mm)</w:t>
            </w:r>
          </w:p>
          <w:p w:rsidR="000B4DDB" w:rsidRDefault="00A63BF6">
            <w:pPr>
              <w:pStyle w:val="TableText"/>
            </w:pPr>
            <w:r>
              <w:t>D3020-10-LI-PV (3.6 mm)</w:t>
            </w:r>
          </w:p>
          <w:p w:rsidR="000B4DDB" w:rsidRDefault="00A63BF6">
            <w:pPr>
              <w:pStyle w:val="TableText"/>
            </w:pPr>
            <w:r>
              <w:t>D3020-10-LI-PV (2.8 mm)</w:t>
            </w:r>
          </w:p>
          <w:p w:rsidR="000B4DDB" w:rsidRDefault="00A63BF6">
            <w:pPr>
              <w:pStyle w:val="TableText"/>
            </w:pPr>
            <w:r>
              <w:t>C2150-10-LI-PV (6 mm)</w:t>
            </w:r>
          </w:p>
          <w:p w:rsidR="000B4DDB" w:rsidRDefault="00A63BF6">
            <w:pPr>
              <w:pStyle w:val="TableText"/>
            </w:pPr>
            <w:r>
              <w:lastRenderedPageBreak/>
              <w:t>C2150-10-LI-PV (3.6 mm)</w:t>
            </w:r>
          </w:p>
          <w:p w:rsidR="000B4DDB" w:rsidRDefault="00A63BF6">
            <w:pPr>
              <w:pStyle w:val="TableText"/>
            </w:pPr>
            <w:r>
              <w:t>C3050-10-LI-PV (3.6 mm)</w:t>
            </w:r>
          </w:p>
          <w:p w:rsidR="000B4DDB" w:rsidRDefault="00A63BF6">
            <w:pPr>
              <w:pStyle w:val="TableText"/>
            </w:pPr>
            <w:r>
              <w:t>C3050-10-LI-PV (2.8 mm)</w:t>
            </w:r>
          </w:p>
          <w:p w:rsidR="000B4DDB" w:rsidRDefault="00A63BF6">
            <w:pPr>
              <w:pStyle w:val="TableText"/>
            </w:pPr>
            <w:r>
              <w:t>D2120-10-LI-PV</w:t>
            </w:r>
            <w:r>
              <w:t xml:space="preserve"> (6 mm)</w:t>
            </w:r>
          </w:p>
          <w:p w:rsidR="000B4DDB" w:rsidRDefault="00A63BF6">
            <w:pPr>
              <w:pStyle w:val="TableText"/>
            </w:pPr>
            <w:r>
              <w:t>D2120-10-LI-PV (3.6 mm)</w:t>
            </w:r>
          </w:p>
          <w:p w:rsidR="000B4DDB" w:rsidRDefault="00A63BF6">
            <w:pPr>
              <w:pStyle w:val="TableText"/>
            </w:pPr>
            <w:r>
              <w:t>D2150-10-LI-PV (6 mm)</w:t>
            </w:r>
          </w:p>
          <w:p w:rsidR="000B4DDB" w:rsidRDefault="00A63BF6">
            <w:pPr>
              <w:pStyle w:val="TableText"/>
            </w:pPr>
            <w:r>
              <w:t>D2150-10-LI-PV (3.6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SDC-C16_10.0.x_beh-track.bin</w:t>
            </w:r>
          </w:p>
        </w:tc>
        <w:tc>
          <w:tcPr>
            <w:tcW w:w="2581" w:type="pct"/>
            <w:tcBorders>
              <w:top w:val="single" w:sz="6" w:space="0" w:color="000000"/>
              <w:bottom w:val="single" w:sz="6" w:space="0" w:color="000000"/>
            </w:tcBorders>
            <w:shd w:val="clear" w:color="auto" w:fill="auto"/>
          </w:tcPr>
          <w:p w:rsidR="000B4DDB" w:rsidRDefault="00A63BF6">
            <w:pPr>
              <w:pStyle w:val="TableText"/>
            </w:pPr>
            <w:r>
              <w:t>C6520-10-Z23-SV</w:t>
            </w:r>
          </w:p>
          <w:p w:rsidR="000B4DDB" w:rsidRDefault="00A63BF6">
            <w:pPr>
              <w:pStyle w:val="TableText"/>
            </w:pPr>
            <w:r>
              <w:t>D6520-10-Z23-SV</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SDC-C16_10.0.x_beh-Lite.bin</w:t>
            </w:r>
          </w:p>
        </w:tc>
        <w:tc>
          <w:tcPr>
            <w:tcW w:w="2581" w:type="pct"/>
            <w:tcBorders>
              <w:top w:val="single" w:sz="6" w:space="0" w:color="000000"/>
              <w:bottom w:val="single" w:sz="6" w:space="0" w:color="000000"/>
            </w:tcBorders>
            <w:shd w:val="clear" w:color="auto" w:fill="auto"/>
          </w:tcPr>
          <w:p w:rsidR="000B4DDB" w:rsidRDefault="00A63BF6">
            <w:pPr>
              <w:pStyle w:val="TableText"/>
            </w:pPr>
            <w:r>
              <w:t>C2141-10-EI</w:t>
            </w:r>
          </w:p>
          <w:p w:rsidR="000B4DDB" w:rsidRDefault="00A63BF6">
            <w:pPr>
              <w:pStyle w:val="TableText"/>
            </w:pPr>
            <w:r>
              <w:t>C3220-10-EI</w:t>
            </w:r>
          </w:p>
          <w:p w:rsidR="000B4DDB" w:rsidRDefault="00A63BF6">
            <w:pPr>
              <w:pStyle w:val="TableText"/>
            </w:pPr>
            <w:r>
              <w:t>C3240-10-EI-PU (2.8 mm)</w:t>
            </w:r>
          </w:p>
          <w:p w:rsidR="000B4DDB" w:rsidRDefault="00A63BF6">
            <w:pPr>
              <w:pStyle w:val="TableText"/>
            </w:pPr>
            <w:r>
              <w:t>C3240-10-EI-PU (3.6 mm)</w:t>
            </w:r>
          </w:p>
          <w:p w:rsidR="000B4DDB" w:rsidRDefault="00A63BF6">
            <w:pPr>
              <w:pStyle w:val="TableText"/>
            </w:pPr>
            <w:r>
              <w:t>D2140-10-ELI-PV</w:t>
            </w:r>
            <w:r>
              <w:t xml:space="preserve"> (3.6 mm)</w:t>
            </w:r>
          </w:p>
          <w:p w:rsidR="000B4DDB" w:rsidRDefault="00A63BF6">
            <w:pPr>
              <w:pStyle w:val="TableText"/>
            </w:pPr>
            <w:r>
              <w:t>D2140-10-ELI-PV (6 mm)</w:t>
            </w:r>
          </w:p>
          <w:p w:rsidR="000B4DDB" w:rsidRDefault="00A63BF6">
            <w:pPr>
              <w:pStyle w:val="TableText"/>
            </w:pPr>
            <w:r>
              <w:t>D3040-10-ELI-PV (2.8 mm)</w:t>
            </w:r>
          </w:p>
          <w:p w:rsidR="000B4DDB" w:rsidRDefault="00A63BF6">
            <w:pPr>
              <w:pStyle w:val="TableText"/>
            </w:pPr>
            <w:r>
              <w:t>D3040-10-ELI-PV (3.6 mm)</w:t>
            </w:r>
          </w:p>
          <w:p w:rsidR="000B4DDB" w:rsidRDefault="00A63BF6">
            <w:pPr>
              <w:pStyle w:val="TableText"/>
            </w:pPr>
            <w:r>
              <w:t>C2140-10-ELI-PV (3.6 mm)</w:t>
            </w:r>
          </w:p>
          <w:p w:rsidR="000B4DDB" w:rsidRDefault="00A63BF6">
            <w:pPr>
              <w:pStyle w:val="TableText"/>
            </w:pPr>
            <w:r>
              <w:t>C2140-10-ELI-PV (6 mm)</w:t>
            </w:r>
          </w:p>
          <w:p w:rsidR="000B4DDB" w:rsidRDefault="00A63BF6">
            <w:pPr>
              <w:pStyle w:val="TableText"/>
            </w:pPr>
            <w:r>
              <w:t>C3040-10-ELI-PV (2.8 mm)</w:t>
            </w:r>
          </w:p>
          <w:p w:rsidR="000B4DDB" w:rsidRDefault="00A63BF6">
            <w:pPr>
              <w:pStyle w:val="TableText"/>
            </w:pPr>
            <w:r>
              <w:t>C3040-10-ELI-PV (3.6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SDC-C16_10.0.x_emie.bin</w:t>
            </w:r>
          </w:p>
        </w:tc>
        <w:tc>
          <w:tcPr>
            <w:tcW w:w="2581" w:type="pct"/>
            <w:tcBorders>
              <w:top w:val="single" w:sz="6" w:space="0" w:color="000000"/>
              <w:bottom w:val="single" w:sz="6" w:space="0" w:color="000000"/>
            </w:tcBorders>
            <w:shd w:val="clear" w:color="auto" w:fill="auto"/>
          </w:tcPr>
          <w:p w:rsidR="000B4DDB" w:rsidRDefault="00A63BF6">
            <w:pPr>
              <w:pStyle w:val="TableText"/>
            </w:pPr>
            <w:r>
              <w:t>D2120-10-LI-SV</w:t>
            </w:r>
          </w:p>
          <w:p w:rsidR="000B4DDB" w:rsidRDefault="00A63BF6">
            <w:pPr>
              <w:pStyle w:val="TableText"/>
            </w:pPr>
            <w:r>
              <w:t>D2150-10-LI-SV</w:t>
            </w:r>
          </w:p>
          <w:p w:rsidR="000B4DDB" w:rsidRDefault="00A63BF6">
            <w:pPr>
              <w:pStyle w:val="TableText"/>
            </w:pPr>
            <w:r>
              <w:t>D3250-10-SIU</w:t>
            </w:r>
          </w:p>
          <w:p w:rsidR="000B4DDB" w:rsidRDefault="00A63BF6">
            <w:pPr>
              <w:pStyle w:val="TableText"/>
            </w:pPr>
            <w:r>
              <w:t>D3220-10-SIU</w:t>
            </w:r>
          </w:p>
          <w:p w:rsidR="000B4DDB" w:rsidRDefault="00A63BF6">
            <w:pPr>
              <w:pStyle w:val="TableText"/>
            </w:pPr>
            <w:r>
              <w:t>D2150-10-SIU-Up</w:t>
            </w:r>
          </w:p>
          <w:p w:rsidR="000B4DDB" w:rsidRDefault="00A63BF6">
            <w:pPr>
              <w:pStyle w:val="TableText"/>
            </w:pPr>
            <w:r>
              <w:t>D2150-10-SIU</w:t>
            </w:r>
          </w:p>
          <w:p w:rsidR="000B4DDB" w:rsidRDefault="00A63BF6">
            <w:pPr>
              <w:pStyle w:val="TableText"/>
            </w:pPr>
            <w:r>
              <w:t>D2120-10-SIU</w:t>
            </w:r>
          </w:p>
          <w:p w:rsidR="000B4DDB" w:rsidRDefault="00A63BF6">
            <w:pPr>
              <w:pStyle w:val="TableText"/>
            </w:pPr>
            <w:r>
              <w:t>C3250-10-SIU</w:t>
            </w:r>
          </w:p>
          <w:p w:rsidR="000B4DDB" w:rsidRDefault="00A63BF6">
            <w:pPr>
              <w:pStyle w:val="TableText"/>
            </w:pPr>
            <w:r>
              <w:t>C3220-10-SIU</w:t>
            </w:r>
          </w:p>
          <w:p w:rsidR="000B4DDB" w:rsidRDefault="00A63BF6">
            <w:pPr>
              <w:pStyle w:val="TableText"/>
            </w:pPr>
            <w:r>
              <w:t>C2150-10-SIU</w:t>
            </w:r>
          </w:p>
          <w:p w:rsidR="000B4DDB" w:rsidRDefault="00A63BF6">
            <w:pPr>
              <w:pStyle w:val="TableText"/>
            </w:pPr>
            <w:r>
              <w:t>C2120-10-SIU</w:t>
            </w:r>
          </w:p>
          <w:p w:rsidR="000B4DDB" w:rsidRDefault="00A63BF6">
            <w:pPr>
              <w:pStyle w:val="TableText"/>
            </w:pPr>
            <w:r>
              <w:t>D3050-10-LI-PV (3.6 mm)</w:t>
            </w:r>
          </w:p>
          <w:p w:rsidR="000B4DDB" w:rsidRDefault="00A63BF6">
            <w:pPr>
              <w:pStyle w:val="TableText"/>
            </w:pPr>
            <w:r>
              <w:t>D3050-10-LI-PV (2.8 mm)</w:t>
            </w:r>
          </w:p>
          <w:p w:rsidR="000B4DDB" w:rsidRDefault="00A63BF6">
            <w:pPr>
              <w:pStyle w:val="TableText"/>
            </w:pPr>
            <w:r>
              <w:t>D3020-10-LI-PV (3.6 mm)</w:t>
            </w:r>
          </w:p>
          <w:p w:rsidR="000B4DDB" w:rsidRDefault="00A63BF6">
            <w:pPr>
              <w:pStyle w:val="TableText"/>
            </w:pPr>
            <w:r>
              <w:t>D3020-10-LI-PV (2.8 mm)</w:t>
            </w:r>
          </w:p>
          <w:p w:rsidR="000B4DDB" w:rsidRDefault="00A63BF6">
            <w:pPr>
              <w:pStyle w:val="TableText"/>
            </w:pPr>
            <w:r>
              <w:t>C2150-10-LI-PV (6 mm)</w:t>
            </w:r>
          </w:p>
          <w:p w:rsidR="000B4DDB" w:rsidRDefault="00A63BF6">
            <w:pPr>
              <w:pStyle w:val="TableText"/>
            </w:pPr>
            <w:r>
              <w:t>C2150-10-LI-PV (3.6 mm)</w:t>
            </w:r>
          </w:p>
          <w:p w:rsidR="000B4DDB" w:rsidRDefault="00A63BF6">
            <w:pPr>
              <w:pStyle w:val="TableText"/>
            </w:pPr>
            <w:r>
              <w:t>C3050-1</w:t>
            </w:r>
            <w:r>
              <w:t>0-LI-PV (3.6 mm)</w:t>
            </w:r>
          </w:p>
          <w:p w:rsidR="000B4DDB" w:rsidRDefault="00A63BF6">
            <w:pPr>
              <w:pStyle w:val="TableText"/>
            </w:pPr>
            <w:r>
              <w:lastRenderedPageBreak/>
              <w:t>C3050-10-LI-PV (2.8 mm)</w:t>
            </w:r>
          </w:p>
          <w:p w:rsidR="000B4DDB" w:rsidRDefault="00A63BF6">
            <w:pPr>
              <w:pStyle w:val="TableText"/>
            </w:pPr>
            <w:r>
              <w:t>D2120-10-LI-PV (6 mm)</w:t>
            </w:r>
          </w:p>
          <w:p w:rsidR="000B4DDB" w:rsidRDefault="00A63BF6">
            <w:pPr>
              <w:pStyle w:val="TableText"/>
            </w:pPr>
            <w:r>
              <w:t>D2120-10-LI-PV (3.6 mm)</w:t>
            </w:r>
          </w:p>
          <w:p w:rsidR="000B4DDB" w:rsidRDefault="00A63BF6">
            <w:pPr>
              <w:pStyle w:val="TableText"/>
            </w:pPr>
            <w:r>
              <w:t>D2150-10-LI-PV (6 mm)</w:t>
            </w:r>
          </w:p>
          <w:p w:rsidR="000B4DDB" w:rsidRDefault="00A63BF6">
            <w:pPr>
              <w:pStyle w:val="TableText"/>
            </w:pPr>
            <w:r>
              <w:t>D2150-10-LI-PV (3.6 mm)</w:t>
            </w:r>
          </w:p>
          <w:p w:rsidR="000B4DDB" w:rsidRDefault="00A63BF6">
            <w:pPr>
              <w:pStyle w:val="TableText"/>
            </w:pPr>
            <w:r>
              <w:t>C2141-10-L-PV (3.6 mm)</w:t>
            </w:r>
          </w:p>
        </w:tc>
      </w:tr>
      <w:tr w:rsidR="00A63BF6" w:rsidTr="00A63BF6">
        <w:tc>
          <w:tcPr>
            <w:tcW w:w="2419"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SDC-C16_10.0.x_image-alg.bin</w:t>
            </w:r>
          </w:p>
        </w:tc>
        <w:tc>
          <w:tcPr>
            <w:tcW w:w="2581" w:type="pct"/>
            <w:tcBorders>
              <w:top w:val="single" w:sz="6" w:space="0" w:color="000000"/>
              <w:bottom w:val="single" w:sz="6" w:space="0" w:color="000000"/>
            </w:tcBorders>
            <w:shd w:val="clear" w:color="auto" w:fill="auto"/>
          </w:tcPr>
          <w:p w:rsidR="000B4DDB" w:rsidRDefault="00A63BF6">
            <w:pPr>
              <w:pStyle w:val="TableText"/>
            </w:pPr>
            <w:r>
              <w:t>M2141-10-EL-SV (3.3–9 mm)</w:t>
            </w:r>
          </w:p>
          <w:p w:rsidR="000B4DDB" w:rsidRDefault="00A63BF6">
            <w:pPr>
              <w:pStyle w:val="TableText"/>
            </w:pPr>
            <w:r>
              <w:t>C6550-10-Z33-SV</w:t>
            </w:r>
          </w:p>
          <w:p w:rsidR="000B4DDB" w:rsidRDefault="00A63BF6">
            <w:pPr>
              <w:pStyle w:val="TableText"/>
            </w:pPr>
            <w:r>
              <w:t>D6550-10-Z33-SV</w:t>
            </w:r>
          </w:p>
          <w:p w:rsidR="000B4DDB" w:rsidRDefault="00A63BF6">
            <w:pPr>
              <w:pStyle w:val="TableText"/>
            </w:pPr>
            <w:r>
              <w:t xml:space="preserve">M2141-10-EL </w:t>
            </w:r>
            <w:r>
              <w:t>(2.8–12 mm)</w:t>
            </w:r>
          </w:p>
          <w:p w:rsidR="000B4DDB" w:rsidRDefault="00A63BF6">
            <w:pPr>
              <w:pStyle w:val="TableText"/>
            </w:pPr>
            <w:r>
              <w:t>M2141-10-EL (8–32 mm)</w:t>
            </w:r>
          </w:p>
          <w:p w:rsidR="000B4DDB" w:rsidRDefault="00A63BF6">
            <w:pPr>
              <w:pStyle w:val="TableText"/>
            </w:pPr>
            <w:r>
              <w:t>M2241-10-QL</w:t>
            </w:r>
          </w:p>
          <w:p w:rsidR="000B4DDB" w:rsidRDefault="00A63BF6">
            <w:pPr>
              <w:pStyle w:val="TableText"/>
            </w:pPr>
            <w:r>
              <w:t>C2141-10-EL (2.8–12 mm)</w:t>
            </w:r>
          </w:p>
          <w:p w:rsidR="000B4DDB" w:rsidRDefault="00A63BF6">
            <w:pPr>
              <w:pStyle w:val="TableText"/>
            </w:pPr>
            <w:r>
              <w:t>M6641-10-Z32</w:t>
            </w:r>
          </w:p>
          <w:p w:rsidR="000B4DDB" w:rsidRDefault="00A63BF6">
            <w:pPr>
              <w:pStyle w:val="TableText"/>
            </w:pPr>
            <w:r>
              <w:t>M2141-10-IU-Up (8–32 mm)</w:t>
            </w:r>
          </w:p>
          <w:p w:rsidR="000B4DDB" w:rsidRDefault="00A63BF6">
            <w:pPr>
              <w:pStyle w:val="TableText"/>
            </w:pPr>
            <w:r>
              <w:t>C2141-10-L-PV (3.6 mm)</w:t>
            </w:r>
          </w:p>
          <w:p w:rsidR="000B4DDB" w:rsidRDefault="00A63BF6">
            <w:pPr>
              <w:pStyle w:val="TableText"/>
            </w:pPr>
            <w:r>
              <w:t>M6741-10-Z40</w:t>
            </w:r>
          </w:p>
          <w:p w:rsidR="000B4DDB" w:rsidRDefault="00A63BF6">
            <w:pPr>
              <w:pStyle w:val="TableText"/>
            </w:pPr>
            <w:r>
              <w:t>C2150-10-SIU-Up</w:t>
            </w:r>
          </w:p>
          <w:p w:rsidR="000B4DDB" w:rsidRDefault="00A63BF6">
            <w:pPr>
              <w:pStyle w:val="TableText"/>
            </w:pPr>
            <w:r>
              <w:t>HSMDU6650-Z33</w:t>
            </w:r>
          </w:p>
          <w:p w:rsidR="000B4DDB" w:rsidRDefault="00A63BF6">
            <w:pPr>
              <w:pStyle w:val="TableText"/>
            </w:pPr>
            <w:r>
              <w:t>HSMDU2141</w:t>
            </w:r>
          </w:p>
          <w:p w:rsidR="000B4DDB" w:rsidRDefault="00A63BF6">
            <w:pPr>
              <w:pStyle w:val="TableText"/>
            </w:pPr>
            <w:r>
              <w:t>HSMDU2140-Ex</w:t>
            </w:r>
          </w:p>
          <w:p w:rsidR="000B4DDB" w:rsidRDefault="00A63BF6">
            <w:pPr>
              <w:pStyle w:val="TableText"/>
            </w:pPr>
            <w:r>
              <w:t>D2120-10-LI-SV</w:t>
            </w:r>
          </w:p>
          <w:p w:rsidR="000B4DDB" w:rsidRDefault="00A63BF6">
            <w:pPr>
              <w:pStyle w:val="TableText"/>
            </w:pPr>
            <w:r>
              <w:t>D2150-10-LI-SV</w:t>
            </w:r>
          </w:p>
          <w:p w:rsidR="000B4DDB" w:rsidRDefault="00A63BF6">
            <w:pPr>
              <w:pStyle w:val="TableText"/>
            </w:pPr>
            <w:r>
              <w:t>D3250-10-SIU</w:t>
            </w:r>
          </w:p>
          <w:p w:rsidR="000B4DDB" w:rsidRDefault="00A63BF6">
            <w:pPr>
              <w:pStyle w:val="TableText"/>
            </w:pPr>
            <w:r>
              <w:t>D3220-10-SIU</w:t>
            </w:r>
          </w:p>
          <w:p w:rsidR="000B4DDB" w:rsidRDefault="00A63BF6">
            <w:pPr>
              <w:pStyle w:val="TableText"/>
            </w:pPr>
            <w:r>
              <w:t>D2150-10-SIU-Up</w:t>
            </w:r>
          </w:p>
          <w:p w:rsidR="000B4DDB" w:rsidRDefault="00A63BF6">
            <w:pPr>
              <w:pStyle w:val="TableText"/>
            </w:pPr>
            <w:r>
              <w:t>D2150-10-SIU</w:t>
            </w:r>
          </w:p>
          <w:p w:rsidR="000B4DDB" w:rsidRDefault="00A63BF6">
            <w:pPr>
              <w:pStyle w:val="TableText"/>
            </w:pPr>
            <w:r>
              <w:t>D2120-10-SIU</w:t>
            </w:r>
          </w:p>
          <w:p w:rsidR="000B4DDB" w:rsidRDefault="00A63BF6">
            <w:pPr>
              <w:pStyle w:val="TableText"/>
            </w:pPr>
            <w:r>
              <w:t>C3250-10-SIU</w:t>
            </w:r>
          </w:p>
          <w:p w:rsidR="000B4DDB" w:rsidRDefault="00A63BF6">
            <w:pPr>
              <w:pStyle w:val="TableText"/>
            </w:pPr>
            <w:r>
              <w:t>C3220-10-SIU</w:t>
            </w:r>
          </w:p>
          <w:p w:rsidR="000B4DDB" w:rsidRDefault="00A63BF6">
            <w:pPr>
              <w:pStyle w:val="TableText"/>
            </w:pPr>
            <w:r>
              <w:t>C2150-10-SIU</w:t>
            </w:r>
          </w:p>
          <w:p w:rsidR="000B4DDB" w:rsidRDefault="00A63BF6">
            <w:pPr>
              <w:pStyle w:val="TableText"/>
            </w:pPr>
            <w:r>
              <w:t>C2120-10-SIU</w:t>
            </w:r>
          </w:p>
          <w:p w:rsidR="000B4DDB" w:rsidRDefault="00A63BF6">
            <w:pPr>
              <w:pStyle w:val="TableText"/>
            </w:pPr>
            <w:r>
              <w:t>D3050-10-LI-PV (3.6 mm)</w:t>
            </w:r>
          </w:p>
          <w:p w:rsidR="000B4DDB" w:rsidRDefault="00A63BF6">
            <w:pPr>
              <w:pStyle w:val="TableText"/>
            </w:pPr>
            <w:r>
              <w:t>D3050-10-LI-PV (2.8 mm)</w:t>
            </w:r>
          </w:p>
          <w:p w:rsidR="000B4DDB" w:rsidRDefault="00A63BF6">
            <w:pPr>
              <w:pStyle w:val="TableText"/>
            </w:pPr>
            <w:r>
              <w:t>D3020-10-LI-PV (3.6 mm)</w:t>
            </w:r>
          </w:p>
          <w:p w:rsidR="000B4DDB" w:rsidRDefault="00A63BF6">
            <w:pPr>
              <w:pStyle w:val="TableText"/>
            </w:pPr>
            <w:r>
              <w:t>D3020-10-LI-PV (2.8 mm)</w:t>
            </w:r>
          </w:p>
          <w:p w:rsidR="000B4DDB" w:rsidRDefault="00A63BF6">
            <w:pPr>
              <w:pStyle w:val="TableText"/>
            </w:pPr>
            <w:r>
              <w:t>C2150-10-LI-PV (6 mm)</w:t>
            </w:r>
          </w:p>
          <w:p w:rsidR="000B4DDB" w:rsidRDefault="00A63BF6">
            <w:pPr>
              <w:pStyle w:val="TableText"/>
            </w:pPr>
            <w:r>
              <w:t>C2150-10-LI-PV (3.6 mm)</w:t>
            </w:r>
          </w:p>
          <w:p w:rsidR="000B4DDB" w:rsidRDefault="00A63BF6">
            <w:pPr>
              <w:pStyle w:val="TableText"/>
            </w:pPr>
            <w:r>
              <w:t xml:space="preserve">C3050-10-LI-PV (3.6 </w:t>
            </w:r>
            <w:r>
              <w:t>mm)</w:t>
            </w:r>
          </w:p>
          <w:p w:rsidR="000B4DDB" w:rsidRDefault="00A63BF6">
            <w:pPr>
              <w:pStyle w:val="TableText"/>
            </w:pPr>
            <w:r>
              <w:t>C3050-10-LI-PV (2.8 mm)</w:t>
            </w:r>
          </w:p>
          <w:p w:rsidR="000B4DDB" w:rsidRDefault="00A63BF6">
            <w:pPr>
              <w:pStyle w:val="TableText"/>
            </w:pPr>
            <w:r>
              <w:lastRenderedPageBreak/>
              <w:t>D2120-10-LI-PV (6 mm)</w:t>
            </w:r>
          </w:p>
          <w:p w:rsidR="000B4DDB" w:rsidRDefault="00A63BF6">
            <w:pPr>
              <w:pStyle w:val="TableText"/>
            </w:pPr>
            <w:r>
              <w:t>D2120-10-LI-PV (3.6 mm)</w:t>
            </w:r>
          </w:p>
          <w:p w:rsidR="000B4DDB" w:rsidRDefault="00A63BF6">
            <w:pPr>
              <w:pStyle w:val="TableText"/>
            </w:pPr>
            <w:r>
              <w:t>D2150-10-LI-PV (6 mm)</w:t>
            </w:r>
          </w:p>
          <w:p w:rsidR="000B4DDB" w:rsidRDefault="00A63BF6">
            <w:pPr>
              <w:pStyle w:val="TableText"/>
            </w:pPr>
            <w:r>
              <w:t>D2150-10-LI-PV (3.6 mm)</w:t>
            </w:r>
          </w:p>
        </w:tc>
      </w:tr>
    </w:tbl>
    <w:p w:rsidR="000B4DDB" w:rsidRDefault="000B4DDB"/>
    <w:p w:rsidR="000B4DDB" w:rsidRDefault="00C5450A">
      <w:pPr>
        <w:pStyle w:val="NotesHeading"/>
      </w:pPr>
      <w:r>
        <w:rPr>
          <w:color w:val="339966"/>
        </w:rPr>
        <w:pict>
          <v:shape id="_x0000_i1028" type="#_x0000_t75" style="width:54pt;height:18.75pt">
            <v:imagedata r:id="rId20" o:title="note"/>
          </v:shape>
        </w:pict>
      </w:r>
    </w:p>
    <w:p w:rsidR="000B4DDB" w:rsidRDefault="00A63BF6">
      <w:pPr>
        <w:pStyle w:val="NotesTextList"/>
      </w:pPr>
      <w:r>
        <w:t xml:space="preserve">The product version naming format is as follows: </w:t>
      </w:r>
      <w:r>
        <w:rPr>
          <w:i/>
        </w:rPr>
        <w:t>X</w:t>
      </w:r>
      <w:r>
        <w:t>.</w:t>
      </w:r>
      <w:r>
        <w:rPr>
          <w:i/>
        </w:rPr>
        <w:t>Y</w:t>
      </w:r>
      <w:r>
        <w:t>.</w:t>
      </w:r>
      <w:r>
        <w:rPr>
          <w:i/>
        </w:rPr>
        <w:t>Extended field</w:t>
      </w:r>
      <w:r>
        <w:t>.</w:t>
      </w:r>
      <w:r>
        <w:rPr>
          <w:i/>
        </w:rPr>
        <w:t>Patch</w:t>
      </w:r>
    </w:p>
    <w:p w:rsidR="000B4DDB" w:rsidRDefault="00A63BF6">
      <w:pPr>
        <w:pStyle w:val="NotesTextList"/>
      </w:pPr>
      <w:r>
        <w:t xml:space="preserve">To ensure integrity of the obtained software, use the </w:t>
      </w:r>
      <w:r>
        <w:t>software digital signature verification tool (OpenPGP) to verify the software.</w:t>
      </w:r>
    </w:p>
    <w:p w:rsidR="000B4DDB" w:rsidRDefault="00A63BF6">
      <w:pPr>
        <w:pStyle w:val="NotesTextListText"/>
      </w:pPr>
      <w:r>
        <w:t>To obtain the tool, perform the following operations:</w:t>
      </w:r>
    </w:p>
    <w:p w:rsidR="000B4DDB" w:rsidRDefault="00A63BF6">
      <w:pPr>
        <w:pStyle w:val="NotesTextList"/>
      </w:pPr>
      <w:r>
        <w:t xml:space="preserve">Log in to </w:t>
      </w:r>
      <w:r>
        <w:rPr>
          <w:b/>
        </w:rPr>
        <w:t>http://support.huawei.com/enterprise</w:t>
      </w:r>
      <w:r>
        <w:t>.</w:t>
      </w:r>
    </w:p>
    <w:p w:rsidR="000B4DDB" w:rsidRDefault="00A63BF6" w:rsidP="00A63BF6">
      <w:pPr>
        <w:pStyle w:val="NotesTextStep"/>
        <w:numPr>
          <w:ilvl w:val="6"/>
          <w:numId w:val="28"/>
        </w:numPr>
      </w:pPr>
      <w:r>
        <w:t xml:space="preserve">Click </w:t>
      </w:r>
      <w:r>
        <w:rPr>
          <w:b/>
        </w:rPr>
        <w:t>Tools</w:t>
      </w:r>
      <w:r>
        <w:t xml:space="preserve">. On the page that is displayed, search for and click </w:t>
      </w:r>
      <w:r>
        <w:rPr>
          <w:b/>
        </w:rPr>
        <w:t>PGP Verify</w:t>
      </w:r>
      <w:r>
        <w:t xml:space="preserve">, or enter keywords </w:t>
      </w:r>
      <w:r>
        <w:rPr>
          <w:b/>
        </w:rPr>
        <w:t>Software digital signature validation tool</w:t>
      </w:r>
      <w:r>
        <w:t xml:space="preserve"> in the search box and click </w:t>
      </w:r>
      <w:r>
        <w:rPr>
          <w:b/>
        </w:rPr>
        <w:t>PGP Verify</w:t>
      </w:r>
      <w:r>
        <w:t>, and obtain the required tool for verifying software package integrity.</w:t>
      </w:r>
    </w:p>
    <w:p w:rsidR="000B4DDB" w:rsidRDefault="00A63BF6">
      <w:pPr>
        <w:pStyle w:val="21"/>
      </w:pPr>
      <w:bookmarkStart w:id="8" w:name="_EN-US_TOPIC_0000001458956281"/>
      <w:bookmarkStart w:id="9" w:name="_Toc256000002"/>
      <w:bookmarkStart w:id="10" w:name="_EN-US_TOPIC_0000001458956281-chtext"/>
      <w:bookmarkEnd w:id="8"/>
      <w:r>
        <w:t>Related Product Version</w:t>
      </w:r>
      <w:bookmarkEnd w:id="9"/>
      <w:bookmarkEnd w:id="10"/>
    </w:p>
    <w:p w:rsidR="000B4DDB" w:rsidRDefault="00A63BF6">
      <w:r>
        <w:fldChar w:fldCharType="begin"/>
      </w:r>
      <w:r>
        <w:instrText>REF _table33587402 \r \h</w:instrText>
      </w:r>
      <w:r>
        <w:fldChar w:fldCharType="separate"/>
      </w:r>
      <w:r>
        <w:t>Table 1-1</w:t>
      </w:r>
      <w:r>
        <w:fldChar w:fldCharType="end"/>
      </w:r>
      <w:r>
        <w:t xml:space="preserve"> describes the version mapping of SDC 10.0.0.</w:t>
      </w:r>
    </w:p>
    <w:p w:rsidR="000B4DDB" w:rsidRDefault="00A63BF6">
      <w:pPr>
        <w:pStyle w:val="TableDescription"/>
      </w:pPr>
      <w:bookmarkStart w:id="11" w:name="_table33587402"/>
      <w:bookmarkEnd w:id="11"/>
      <w:r>
        <w:t>Product version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46"/>
        <w:gridCol w:w="2646"/>
        <w:gridCol w:w="2646"/>
      </w:tblGrid>
      <w:tr w:rsidR="00A63BF6" w:rsidTr="00A63BF6">
        <w:trPr>
          <w:tblHeader/>
        </w:trPr>
        <w:tc>
          <w:tcPr>
            <w:tcW w:w="166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Product Name</w:t>
            </w:r>
          </w:p>
        </w:tc>
        <w:tc>
          <w:tcPr>
            <w:tcW w:w="166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Version</w:t>
            </w:r>
          </w:p>
        </w:tc>
        <w:tc>
          <w:tcPr>
            <w:tcW w:w="166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0B4DDB" w:rsidRDefault="00A63BF6">
            <w:pPr>
              <w:pStyle w:val="TableHeading"/>
            </w:pPr>
            <w:r>
              <w:t>Remarks</w:t>
            </w:r>
          </w:p>
        </w:tc>
      </w:tr>
      <w:tr w:rsidR="00A63BF6" w:rsidTr="00A63BF6">
        <w:tc>
          <w:tcPr>
            <w:tcW w:w="1666"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 SDK</w:t>
            </w:r>
          </w:p>
        </w:tc>
        <w:tc>
          <w:tcPr>
            <w:tcW w:w="1666"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 Development Kit 10.0.0</w:t>
            </w:r>
          </w:p>
        </w:tc>
        <w:tc>
          <w:tcPr>
            <w:tcW w:w="1666" w:type="pct"/>
            <w:tcBorders>
              <w:top w:val="single" w:sz="6" w:space="0" w:color="000000"/>
              <w:bottom w:val="single" w:sz="6" w:space="0" w:color="000000"/>
            </w:tcBorders>
            <w:shd w:val="clear" w:color="auto" w:fill="auto"/>
          </w:tcPr>
          <w:p w:rsidR="000B4DDB" w:rsidRDefault="00A63BF6">
            <w:pPr>
              <w:pStyle w:val="TableText"/>
            </w:pPr>
            <w:r>
              <w:t>Internal version mapping</w:t>
            </w:r>
          </w:p>
        </w:tc>
      </w:tr>
      <w:tr w:rsidR="00A63BF6" w:rsidTr="00A63BF6">
        <w:tc>
          <w:tcPr>
            <w:tcW w:w="1666"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iClient SDC</w:t>
            </w:r>
          </w:p>
        </w:tc>
        <w:tc>
          <w:tcPr>
            <w:tcW w:w="1666"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iClient SDC 9.1.2</w:t>
            </w:r>
          </w:p>
        </w:tc>
        <w:tc>
          <w:tcPr>
            <w:tcW w:w="1666" w:type="pct"/>
            <w:tcBorders>
              <w:top w:val="single" w:sz="6" w:space="0" w:color="000000"/>
              <w:bottom w:val="single" w:sz="6" w:space="0" w:color="000000"/>
            </w:tcBorders>
            <w:shd w:val="clear" w:color="auto" w:fill="auto"/>
          </w:tcPr>
          <w:p w:rsidR="000B4DDB" w:rsidRDefault="00A63BF6">
            <w:pPr>
              <w:pStyle w:val="TableText"/>
            </w:pPr>
            <w:r>
              <w:t>Internal version mapping</w:t>
            </w:r>
          </w:p>
        </w:tc>
      </w:tr>
      <w:tr w:rsidR="00A63BF6" w:rsidTr="00A63BF6">
        <w:tc>
          <w:tcPr>
            <w:tcW w:w="1666"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NVR800</w:t>
            </w:r>
          </w:p>
        </w:tc>
        <w:tc>
          <w:tcPr>
            <w:tcW w:w="1666"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NVR800 9.0.0.SPC6</w:t>
            </w:r>
          </w:p>
        </w:tc>
        <w:tc>
          <w:tcPr>
            <w:tcW w:w="1666" w:type="pct"/>
            <w:tcBorders>
              <w:top w:val="single" w:sz="6" w:space="0" w:color="000000"/>
              <w:bottom w:val="single" w:sz="6" w:space="0" w:color="000000"/>
            </w:tcBorders>
            <w:shd w:val="clear" w:color="auto" w:fill="auto"/>
          </w:tcPr>
          <w:p w:rsidR="000B4DDB" w:rsidRDefault="00A63BF6">
            <w:pPr>
              <w:pStyle w:val="TableText"/>
            </w:pPr>
            <w:r>
              <w:t>Mapping platform</w:t>
            </w:r>
          </w:p>
        </w:tc>
      </w:tr>
      <w:tr w:rsidR="00A63BF6" w:rsidTr="00A63BF6">
        <w:tc>
          <w:tcPr>
            <w:tcW w:w="1666"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app</w:t>
            </w:r>
          </w:p>
        </w:tc>
        <w:tc>
          <w:tcPr>
            <w:tcW w:w="1666"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Latest version in AppGallery (version number not specific)</w:t>
            </w:r>
          </w:p>
        </w:tc>
        <w:tc>
          <w:tcPr>
            <w:tcW w:w="1666" w:type="pct"/>
            <w:tcBorders>
              <w:top w:val="single" w:sz="6" w:space="0" w:color="000000"/>
              <w:bottom w:val="single" w:sz="6" w:space="0" w:color="000000"/>
            </w:tcBorders>
            <w:shd w:val="clear" w:color="auto" w:fill="auto"/>
          </w:tcPr>
          <w:p w:rsidR="000B4DDB" w:rsidRDefault="00A63BF6">
            <w:pPr>
              <w:pStyle w:val="TableText"/>
            </w:pPr>
            <w:r>
              <w:t>Mapping platform</w:t>
            </w:r>
          </w:p>
        </w:tc>
      </w:tr>
      <w:tr w:rsidR="00A63BF6" w:rsidTr="00A63BF6">
        <w:tc>
          <w:tcPr>
            <w:tcW w:w="1666"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IVS1800 platform</w:t>
            </w:r>
          </w:p>
        </w:tc>
        <w:tc>
          <w:tcPr>
            <w:tcW w:w="1666"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IVS1800 10.0.0</w:t>
            </w:r>
          </w:p>
        </w:tc>
        <w:tc>
          <w:tcPr>
            <w:tcW w:w="1666" w:type="pct"/>
            <w:tcBorders>
              <w:top w:val="single" w:sz="6" w:space="0" w:color="000000"/>
              <w:bottom w:val="single" w:sz="6" w:space="0" w:color="000000"/>
            </w:tcBorders>
            <w:shd w:val="clear" w:color="auto" w:fill="auto"/>
          </w:tcPr>
          <w:p w:rsidR="000B4DDB" w:rsidRDefault="00A63BF6">
            <w:pPr>
              <w:pStyle w:val="TableText"/>
            </w:pPr>
            <w:r>
              <w:t>Mapping platform</w:t>
            </w:r>
          </w:p>
        </w:tc>
      </w:tr>
    </w:tbl>
    <w:p w:rsidR="000B4DDB" w:rsidRDefault="000B4DDB"/>
    <w:p w:rsidR="000B4DDB" w:rsidRDefault="00A63BF6">
      <w:r>
        <w:t>Note: If the iClient SDC of a version earlier than 9.1.0 Build20220607 (</w:t>
      </w:r>
      <w:r>
        <w:t xml:space="preserve">excluding 9.1.0) is used with SDC 10.0.RC51, the password of the </w:t>
      </w:r>
      <w:r>
        <w:rPr>
          <w:b/>
        </w:rPr>
        <w:t>admin</w:t>
      </w:r>
      <w:r>
        <w:t xml:space="preserve"> user may fail to be changed as the </w:t>
      </w:r>
      <w:r>
        <w:rPr>
          <w:b/>
        </w:rPr>
        <w:t>ApiAdmin</w:t>
      </w:r>
      <w:r>
        <w:t xml:space="preserve"> user in the camera web system. It is recommended that the iClient SDC of 9.1.0 or later be used with SDC 10.0.RC51.</w:t>
      </w:r>
    </w:p>
    <w:p w:rsidR="000B4DDB" w:rsidRDefault="00A63BF6">
      <w:pPr>
        <w:pStyle w:val="21"/>
      </w:pPr>
      <w:bookmarkStart w:id="12" w:name="_EN-US_TOPIC_0000001458956289"/>
      <w:bookmarkStart w:id="13" w:name="_Toc256000003"/>
      <w:bookmarkStart w:id="14" w:name="_EN-US_TOPIC_0000001458956289-chtext"/>
      <w:bookmarkEnd w:id="12"/>
      <w:r>
        <w:t>Virus Scan Results</w:t>
      </w:r>
      <w:bookmarkEnd w:id="13"/>
      <w:bookmarkEnd w:id="14"/>
    </w:p>
    <w:p w:rsidR="000B4DDB" w:rsidRDefault="00A63BF6">
      <w:r>
        <w:t>For de</w:t>
      </w:r>
      <w:r>
        <w:t xml:space="preserve">tails, see the </w:t>
      </w:r>
      <w:r>
        <w:rPr>
          <w:i/>
        </w:rPr>
        <w:t>HoloSens SDC 10.0.0 Virus Scan Report</w:t>
      </w:r>
      <w:r>
        <w:t>.</w:t>
      </w:r>
    </w:p>
    <w:p w:rsidR="000B4DDB" w:rsidRDefault="000B4DDB">
      <w:pPr>
        <w:sectPr w:rsidR="000B4DDB">
          <w:headerReference w:type="even" r:id="rId21"/>
          <w:headerReference w:type="default" r:id="rId22"/>
          <w:footerReference w:type="even" r:id="rId23"/>
          <w:footerReference w:type="default" r:id="rId24"/>
          <w:pgSz w:w="11907" w:h="16840" w:code="9"/>
          <w:pgMar w:top="1701" w:right="1134" w:bottom="1701" w:left="1134" w:header="567" w:footer="567" w:gutter="0"/>
          <w:pgNumType w:start="1"/>
          <w:cols w:space="425"/>
          <w:docGrid w:linePitch="312"/>
        </w:sectPr>
      </w:pPr>
    </w:p>
    <w:p w:rsidR="000B4DDB" w:rsidRDefault="00A63BF6">
      <w:pPr>
        <w:pStyle w:val="1"/>
      </w:pPr>
      <w:bookmarkStart w:id="15" w:name="_EN-US_TOPIC_0000001408316808"/>
      <w:bookmarkStart w:id="16" w:name="_Toc256000004"/>
      <w:bookmarkStart w:id="17" w:name="_EN-US_TOPIC_0000001408316808-chtext"/>
      <w:bookmarkEnd w:id="15"/>
      <w:r>
        <w:lastRenderedPageBreak/>
        <w:t>Version Compatibility</w:t>
      </w:r>
      <w:bookmarkEnd w:id="16"/>
      <w:bookmarkEnd w:id="17"/>
    </w:p>
    <w:p w:rsidR="000B4DDB" w:rsidRDefault="00A63BF6">
      <w:hyperlink w:anchor="_EN-US_TOPIC_0000001408636528" w:tooltip=" " w:history="1">
        <w:r>
          <w:rPr>
            <w:rStyle w:val="ad"/>
          </w:rPr>
          <w:t>2.1  Software Version Compatibility</w:t>
        </w:r>
      </w:hyperlink>
    </w:p>
    <w:p w:rsidR="000B4DDB" w:rsidRDefault="00A63BF6">
      <w:hyperlink w:anchor="_EN-US_TOPIC_0000001408796504" w:tooltip=" " w:history="1">
        <w:r>
          <w:rPr>
            <w:rStyle w:val="ad"/>
          </w:rPr>
          <w:t>2.2  Hardware Version Compatibility</w:t>
        </w:r>
      </w:hyperlink>
    </w:p>
    <w:p w:rsidR="000B4DDB" w:rsidRDefault="00A63BF6" w:rsidP="00A63BF6">
      <w:pPr>
        <w:pStyle w:val="21"/>
        <w:numPr>
          <w:ilvl w:val="1"/>
          <w:numId w:val="30"/>
        </w:numPr>
      </w:pPr>
      <w:bookmarkStart w:id="18" w:name="_EN-US_TOPIC_0000001408636528"/>
      <w:bookmarkStart w:id="19" w:name="_Toc256000005"/>
      <w:bookmarkStart w:id="20" w:name="_EN-US_TOPIC_0000001408636528-chtext"/>
      <w:bookmarkEnd w:id="18"/>
      <w:r>
        <w:t>Software Version Compatibility</w:t>
      </w:r>
      <w:bookmarkEnd w:id="19"/>
      <w:bookmarkEnd w:id="20"/>
    </w:p>
    <w:p w:rsidR="000B4DDB" w:rsidRDefault="00A63BF6">
      <w:pPr>
        <w:pStyle w:val="TableDescription"/>
      </w:pPr>
      <w:r>
        <w:t>Software version compatibility</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46"/>
        <w:gridCol w:w="2646"/>
        <w:gridCol w:w="2646"/>
      </w:tblGrid>
      <w:tr w:rsidR="00A63BF6" w:rsidTr="00A63BF6">
        <w:trPr>
          <w:tblHeader/>
        </w:trPr>
        <w:tc>
          <w:tcPr>
            <w:tcW w:w="166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Target Version</w:t>
            </w:r>
          </w:p>
        </w:tc>
        <w:tc>
          <w:tcPr>
            <w:tcW w:w="166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Source Version</w:t>
            </w:r>
          </w:p>
        </w:tc>
        <w:tc>
          <w:tcPr>
            <w:tcW w:w="166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0B4DDB" w:rsidRDefault="00A63BF6">
            <w:pPr>
              <w:pStyle w:val="TableHeading"/>
            </w:pPr>
            <w:r>
              <w:t xml:space="preserve">Compatibility with Related </w:t>
            </w:r>
            <w:r>
              <w:t>Product Versions</w:t>
            </w:r>
          </w:p>
        </w:tc>
      </w:tr>
      <w:tr w:rsidR="00A63BF6" w:rsidTr="00A63BF6">
        <w:tc>
          <w:tcPr>
            <w:tcW w:w="1666"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10.0.0</w:t>
            </w:r>
          </w:p>
        </w:tc>
        <w:tc>
          <w:tcPr>
            <w:tcW w:w="1666"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For details, see "Version Requirements" in the upgrade guide.</w:t>
            </w:r>
          </w:p>
        </w:tc>
        <w:tc>
          <w:tcPr>
            <w:tcW w:w="1666" w:type="pct"/>
            <w:tcBorders>
              <w:top w:val="single" w:sz="6" w:space="0" w:color="000000"/>
              <w:bottom w:val="single" w:sz="6" w:space="0" w:color="000000"/>
            </w:tcBorders>
            <w:shd w:val="clear" w:color="auto" w:fill="auto"/>
          </w:tcPr>
          <w:p w:rsidR="000B4DDB" w:rsidRDefault="00A63BF6">
            <w:pPr>
              <w:pStyle w:val="TableText"/>
            </w:pPr>
            <w:r>
              <w:t>N/A</w:t>
            </w:r>
          </w:p>
        </w:tc>
      </w:tr>
    </w:tbl>
    <w:p w:rsidR="000B4DDB" w:rsidRDefault="000B4DDB"/>
    <w:p w:rsidR="000B4DDB" w:rsidRDefault="00C5450A">
      <w:pPr>
        <w:pStyle w:val="NotesHeading"/>
      </w:pPr>
      <w:r>
        <w:rPr>
          <w:color w:val="339966"/>
        </w:rPr>
        <w:pict>
          <v:shape id="_x0000_i1029" type="#_x0000_t75" style="width:54pt;height:18.75pt">
            <v:imagedata r:id="rId20" o:title="note"/>
          </v:shape>
        </w:pict>
      </w:r>
    </w:p>
    <w:p w:rsidR="000B4DDB" w:rsidRDefault="00A63BF6">
      <w:pPr>
        <w:pStyle w:val="NotesText"/>
      </w:pPr>
      <w:r>
        <w:t>If related devices, NMSs, or upper-layer OSSs are compatible with the NE software, they can support existing functions without being upgraded after the NE softwa</w:t>
      </w:r>
      <w:r>
        <w:t>re is upgraded.</w:t>
      </w:r>
    </w:p>
    <w:p w:rsidR="000B4DDB" w:rsidRDefault="00A63BF6">
      <w:pPr>
        <w:pStyle w:val="NotesText"/>
      </w:pPr>
      <w:r>
        <w:t>■ Compatible</w:t>
      </w:r>
    </w:p>
    <w:p w:rsidR="000B4DDB" w:rsidRDefault="00A63BF6">
      <w:pPr>
        <w:pStyle w:val="NotesText"/>
      </w:pPr>
      <w:r>
        <w:t>□ Incompatible</w:t>
      </w:r>
    </w:p>
    <w:p w:rsidR="000B4DDB" w:rsidRDefault="00A63BF6">
      <w:pPr>
        <w:pStyle w:val="21"/>
      </w:pPr>
      <w:bookmarkStart w:id="21" w:name="_EN-US_TOPIC_0000001408796504"/>
      <w:bookmarkStart w:id="22" w:name="_Toc256000006"/>
      <w:bookmarkStart w:id="23" w:name="_EN-US_TOPIC_0000001408796504-chtext"/>
      <w:bookmarkEnd w:id="21"/>
      <w:r>
        <w:t>Hardware Version Compatibility</w:t>
      </w:r>
      <w:bookmarkEnd w:id="22"/>
      <w:bookmarkEnd w:id="23"/>
    </w:p>
    <w:p w:rsidR="000B4DDB" w:rsidRDefault="00A63BF6">
      <w:r>
        <w:t>None</w:t>
      </w:r>
    </w:p>
    <w:p w:rsidR="000B4DDB" w:rsidRDefault="000B4DDB">
      <w:pPr>
        <w:sectPr w:rsidR="000B4DDB">
          <w:headerReference w:type="even" r:id="rId25"/>
          <w:headerReference w:type="default" r:id="rId26"/>
          <w:footerReference w:type="even" r:id="rId27"/>
          <w:footerReference w:type="default" r:id="rId28"/>
          <w:pgSz w:w="11907" w:h="16840" w:code="9"/>
          <w:pgMar w:top="1701" w:right="1134" w:bottom="1701" w:left="1134" w:header="567" w:footer="567" w:gutter="0"/>
          <w:cols w:space="425"/>
          <w:docGrid w:linePitch="312"/>
        </w:sectPr>
      </w:pPr>
    </w:p>
    <w:p w:rsidR="000B4DDB" w:rsidRDefault="00A63BF6">
      <w:pPr>
        <w:pStyle w:val="1"/>
      </w:pPr>
      <w:bookmarkStart w:id="24" w:name="_EN-US_TOPIC_0000001458716445"/>
      <w:bookmarkStart w:id="25" w:name="_Toc256000007"/>
      <w:bookmarkStart w:id="26" w:name="_EN-US_TOPIC_0000001458716445-chtext"/>
      <w:bookmarkEnd w:id="24"/>
      <w:r>
        <w:lastRenderedPageBreak/>
        <w:t>Important Notes</w:t>
      </w:r>
      <w:bookmarkEnd w:id="25"/>
      <w:bookmarkEnd w:id="26"/>
    </w:p>
    <w:p w:rsidR="000B4DDB" w:rsidRDefault="00A63BF6">
      <w:hyperlink w:anchor="_EN-US_TOPIC_0000001408476696" w:tooltip=" " w:history="1">
        <w:r>
          <w:rPr>
            <w:rStyle w:val="ad"/>
          </w:rPr>
          <w:t>3.1  Precautions</w:t>
        </w:r>
      </w:hyperlink>
    </w:p>
    <w:p w:rsidR="000B4DDB" w:rsidRDefault="00A63BF6">
      <w:hyperlink w:anchor="_EN-US_TOPIC_0000001458636661" w:tooltip=" " w:history="1">
        <w:r>
          <w:rPr>
            <w:rStyle w:val="ad"/>
          </w:rPr>
          <w:t>3.2  Limitations</w:t>
        </w:r>
      </w:hyperlink>
    </w:p>
    <w:p w:rsidR="000B4DDB" w:rsidRDefault="00A63BF6" w:rsidP="00A63BF6">
      <w:pPr>
        <w:pStyle w:val="21"/>
        <w:numPr>
          <w:ilvl w:val="1"/>
          <w:numId w:val="31"/>
        </w:numPr>
      </w:pPr>
      <w:bookmarkStart w:id="27" w:name="_EN-US_TOPIC_0000001408476696"/>
      <w:bookmarkStart w:id="28" w:name="_Toc256000008"/>
      <w:bookmarkStart w:id="29" w:name="_EN-US_TOPIC_0000001408476696-chtext"/>
      <w:bookmarkEnd w:id="27"/>
      <w:r>
        <w:t>Precautions</w:t>
      </w:r>
      <w:bookmarkEnd w:id="28"/>
      <w:bookmarkEnd w:id="29"/>
    </w:p>
    <w:p w:rsidR="000B4DDB" w:rsidRDefault="00A63BF6">
      <w:r>
        <w:t>N/A</w:t>
      </w:r>
    </w:p>
    <w:p w:rsidR="000B4DDB" w:rsidRDefault="00A63BF6">
      <w:pPr>
        <w:pStyle w:val="21"/>
      </w:pPr>
      <w:bookmarkStart w:id="30" w:name="_EN-US_TOPIC_0000001458636661"/>
      <w:bookmarkStart w:id="31" w:name="_Toc256000009"/>
      <w:bookmarkStart w:id="32" w:name="_EN-US_TOPIC_0000001458636661-chtext"/>
      <w:bookmarkEnd w:id="30"/>
      <w:r>
        <w:t>Limitations</w:t>
      </w:r>
      <w:bookmarkEnd w:id="31"/>
      <w:bookmarkEnd w:id="32"/>
    </w:p>
    <w:p w:rsidR="000B4DDB" w:rsidRDefault="00A63BF6">
      <w:pPr>
        <w:pStyle w:val="TableDescription"/>
      </w:pPr>
      <w:r>
        <w:t>Limitations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96"/>
        <w:gridCol w:w="5242"/>
      </w:tblGrid>
      <w:tr w:rsidR="000B4DDB">
        <w:tc>
          <w:tcPr>
            <w:tcW w:w="1698" w:type="pct"/>
            <w:tcBorders>
              <w:top w:val="single" w:sz="6" w:space="0" w:color="000000"/>
              <w:bottom w:val="single" w:sz="6" w:space="0" w:color="000000"/>
              <w:right w:val="single" w:sz="6" w:space="0" w:color="000000"/>
            </w:tcBorders>
            <w:shd w:val="clear" w:color="auto" w:fill="D9D9D9"/>
          </w:tcPr>
          <w:p w:rsidR="000B4DDB" w:rsidRDefault="00A63BF6">
            <w:pPr>
              <w:pStyle w:val="TableHeading"/>
            </w:pPr>
            <w:r>
              <w:t>Time Limitation</w:t>
            </w:r>
          </w:p>
        </w:tc>
        <w:tc>
          <w:tcPr>
            <w:tcW w:w="3301" w:type="pct"/>
            <w:tcBorders>
              <w:top w:val="single" w:sz="6" w:space="0" w:color="000000"/>
              <w:bottom w:val="single" w:sz="6" w:space="0" w:color="000000"/>
            </w:tcBorders>
          </w:tcPr>
          <w:p w:rsidR="000B4DDB" w:rsidRDefault="00A63BF6">
            <w:pPr>
              <w:pStyle w:val="TableText"/>
            </w:pPr>
            <w:r>
              <w:t>N/A</w:t>
            </w:r>
          </w:p>
        </w:tc>
      </w:tr>
      <w:tr w:rsidR="000B4DDB">
        <w:tc>
          <w:tcPr>
            <w:tcW w:w="1698" w:type="pct"/>
            <w:tcBorders>
              <w:top w:val="single" w:sz="6" w:space="0" w:color="000000"/>
              <w:bottom w:val="single" w:sz="6" w:space="0" w:color="000000"/>
              <w:right w:val="single" w:sz="6" w:space="0" w:color="000000"/>
            </w:tcBorders>
            <w:shd w:val="clear" w:color="auto" w:fill="D9D9D9"/>
          </w:tcPr>
          <w:p w:rsidR="000B4DDB" w:rsidRDefault="00A63BF6">
            <w:pPr>
              <w:pStyle w:val="TableHeading"/>
            </w:pPr>
            <w:r>
              <w:t>Geographical Limitation</w:t>
            </w:r>
          </w:p>
        </w:tc>
        <w:tc>
          <w:tcPr>
            <w:tcW w:w="3301" w:type="pct"/>
            <w:tcBorders>
              <w:top w:val="single" w:sz="6" w:space="0" w:color="000000"/>
              <w:bottom w:val="single" w:sz="6" w:space="0" w:color="000000"/>
            </w:tcBorders>
          </w:tcPr>
          <w:p w:rsidR="000B4DDB" w:rsidRDefault="00A63BF6">
            <w:pPr>
              <w:pStyle w:val="TableText"/>
            </w:pPr>
            <w:r>
              <w:t>Restricted use</w:t>
            </w:r>
          </w:p>
        </w:tc>
      </w:tr>
      <w:tr w:rsidR="000B4DDB">
        <w:tc>
          <w:tcPr>
            <w:tcW w:w="1698" w:type="pct"/>
            <w:tcBorders>
              <w:top w:val="single" w:sz="6" w:space="0" w:color="000000"/>
              <w:bottom w:val="single" w:sz="6" w:space="0" w:color="000000"/>
              <w:right w:val="single" w:sz="6" w:space="0" w:color="000000"/>
            </w:tcBorders>
            <w:shd w:val="clear" w:color="auto" w:fill="D9D9D9"/>
          </w:tcPr>
          <w:p w:rsidR="000B4DDB" w:rsidRDefault="00A63BF6">
            <w:pPr>
              <w:pStyle w:val="TableHeading"/>
            </w:pPr>
            <w:r>
              <w:t>Version Termination Condition</w:t>
            </w:r>
          </w:p>
        </w:tc>
        <w:tc>
          <w:tcPr>
            <w:tcW w:w="3301" w:type="pct"/>
            <w:tcBorders>
              <w:top w:val="single" w:sz="6" w:space="0" w:color="000000"/>
              <w:bottom w:val="single" w:sz="6" w:space="0" w:color="000000"/>
            </w:tcBorders>
          </w:tcPr>
          <w:p w:rsidR="000B4DDB" w:rsidRDefault="00A63BF6">
            <w:pPr>
              <w:pStyle w:val="TableText"/>
            </w:pPr>
            <w:r>
              <w:t>N/A</w:t>
            </w:r>
          </w:p>
        </w:tc>
      </w:tr>
      <w:tr w:rsidR="000B4DDB">
        <w:tc>
          <w:tcPr>
            <w:tcW w:w="1698" w:type="pct"/>
            <w:tcBorders>
              <w:top w:val="single" w:sz="6" w:space="0" w:color="000000"/>
              <w:bottom w:val="single" w:sz="6" w:space="0" w:color="000000"/>
              <w:right w:val="single" w:sz="6" w:space="0" w:color="000000"/>
            </w:tcBorders>
            <w:shd w:val="clear" w:color="auto" w:fill="D9D9D9"/>
          </w:tcPr>
          <w:p w:rsidR="000B4DDB" w:rsidRDefault="00A63BF6">
            <w:pPr>
              <w:pStyle w:val="TableHeading"/>
            </w:pPr>
            <w:r>
              <w:t>Other Limitations</w:t>
            </w:r>
          </w:p>
        </w:tc>
        <w:tc>
          <w:tcPr>
            <w:tcW w:w="3301" w:type="pct"/>
            <w:tcBorders>
              <w:top w:val="single" w:sz="6" w:space="0" w:color="000000"/>
              <w:bottom w:val="single" w:sz="6" w:space="0" w:color="000000"/>
            </w:tcBorders>
          </w:tcPr>
          <w:p w:rsidR="000B4DDB" w:rsidRDefault="00A63BF6">
            <w:pPr>
              <w:pStyle w:val="TableText"/>
            </w:pPr>
            <w:r>
              <w:t>N/A</w:t>
            </w:r>
          </w:p>
        </w:tc>
      </w:tr>
    </w:tbl>
    <w:p w:rsidR="000B4DDB" w:rsidRDefault="000B4DDB">
      <w:pPr>
        <w:sectPr w:rsidR="000B4DDB">
          <w:headerReference w:type="even" r:id="rId29"/>
          <w:headerReference w:type="default" r:id="rId30"/>
          <w:footerReference w:type="even" r:id="rId31"/>
          <w:footerReference w:type="default" r:id="rId32"/>
          <w:pgSz w:w="11907" w:h="16840" w:code="9"/>
          <w:pgMar w:top="1701" w:right="1134" w:bottom="1701" w:left="1134" w:header="567" w:footer="567" w:gutter="0"/>
          <w:cols w:space="425"/>
          <w:docGrid w:linePitch="312"/>
        </w:sectPr>
      </w:pPr>
    </w:p>
    <w:p w:rsidR="000B4DDB" w:rsidRDefault="00A63BF6">
      <w:pPr>
        <w:pStyle w:val="1"/>
      </w:pPr>
      <w:bookmarkStart w:id="33" w:name="_EN-US_TOPIC_0000001458716441"/>
      <w:bookmarkStart w:id="34" w:name="_Toc256000010"/>
      <w:bookmarkStart w:id="35" w:name="_EN-US_TOPIC_0000001458716441-chtext"/>
      <w:bookmarkEnd w:id="33"/>
      <w:r>
        <w:lastRenderedPageBreak/>
        <w:t>10.0.0</w:t>
      </w:r>
      <w:bookmarkEnd w:id="34"/>
      <w:bookmarkEnd w:id="35"/>
    </w:p>
    <w:p w:rsidR="000B4DDB" w:rsidRDefault="00A63BF6">
      <w:hyperlink w:anchor="_EN-US_TOPIC_0000001408796508" w:tooltip=" " w:history="1">
        <w:r>
          <w:rPr>
            <w:rStyle w:val="ad"/>
          </w:rPr>
          <w:t>4.1  Model and F</w:t>
        </w:r>
        <w:r>
          <w:rPr>
            <w:rStyle w:val="ad"/>
          </w:rPr>
          <w:t>eature Description</w:t>
        </w:r>
      </w:hyperlink>
    </w:p>
    <w:p w:rsidR="000B4DDB" w:rsidRDefault="00A63BF6">
      <w:hyperlink w:anchor="_EN-US_TOPIC_0000001458836321" w:tooltip=" " w:history="1">
        <w:r>
          <w:rPr>
            <w:rStyle w:val="ad"/>
          </w:rPr>
          <w:t>4.2  Resolved Issues</w:t>
        </w:r>
      </w:hyperlink>
    </w:p>
    <w:p w:rsidR="000B4DDB" w:rsidRDefault="00A63BF6">
      <w:hyperlink w:anchor="_EN-US_TOPIC_0000001408476688" w:tooltip=" " w:history="1">
        <w:r>
          <w:rPr>
            <w:rStyle w:val="ad"/>
          </w:rPr>
          <w:t>4.3  Known Issues</w:t>
        </w:r>
      </w:hyperlink>
    </w:p>
    <w:p w:rsidR="000B4DDB" w:rsidRDefault="00A63BF6" w:rsidP="00A63BF6">
      <w:pPr>
        <w:pStyle w:val="21"/>
        <w:numPr>
          <w:ilvl w:val="1"/>
          <w:numId w:val="32"/>
        </w:numPr>
      </w:pPr>
      <w:bookmarkStart w:id="36" w:name="_EN-US_TOPIC_0000001408796508"/>
      <w:bookmarkStart w:id="37" w:name="_Toc256000011"/>
      <w:bookmarkStart w:id="38" w:name="_EN-US_TOPIC_0000001408796508-chtext"/>
      <w:bookmarkEnd w:id="36"/>
      <w:r>
        <w:t>Model and Feature Description</w:t>
      </w:r>
      <w:bookmarkEnd w:id="37"/>
      <w:bookmarkEnd w:id="38"/>
    </w:p>
    <w:p w:rsidR="000B4DDB" w:rsidRDefault="00A63BF6">
      <w:r>
        <w:t>The following table lists the camera models and features</w:t>
      </w:r>
      <w:r>
        <w:t xml:space="preserve"> of SDC 10.0.0.</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79"/>
        <w:gridCol w:w="1638"/>
        <w:gridCol w:w="3921"/>
      </w:tblGrid>
      <w:tr w:rsidR="00A63BF6" w:rsidTr="00A63BF6">
        <w:trPr>
          <w:tblHeader/>
        </w:trPr>
        <w:tc>
          <w:tcPr>
            <w:tcW w:w="149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Model/Feature</w:t>
            </w:r>
          </w:p>
        </w:tc>
        <w:tc>
          <w:tcPr>
            <w:tcW w:w="103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Model/Subfeature</w:t>
            </w:r>
          </w:p>
        </w:tc>
        <w:tc>
          <w:tcPr>
            <w:tcW w:w="247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0B4DDB" w:rsidRDefault="00A63BF6">
            <w:pPr>
              <w:pStyle w:val="TableHeading"/>
            </w:pPr>
            <w:r>
              <w:t>Description</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X6741-20-GZ40-E2-Wp</w:t>
            </w:r>
          </w:p>
        </w:tc>
        <w:tc>
          <w:tcPr>
            <w:tcW w:w="1031" w:type="pct"/>
            <w:vMerge w:val="restart"/>
            <w:tcBorders>
              <w:top w:val="single" w:sz="6" w:space="0" w:color="000000"/>
              <w:bottom w:val="single" w:sz="6" w:space="0" w:color="000000"/>
              <w:right w:val="single" w:sz="6" w:space="0" w:color="000000"/>
            </w:tcBorders>
            <w:shd w:val="clear" w:color="auto" w:fill="auto"/>
          </w:tcPr>
          <w:p w:rsidR="000B4DDB" w:rsidRDefault="00A63BF6">
            <w:pPr>
              <w:pStyle w:val="TableText"/>
            </w:pPr>
            <w:r>
              <w:t>7-inch PTZ dome camera</w:t>
            </w:r>
          </w:p>
        </w:tc>
        <w:tc>
          <w:tcPr>
            <w:tcW w:w="2470" w:type="pct"/>
            <w:tcBorders>
              <w:top w:val="single" w:sz="6" w:space="0" w:color="000000"/>
              <w:bottom w:val="single" w:sz="6" w:space="0" w:color="000000"/>
            </w:tcBorders>
            <w:shd w:val="clear" w:color="auto" w:fill="auto"/>
          </w:tcPr>
          <w:p w:rsidR="000B4DDB" w:rsidRDefault="00A63BF6">
            <w:pPr>
              <w:pStyle w:val="TableText"/>
            </w:pPr>
            <w:r>
              <w:t>Provides low-light full-color PTZ dome cameras that are equipped with contactless air blowers and support perimeter detection.</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M6741-10-Z40</w:t>
            </w:r>
          </w:p>
        </w:tc>
        <w:tc>
          <w:tcPr>
            <w:tcW w:w="1440" w:type="dxa"/>
            <w:vMerge/>
            <w:shd w:val="clear" w:color="auto" w:fill="auto"/>
          </w:tcPr>
          <w:p w:rsidR="000B4DDB" w:rsidRDefault="000B4DDB">
            <w:pPr>
              <w:pStyle w:val="TableText"/>
            </w:pPr>
          </w:p>
        </w:tc>
        <w:tc>
          <w:tcPr>
            <w:tcW w:w="24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Supports </w:t>
            </w:r>
            <w:r>
              <w:t>intelligent algorithms such as omni-data structuring, object classification, perimeter detection, head and shoulder detection, automatic tracking, and traffic violation detection.</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M6641-10-Z32</w:t>
            </w:r>
          </w:p>
        </w:tc>
        <w:tc>
          <w:tcPr>
            <w:tcW w:w="1031"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6-inch PTZ dome camera</w:t>
            </w:r>
          </w:p>
        </w:tc>
        <w:tc>
          <w:tcPr>
            <w:tcW w:w="2470" w:type="pct"/>
            <w:tcBorders>
              <w:top w:val="single" w:sz="6" w:space="0" w:color="000000"/>
              <w:bottom w:val="single" w:sz="6" w:space="0" w:color="000000"/>
            </w:tcBorders>
            <w:shd w:val="clear" w:color="auto" w:fill="auto"/>
          </w:tcPr>
          <w:p w:rsidR="000B4DDB" w:rsidRDefault="00A63BF6">
            <w:pPr>
              <w:pStyle w:val="TableText"/>
            </w:pPr>
            <w:r>
              <w:t>Supports intelligent algorithms such as</w:t>
            </w:r>
            <w:r>
              <w:t xml:space="preserve"> omni-data structuring, object classification, perimeter detection, head and shoulder detection, automatic tracking, and traffic violation detection.</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C6520-10-Z23-SV</w:t>
            </w:r>
          </w:p>
        </w:tc>
        <w:tc>
          <w:tcPr>
            <w:tcW w:w="1031" w:type="pct"/>
            <w:vMerge w:val="restart"/>
            <w:tcBorders>
              <w:top w:val="single" w:sz="6" w:space="0" w:color="000000"/>
              <w:bottom w:val="single" w:sz="6" w:space="0" w:color="000000"/>
              <w:right w:val="single" w:sz="6" w:space="0" w:color="000000"/>
            </w:tcBorders>
            <w:shd w:val="clear" w:color="auto" w:fill="auto"/>
          </w:tcPr>
          <w:p w:rsidR="000B4DDB" w:rsidRDefault="00A63BF6">
            <w:pPr>
              <w:pStyle w:val="TableText"/>
            </w:pPr>
            <w:r>
              <w:t>5-inch PTZ dome camera</w:t>
            </w:r>
          </w:p>
        </w:tc>
        <w:tc>
          <w:tcPr>
            <w:tcW w:w="2470" w:type="pct"/>
            <w:vMerge w:val="restart"/>
            <w:tcBorders>
              <w:top w:val="single" w:sz="6" w:space="0" w:color="000000"/>
              <w:bottom w:val="single" w:sz="6" w:space="0" w:color="000000"/>
            </w:tcBorders>
            <w:shd w:val="clear" w:color="auto" w:fill="auto"/>
          </w:tcPr>
          <w:p w:rsidR="000B4DDB" w:rsidRDefault="00A63BF6">
            <w:pPr>
              <w:pStyle w:val="TableText"/>
            </w:pPr>
            <w:r>
              <w:t>Features a brand-new architecture.</w:t>
            </w:r>
          </w:p>
          <w:p w:rsidR="000B4DDB" w:rsidRDefault="00A63BF6">
            <w:pPr>
              <w:pStyle w:val="TableText"/>
            </w:pPr>
            <w:r>
              <w:t>Supports audible and visual ala</w:t>
            </w:r>
            <w:r>
              <w:t>rms.</w:t>
            </w:r>
          </w:p>
          <w:p w:rsidR="000B4DDB" w:rsidRDefault="00A63BF6">
            <w:pPr>
              <w:pStyle w:val="TableText"/>
            </w:pPr>
            <w:r>
              <w:t>Supports intelligent algorithms such as target checkpoint and perimeter detection (linked tracking).</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C6550-10-Z33-SV</w:t>
            </w:r>
          </w:p>
        </w:tc>
        <w:tc>
          <w:tcPr>
            <w:tcW w:w="1440" w:type="dxa"/>
            <w:vMerge/>
            <w:shd w:val="clear" w:color="auto" w:fill="auto"/>
          </w:tcPr>
          <w:p w:rsidR="000B4DDB" w:rsidRDefault="000B4DDB">
            <w:pPr>
              <w:pStyle w:val="TableText"/>
            </w:pPr>
          </w:p>
        </w:tc>
        <w:tc>
          <w:tcPr>
            <w:tcW w:w="1440" w:type="dxa"/>
            <w:vMerge/>
            <w:shd w:val="clear" w:color="auto" w:fill="auto"/>
          </w:tcPr>
          <w:p w:rsidR="000B4DDB" w:rsidRDefault="000B4DDB">
            <w:pPr>
              <w:pStyle w:val="TableText"/>
            </w:pP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D6520-10-Z23-SV</w:t>
            </w:r>
          </w:p>
        </w:tc>
        <w:tc>
          <w:tcPr>
            <w:tcW w:w="1440" w:type="dxa"/>
            <w:vMerge/>
            <w:shd w:val="clear" w:color="auto" w:fill="auto"/>
          </w:tcPr>
          <w:p w:rsidR="000B4DDB" w:rsidRDefault="000B4DDB">
            <w:pPr>
              <w:pStyle w:val="TableText"/>
            </w:pPr>
          </w:p>
        </w:tc>
        <w:tc>
          <w:tcPr>
            <w:tcW w:w="1440" w:type="dxa"/>
            <w:vMerge/>
            <w:shd w:val="clear" w:color="auto" w:fill="auto"/>
          </w:tcPr>
          <w:p w:rsidR="000B4DDB" w:rsidRDefault="000B4DDB">
            <w:pPr>
              <w:pStyle w:val="TableText"/>
            </w:pP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D6550-10-Z33-SV</w:t>
            </w:r>
          </w:p>
        </w:tc>
        <w:tc>
          <w:tcPr>
            <w:tcW w:w="1440" w:type="dxa"/>
            <w:vMerge/>
            <w:shd w:val="clear" w:color="auto" w:fill="auto"/>
          </w:tcPr>
          <w:p w:rsidR="000B4DDB" w:rsidRDefault="000B4DDB">
            <w:pPr>
              <w:pStyle w:val="TableText"/>
            </w:pPr>
          </w:p>
        </w:tc>
        <w:tc>
          <w:tcPr>
            <w:tcW w:w="1440" w:type="dxa"/>
            <w:vMerge/>
            <w:shd w:val="clear" w:color="auto" w:fill="auto"/>
          </w:tcPr>
          <w:p w:rsidR="000B4DDB" w:rsidRDefault="000B4DDB">
            <w:pPr>
              <w:pStyle w:val="TableText"/>
            </w:pP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M2141-10-EL (2.8–12 mm)</w:t>
            </w:r>
          </w:p>
        </w:tc>
        <w:tc>
          <w:tcPr>
            <w:tcW w:w="1031" w:type="pct"/>
            <w:vMerge w:val="restart"/>
            <w:tcBorders>
              <w:top w:val="single" w:sz="6" w:space="0" w:color="000000"/>
              <w:bottom w:val="single" w:sz="6" w:space="0" w:color="000000"/>
              <w:right w:val="single" w:sz="6" w:space="0" w:color="000000"/>
            </w:tcBorders>
            <w:shd w:val="clear" w:color="auto" w:fill="auto"/>
          </w:tcPr>
          <w:p w:rsidR="000B4DDB" w:rsidRDefault="00A63BF6">
            <w:pPr>
              <w:pStyle w:val="TableText"/>
            </w:pPr>
            <w:r>
              <w:t>Small bullet camera</w:t>
            </w:r>
          </w:p>
        </w:tc>
        <w:tc>
          <w:tcPr>
            <w:tcW w:w="2470" w:type="pct"/>
            <w:tcBorders>
              <w:top w:val="single" w:sz="6" w:space="0" w:color="000000"/>
              <w:bottom w:val="single" w:sz="6" w:space="0" w:color="000000"/>
            </w:tcBorders>
            <w:shd w:val="clear" w:color="auto" w:fill="auto"/>
          </w:tcPr>
          <w:p w:rsidR="000B4DDB" w:rsidRDefault="00A63BF6">
            <w:pPr>
              <w:pStyle w:val="TableText"/>
            </w:pPr>
            <w:r>
              <w:t>Provides ultra-wide aperture.</w:t>
            </w:r>
          </w:p>
          <w:p w:rsidR="000B4DDB" w:rsidRDefault="00A63BF6">
            <w:pPr>
              <w:pStyle w:val="TableText"/>
            </w:pPr>
            <w:r>
              <w:t xml:space="preserve">Supports </w:t>
            </w:r>
            <w:r>
              <w:t xml:space="preserve">intelligent algorithms such as </w:t>
            </w:r>
            <w:r>
              <w:lastRenderedPageBreak/>
              <w:t>target capture, vehicle capture, omni-data structuring, behavior analysis, and target recognition.</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M2141-10-EL-SV (3.3–9 mm)</w:t>
            </w:r>
          </w:p>
        </w:tc>
        <w:tc>
          <w:tcPr>
            <w:tcW w:w="1440" w:type="dxa"/>
            <w:vMerge/>
            <w:shd w:val="clear" w:color="auto" w:fill="auto"/>
          </w:tcPr>
          <w:p w:rsidR="000B4DDB" w:rsidRDefault="000B4DDB">
            <w:pPr>
              <w:pStyle w:val="TableText"/>
            </w:pPr>
          </w:p>
        </w:tc>
        <w:tc>
          <w:tcPr>
            <w:tcW w:w="24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Full-color images in low light conditions</w:t>
            </w:r>
          </w:p>
          <w:p w:rsidR="000B4DDB" w:rsidRDefault="00A63BF6">
            <w:pPr>
              <w:pStyle w:val="TableText"/>
            </w:pPr>
            <w:r>
              <w:t>Supports intelligent algorithms such as object classific</w:t>
            </w:r>
            <w:r>
              <w:t>ation, target capture, and perimeter detection.</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C2141-10-EL (2.8–12 mm)</w:t>
            </w:r>
          </w:p>
        </w:tc>
        <w:tc>
          <w:tcPr>
            <w:tcW w:w="1440" w:type="dxa"/>
            <w:vMerge/>
            <w:shd w:val="clear" w:color="auto" w:fill="auto"/>
          </w:tcPr>
          <w:p w:rsidR="000B4DDB" w:rsidRDefault="000B4DDB">
            <w:pPr>
              <w:pStyle w:val="TableText"/>
            </w:pPr>
          </w:p>
        </w:tc>
        <w:tc>
          <w:tcPr>
            <w:tcW w:w="24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Supports intelligent algorithms such as object classification, target detection, and perimeter detection.</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C2141-10-EI</w:t>
            </w:r>
          </w:p>
        </w:tc>
        <w:tc>
          <w:tcPr>
            <w:tcW w:w="1440" w:type="dxa"/>
            <w:vMerge/>
            <w:shd w:val="clear" w:color="auto" w:fill="auto"/>
          </w:tcPr>
          <w:p w:rsidR="000B4DDB" w:rsidRDefault="000B4DDB">
            <w:pPr>
              <w:pStyle w:val="TableText"/>
            </w:pPr>
          </w:p>
        </w:tc>
        <w:tc>
          <w:tcPr>
            <w:tcW w:w="24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Supports intelligent algorithms such as target detection (targ</w:t>
            </w:r>
            <w:r>
              <w:t>et recognition is not supported) and perimeter detection.</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C2150-10-SIU-UP</w:t>
            </w:r>
          </w:p>
        </w:tc>
        <w:tc>
          <w:tcPr>
            <w:tcW w:w="1440" w:type="dxa"/>
            <w:vMerge/>
            <w:shd w:val="clear" w:color="auto" w:fill="auto"/>
          </w:tcPr>
          <w:p w:rsidR="000B4DDB" w:rsidRDefault="000B4DDB">
            <w:pPr>
              <w:pStyle w:val="TableText"/>
            </w:pPr>
          </w:p>
        </w:tc>
        <w:tc>
          <w:tcPr>
            <w:tcW w:w="24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Supports intelligent algorithms such as target capture, target recognition, object classification, and falling object detection.</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M2141-10-IU-Up (8–32 mm)</w:t>
            </w:r>
          </w:p>
        </w:tc>
        <w:tc>
          <w:tcPr>
            <w:tcW w:w="1440" w:type="dxa"/>
            <w:vMerge/>
            <w:shd w:val="clear" w:color="auto" w:fill="auto"/>
          </w:tcPr>
          <w:p w:rsidR="000B4DDB" w:rsidRDefault="000B4DDB">
            <w:pPr>
              <w:pStyle w:val="TableText"/>
            </w:pPr>
          </w:p>
        </w:tc>
        <w:tc>
          <w:tcPr>
            <w:tcW w:w="24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Supports intelligent </w:t>
            </w:r>
            <w:r>
              <w:t>algorithms such as target capture, target recognition, object classification, and falling object detection.</w:t>
            </w:r>
          </w:p>
          <w:p w:rsidR="000B4DDB" w:rsidRDefault="00A63BF6">
            <w:pPr>
              <w:pStyle w:val="TableText"/>
            </w:pPr>
            <w:r>
              <w:t>Supports 1 + 1 (one SDC connects to one generic camera).</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M2281-QL-T</w:t>
            </w:r>
          </w:p>
          <w:p w:rsidR="000B4DDB" w:rsidRDefault="00A63BF6">
            <w:pPr>
              <w:pStyle w:val="TableText"/>
            </w:pPr>
            <w:r>
              <w:t>M2241-QL</w:t>
            </w:r>
          </w:p>
          <w:p w:rsidR="000B4DDB" w:rsidRDefault="00A63BF6">
            <w:pPr>
              <w:pStyle w:val="TableText"/>
            </w:pPr>
            <w:r>
              <w:t>M2281-QL</w:t>
            </w:r>
          </w:p>
          <w:p w:rsidR="000B4DDB" w:rsidRDefault="00A63BF6">
            <w:pPr>
              <w:pStyle w:val="TableText"/>
            </w:pPr>
            <w:r>
              <w:t>M2241-10-QL</w:t>
            </w:r>
          </w:p>
        </w:tc>
        <w:tc>
          <w:tcPr>
            <w:tcW w:w="1031"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Medium bullet camera</w:t>
            </w:r>
          </w:p>
        </w:tc>
        <w:tc>
          <w:tcPr>
            <w:tcW w:w="2470" w:type="pct"/>
            <w:tcBorders>
              <w:top w:val="single" w:sz="6" w:space="0" w:color="000000"/>
              <w:bottom w:val="single" w:sz="6" w:space="0" w:color="000000"/>
            </w:tcBorders>
            <w:shd w:val="clear" w:color="auto" w:fill="auto"/>
          </w:tcPr>
          <w:p w:rsidR="000B4DDB" w:rsidRDefault="00A63BF6">
            <w:pPr>
              <w:pStyle w:val="TableText"/>
            </w:pPr>
            <w:r>
              <w:t>Supports third-party algorit</w:t>
            </w:r>
            <w:r>
              <w:t>hms.</w:t>
            </w:r>
          </w:p>
          <w:p w:rsidR="000B4DDB" w:rsidRDefault="00A63BF6">
            <w:pPr>
              <w:pStyle w:val="TableText"/>
            </w:pPr>
            <w:r>
              <w:t>Supports intelligent algorithms such as target capture, vehicle capture, omni-data structuring, and behavior analysis.</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C3240-10-EI-PU (2.8 mm)</w:t>
            </w:r>
          </w:p>
        </w:tc>
        <w:tc>
          <w:tcPr>
            <w:tcW w:w="1031" w:type="pct"/>
            <w:vMerge w:val="restart"/>
            <w:tcBorders>
              <w:top w:val="single" w:sz="6" w:space="0" w:color="000000"/>
              <w:bottom w:val="single" w:sz="6" w:space="0" w:color="000000"/>
              <w:right w:val="single" w:sz="6" w:space="0" w:color="000000"/>
            </w:tcBorders>
            <w:shd w:val="clear" w:color="auto" w:fill="auto"/>
          </w:tcPr>
          <w:p w:rsidR="000B4DDB" w:rsidRDefault="00A63BF6">
            <w:pPr>
              <w:pStyle w:val="TableText"/>
            </w:pPr>
            <w:r>
              <w:t>Light intelligence</w:t>
            </w:r>
          </w:p>
        </w:tc>
        <w:tc>
          <w:tcPr>
            <w:tcW w:w="2470" w:type="pct"/>
            <w:vMerge w:val="restart"/>
            <w:tcBorders>
              <w:top w:val="single" w:sz="6" w:space="0" w:color="000000"/>
              <w:bottom w:val="single" w:sz="6" w:space="0" w:color="000000"/>
            </w:tcBorders>
            <w:shd w:val="clear" w:color="auto" w:fill="auto"/>
          </w:tcPr>
          <w:p w:rsidR="000B4DDB" w:rsidRDefault="00A63BF6">
            <w:pPr>
              <w:pStyle w:val="TableText"/>
            </w:pPr>
            <w:r>
              <w:t>Supports intelligent algorithms such as perimeter detection.</w:t>
            </w: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C3240-10-EI-PU (3.6 mm)</w:t>
            </w:r>
          </w:p>
        </w:tc>
        <w:tc>
          <w:tcPr>
            <w:tcW w:w="1440" w:type="dxa"/>
            <w:vMerge/>
            <w:shd w:val="clear" w:color="auto" w:fill="auto"/>
          </w:tcPr>
          <w:p w:rsidR="000B4DDB" w:rsidRDefault="000B4DDB">
            <w:pPr>
              <w:pStyle w:val="TableText"/>
            </w:pPr>
          </w:p>
        </w:tc>
        <w:tc>
          <w:tcPr>
            <w:tcW w:w="1440" w:type="dxa"/>
            <w:vMerge/>
            <w:shd w:val="clear" w:color="auto" w:fill="auto"/>
          </w:tcPr>
          <w:p w:rsidR="000B4DDB" w:rsidRDefault="000B4DDB">
            <w:pPr>
              <w:pStyle w:val="TableText"/>
            </w:pP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C3220-10-EI</w:t>
            </w:r>
          </w:p>
        </w:tc>
        <w:tc>
          <w:tcPr>
            <w:tcW w:w="1440" w:type="dxa"/>
            <w:vMerge/>
            <w:shd w:val="clear" w:color="auto" w:fill="auto"/>
          </w:tcPr>
          <w:p w:rsidR="000B4DDB" w:rsidRDefault="000B4DDB">
            <w:pPr>
              <w:pStyle w:val="TableText"/>
            </w:pPr>
          </w:p>
        </w:tc>
        <w:tc>
          <w:tcPr>
            <w:tcW w:w="1440" w:type="dxa"/>
            <w:vMerge/>
            <w:shd w:val="clear" w:color="auto" w:fill="auto"/>
          </w:tcPr>
          <w:p w:rsidR="000B4DDB" w:rsidRDefault="000B4DDB">
            <w:pPr>
              <w:pStyle w:val="TableText"/>
            </w:pPr>
          </w:p>
        </w:tc>
      </w:tr>
      <w:tr w:rsidR="00A63BF6" w:rsidTr="00A63BF6">
        <w:tc>
          <w:tcPr>
            <w:tcW w:w="149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D2140-10-ELI-PV (3.6 mm)</w:t>
            </w:r>
          </w:p>
          <w:p w:rsidR="000B4DDB" w:rsidRDefault="00A63BF6">
            <w:pPr>
              <w:pStyle w:val="TableText"/>
            </w:pPr>
            <w:r>
              <w:t>D2140-10-ELI-PV (6 mm)</w:t>
            </w:r>
          </w:p>
          <w:p w:rsidR="000B4DDB" w:rsidRDefault="00A63BF6">
            <w:pPr>
              <w:pStyle w:val="TableText"/>
            </w:pPr>
            <w:r>
              <w:t>D3040-10-ELI-PV (2.8 mm)</w:t>
            </w:r>
          </w:p>
          <w:p w:rsidR="000B4DDB" w:rsidRDefault="00A63BF6">
            <w:pPr>
              <w:pStyle w:val="TableText"/>
            </w:pPr>
            <w:r>
              <w:t>D3040-10-ELI-PV (3.6 mm)</w:t>
            </w:r>
          </w:p>
          <w:p w:rsidR="000B4DDB" w:rsidRDefault="00A63BF6">
            <w:pPr>
              <w:pStyle w:val="TableText"/>
            </w:pPr>
            <w:r>
              <w:t>C2140-10-ELI-PV (3.6 mm)</w:t>
            </w:r>
          </w:p>
          <w:p w:rsidR="000B4DDB" w:rsidRDefault="00A63BF6">
            <w:pPr>
              <w:pStyle w:val="TableText"/>
            </w:pPr>
            <w:r>
              <w:t xml:space="preserve">C2140-10-ELI-PV (6 </w:t>
            </w:r>
            <w:r>
              <w:lastRenderedPageBreak/>
              <w:t>mm)</w:t>
            </w:r>
          </w:p>
          <w:p w:rsidR="000B4DDB" w:rsidRDefault="00A63BF6">
            <w:pPr>
              <w:pStyle w:val="TableText"/>
            </w:pPr>
            <w:r>
              <w:t>C3040-10-ELI-PV (2.8 mm)</w:t>
            </w:r>
          </w:p>
          <w:p w:rsidR="000B4DDB" w:rsidRDefault="00A63BF6">
            <w:pPr>
              <w:pStyle w:val="TableText"/>
            </w:pPr>
            <w:r>
              <w:t>C3040-10-ELI-PV (3.6 mm)</w:t>
            </w:r>
          </w:p>
        </w:tc>
        <w:tc>
          <w:tcPr>
            <w:tcW w:w="1440" w:type="dxa"/>
            <w:vMerge/>
            <w:shd w:val="clear" w:color="auto" w:fill="auto"/>
          </w:tcPr>
          <w:p w:rsidR="000B4DDB" w:rsidRDefault="000B4DDB">
            <w:pPr>
              <w:pStyle w:val="TableText"/>
            </w:pPr>
          </w:p>
        </w:tc>
        <w:tc>
          <w:tcPr>
            <w:tcW w:w="1440" w:type="dxa"/>
            <w:vMerge/>
            <w:shd w:val="clear" w:color="auto" w:fill="auto"/>
          </w:tcPr>
          <w:p w:rsidR="000B4DDB" w:rsidRDefault="000B4DDB">
            <w:pPr>
              <w:pStyle w:val="TableText"/>
            </w:pPr>
          </w:p>
        </w:tc>
      </w:tr>
    </w:tbl>
    <w:p w:rsidR="000B4DDB" w:rsidRDefault="000B4DDB"/>
    <w:p w:rsidR="000B4DDB" w:rsidRDefault="00C5450A">
      <w:pPr>
        <w:pStyle w:val="NotesHeading"/>
      </w:pPr>
      <w:r>
        <w:rPr>
          <w:color w:val="339966"/>
        </w:rPr>
        <w:pict>
          <v:shape id="_x0000_i1030" type="#_x0000_t75" style="width:54pt;height:18.75pt">
            <v:imagedata r:id="rId20" o:title="note"/>
          </v:shape>
        </w:pict>
      </w:r>
    </w:p>
    <w:p w:rsidR="000B4DDB" w:rsidRDefault="00A63BF6">
      <w:pPr>
        <w:pStyle w:val="NotesText"/>
      </w:pPr>
      <w:r>
        <w:t xml:space="preserve">The table lists only the new features </w:t>
      </w:r>
      <w:r>
        <w:t>of the SDC system. Some models may not have one or several features listed in the table. For details about the features of a specific model, see the product documentation of the corresponding model.</w:t>
      </w:r>
    </w:p>
    <w:p w:rsidR="000B4DDB" w:rsidRDefault="00A63BF6">
      <w:pPr>
        <w:pStyle w:val="21"/>
      </w:pPr>
      <w:bookmarkStart w:id="39" w:name="_EN-US_TOPIC_0000001458836321"/>
      <w:bookmarkStart w:id="40" w:name="_Toc256000012"/>
      <w:bookmarkStart w:id="41" w:name="_EN-US_TOPIC_0000001458836321-chtext"/>
      <w:bookmarkEnd w:id="39"/>
      <w:r>
        <w:t>Resolved Issues</w:t>
      </w:r>
      <w:bookmarkEnd w:id="40"/>
      <w:bookmarkEnd w:id="41"/>
    </w:p>
    <w:p w:rsidR="000B4DDB" w:rsidRDefault="00A63BF6">
      <w:r>
        <w:t>None</w:t>
      </w:r>
    </w:p>
    <w:p w:rsidR="000B4DDB" w:rsidRDefault="00A63BF6">
      <w:pPr>
        <w:pStyle w:val="21"/>
      </w:pPr>
      <w:bookmarkStart w:id="42" w:name="_EN-US_TOPIC_0000001408476688"/>
      <w:bookmarkStart w:id="43" w:name="_Toc256000013"/>
      <w:bookmarkStart w:id="44" w:name="_EN-US_TOPIC_0000001408476688-chtext"/>
      <w:bookmarkEnd w:id="42"/>
      <w:r>
        <w:t>Known Issues</w:t>
      </w:r>
      <w:bookmarkEnd w:id="43"/>
      <w:bookmarkEnd w:id="44"/>
    </w:p>
    <w:p w:rsidR="000B4DDB" w:rsidRDefault="00A63BF6">
      <w:r>
        <w:t>None</w:t>
      </w:r>
    </w:p>
    <w:p w:rsidR="000B4DDB" w:rsidRDefault="000B4DDB">
      <w:pPr>
        <w:sectPr w:rsidR="000B4DDB">
          <w:headerReference w:type="even" r:id="rId33"/>
          <w:headerReference w:type="default" r:id="rId34"/>
          <w:footerReference w:type="even" r:id="rId35"/>
          <w:footerReference w:type="default" r:id="rId36"/>
          <w:pgSz w:w="11907" w:h="16840" w:code="9"/>
          <w:pgMar w:top="1701" w:right="1134" w:bottom="1701" w:left="1134" w:header="567" w:footer="567" w:gutter="0"/>
          <w:cols w:space="425"/>
          <w:docGrid w:linePitch="312"/>
        </w:sectPr>
      </w:pPr>
    </w:p>
    <w:p w:rsidR="000B4DDB" w:rsidRDefault="00A63BF6">
      <w:pPr>
        <w:pStyle w:val="1"/>
      </w:pPr>
      <w:bookmarkStart w:id="45" w:name="_EN-US_TOPIC_0000001408476692"/>
      <w:bookmarkStart w:id="46" w:name="_Toc256000014"/>
      <w:bookmarkStart w:id="47" w:name="_EN-US_TOPIC_0000001408476692-chtext"/>
      <w:bookmarkEnd w:id="45"/>
      <w:r>
        <w:lastRenderedPageBreak/>
        <w:t>Related Documentation</w:t>
      </w:r>
      <w:bookmarkEnd w:id="46"/>
      <w:bookmarkEnd w:id="47"/>
    </w:p>
    <w:p w:rsidR="000B4DDB" w:rsidRDefault="00A63BF6">
      <w:hyperlink w:anchor="_EN-US_TOPIC_0000001408316812" w:tooltip=" " w:history="1">
        <w:r>
          <w:rPr>
            <w:rStyle w:val="ad"/>
          </w:rPr>
          <w:t>5.1  Related Documentation</w:t>
        </w:r>
      </w:hyperlink>
    </w:p>
    <w:p w:rsidR="000B4DDB" w:rsidRDefault="00A63BF6">
      <w:hyperlink w:anchor="_EN-US_TOPIC_0000001408636524" w:tooltip=" " w:history="1">
        <w:r>
          <w:rPr>
            <w:rStyle w:val="ad"/>
          </w:rPr>
          <w:t>5.2  Obtaining Documentation</w:t>
        </w:r>
      </w:hyperlink>
    </w:p>
    <w:p w:rsidR="000B4DDB" w:rsidRDefault="00A63BF6" w:rsidP="00A63BF6">
      <w:pPr>
        <w:pStyle w:val="21"/>
        <w:numPr>
          <w:ilvl w:val="1"/>
          <w:numId w:val="33"/>
        </w:numPr>
      </w:pPr>
      <w:bookmarkStart w:id="48" w:name="_EN-US_TOPIC_0000001408316812"/>
      <w:bookmarkStart w:id="49" w:name="_Toc256000015"/>
      <w:bookmarkStart w:id="50" w:name="_EN-US_TOPIC_0000001408316812-chtext"/>
      <w:bookmarkEnd w:id="48"/>
      <w:r>
        <w:t>Related Documentation</w:t>
      </w:r>
      <w:bookmarkEnd w:id="49"/>
      <w:bookmarkEnd w:id="50"/>
    </w:p>
    <w:p w:rsidR="000B4DDB" w:rsidRDefault="00A63BF6">
      <w:r>
        <w:fldChar w:fldCharType="begin"/>
      </w:r>
      <w:r>
        <w:instrText>REF _table35844590 \r \h</w:instrText>
      </w:r>
      <w:r>
        <w:fldChar w:fldCharType="separate"/>
      </w:r>
      <w:r>
        <w:t>Table 5-1</w:t>
      </w:r>
      <w:r>
        <w:fldChar w:fldCharType="end"/>
      </w:r>
      <w:r>
        <w:t xml:space="preserve"> lists documents related to this version.</w:t>
      </w:r>
    </w:p>
    <w:p w:rsidR="000B4DDB" w:rsidRDefault="00A63BF6">
      <w:pPr>
        <w:pStyle w:val="TableDescription"/>
        <w:ind w:left="0"/>
      </w:pPr>
      <w:bookmarkStart w:id="51" w:name="_table35844590"/>
      <w:bookmarkEnd w:id="51"/>
      <w:r>
        <w:t>Related</w:t>
      </w:r>
      <w:r>
        <w:t xml:space="preserve"> documents</w:t>
      </w:r>
    </w:p>
    <w:tbl>
      <w:tblPr>
        <w:tblW w:w="4890" w:type="pct"/>
        <w:tblInd w:w="1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92"/>
        <w:gridCol w:w="3602"/>
        <w:gridCol w:w="3244"/>
      </w:tblGrid>
      <w:tr w:rsidR="00A63BF6" w:rsidTr="00A63BF6">
        <w:trPr>
          <w:tblHeader/>
        </w:trPr>
        <w:tc>
          <w:tcPr>
            <w:tcW w:w="144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Document</w:t>
            </w:r>
          </w:p>
        </w:tc>
        <w:tc>
          <w:tcPr>
            <w:tcW w:w="186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Description</w:t>
            </w:r>
          </w:p>
        </w:tc>
        <w:tc>
          <w:tcPr>
            <w:tcW w:w="168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0B4DDB" w:rsidRDefault="00A63BF6">
            <w:pPr>
              <w:pStyle w:val="TableHeading"/>
            </w:pPr>
            <w:r>
              <w:t>Delivery Mode</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X Series Product Documentation</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Provides documents of X series products.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M Series Product Documentation</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Provides </w:t>
            </w:r>
            <w:r>
              <w:t>documents of M series products.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C Series Product Documentation</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Provides documents of C series products.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HoloSens </w:t>
            </w:r>
            <w:r>
              <w:t>SDC D Series Product Documentation</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Provides documents of D series products.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Quick Start</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A quick start guide is available for each hardware model, guiding users through hardware installation a</w:t>
            </w:r>
            <w:r>
              <w:t>nd configuration.</w:t>
            </w:r>
          </w:p>
        </w:tc>
        <w:tc>
          <w:tcPr>
            <w:tcW w:w="1683" w:type="pct"/>
            <w:tcBorders>
              <w:top w:val="single" w:sz="6" w:space="0" w:color="000000"/>
              <w:bottom w:val="single" w:sz="6" w:space="0" w:color="000000"/>
            </w:tcBorders>
            <w:shd w:val="clear" w:color="auto" w:fill="auto"/>
          </w:tcPr>
          <w:p w:rsidR="000B4DDB" w:rsidRDefault="00A63BF6">
            <w:pPr>
              <w:pStyle w:val="ItemListinTable"/>
            </w:pPr>
            <w:r>
              <w:t>Hard copy, which is delivered with the hardware device.</w:t>
            </w:r>
          </w:p>
          <w:p w:rsidR="000B4DDB" w:rsidRDefault="00A63BF6">
            <w:pPr>
              <w:pStyle w:val="ItemListinTable"/>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10.0.0 SPC200 Upgrade Guide</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Describes how to upgrade SDCs.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w:t>
            </w:r>
            <w:r>
              <w:t>/e.huawei.com/us/.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HoloSens SDC 10.0.0 </w:t>
            </w:r>
            <w:r>
              <w:lastRenderedPageBreak/>
              <w:t>SPC200 Release Notes</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lastRenderedPageBreak/>
              <w:t xml:space="preserve">Describes the version mapping and </w:t>
            </w:r>
            <w:r>
              <w:lastRenderedPageBreak/>
              <w:t>compatibility of the products related to the SDC.</w:t>
            </w:r>
          </w:p>
        </w:tc>
        <w:tc>
          <w:tcPr>
            <w:tcW w:w="1683" w:type="pct"/>
            <w:tcBorders>
              <w:top w:val="single" w:sz="6" w:space="0" w:color="000000"/>
              <w:bottom w:val="single" w:sz="6" w:space="0" w:color="000000"/>
            </w:tcBorders>
            <w:shd w:val="clear" w:color="auto" w:fill="auto"/>
          </w:tcPr>
          <w:p w:rsidR="000B4DDB" w:rsidRDefault="00A63BF6">
            <w:pPr>
              <w:pStyle w:val="TableText"/>
            </w:pPr>
            <w:r>
              <w:lastRenderedPageBreak/>
              <w:t xml:space="preserve">Soft copy, which can be </w:t>
            </w:r>
            <w:r>
              <w:lastRenderedPageBreak/>
              <w:t>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10.0.RC51 Acceptance Test Guide</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Provides the SDC acceptance item list and acceptance procedure for each item.</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API Protocol Description</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The SDC API protocol is an HTTP-based RESTful API protocol designed for Hua</w:t>
            </w:r>
            <w:r>
              <w:t>wei SDCs.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App Development Guide</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Describes service-oriented interfaces of SDCs.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OM API Protocol Descr</w:t>
            </w:r>
            <w:r>
              <w:t>iption</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The OM API protocol is an HTTP-based RESTful API protocol designed for emergency maintenance of Huawei SDCs.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SDK Development Guide</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Provides guidance for developers to deve</w:t>
            </w:r>
            <w:r>
              <w:t>lop integrated management software for Huawei network cameras.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TLV Data for Third-Party Platform Connection</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Describes the metadata structures related to services of all camera </w:t>
            </w:r>
            <w:r>
              <w:t>models.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10.0.0 Target Capture Camera Site Survey and Commissioning</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Describes site survey related to target capture cameras.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w:t>
            </w:r>
            <w:r>
              <w:t>.com/us/.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10.0.0 Target Recognition Camera Site Survey and Commissioning</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Describes site survey related to target recognition cameras.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10.0.0 Dual-Lens PTZ Dome Came</w:t>
            </w:r>
            <w:r>
              <w:t>ra Site Survey and Commissioning</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Describes site survey related to dual-lens PTZ dome cameras.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10.0.0 Omni-Data Structuring Camera</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Describes camera site survey related to omni-dat</w:t>
            </w:r>
            <w:r>
              <w:t>a structuring cameras.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https://e.huawei.com/us/.</w:t>
            </w:r>
          </w:p>
        </w:tc>
      </w:tr>
      <w:tr w:rsidR="00A63BF6" w:rsidTr="00A63BF6">
        <w:tc>
          <w:tcPr>
            <w:tcW w:w="144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HoloSens SDC 10.0.RC51 Micro Checkpoint Camera</w:t>
            </w:r>
          </w:p>
        </w:tc>
        <w:tc>
          <w:tcPr>
            <w:tcW w:w="186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Describes camera site survey related to micro checkpoint cameras.</w:t>
            </w:r>
          </w:p>
        </w:tc>
        <w:tc>
          <w:tcPr>
            <w:tcW w:w="1683" w:type="pct"/>
            <w:tcBorders>
              <w:top w:val="single" w:sz="6" w:space="0" w:color="000000"/>
              <w:bottom w:val="single" w:sz="6" w:space="0" w:color="000000"/>
            </w:tcBorders>
            <w:shd w:val="clear" w:color="auto" w:fill="auto"/>
          </w:tcPr>
          <w:p w:rsidR="000B4DDB" w:rsidRDefault="00A63BF6">
            <w:pPr>
              <w:pStyle w:val="TableText"/>
            </w:pPr>
            <w:r>
              <w:t>Soft copy, which can be downloaded at https://e.huawei.</w:t>
            </w:r>
            <w:r>
              <w:t>com/us/.</w:t>
            </w:r>
          </w:p>
        </w:tc>
      </w:tr>
    </w:tbl>
    <w:p w:rsidR="000B4DDB" w:rsidRDefault="000B4DDB"/>
    <w:p w:rsidR="000B4DDB" w:rsidRDefault="00A63BF6">
      <w:pPr>
        <w:pStyle w:val="21"/>
      </w:pPr>
      <w:bookmarkStart w:id="52" w:name="_EN-US_TOPIC_0000001408636524"/>
      <w:bookmarkStart w:id="53" w:name="_Toc256000016"/>
      <w:bookmarkStart w:id="54" w:name="_EN-US_TOPIC_0000001408636524-chtext"/>
      <w:bookmarkEnd w:id="52"/>
      <w:r>
        <w:lastRenderedPageBreak/>
        <w:t>Obtaining Documentation</w:t>
      </w:r>
      <w:bookmarkEnd w:id="53"/>
      <w:bookmarkEnd w:id="54"/>
    </w:p>
    <w:p w:rsidR="000B4DDB" w:rsidRDefault="00A63BF6">
      <w:pPr>
        <w:pStyle w:val="BlockLabel"/>
      </w:pPr>
      <w:r>
        <w:t>Enterprise Service Website</w:t>
      </w:r>
    </w:p>
    <w:p w:rsidR="000B4DDB" w:rsidRDefault="00A63BF6" w:rsidP="00A63BF6">
      <w:pPr>
        <w:pStyle w:val="Step"/>
        <w:numPr>
          <w:ilvl w:val="6"/>
          <w:numId w:val="34"/>
        </w:numPr>
      </w:pPr>
      <w:r>
        <w:t xml:space="preserve">Log in to the </w:t>
      </w:r>
      <w:hyperlink r:id="rId37" w:tooltip=" " w:history="1">
        <w:r>
          <w:rPr>
            <w:rStyle w:val="ad"/>
          </w:rPr>
          <w:t>Huawei enterprise technical support website</w:t>
        </w:r>
      </w:hyperlink>
      <w:r>
        <w:t>.</w:t>
      </w:r>
    </w:p>
    <w:p w:rsidR="000B4DDB" w:rsidRDefault="00A63BF6">
      <w:pPr>
        <w:pStyle w:val="Step"/>
      </w:pPr>
      <w:r>
        <w:t xml:space="preserve">Click </w:t>
      </w:r>
      <w:r>
        <w:rPr>
          <w:b/>
        </w:rPr>
        <w:t>Log In</w:t>
      </w:r>
      <w:r>
        <w:t xml:space="preserve">. In the dialog box that is displayed, enter the user ID and password and click </w:t>
      </w:r>
      <w:r>
        <w:rPr>
          <w:b/>
        </w:rPr>
        <w:t>Log In</w:t>
      </w:r>
      <w:r>
        <w:t>.</w:t>
      </w:r>
    </w:p>
    <w:p w:rsidR="000B4DDB" w:rsidRDefault="00A63BF6">
      <w:pPr>
        <w:pStyle w:val="Step"/>
      </w:pPr>
      <w:r>
        <w:t>Search for the desired camera model.</w:t>
      </w:r>
    </w:p>
    <w:p w:rsidR="000B4DDB" w:rsidRDefault="00A63BF6">
      <w:pPr>
        <w:pStyle w:val="Step"/>
      </w:pPr>
      <w:r>
        <w:t xml:space="preserve">On the </w:t>
      </w:r>
      <w:r>
        <w:rPr>
          <w:b/>
        </w:rPr>
        <w:t>Documentation</w:t>
      </w:r>
      <w:r>
        <w:t xml:space="preserve"> tab page, select a desired product version from the </w:t>
      </w:r>
      <w:r>
        <w:rPr>
          <w:b/>
        </w:rPr>
        <w:t>Select Version</w:t>
      </w:r>
      <w:r>
        <w:t xml:space="preserve"> drop-down list box and download the desired</w:t>
      </w:r>
      <w:r>
        <w:t xml:space="preserve"> document.</w:t>
      </w:r>
    </w:p>
    <w:p w:rsidR="000B4DDB" w:rsidRDefault="00A63BF6">
      <w:pPr>
        <w:pStyle w:val="End"/>
      </w:pPr>
      <w:r>
        <w:t>----End</w:t>
      </w:r>
    </w:p>
    <w:p w:rsidR="000B4DDB" w:rsidRDefault="00A63BF6">
      <w:pPr>
        <w:pStyle w:val="BlockLabel"/>
      </w:pPr>
      <w:r>
        <w:t>Carrier Service Website</w:t>
      </w:r>
    </w:p>
    <w:p w:rsidR="000B4DDB" w:rsidRDefault="00A63BF6" w:rsidP="00A63BF6">
      <w:pPr>
        <w:pStyle w:val="Step"/>
        <w:numPr>
          <w:ilvl w:val="6"/>
          <w:numId w:val="35"/>
        </w:numPr>
      </w:pPr>
      <w:r>
        <w:t xml:space="preserve">Log in to the </w:t>
      </w:r>
      <w:hyperlink r:id="rId38" w:tooltip=" " w:history="1">
        <w:r>
          <w:rPr>
            <w:rStyle w:val="ad"/>
          </w:rPr>
          <w:t>Huawei carrier service website</w:t>
        </w:r>
      </w:hyperlink>
      <w:r>
        <w:t>.</w:t>
      </w:r>
    </w:p>
    <w:p w:rsidR="000B4DDB" w:rsidRDefault="00A63BF6">
      <w:pPr>
        <w:pStyle w:val="Step"/>
      </w:pPr>
      <w:r>
        <w:t xml:space="preserve">Click </w:t>
      </w:r>
      <w:r>
        <w:rPr>
          <w:b/>
        </w:rPr>
        <w:t>Log In</w:t>
      </w:r>
      <w:r>
        <w:t xml:space="preserve">. In the dialog box that is displayed, enter the user ID and password and </w:t>
      </w:r>
      <w:r>
        <w:t xml:space="preserve">click </w:t>
      </w:r>
      <w:r>
        <w:rPr>
          <w:b/>
        </w:rPr>
        <w:t>Log In</w:t>
      </w:r>
      <w:r>
        <w:t>.</w:t>
      </w:r>
    </w:p>
    <w:p w:rsidR="000B4DDB" w:rsidRDefault="00A63BF6">
      <w:pPr>
        <w:pStyle w:val="Step"/>
      </w:pPr>
      <w:r>
        <w:t xml:space="preserve">Choose </w:t>
      </w:r>
      <w:hyperlink r:id="rId39" w:anchor="col=product&amp;path=PBI1-21430725/PBI1-251363742/PBI1-22510739" w:tooltip=" " w:history="1">
        <w:r>
          <w:rPr>
            <w:rStyle w:val="ad"/>
          </w:rPr>
          <w:t>Support &gt; Product Support &gt; Data Storage and Intelligent Vision &gt; Intelligent Vision</w:t>
        </w:r>
      </w:hyperlink>
      <w:r>
        <w:t xml:space="preserve"> and se</w:t>
      </w:r>
      <w:r>
        <w:t>lect the desired camera model.</w:t>
      </w:r>
    </w:p>
    <w:p w:rsidR="000B4DDB" w:rsidRDefault="00A63BF6">
      <w:pPr>
        <w:pStyle w:val="Step"/>
      </w:pPr>
      <w:r>
        <w:t xml:space="preserve">On the </w:t>
      </w:r>
      <w:r>
        <w:rPr>
          <w:b/>
        </w:rPr>
        <w:t>Documentation</w:t>
      </w:r>
      <w:r>
        <w:t xml:space="preserve"> tab page, select a desired product version from the </w:t>
      </w:r>
      <w:r>
        <w:rPr>
          <w:b/>
        </w:rPr>
        <w:t>Select Version</w:t>
      </w:r>
      <w:r>
        <w:t xml:space="preserve"> drop-down list box and download the desired document.</w:t>
      </w:r>
    </w:p>
    <w:p w:rsidR="000B4DDB" w:rsidRDefault="00A63BF6">
      <w:pPr>
        <w:pStyle w:val="End"/>
      </w:pPr>
      <w:r>
        <w:t>----End</w:t>
      </w:r>
    </w:p>
    <w:p w:rsidR="000B4DDB" w:rsidRDefault="00C5450A">
      <w:pPr>
        <w:pStyle w:val="NotesHeading"/>
      </w:pPr>
      <w:r>
        <w:rPr>
          <w:color w:val="339966"/>
        </w:rPr>
        <w:pict>
          <v:shape id="_x0000_i1031" type="#_x0000_t75" style="width:54pt;height:18.75pt">
            <v:imagedata r:id="rId20" o:title="note"/>
          </v:shape>
        </w:pict>
      </w:r>
    </w:p>
    <w:p w:rsidR="000B4DDB" w:rsidRDefault="00A63BF6">
      <w:pPr>
        <w:pStyle w:val="NotesText"/>
      </w:pPr>
      <w:r>
        <w:t xml:space="preserve">You need to apply for permission to obtain documents from the website. </w:t>
      </w:r>
      <w:r>
        <w:t>Register with the website if you are using the website for the first time. For detailed operations, see the website Help and FAQ.</w:t>
      </w:r>
    </w:p>
    <w:p w:rsidR="000B4DDB" w:rsidRDefault="000B4DDB">
      <w:pPr>
        <w:sectPr w:rsidR="000B4DDB">
          <w:headerReference w:type="even" r:id="rId40"/>
          <w:headerReference w:type="default" r:id="rId41"/>
          <w:footerReference w:type="even" r:id="rId42"/>
          <w:footerReference w:type="default" r:id="rId43"/>
          <w:pgSz w:w="11907" w:h="16840" w:code="9"/>
          <w:pgMar w:top="1701" w:right="1134" w:bottom="1701" w:left="1134" w:header="567" w:footer="567" w:gutter="0"/>
          <w:cols w:space="425"/>
          <w:docGrid w:linePitch="312"/>
        </w:sectPr>
      </w:pPr>
    </w:p>
    <w:p w:rsidR="000B4DDB" w:rsidRDefault="00A63BF6">
      <w:pPr>
        <w:pStyle w:val="1"/>
      </w:pPr>
      <w:bookmarkStart w:id="55" w:name="_EN-US_TOPIC_0000001458836317"/>
      <w:bookmarkStart w:id="56" w:name="_Toc256000017"/>
      <w:bookmarkStart w:id="57" w:name="_EN-US_TOPIC_0000001458836317-chtext"/>
      <w:bookmarkEnd w:id="55"/>
      <w:r>
        <w:lastRenderedPageBreak/>
        <w:t>List of Fixed</w:t>
      </w:r>
      <w:r>
        <w:t xml:space="preserve"> Vulnerabilities</w:t>
      </w:r>
      <w:bookmarkEnd w:id="56"/>
      <w:bookmarkEnd w:id="57"/>
    </w:p>
    <w:p w:rsidR="000B4DDB" w:rsidRDefault="00A63BF6">
      <w:pPr>
        <w:pStyle w:val="TableDescription"/>
      </w:pPr>
      <w:r>
        <w:t>Fixed open-source and third-party software vulnerabilities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7"/>
        <w:gridCol w:w="966"/>
        <w:gridCol w:w="832"/>
        <w:gridCol w:w="846"/>
        <w:gridCol w:w="3288"/>
        <w:gridCol w:w="1129"/>
      </w:tblGrid>
      <w:tr w:rsidR="00A63BF6" w:rsidTr="00A63BF6">
        <w:trPr>
          <w:tblHeader/>
        </w:trPr>
        <w:tc>
          <w:tcPr>
            <w:tcW w:w="5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Software</w:t>
            </w:r>
          </w:p>
        </w:tc>
        <w:tc>
          <w:tcPr>
            <w:tcW w:w="60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Version</w:t>
            </w:r>
          </w:p>
        </w:tc>
        <w:tc>
          <w:tcPr>
            <w:tcW w:w="524"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CVE ID</w:t>
            </w:r>
          </w:p>
        </w:tc>
        <w:tc>
          <w:tcPr>
            <w:tcW w:w="533"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CVSS Score</w:t>
            </w:r>
          </w:p>
        </w:tc>
        <w:tc>
          <w:tcPr>
            <w:tcW w:w="207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Vulnerability Description</w:t>
            </w:r>
          </w:p>
        </w:tc>
        <w:tc>
          <w:tcPr>
            <w:tcW w:w="71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0B4DDB" w:rsidRDefault="00A63BF6">
            <w:pPr>
              <w:pStyle w:val="TableHeading"/>
            </w:pPr>
            <w:r>
              <w:t>Fixed In</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busybox</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1.32.1</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44" w:anchor="/wf/vulnDetail?hwPsirtId=HWPSIRT-2022-56863" w:tooltip=" " w:history="1">
              <w:r>
                <w:rPr>
                  <w:rStyle w:val="ad"/>
                </w:rPr>
                <w:t>CVE-2022-28391</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9.8</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BusyBox through 1.35.0 allows remote attackers to execute arbitrary code if netstat is used to print a DNS PTR record's value</w:t>
            </w:r>
            <w:r>
              <w:t xml:space="preserve"> to a VT compatible terminal. Alternatively, the attacker could choose to change the terminal's colors.</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linaro glibc</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2.29</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45" w:anchor="/wf/vulnDetail?hwPsirtId=HWPSIRT-2019-13602" w:tooltip=" " w:history="1">
              <w:r>
                <w:rPr>
                  <w:rStyle w:val="ad"/>
                </w:rPr>
                <w:t>CVE-2019-7309</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5.5</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In the GNU C Library (aka glibc or libc6) through 2.29, the memcmp function for the x32 architecture can incorrectly return zero (indicating that the inputs are equal) because the RDX most significant bit is mishandled.</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w:t>
            </w:r>
            <w:r>
              <w:t>aro glibc</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2.29</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46" w:anchor="/wf/vulnDetail?hwPsirtId=HWPSIRT-2019-13927" w:tooltip=" " w:history="1">
              <w:r>
                <w:rPr>
                  <w:rStyle w:val="ad"/>
                </w:rPr>
                <w:t>CVE-2019-9169</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9.8</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In the GNU C Library (aka glibc or libc6) through 2.29, proceed_next_node in posix/regexec.c has a heap-based</w:t>
            </w:r>
            <w:r>
              <w:t xml:space="preserve"> buffer over-read via an attempted case-insensitive regular-expression match.</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linaro glibc</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2.29</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47" w:anchor="/wf/vulnDetail?hwPsirtId=HWPSIRT-2019-13935" w:tooltip=" " w:history="1">
              <w:r>
                <w:rPr>
                  <w:rStyle w:val="ad"/>
                </w:rPr>
                <w:t>CVE-2019-9192</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7.5</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DISPUTED *</w:t>
            </w:r>
            <w:r>
              <w:t>* In the GNU C Library (aka glibc or libc6) through 2.29, check_dst_limits_calc_pos_1 in posix/regexec.c has Uncontrolled Recursion, as demonstrated by '(|)(\\1\\1)*' in grep, a different issue than CVE-2018-20796. NOTE: the software maintainer disputes th</w:t>
            </w:r>
            <w:r>
              <w:t>at this is a vulnerability because the behavior occurs only with a crafted pattern.</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linaro glibc</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2.29</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48" w:anchor="/wf/vulnDetail?hwPsirtId=HWPSIRT-2019-17645" w:tooltip=" " w:history="1">
              <w:r>
                <w:rPr>
                  <w:rStyle w:val="ad"/>
                </w:rPr>
                <w:t>CVE-2019-19126</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3.3</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On the</w:t>
            </w:r>
            <w:r>
              <w:t xml:space="preserve"> x86-64 architecture, the GNU C Library (aka glibc) before 2.31 fails to ignore the LD_PREFER_MAP_32BIT_EXEC environment variable during program execution after a security transition, allowing local attackers to restrict the possible mapping addresses for </w:t>
            </w:r>
            <w:r>
              <w:t>loaded libraries and thus bypass ASLR for a setuid program.</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linaro glibc</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2.29</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49" w:anchor="/wf/vulnDetail?hwPsirtId=HWPSIRT-2020-04601" w:tooltip=" " w:history="1">
              <w:r>
                <w:rPr>
                  <w:rStyle w:val="ad"/>
                </w:rPr>
                <w:t>CVE-2020-6096</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8.1</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An exploitable signed compariso</w:t>
            </w:r>
            <w:r>
              <w:t>n vulnerability exists in the ARMv7 memcpy() implementation of GNU glibc 2.30.9000. Calling memcpy() (on ARMv7 targets that utilize the GNU glibc implementation) with a negative value for the 'num' parameter results in a signed comparison vulnerability. If</w:t>
            </w:r>
            <w:r>
              <w:t xml:space="preserve"> an attacker underflows the 'num' parameter to memcpy(), this vulnerability could lead to undefined behavior such as writing to out-of-bounds memory and potentially remote code execution. Furthermore, this memcpy() implementation allows for program executi</w:t>
            </w:r>
            <w:r>
              <w:t>on to continue in scenarios where a segmentation fault or crash should have occurred. The dangers occur in that subsequent execution and iterations of this code will be executed with this corrupted data.</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linaro glibc</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2.29</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50" w:anchor="/wf/vulnDetail?hwPsirtId=HWPSIRT-2020-16570" w:tooltip=" " w:history="1">
              <w:r>
                <w:rPr>
                  <w:rStyle w:val="ad"/>
                </w:rPr>
                <w:t>CVE-2020-1751</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7.0</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An out-of-bounds write vulnerability was found in glibc before 2.31 when handling signal trampolines on PowerPC. Specifically, the backtrace </w:t>
            </w:r>
            <w:r>
              <w:t>function did not properly check the array bounds when storing the frame address, resulting in a denial of service or potential code execution. The highest threat from this vulnerability is to system availability.</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linaro glibc</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2.29</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51" w:anchor="/wf/vulnDetail?hwPsirtId=HWPSIRT-2020-05639" w:tooltip=" " w:history="1">
              <w:r>
                <w:rPr>
                  <w:rStyle w:val="ad"/>
                </w:rPr>
                <w:t>CVE-2020-1752</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7.0</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A use-after-free vulnerability introduced in glibc upstream version 2.14 was found in the way the tilde expansion was carried out. </w:t>
            </w:r>
            <w:r>
              <w:lastRenderedPageBreak/>
              <w:t>Dir</w:t>
            </w:r>
            <w:r>
              <w:t xml:space="preserve">ectory paths containing an initial tilde followed by a valid username were affected by this issue. A local attacker could exploit this flaw by creating a specially crafted path that, when processed by the glob function, would potentially lead to arbitrary </w:t>
            </w:r>
            <w:r>
              <w:t>code execution. This was fixed in version 2.32.</w:t>
            </w:r>
          </w:p>
        </w:tc>
        <w:tc>
          <w:tcPr>
            <w:tcW w:w="711" w:type="pct"/>
            <w:tcBorders>
              <w:top w:val="single" w:sz="6" w:space="0" w:color="000000"/>
              <w:bottom w:val="single" w:sz="6" w:space="0" w:color="000000"/>
            </w:tcBorders>
            <w:shd w:val="clear" w:color="auto" w:fill="auto"/>
          </w:tcPr>
          <w:p w:rsidR="000B4DDB" w:rsidRDefault="00A63BF6">
            <w:pPr>
              <w:pStyle w:val="TableText"/>
            </w:pPr>
            <w:r>
              <w:lastRenderedPageBreak/>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52" w:anchor="/wf/vulnDetail?hwPsirtId=HWPSIRT-2021-23574" w:tooltip=" " w:history="1">
              <w:r>
                <w:rPr>
                  <w:rStyle w:val="ad"/>
                </w:rPr>
                <w:t>CVE-2021-3753</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4.7</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A race problem was seen in the vt_k_ioct</w:t>
            </w:r>
            <w:r>
              <w:t>l in drivers/tty/vt/vt_ioctl.c in the Linux kernel, which may cause an out of bounds read in vt as the write access to vc_mode is not protected by lock-in vt_ioctl (KDSETMDE). The highest threat from this vulnerability is to data confidentiality.</w:t>
            </w:r>
          </w:p>
        </w:tc>
        <w:tc>
          <w:tcPr>
            <w:tcW w:w="711" w:type="pct"/>
            <w:tcBorders>
              <w:top w:val="single" w:sz="6" w:space="0" w:color="000000"/>
              <w:bottom w:val="single" w:sz="6" w:space="0" w:color="000000"/>
            </w:tcBorders>
            <w:shd w:val="clear" w:color="auto" w:fill="auto"/>
          </w:tcPr>
          <w:p w:rsidR="000B4DDB" w:rsidRDefault="00A63BF6">
            <w:pPr>
              <w:pStyle w:val="TableText"/>
            </w:pPr>
            <w:r>
              <w:t>SDC 10.0.</w:t>
            </w:r>
            <w:r>
              <w:t>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53" w:anchor="/wf/vulnDetail?hwPsirtId=HWPSIRT-2021-60921" w:tooltip=" " w:history="1">
              <w:r>
                <w:rPr>
                  <w:rStyle w:val="ad"/>
                </w:rPr>
                <w:t>CVE-2021-0938</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5.5</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In memzero_explicit of compiler-clang.h, there is a possible bypass of defense in depth due to </w:t>
            </w:r>
            <w:r>
              <w:t>uninitialized data. This could lead to local information disclosure with no additional execution privileges needed. User interaction is not needed for exploitation.Product: AndroidVersions: Android kernelAndroid ID: A-171418586References: Upstream kernel</w:t>
            </w:r>
          </w:p>
        </w:tc>
        <w:tc>
          <w:tcPr>
            <w:tcW w:w="711" w:type="pct"/>
            <w:tcBorders>
              <w:top w:val="single" w:sz="6" w:space="0" w:color="000000"/>
              <w:bottom w:val="single" w:sz="6" w:space="0" w:color="000000"/>
            </w:tcBorders>
            <w:shd w:val="clear" w:color="auto" w:fill="auto"/>
          </w:tcPr>
          <w:p w:rsidR="000B4DDB" w:rsidRDefault="00A63BF6">
            <w:pPr>
              <w:pStyle w:val="TableText"/>
            </w:pPr>
            <w:r>
              <w:t>S</w:t>
            </w:r>
            <w:r>
              <w:t>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54" w:anchor="/wf/vulnDetail?hwPsirtId=HWPSIRT-2021-76677" w:tooltip=" " w:history="1">
              <w:r>
                <w:rPr>
                  <w:rStyle w:val="ad"/>
                </w:rPr>
                <w:t>CVE-2021-33098</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5.5</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Improper input validation in the Intel(R) Ethernet ixgbe driver for Linux before version</w:t>
            </w:r>
            <w:r>
              <w:t xml:space="preserve"> 3.17.3 may allow an authenticated user to potentially enable denial of service via local access.</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55" w:anchor="/wf/vulnDetail?hwPsirtId=HWPSIRT-2021-48722" w:tooltip=" " w:history="1">
              <w:r>
                <w:rPr>
                  <w:rStyle w:val="ad"/>
                </w:rPr>
                <w:t>CVE-2021</w:t>
              </w:r>
              <w:r>
                <w:rPr>
                  <w:rStyle w:val="ad"/>
                </w:rPr>
                <w:t>-0941</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6.7</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In bpf_skb_change_head of filter.c, there is a possible out of bounds read due to a use after free. This could lead to local escalation of privilege with System execution privileges needed. User interaction is not needed for exploitation.Product:</w:t>
            </w:r>
            <w:r>
              <w:t xml:space="preserve"> AndroidVersions: Android kernelAndroid ID: A-154177719References: Upstream kernel</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56" w:anchor="/wf/vulnDetail?hwPsirtId=HWPSIRT-2021-89641" w:tooltip=" " w:history="1">
              <w:r>
                <w:rPr>
                  <w:rStyle w:val="ad"/>
                </w:rPr>
                <w:t>CVE-2021-20321</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4.7</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A </w:t>
            </w:r>
            <w:r>
              <w:t>race condition accessing file object in the Linux kernel OverlayFS subsystem was found in the way users do rename in specific way with OverlayFS. A local user could use this flaw to crash the system.</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57" w:anchor="/wf/vulnDetail?hwPsirtId=HWPSIRT-2021-26569" w:tooltip=" " w:history="1">
              <w:r>
                <w:rPr>
                  <w:rStyle w:val="ad"/>
                </w:rPr>
                <w:t>CVE-2021-3428</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5.5</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A flaw was found in the Linux kernel. A denial of service problem is identified if an extent tree is corrupted in a crafted ex</w:t>
            </w:r>
            <w:r>
              <w:t>t4 filesystem in fs/ext4/extents.c in ext4_es_cache_extent. Fabricating an integer overflow, A local attacker with a special user privilege may cause a system crash problem which can lead to an availability threat.</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58" w:anchor="/wf/vulnDetail?hwPsirtId=HWPSIRT-2021-00290" w:tooltip=" " w:history="1">
              <w:r>
                <w:rPr>
                  <w:rStyle w:val="ad"/>
                </w:rPr>
                <w:t>CVE-2021-39648</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In gadget_dev_desc_UDC_show of configfs.c, there is a possible disclosure of kernel heap memory due to a race condition. This co</w:t>
            </w:r>
            <w:r>
              <w:t>uld lead to local information disclosure with System execution privileges needed. User interaction is not needed for exploitation.Product: AndroidVersions: Android kernelAndroid ID: A-160822094References: Upstream kernel</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59" w:anchor="/wf/vulnDetail?hwPsirtId=HWPSIRT-2022-33981" w:tooltip=" " w:history="1">
              <w:r>
                <w:rPr>
                  <w:rStyle w:val="ad"/>
                </w:rPr>
                <w:t>CVE-2021-39633</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5.5</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In gre_handle_offloads of ip_gre.c, there is a possible page fault due to an invalid memory access. This could lead to loc</w:t>
            </w:r>
            <w:r>
              <w:t>al information disclosure with no additional execution privileges needed. User interaction is not needed for exploitation.Product: AndroidVersions: Android kernelAndroid ID: A-150694665References: Upstream kernel</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60" w:anchor="/wf/vulnDetail?hwPsirtId=HWPSIRT-2022-49574" w:tooltip=" " w:history="1">
              <w:r>
                <w:rPr>
                  <w:rStyle w:val="ad"/>
                </w:rPr>
                <w:t>CVE-2021-4203</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6.8</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A use-after-free read flaw was found in sock_getsockopt() in net/core/sock.c due to SO_PEERCRED and SO_PEERGROUPS race with listen(</w:t>
            </w:r>
            <w:r>
              <w:t xml:space="preserve">) (and connect()) in the Linux kernel. In this flaw, an attacker with </w:t>
            </w:r>
            <w:r>
              <w:lastRenderedPageBreak/>
              <w:t>a user privileges may crash the system or leak internal kernel information.</w:t>
            </w:r>
          </w:p>
        </w:tc>
        <w:tc>
          <w:tcPr>
            <w:tcW w:w="711" w:type="pct"/>
            <w:tcBorders>
              <w:top w:val="single" w:sz="6" w:space="0" w:color="000000"/>
              <w:bottom w:val="single" w:sz="6" w:space="0" w:color="000000"/>
            </w:tcBorders>
            <w:shd w:val="clear" w:color="auto" w:fill="auto"/>
          </w:tcPr>
          <w:p w:rsidR="000B4DDB" w:rsidRDefault="00A63BF6">
            <w:pPr>
              <w:pStyle w:val="TableText"/>
            </w:pPr>
            <w:r>
              <w:lastRenderedPageBreak/>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61" w:anchor="/wf/vulnDetail?hwPsirtId=HWPSIRT-2022-81329" w:tooltip=" " w:history="1">
              <w:r>
                <w:rPr>
                  <w:rStyle w:val="ad"/>
                </w:rPr>
                <w:t>CVE-2022-0487</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5.5</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A use-after-free vulnerability was found in rtsx_usb_ms_drv_remove in drivers/memstick/host/rtsx_usb_ms.c in memstick in the Linux kernel. In this flaw, a local attacker with a user privilege may im</w:t>
            </w:r>
            <w:r>
              <w:t>pact system Confidentiality. This flaw affects kernel versions prior to 5.14 rc1.</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62" w:anchor="/wf/vulnDetail?hwPsirtId=HWPSIRT-2022-37394" w:tooltip=" " w:history="1">
              <w:r>
                <w:rPr>
                  <w:rStyle w:val="ad"/>
                </w:rPr>
                <w:t>CVE-2022-25258</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4.6</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An </w:t>
            </w:r>
            <w:r>
              <w:t>issue was discovered in drivers/usb/gadget/composite.c in the Linux kernel before 5.16.10. The USB Gadget subsystem lacks certain validation of interface OS descriptor requests (ones with a large array index and ones associated with NULL function pointer r</w:t>
            </w:r>
            <w:r>
              <w:t>etrieval). Memory corruption might occur.</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63" w:anchor="/wf/vulnDetail?hwPsirtId=HWPSIRT-2022-19442" w:tooltip=" " w:history="1">
              <w:r>
                <w:rPr>
                  <w:rStyle w:val="ad"/>
                </w:rPr>
                <w:t>CVE-2022-25375</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5.5</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An issue was discovered in </w:t>
            </w:r>
            <w:r>
              <w:t>drivers/usb/gadget/function/rndis.c in the Linux kernel before 5.16.10. The RNDIS USB gadget lacks validation of the size of the RNDIS_MSG_SET command. Attackers can obtain sensitive information from kernel memory.</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64" w:anchor="/wf/vulnDetail?hwPsirtId=HWPSIRT-2022-44390" w:tooltip=" " w:history="1">
              <w:r>
                <w:rPr>
                  <w:rStyle w:val="ad"/>
                </w:rPr>
                <w:t>CVE-2021-39713</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9.8</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Product: AndroidVersions: Android kernelAndroid ID: A-173788806References: Upstream kernel</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65" w:anchor="/wf/vulnDetail?hwPsirtId=HWPSIRT-2022-28432" w:tooltip=" " w:history="1">
              <w:r>
                <w:rPr>
                  <w:rStyle w:val="ad"/>
                </w:rPr>
                <w:t>CVE-2021-39698</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7.8</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In aio_poll_complete_work of aio.c, there is a possible memory corruption due to a use after free. This could lead to local </w:t>
            </w:r>
            <w:r>
              <w:t>escalation of privilege with no additional execution privileges needed. User interaction is not needed for exploitation.Product: AndroidVersions: Android kernelAndroid ID: A-185125206References: Upstream kernel</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66" w:anchor="/wf/vulnDetail?hwPsirtId=HWPSIRT-2022-20381" w:tooltip=" " w:history="1">
              <w:r>
                <w:rPr>
                  <w:rStyle w:val="ad"/>
                </w:rPr>
                <w:t>CVE-2022-28</w:t>
              </w:r>
              <w:r>
                <w:rPr>
                  <w:rStyle w:val="ad"/>
                </w:rPr>
                <w:lastRenderedPageBreak/>
                <w:t>390</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lastRenderedPageBreak/>
              <w:t>7.8</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ems_usb_start_xmit in drivers/net/can/usb/ems_usb.c in the </w:t>
            </w:r>
            <w:r>
              <w:lastRenderedPageBreak/>
              <w:t>Linux kernel through 5.17.1 has a double free.</w:t>
            </w:r>
          </w:p>
        </w:tc>
        <w:tc>
          <w:tcPr>
            <w:tcW w:w="711" w:type="pct"/>
            <w:tcBorders>
              <w:top w:val="single" w:sz="6" w:space="0" w:color="000000"/>
              <w:bottom w:val="single" w:sz="6" w:space="0" w:color="000000"/>
            </w:tcBorders>
            <w:shd w:val="clear" w:color="auto" w:fill="auto"/>
          </w:tcPr>
          <w:p w:rsidR="000B4DDB" w:rsidRDefault="00A63BF6">
            <w:pPr>
              <w:pStyle w:val="TableText"/>
            </w:pPr>
            <w:r>
              <w:lastRenderedPageBreak/>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w:t>
            </w:r>
            <w:r>
              <w:t>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67" w:anchor="/wf/vulnDetail?hwPsirtId=HWPSIRT-2022-79600" w:tooltip=" " w:history="1">
              <w:r>
                <w:rPr>
                  <w:rStyle w:val="ad"/>
                </w:rPr>
                <w:t>CVE-2022-28388</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7.8</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usb_8dev_start_xmit in drivers/net/can/usb/usb_8dev.c in the Linux kernel through 5.17.1 has a double free.</w:t>
            </w:r>
          </w:p>
        </w:tc>
        <w:tc>
          <w:tcPr>
            <w:tcW w:w="711" w:type="pct"/>
            <w:tcBorders>
              <w:top w:val="single" w:sz="6" w:space="0" w:color="000000"/>
              <w:bottom w:val="single" w:sz="6" w:space="0" w:color="000000"/>
            </w:tcBorders>
            <w:shd w:val="clear" w:color="auto" w:fill="auto"/>
          </w:tcPr>
          <w:p w:rsidR="000B4DDB" w:rsidRDefault="00A63BF6">
            <w:pPr>
              <w:pStyle w:val="TableText"/>
            </w:pPr>
            <w:r>
              <w:t xml:space="preserve">SDC </w:t>
            </w:r>
            <w:r>
              <w:t>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68" w:anchor="/wf/vulnDetail?hwPsirtId=HWPSIRT-2022-08173" w:tooltip=" " w:history="1">
              <w:r>
                <w:rPr>
                  <w:rStyle w:val="ad"/>
                </w:rPr>
                <w:t>CVE-2022-1353</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7.1</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A vulnerability was found in the pfkey_register function in net/key/af_key.c in the Linux ke</w:t>
            </w:r>
            <w:r>
              <w:t>rnel. This flaw allows a local, unprivileged user to gain access to kernel memory, leading to a system crash or a leak of internal kernel information.</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69" w:anchor="/wf/vulnDetail?hwPsirtId=HWPSIRT-2022-42398" w:tooltip=" " w:history="1">
              <w:r>
                <w:rPr>
                  <w:rStyle w:val="ad"/>
                </w:rPr>
                <w:t>CVE-2022-20008</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7.5</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In mmc_blk_read_single of block.c, there is a possible way to read kernel heap memory due to uninitialized data. This could lead to local information disclosure if reading from an SD card that</w:t>
            </w:r>
            <w:r>
              <w:t xml:space="preserve"> triggers errors, with no additional execution privileges needed. User interaction is not needed for exploitation.Product: AndroidVersions: Android kernelAndroid ID: A-216481035References: Upstream kernel</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linux kernel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4.19.90</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70" w:anchor="/wf/vulnDetail?hwPsirtId=HWPSIRT-2022-55945" w:tooltip=" " w:history="1">
              <w:r>
                <w:rPr>
                  <w:rStyle w:val="ad"/>
                </w:rPr>
                <w:t>CVE-2022-30594</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7.8</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The Linux kernel before 5.17.2 mishandles seccomp permissions. The PTRACE_SEIZE code path allows attackers to bypass intended restrictions</w:t>
            </w:r>
            <w:r>
              <w:t xml:space="preserve"> on setting the PT_SUSPEND_SECCOMP flag.</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openssl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1.1.1k</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71" w:anchor="/wf/vulnDetail?hwPsirtId=HWPSIRT-2022-98220" w:tooltip=" " w:history="1">
              <w:r>
                <w:rPr>
                  <w:rStyle w:val="ad"/>
                </w:rPr>
                <w:t>CVE-2022-1292</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9.8</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 xml:space="preserve">The c_rehash script does not properly sanitise shell </w:t>
            </w:r>
            <w:r>
              <w:t>metacharacters to prevent command injection. This script is distributed by some operating systems in a manner where it is automatically executed. On such operating systems, an attacker could execute arbitrary commands with the privileges of the script. Use</w:t>
            </w:r>
            <w:r>
              <w:t xml:space="preserve"> of the c_rehash script is considered obsolete and should be replaced by the OpenSSL rehash command line tool. Fixed in OpenSSL 3.0.3 (Affected 3.0.0,3.0.1,3.0.2). Fixed </w:t>
            </w:r>
            <w:r>
              <w:lastRenderedPageBreak/>
              <w:t>in OpenSSL 1.1.1o (Affected 1.1.1-1.1.1n). Fixed in OpenSSL 1.0.2ze (Affected 1.0.2-1.</w:t>
            </w:r>
            <w:r>
              <w:t>0.2zd).</w:t>
            </w:r>
          </w:p>
        </w:tc>
        <w:tc>
          <w:tcPr>
            <w:tcW w:w="711" w:type="pct"/>
            <w:tcBorders>
              <w:top w:val="single" w:sz="6" w:space="0" w:color="000000"/>
              <w:bottom w:val="single" w:sz="6" w:space="0" w:color="000000"/>
            </w:tcBorders>
            <w:shd w:val="clear" w:color="auto" w:fill="auto"/>
          </w:tcPr>
          <w:p w:rsidR="000B4DDB" w:rsidRDefault="00A63BF6">
            <w:pPr>
              <w:pStyle w:val="TableText"/>
            </w:pPr>
            <w:r>
              <w:lastRenderedPageBreak/>
              <w:t>SDC 10.0.RC51</w:t>
            </w:r>
          </w:p>
        </w:tc>
      </w:tr>
      <w:tr w:rsidR="00A63BF6" w:rsidTr="00A63BF6">
        <w:tc>
          <w:tcPr>
            <w:tcW w:w="552"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openssl</w:t>
            </w:r>
          </w:p>
        </w:tc>
        <w:tc>
          <w:tcPr>
            <w:tcW w:w="608"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1.1.1f</w:t>
            </w:r>
          </w:p>
        </w:tc>
        <w:tc>
          <w:tcPr>
            <w:tcW w:w="524" w:type="pct"/>
            <w:tcBorders>
              <w:top w:val="single" w:sz="6" w:space="0" w:color="000000"/>
              <w:bottom w:val="single" w:sz="6" w:space="0" w:color="000000"/>
              <w:right w:val="single" w:sz="6" w:space="0" w:color="000000"/>
            </w:tcBorders>
            <w:shd w:val="clear" w:color="auto" w:fill="auto"/>
          </w:tcPr>
          <w:p w:rsidR="000B4DDB" w:rsidRDefault="00A63BF6">
            <w:pPr>
              <w:pStyle w:val="TableText"/>
            </w:pPr>
            <w:hyperlink r:id="rId72" w:anchor="/wf/vulnDetail?hwPsirtId=HWPSIRT-2022-98220" w:tooltip=" " w:history="1">
              <w:r>
                <w:rPr>
                  <w:rStyle w:val="ad"/>
                </w:rPr>
                <w:t>CVE-2022-1292</w:t>
              </w:r>
            </w:hyperlink>
          </w:p>
        </w:tc>
        <w:tc>
          <w:tcPr>
            <w:tcW w:w="533"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9.8</w:t>
            </w:r>
          </w:p>
        </w:tc>
        <w:tc>
          <w:tcPr>
            <w:tcW w:w="2070"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The c_rehash script does not properly sanitise shell metacharacters to prevent command</w:t>
            </w:r>
            <w:r>
              <w:t xml:space="preserve"> injection. This script is distributed by some operating systems in a manner where it is automatically executed. On such operating systems, an attacker could execute arbitrary commands with the privileges of the script. Use of the c_rehash script is consid</w:t>
            </w:r>
            <w:r>
              <w:t>ered obsolete and should be replaced by the OpenSSL rehash command line tool. Fixed in OpenSSL 3.0.3 (Affected 3.0.0,3.0.1,3.0.2). Fixed in OpenSSL 1.1.1o (Affected 1.1.1-1.1.1n). Fixed in OpenSSL 1.0.2ze (Affected 1.0.2-1.0.2zd).</w:t>
            </w:r>
          </w:p>
        </w:tc>
        <w:tc>
          <w:tcPr>
            <w:tcW w:w="711" w:type="pct"/>
            <w:tcBorders>
              <w:top w:val="single" w:sz="6" w:space="0" w:color="000000"/>
              <w:bottom w:val="single" w:sz="6" w:space="0" w:color="000000"/>
            </w:tcBorders>
            <w:shd w:val="clear" w:color="auto" w:fill="auto"/>
          </w:tcPr>
          <w:p w:rsidR="000B4DDB" w:rsidRDefault="00A63BF6">
            <w:pPr>
              <w:pStyle w:val="TableText"/>
            </w:pPr>
            <w:r>
              <w:t>SDC 10.0.RC51</w:t>
            </w:r>
          </w:p>
        </w:tc>
      </w:tr>
    </w:tbl>
    <w:p w:rsidR="000B4DDB" w:rsidRDefault="000B4DDB"/>
    <w:p w:rsidR="000B4DDB" w:rsidRDefault="00A63BF6">
      <w:r>
        <w:t>N/A</w:t>
      </w:r>
    </w:p>
    <w:p w:rsidR="000B4DDB" w:rsidRDefault="000B4DDB">
      <w:pPr>
        <w:sectPr w:rsidR="000B4DDB">
          <w:headerReference w:type="even" r:id="rId73"/>
          <w:headerReference w:type="default" r:id="rId74"/>
          <w:footerReference w:type="even" r:id="rId75"/>
          <w:footerReference w:type="default" r:id="rId76"/>
          <w:pgSz w:w="11907" w:h="16840" w:code="9"/>
          <w:pgMar w:top="1701" w:right="1134" w:bottom="1701" w:left="1134" w:header="567" w:footer="567" w:gutter="0"/>
          <w:cols w:space="425"/>
          <w:docGrid w:linePitch="312"/>
        </w:sectPr>
      </w:pPr>
    </w:p>
    <w:p w:rsidR="000B4DDB" w:rsidRDefault="00A63BF6">
      <w:pPr>
        <w:pStyle w:val="Appendixheading1"/>
      </w:pPr>
      <w:bookmarkStart w:id="58" w:name="_EN-US_TOPIC_0000001458956285"/>
      <w:bookmarkStart w:id="59" w:name="_Toc256000018"/>
      <w:bookmarkStart w:id="60" w:name="_EN-US_TOPIC_0000001458956285-chtext"/>
      <w:bookmarkEnd w:id="58"/>
      <w:r>
        <w:lastRenderedPageBreak/>
        <w:t>Acronyms and Abbreviations</w:t>
      </w:r>
      <w:bookmarkEnd w:id="59"/>
      <w:bookmarkEnd w:id="60"/>
    </w:p>
    <w:p w:rsidR="000B4DDB" w:rsidRDefault="00A63BF6">
      <w:pPr>
        <w:pStyle w:val="TableDescriptioninAppendix"/>
      </w:pPr>
      <w:r>
        <w:t>Acronyms and abbreviations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4"/>
        <w:gridCol w:w="3974"/>
      </w:tblGrid>
      <w:tr w:rsidR="000B4DDB" w:rsidTr="00A63BF6">
        <w:trPr>
          <w:tblHeader/>
        </w:trPr>
        <w:tc>
          <w:tcPr>
            <w:tcW w:w="249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0B4DDB" w:rsidRDefault="00A63BF6">
            <w:pPr>
              <w:pStyle w:val="TableHeading"/>
            </w:pPr>
            <w:r>
              <w:t>Acronym</w:t>
            </w:r>
          </w:p>
        </w:tc>
        <w:tc>
          <w:tcPr>
            <w:tcW w:w="250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0B4DDB" w:rsidRDefault="00A63BF6">
            <w:pPr>
              <w:pStyle w:val="TableHeading"/>
            </w:pPr>
            <w:r>
              <w:t>Full Name</w:t>
            </w:r>
          </w:p>
        </w:tc>
      </w:tr>
      <w:tr w:rsidR="00A63BF6" w:rsidTr="00A63BF6">
        <w:tc>
          <w:tcPr>
            <w:tcW w:w="2497"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IE</w:t>
            </w:r>
          </w:p>
        </w:tc>
        <w:tc>
          <w:tcPr>
            <w:tcW w:w="2503" w:type="pct"/>
            <w:tcBorders>
              <w:top w:val="single" w:sz="6" w:space="0" w:color="000000"/>
              <w:bottom w:val="single" w:sz="6" w:space="0" w:color="000000"/>
            </w:tcBorders>
            <w:shd w:val="clear" w:color="auto" w:fill="auto"/>
          </w:tcPr>
          <w:p w:rsidR="000B4DDB" w:rsidRDefault="00A63BF6">
            <w:pPr>
              <w:pStyle w:val="TableText"/>
            </w:pPr>
            <w:r>
              <w:t>Internet Explorer</w:t>
            </w:r>
          </w:p>
        </w:tc>
      </w:tr>
      <w:tr w:rsidR="00A63BF6" w:rsidTr="00A63BF6">
        <w:tc>
          <w:tcPr>
            <w:tcW w:w="2497"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SDC</w:t>
            </w:r>
          </w:p>
        </w:tc>
        <w:tc>
          <w:tcPr>
            <w:tcW w:w="2503" w:type="pct"/>
            <w:tcBorders>
              <w:top w:val="single" w:sz="6" w:space="0" w:color="000000"/>
              <w:bottom w:val="single" w:sz="6" w:space="0" w:color="000000"/>
            </w:tcBorders>
            <w:shd w:val="clear" w:color="auto" w:fill="auto"/>
          </w:tcPr>
          <w:p w:rsidR="000B4DDB" w:rsidRDefault="00A63BF6">
            <w:pPr>
              <w:pStyle w:val="TableText"/>
            </w:pPr>
            <w:r>
              <w:t xml:space="preserve">Software-Defined </w:t>
            </w:r>
            <w:r>
              <w:t>Camera</w:t>
            </w:r>
          </w:p>
        </w:tc>
      </w:tr>
      <w:tr w:rsidR="00A63BF6" w:rsidTr="00A63BF6">
        <w:tc>
          <w:tcPr>
            <w:tcW w:w="2497"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IP</w:t>
            </w:r>
          </w:p>
        </w:tc>
        <w:tc>
          <w:tcPr>
            <w:tcW w:w="2503" w:type="pct"/>
            <w:tcBorders>
              <w:top w:val="single" w:sz="6" w:space="0" w:color="000000"/>
              <w:bottom w:val="single" w:sz="6" w:space="0" w:color="000000"/>
            </w:tcBorders>
            <w:shd w:val="clear" w:color="auto" w:fill="auto"/>
          </w:tcPr>
          <w:p w:rsidR="000B4DDB" w:rsidRDefault="00A63BF6">
            <w:pPr>
              <w:pStyle w:val="TableText"/>
            </w:pPr>
            <w:r>
              <w:t>Internet Protocol</w:t>
            </w:r>
          </w:p>
        </w:tc>
      </w:tr>
      <w:tr w:rsidR="00A63BF6" w:rsidTr="00A63BF6">
        <w:tc>
          <w:tcPr>
            <w:tcW w:w="2497"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ISP</w:t>
            </w:r>
          </w:p>
        </w:tc>
        <w:tc>
          <w:tcPr>
            <w:tcW w:w="2503" w:type="pct"/>
            <w:tcBorders>
              <w:top w:val="single" w:sz="6" w:space="0" w:color="000000"/>
              <w:bottom w:val="single" w:sz="6" w:space="0" w:color="000000"/>
            </w:tcBorders>
            <w:shd w:val="clear" w:color="auto" w:fill="auto"/>
          </w:tcPr>
          <w:p w:rsidR="000B4DDB" w:rsidRDefault="00A63BF6">
            <w:pPr>
              <w:pStyle w:val="TableText"/>
            </w:pPr>
            <w:r>
              <w:t>Image Signal Processing</w:t>
            </w:r>
          </w:p>
        </w:tc>
      </w:tr>
      <w:tr w:rsidR="00A63BF6" w:rsidTr="00A63BF6">
        <w:tc>
          <w:tcPr>
            <w:tcW w:w="2497"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LTE</w:t>
            </w:r>
          </w:p>
        </w:tc>
        <w:tc>
          <w:tcPr>
            <w:tcW w:w="2503" w:type="pct"/>
            <w:tcBorders>
              <w:top w:val="single" w:sz="6" w:space="0" w:color="000000"/>
              <w:bottom w:val="single" w:sz="6" w:space="0" w:color="000000"/>
            </w:tcBorders>
            <w:shd w:val="clear" w:color="auto" w:fill="auto"/>
          </w:tcPr>
          <w:p w:rsidR="000B4DDB" w:rsidRDefault="00A63BF6">
            <w:pPr>
              <w:pStyle w:val="TableText"/>
            </w:pPr>
            <w:r>
              <w:t>Long Term Evolution</w:t>
            </w:r>
          </w:p>
        </w:tc>
      </w:tr>
      <w:tr w:rsidR="00A63BF6" w:rsidTr="00A63BF6">
        <w:tc>
          <w:tcPr>
            <w:tcW w:w="2497"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NTP</w:t>
            </w:r>
          </w:p>
        </w:tc>
        <w:tc>
          <w:tcPr>
            <w:tcW w:w="2503" w:type="pct"/>
            <w:tcBorders>
              <w:top w:val="single" w:sz="6" w:space="0" w:color="000000"/>
              <w:bottom w:val="single" w:sz="6" w:space="0" w:color="000000"/>
            </w:tcBorders>
            <w:shd w:val="clear" w:color="auto" w:fill="auto"/>
          </w:tcPr>
          <w:p w:rsidR="000B4DDB" w:rsidRDefault="00A63BF6">
            <w:pPr>
              <w:pStyle w:val="TableText"/>
            </w:pPr>
            <w:r>
              <w:t>Network Time Protocol</w:t>
            </w:r>
          </w:p>
        </w:tc>
      </w:tr>
      <w:tr w:rsidR="00A63BF6" w:rsidTr="00A63BF6">
        <w:tc>
          <w:tcPr>
            <w:tcW w:w="2497"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OSD</w:t>
            </w:r>
          </w:p>
        </w:tc>
        <w:tc>
          <w:tcPr>
            <w:tcW w:w="2503" w:type="pct"/>
            <w:tcBorders>
              <w:top w:val="single" w:sz="6" w:space="0" w:color="000000"/>
              <w:bottom w:val="single" w:sz="6" w:space="0" w:color="000000"/>
            </w:tcBorders>
            <w:shd w:val="clear" w:color="auto" w:fill="auto"/>
          </w:tcPr>
          <w:p w:rsidR="000B4DDB" w:rsidRDefault="00A63BF6">
            <w:pPr>
              <w:pStyle w:val="TableText"/>
            </w:pPr>
            <w:r>
              <w:t>On Screen Display</w:t>
            </w:r>
          </w:p>
        </w:tc>
      </w:tr>
      <w:tr w:rsidR="00A63BF6" w:rsidTr="00A63BF6">
        <w:tc>
          <w:tcPr>
            <w:tcW w:w="2497"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ROI</w:t>
            </w:r>
          </w:p>
        </w:tc>
        <w:tc>
          <w:tcPr>
            <w:tcW w:w="2503" w:type="pct"/>
            <w:tcBorders>
              <w:top w:val="single" w:sz="6" w:space="0" w:color="000000"/>
              <w:bottom w:val="single" w:sz="6" w:space="0" w:color="000000"/>
            </w:tcBorders>
            <w:shd w:val="clear" w:color="auto" w:fill="auto"/>
          </w:tcPr>
          <w:p w:rsidR="000B4DDB" w:rsidRDefault="00A63BF6">
            <w:pPr>
              <w:pStyle w:val="TableText"/>
            </w:pPr>
            <w:r>
              <w:t>Region of Interest</w:t>
            </w:r>
          </w:p>
        </w:tc>
      </w:tr>
      <w:tr w:rsidR="00A63BF6" w:rsidTr="00A63BF6">
        <w:tc>
          <w:tcPr>
            <w:tcW w:w="2497"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SIM</w:t>
            </w:r>
          </w:p>
        </w:tc>
        <w:tc>
          <w:tcPr>
            <w:tcW w:w="2503" w:type="pct"/>
            <w:tcBorders>
              <w:top w:val="single" w:sz="6" w:space="0" w:color="000000"/>
              <w:bottom w:val="single" w:sz="6" w:space="0" w:color="000000"/>
            </w:tcBorders>
            <w:shd w:val="clear" w:color="auto" w:fill="auto"/>
          </w:tcPr>
          <w:p w:rsidR="000B4DDB" w:rsidRDefault="00A63BF6">
            <w:pPr>
              <w:pStyle w:val="TableText"/>
            </w:pPr>
            <w:r>
              <w:t>Subscriber Identity Module</w:t>
            </w:r>
          </w:p>
        </w:tc>
      </w:tr>
      <w:tr w:rsidR="00A63BF6" w:rsidTr="00A63BF6">
        <w:tc>
          <w:tcPr>
            <w:tcW w:w="2497" w:type="pct"/>
            <w:tcBorders>
              <w:top w:val="single" w:sz="6" w:space="0" w:color="000000"/>
              <w:bottom w:val="single" w:sz="6" w:space="0" w:color="000000"/>
              <w:right w:val="single" w:sz="6" w:space="0" w:color="000000"/>
            </w:tcBorders>
            <w:shd w:val="clear" w:color="auto" w:fill="auto"/>
          </w:tcPr>
          <w:p w:rsidR="000B4DDB" w:rsidRDefault="00A63BF6">
            <w:pPr>
              <w:pStyle w:val="TableText"/>
            </w:pPr>
            <w:r>
              <w:t>VGA</w:t>
            </w:r>
          </w:p>
        </w:tc>
        <w:tc>
          <w:tcPr>
            <w:tcW w:w="2503" w:type="pct"/>
            <w:tcBorders>
              <w:top w:val="single" w:sz="6" w:space="0" w:color="000000"/>
              <w:bottom w:val="single" w:sz="6" w:space="0" w:color="000000"/>
            </w:tcBorders>
            <w:shd w:val="clear" w:color="auto" w:fill="auto"/>
          </w:tcPr>
          <w:p w:rsidR="000B4DDB" w:rsidRDefault="00A63BF6">
            <w:pPr>
              <w:pStyle w:val="TableText"/>
            </w:pPr>
            <w:r>
              <w:t>Video Graphics Array</w:t>
            </w:r>
          </w:p>
        </w:tc>
      </w:tr>
    </w:tbl>
    <w:p w:rsidR="000B4DDB" w:rsidRDefault="000B4DDB"/>
    <w:sectPr w:rsidR="000B4DDB">
      <w:headerReference w:type="even" r:id="rId77"/>
      <w:headerReference w:type="default" r:id="rId78"/>
      <w:pgSz w:w="11907" w:h="16840" w:code="9"/>
      <w:pgMar w:top="1701" w:right="1134" w:bottom="1701" w:left="1134" w:header="567" w:footer="567"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BF6" w:rsidRDefault="00A63BF6">
      <w:pPr>
        <w:spacing w:before="0" w:after="0" w:line="240" w:lineRule="auto"/>
      </w:pPr>
      <w:r>
        <w:separator/>
      </w:r>
    </w:p>
  </w:endnote>
  <w:endnote w:type="continuationSeparator" w:id="0">
    <w:p w:rsidR="00A63BF6" w:rsidRDefault="00A63BF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625"/>
      <w:gridCol w:w="3990"/>
      <w:gridCol w:w="3045"/>
    </w:tblGrid>
    <w:tr w:rsidR="000B4DDB">
      <w:trPr>
        <w:trHeight w:val="468"/>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 Ltd.</w:t>
          </w:r>
          <w:r>
            <w:fldChar w:fldCharType="end"/>
          </w:r>
        </w:p>
      </w:tc>
      <w:tc>
        <w:tcPr>
          <w:tcW w:w="2912" w:type="dxa"/>
        </w:tcPr>
        <w:p w:rsidR="000B4DDB" w:rsidRDefault="00A63BF6">
          <w:pPr>
            <w:pStyle w:val="HeadingRight"/>
          </w:pPr>
          <w:r>
            <w:fldChar w:fldCharType="begin"/>
          </w:r>
          <w:r>
            <w:instrText xml:space="preserve"> PAGE </w:instrText>
          </w:r>
          <w:r>
            <w:fldChar w:fldCharType="separate"/>
          </w:r>
          <w:r>
            <w:rPr>
              <w:noProof/>
            </w:rPr>
            <w:t>xi</w:t>
          </w:r>
          <w:r>
            <w:fldChar w:fldCharType="end"/>
          </w:r>
        </w:p>
      </w:tc>
    </w:tr>
  </w:tbl>
  <w:p w:rsidR="000B4DDB" w:rsidRDefault="000B4DDB">
    <w:pPr>
      <w:pStyle w:val="Heading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68"/>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w:instrText>
          </w:r>
          <w:r>
            <w:instrText xml:space="preserve">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 Ltd.</w:t>
          </w:r>
          <w:r>
            <w:fldChar w:fldCharType="end"/>
          </w:r>
        </w:p>
      </w:tc>
      <w:tc>
        <w:tcPr>
          <w:tcW w:w="2912" w:type="dxa"/>
        </w:tcPr>
        <w:p w:rsidR="000B4DDB" w:rsidRDefault="00A63BF6">
          <w:pPr>
            <w:pStyle w:val="HeadingRight"/>
          </w:pPr>
          <w:r>
            <w:fldChar w:fldCharType="begin"/>
          </w:r>
          <w:r>
            <w:instrText xml:space="preserve"> PAGE </w:instrText>
          </w:r>
          <w:r>
            <w:fldChar w:fldCharType="separate"/>
          </w:r>
          <w:r w:rsidR="00C5450A">
            <w:rPr>
              <w:noProof/>
            </w:rPr>
            <w:t>i</w:t>
          </w:r>
          <w:r>
            <w:fldChar w:fldCharType="end"/>
          </w:r>
        </w:p>
      </w:tc>
    </w:tr>
  </w:tbl>
  <w:p w:rsidR="000B4DDB" w:rsidRDefault="000B4DDB">
    <w:pPr>
      <w:pStyle w:val="Heading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0B4DDB">
      <w:trPr>
        <w:trHeight w:val="483"/>
      </w:trPr>
      <w:tc>
        <w:tcPr>
          <w:tcW w:w="2917"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58"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0B4DDB" w:rsidRDefault="00A63BF6">
          <w:pPr>
            <w:pStyle w:val="HeadingRight"/>
          </w:pPr>
          <w:r>
            <w:fldChar w:fldCharType="begin"/>
          </w:r>
          <w:r>
            <w:instrText xml:space="preserve">PAGE  </w:instrText>
          </w:r>
          <w:r>
            <w:fldChar w:fldCharType="separate"/>
          </w:r>
          <w:r>
            <w:rPr>
              <w:noProof/>
            </w:rPr>
            <w:t>i</w:t>
          </w:r>
          <w:r>
            <w:fldChar w:fldCharType="end"/>
          </w:r>
        </w:p>
      </w:tc>
    </w:tr>
  </w:tbl>
  <w:p w:rsidR="000B4DDB" w:rsidRDefault="000B4DDB">
    <w:pPr>
      <w:pStyle w:val="Heading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0B4DDB">
      <w:trPr>
        <w:trHeight w:val="483"/>
      </w:trPr>
      <w:tc>
        <w:tcPr>
          <w:tcW w:w="2917"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58"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0B4DDB" w:rsidRDefault="00A63BF6">
          <w:pPr>
            <w:pStyle w:val="HeadingRight"/>
          </w:pPr>
          <w:r>
            <w:fldChar w:fldCharType="begin"/>
          </w:r>
          <w:r>
            <w:instrText xml:space="preserve">PAGE  </w:instrText>
          </w:r>
          <w:r>
            <w:fldChar w:fldCharType="separate"/>
          </w:r>
          <w:r w:rsidR="00C5450A">
            <w:rPr>
              <w:noProof/>
            </w:rPr>
            <w:t>ii</w:t>
          </w:r>
          <w:r>
            <w:fldChar w:fldCharType="end"/>
          </w:r>
        </w:p>
      </w:tc>
    </w:tr>
  </w:tbl>
  <w:p w:rsidR="000B4DDB" w:rsidRDefault="000B4DDB">
    <w:pPr>
      <w:pStyle w:val="Heading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53"/>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B4DDB" w:rsidRDefault="00A63BF6">
          <w:pPr>
            <w:pStyle w:val="HeadingRight"/>
          </w:pPr>
          <w:r>
            <w:fldChar w:fldCharType="begin"/>
          </w:r>
          <w:r>
            <w:instrText xml:space="preserve">PAGE  </w:instrText>
          </w:r>
          <w:r>
            <w:fldChar w:fldCharType="separate"/>
          </w:r>
          <w:r>
            <w:rPr>
              <w:noProof/>
            </w:rPr>
            <w:t>i-1</w:t>
          </w:r>
          <w:r>
            <w:fldChar w:fldCharType="end"/>
          </w:r>
        </w:p>
      </w:tc>
    </w:tr>
  </w:tbl>
  <w:p w:rsidR="000B4DDB" w:rsidRDefault="000B4DDB">
    <w:pPr>
      <w:pStyle w:val="Heading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53"/>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B4DDB" w:rsidRDefault="00A63BF6">
          <w:pPr>
            <w:pStyle w:val="HeadingRight"/>
          </w:pPr>
          <w:r>
            <w:fldChar w:fldCharType="begin"/>
          </w:r>
          <w:r>
            <w:instrText xml:space="preserve">PAGE  </w:instrText>
          </w:r>
          <w:r>
            <w:fldChar w:fldCharType="separate"/>
          </w:r>
          <w:r w:rsidR="00C5450A">
            <w:rPr>
              <w:noProof/>
            </w:rPr>
            <w:t>3</w:t>
          </w:r>
          <w:r>
            <w:fldChar w:fldCharType="end"/>
          </w:r>
        </w:p>
      </w:tc>
    </w:tr>
  </w:tbl>
  <w:p w:rsidR="000B4DDB" w:rsidRDefault="000B4DDB">
    <w:pPr>
      <w:pStyle w:val="Heading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53"/>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B4DDB" w:rsidRDefault="00A63BF6">
          <w:pPr>
            <w:pStyle w:val="HeadingRight"/>
          </w:pPr>
          <w:r>
            <w:fldChar w:fldCharType="begin"/>
          </w:r>
          <w:r>
            <w:instrText xml:space="preserve">PAGE  </w:instrText>
          </w:r>
          <w:r>
            <w:fldChar w:fldCharType="separate"/>
          </w:r>
          <w:r>
            <w:rPr>
              <w:noProof/>
            </w:rPr>
            <w:t>i-1</w:t>
          </w:r>
          <w:r>
            <w:fldChar w:fldCharType="end"/>
          </w:r>
        </w:p>
      </w:tc>
    </w:tr>
  </w:tbl>
  <w:p w:rsidR="000B4DDB" w:rsidRDefault="000B4DDB">
    <w:pPr>
      <w:pStyle w:val="Heading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53"/>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B4DDB" w:rsidRDefault="00A63BF6">
          <w:pPr>
            <w:pStyle w:val="HeadingRight"/>
          </w:pPr>
          <w:r>
            <w:fldChar w:fldCharType="begin"/>
          </w:r>
          <w:r>
            <w:instrText xml:space="preserve">PAGE  </w:instrText>
          </w:r>
          <w:r>
            <w:fldChar w:fldCharType="separate"/>
          </w:r>
          <w:r w:rsidR="00C5450A">
            <w:rPr>
              <w:noProof/>
            </w:rPr>
            <w:t>12</w:t>
          </w:r>
          <w:r>
            <w:fldChar w:fldCharType="end"/>
          </w:r>
        </w:p>
      </w:tc>
    </w:tr>
  </w:tbl>
  <w:p w:rsidR="000B4DDB" w:rsidRDefault="000B4DDB">
    <w:pPr>
      <w:pStyle w:val="Heading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53"/>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B4DDB" w:rsidRDefault="00A63BF6">
          <w:pPr>
            <w:pStyle w:val="HeadingRight"/>
          </w:pPr>
          <w:r>
            <w:fldChar w:fldCharType="begin"/>
          </w:r>
          <w:r>
            <w:instrText xml:space="preserve">PAGE  </w:instrText>
          </w:r>
          <w:r>
            <w:fldChar w:fldCharType="separate"/>
          </w:r>
          <w:r>
            <w:rPr>
              <w:noProof/>
            </w:rPr>
            <w:t>i-1</w:t>
          </w:r>
          <w:r>
            <w:fldChar w:fldCharType="end"/>
          </w:r>
        </w:p>
      </w:tc>
    </w:tr>
  </w:tbl>
  <w:p w:rsidR="000B4DDB" w:rsidRDefault="000B4DDB">
    <w:pPr>
      <w:pStyle w:val="Heading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53"/>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B4DDB" w:rsidRDefault="00A63BF6">
          <w:pPr>
            <w:pStyle w:val="HeadingRight"/>
          </w:pPr>
          <w:r>
            <w:fldChar w:fldCharType="begin"/>
          </w:r>
          <w:r>
            <w:instrText xml:space="preserve">PAGE  </w:instrText>
          </w:r>
          <w:r>
            <w:fldChar w:fldCharType="separate"/>
          </w:r>
          <w:r w:rsidR="00C5450A">
            <w:rPr>
              <w:noProof/>
            </w:rPr>
            <w:t>13</w:t>
          </w:r>
          <w:r>
            <w:fldChar w:fldCharType="end"/>
          </w:r>
        </w:p>
      </w:tc>
    </w:tr>
  </w:tbl>
  <w:p w:rsidR="000B4DDB" w:rsidRDefault="000B4DDB">
    <w:pPr>
      <w:pStyle w:val="HeadingRigh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53"/>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w:t>
          </w:r>
          <w:r>
            <w:t>-01-13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B4DDB" w:rsidRDefault="00A63BF6">
          <w:pPr>
            <w:pStyle w:val="HeadingRight"/>
          </w:pPr>
          <w:r>
            <w:fldChar w:fldCharType="begin"/>
          </w:r>
          <w:r>
            <w:instrText xml:space="preserve">PAGE  </w:instrText>
          </w:r>
          <w:r>
            <w:fldChar w:fldCharType="separate"/>
          </w:r>
          <w:r>
            <w:rPr>
              <w:noProof/>
            </w:rPr>
            <w:t>i-1</w:t>
          </w:r>
          <w:r>
            <w:fldChar w:fldCharType="end"/>
          </w:r>
        </w:p>
      </w:tc>
    </w:tr>
  </w:tbl>
  <w:p w:rsidR="000B4DDB" w:rsidRDefault="000B4DDB">
    <w:pPr>
      <w:pStyle w:val="Heading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53"/>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B4DDB" w:rsidRDefault="00A63BF6">
          <w:pPr>
            <w:pStyle w:val="HeadingRight"/>
          </w:pPr>
          <w:r>
            <w:fldChar w:fldCharType="begin"/>
          </w:r>
          <w:r>
            <w:instrText xml:space="preserve">PAGE  </w:instrText>
          </w:r>
          <w:r>
            <w:fldChar w:fldCharType="separate"/>
          </w:r>
          <w:r w:rsidR="00C5450A">
            <w:rPr>
              <w:noProof/>
            </w:rPr>
            <w:t>16</w:t>
          </w:r>
          <w:r>
            <w:fldChar w:fldCharType="end"/>
          </w:r>
        </w:p>
      </w:tc>
    </w:tr>
  </w:tbl>
  <w:p w:rsidR="000B4DDB" w:rsidRDefault="000B4DDB">
    <w:pPr>
      <w:pStyle w:val="HeadingRigh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53"/>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xml:space="preserve">, </w:t>
          </w:r>
          <w:r>
            <w:t>Ltd.</w:t>
          </w:r>
          <w:r>
            <w:fldChar w:fldCharType="end"/>
          </w:r>
        </w:p>
      </w:tc>
      <w:tc>
        <w:tcPr>
          <w:tcW w:w="2912" w:type="dxa"/>
        </w:tcPr>
        <w:p w:rsidR="000B4DDB" w:rsidRDefault="00A63BF6">
          <w:pPr>
            <w:pStyle w:val="HeadingRight"/>
          </w:pPr>
          <w:r>
            <w:fldChar w:fldCharType="begin"/>
          </w:r>
          <w:r>
            <w:instrText xml:space="preserve">PAGE  </w:instrText>
          </w:r>
          <w:r>
            <w:fldChar w:fldCharType="separate"/>
          </w:r>
          <w:r>
            <w:rPr>
              <w:noProof/>
            </w:rPr>
            <w:t>i-1</w:t>
          </w:r>
          <w:r>
            <w:fldChar w:fldCharType="end"/>
          </w:r>
        </w:p>
      </w:tc>
    </w:tr>
  </w:tbl>
  <w:p w:rsidR="000B4DDB" w:rsidRDefault="000B4DDB">
    <w:pPr>
      <w:pStyle w:val="HeadingRigh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53"/>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B4DDB" w:rsidRDefault="00A63BF6">
          <w:pPr>
            <w:pStyle w:val="HeadingRight"/>
          </w:pPr>
          <w:r>
            <w:fldChar w:fldCharType="begin"/>
          </w:r>
          <w:r>
            <w:instrText xml:space="preserve">PAGE  </w:instrText>
          </w:r>
          <w:r>
            <w:fldChar w:fldCharType="separate"/>
          </w:r>
          <w:r w:rsidR="00C5450A">
            <w:rPr>
              <w:noProof/>
            </w:rPr>
            <w:t>19</w:t>
          </w:r>
          <w:r>
            <w:fldChar w:fldCharType="end"/>
          </w:r>
        </w:p>
      </w:tc>
    </w:tr>
  </w:tbl>
  <w:p w:rsidR="000B4DDB" w:rsidRDefault="000B4DDB">
    <w:pPr>
      <w:pStyle w:val="HeadingRigh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53"/>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B4DDB" w:rsidRDefault="00A63BF6">
          <w:pPr>
            <w:pStyle w:val="HeadingRight"/>
          </w:pPr>
          <w:r>
            <w:fldChar w:fldCharType="begin"/>
          </w:r>
          <w:r>
            <w:instrText xml:space="preserve">PAGE  </w:instrText>
          </w:r>
          <w:r>
            <w:fldChar w:fldCharType="separate"/>
          </w:r>
          <w:r>
            <w:rPr>
              <w:noProof/>
            </w:rPr>
            <w:t>i-1</w:t>
          </w:r>
          <w:r>
            <w:fldChar w:fldCharType="end"/>
          </w:r>
        </w:p>
      </w:tc>
    </w:tr>
  </w:tbl>
  <w:p w:rsidR="000B4DDB" w:rsidRDefault="000B4DDB">
    <w:pPr>
      <w:pStyle w:val="HeadingRigh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0B4DDB">
      <w:trPr>
        <w:trHeight w:val="453"/>
      </w:trPr>
      <w:tc>
        <w:tcPr>
          <w:tcW w:w="2912" w:type="dxa"/>
        </w:tcPr>
        <w:p w:rsidR="000B4DDB" w:rsidRDefault="00A63BF6">
          <w:pPr>
            <w:pStyle w:val="HeadingLeft"/>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2023-01-13</w:t>
          </w:r>
          <w:r>
            <w:fldChar w:fldCharType="end"/>
          </w:r>
          <w:r>
            <w:rPr>
              <w:rFonts w:hint="eastAsia"/>
            </w:rPr>
            <w:t>)</w:t>
          </w:r>
        </w:p>
      </w:tc>
      <w:tc>
        <w:tcPr>
          <w:tcW w:w="3841" w:type="dxa"/>
        </w:tcPr>
        <w:p w:rsidR="000B4DDB" w:rsidRDefault="00A63BF6">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0B4DDB" w:rsidRDefault="00A63BF6">
          <w:pPr>
            <w:pStyle w:val="HeadingRight"/>
          </w:pPr>
          <w:r>
            <w:fldChar w:fldCharType="begin"/>
          </w:r>
          <w:r>
            <w:instrText xml:space="preserve">PAGE  </w:instrText>
          </w:r>
          <w:r>
            <w:fldChar w:fldCharType="separate"/>
          </w:r>
          <w:r w:rsidR="00C5450A">
            <w:rPr>
              <w:noProof/>
            </w:rPr>
            <w:t>27</w:t>
          </w:r>
          <w:r>
            <w:fldChar w:fldCharType="end"/>
          </w:r>
        </w:p>
      </w:tc>
    </w:tr>
  </w:tbl>
  <w:p w:rsidR="000B4DDB" w:rsidRDefault="000B4DDB">
    <w:pPr>
      <w:pStyle w:val="Heading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BF6" w:rsidRDefault="00A63BF6">
      <w:pPr>
        <w:spacing w:before="0" w:after="0" w:line="240" w:lineRule="auto"/>
      </w:pPr>
      <w:r>
        <w:separator/>
      </w:r>
    </w:p>
  </w:footnote>
  <w:footnote w:type="continuationSeparator" w:id="0">
    <w:p w:rsidR="00A63BF6" w:rsidRDefault="00A63BF6">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0B4DDB">
      <w:trPr>
        <w:trHeight w:val="851"/>
      </w:trPr>
      <w:tc>
        <w:tcPr>
          <w:tcW w:w="5460" w:type="dxa"/>
          <w:vAlign w:val="bottom"/>
        </w:tcPr>
        <w:p w:rsidR="000B4DDB" w:rsidRDefault="000B4DDB">
          <w:pPr>
            <w:pStyle w:val="HeadingLeft"/>
            <w:rPr>
              <w:rFonts w:cs="Times New Roman"/>
            </w:rPr>
          </w:pPr>
        </w:p>
      </w:tc>
      <w:tc>
        <w:tcPr>
          <w:tcW w:w="4200" w:type="dxa"/>
          <w:vAlign w:val="bottom"/>
        </w:tcPr>
        <w:p w:rsidR="000B4DDB" w:rsidRDefault="000B4DDB">
          <w:pPr>
            <w:pStyle w:val="HeadingRight"/>
          </w:pPr>
        </w:p>
      </w:tc>
    </w:tr>
  </w:tbl>
  <w:p w:rsidR="000B4DDB" w:rsidRDefault="000B4DDB">
    <w:pPr>
      <w:pStyle w:val="Heading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DDB" w:rsidRDefault="000B4DDB">
    <w:pPr>
      <w:pStyle w:val="Heading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DDB" w:rsidRDefault="000B4DDB">
    <w:pPr>
      <w:pStyle w:val="Heading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w:t>
          </w:r>
          <w:r>
            <w:t>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"Contents" </w:instrText>
          </w:r>
          <w:r>
            <w:fldChar w:fldCharType="separate"/>
          </w:r>
          <w:r>
            <w:rPr>
              <w:noProof/>
            </w:rPr>
            <w:t>Contents (Contents)</w:t>
          </w:r>
          <w:r>
            <w:fldChar w:fldCharType="end"/>
          </w:r>
        </w:p>
      </w:tc>
    </w:tr>
  </w:tbl>
  <w:p w:rsidR="000B4DDB" w:rsidRDefault="000B4DDB">
    <w:pPr>
      <w:pStyle w:val="Heading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"Contents" </w:instrText>
          </w:r>
          <w:r>
            <w:fldChar w:fldCharType="separate"/>
          </w:r>
          <w:r w:rsidR="00C5450A">
            <w:rPr>
              <w:noProof/>
            </w:rPr>
            <w:t>Contents</w:t>
          </w:r>
          <w:r>
            <w:fldChar w:fldCharType="end"/>
          </w:r>
        </w:p>
      </w:tc>
    </w:tr>
  </w:tbl>
  <w:p w:rsidR="000B4DDB" w:rsidRDefault="000B4DDB">
    <w:pPr>
      <w:pStyle w:val="Heading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0B4DDB">
      <w:trPr>
        <w:trHeight w:val="851"/>
      </w:trPr>
      <w:tc>
        <w:tcPr>
          <w:tcW w:w="5460" w:type="dxa"/>
          <w:vAlign w:val="bottom"/>
        </w:tcPr>
        <w:p w:rsidR="000B4DDB" w:rsidRDefault="000B4DDB">
          <w:pPr>
            <w:pStyle w:val="HeadingLeft"/>
            <w:rPr>
              <w:rFonts w:cs="Times New Roman"/>
            </w:rPr>
          </w:pPr>
        </w:p>
      </w:tc>
      <w:tc>
        <w:tcPr>
          <w:tcW w:w="4200" w:type="dxa"/>
          <w:vAlign w:val="bottom"/>
        </w:tcPr>
        <w:p w:rsidR="000B4DDB" w:rsidRDefault="000B4DDB">
          <w:pPr>
            <w:pStyle w:val="HeadingRight"/>
          </w:pPr>
        </w:p>
      </w:tc>
    </w:tr>
  </w:tbl>
  <w:p w:rsidR="000B4DDB" w:rsidRDefault="000B4DDB">
    <w:pPr>
      <w:pStyle w:val="Heading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B4DDB" w:rsidRDefault="000B4DDB">
    <w:pPr>
      <w:pStyle w:val="Heading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"1" \n  \* MERGEFORMAT </w:instrText>
          </w:r>
          <w:r>
            <w:fldChar w:fldCharType="separate"/>
          </w:r>
          <w:r w:rsidR="00C5450A">
            <w:rPr>
              <w:noProof/>
            </w:rPr>
            <w:t xml:space="preserve">1 </w:t>
          </w:r>
          <w:r>
            <w:rPr>
              <w:noProof/>
            </w:rPr>
            <w:fldChar w:fldCharType="end"/>
          </w:r>
          <w:r>
            <w:fldChar w:fldCharType="begin"/>
          </w:r>
          <w:r>
            <w:instrText xml:space="preserve"> STYLEREF  "1"  </w:instrText>
          </w:r>
          <w:r>
            <w:fldChar w:fldCharType="separate"/>
          </w:r>
          <w:r w:rsidR="00C5450A">
            <w:rPr>
              <w:noProof/>
            </w:rPr>
            <w:t>Version Requirements</w:t>
          </w:r>
          <w:r>
            <w:fldChar w:fldCharType="end"/>
          </w:r>
        </w:p>
      </w:tc>
    </w:tr>
  </w:tbl>
  <w:p w:rsidR="000B4DDB" w:rsidRDefault="000B4DDB">
    <w:pPr>
      <w:pStyle w:val="Heading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B4DDB" w:rsidRDefault="000B4DDB">
    <w:pPr>
      <w:pStyle w:val="Heading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"1" \n  \* MERGEFORMAT </w:instrText>
          </w:r>
          <w:r>
            <w:fldChar w:fldCharType="separate"/>
          </w:r>
          <w:r w:rsidR="00C5450A">
            <w:rPr>
              <w:noProof/>
            </w:rPr>
            <w:t xml:space="preserve">2 </w:t>
          </w:r>
          <w:r>
            <w:rPr>
              <w:noProof/>
            </w:rPr>
            <w:fldChar w:fldCharType="end"/>
          </w:r>
          <w:r>
            <w:fldChar w:fldCharType="begin"/>
          </w:r>
          <w:r>
            <w:instrText xml:space="preserve"> STYLEREF  "1"  </w:instrText>
          </w:r>
          <w:r>
            <w:fldChar w:fldCharType="separate"/>
          </w:r>
          <w:r w:rsidR="00C5450A">
            <w:rPr>
              <w:noProof/>
            </w:rPr>
            <w:t>Version Compatibility</w:t>
          </w:r>
          <w:r>
            <w:fldChar w:fldCharType="end"/>
          </w:r>
        </w:p>
      </w:tc>
    </w:tr>
  </w:tbl>
  <w:p w:rsidR="000B4DDB" w:rsidRDefault="000B4DDB">
    <w:pPr>
      <w:pStyle w:val="Heading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B4DDB" w:rsidRDefault="000B4DDB">
    <w:pPr>
      <w:pStyle w:val="HeadingRigh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"1" \n  \* MERGEFORMAT </w:instrText>
          </w:r>
          <w:r>
            <w:fldChar w:fldCharType="separate"/>
          </w:r>
          <w:r w:rsidR="00C5450A">
            <w:rPr>
              <w:noProof/>
            </w:rPr>
            <w:t xml:space="preserve">3 </w:t>
          </w:r>
          <w:r>
            <w:rPr>
              <w:noProof/>
            </w:rPr>
            <w:fldChar w:fldCharType="end"/>
          </w:r>
          <w:r>
            <w:fldChar w:fldCharType="begin"/>
          </w:r>
          <w:r>
            <w:instrText xml:space="preserve"> STYLEREF  "1"  </w:instrText>
          </w:r>
          <w:r>
            <w:fldChar w:fldCharType="separate"/>
          </w:r>
          <w:r w:rsidR="00C5450A">
            <w:rPr>
              <w:noProof/>
            </w:rPr>
            <w:t>Important Notes</w:t>
          </w:r>
          <w:r>
            <w:fldChar w:fldCharType="end"/>
          </w:r>
        </w:p>
      </w:tc>
    </w:tr>
  </w:tbl>
  <w:p w:rsidR="000B4DDB" w:rsidRDefault="000B4DDB">
    <w:pPr>
      <w:pStyle w:val="HeadingRigh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B4DDB" w:rsidRDefault="000B4DDB">
    <w:pPr>
      <w:pStyle w:val="Heading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instrText>"</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"1" \n  \* MERGEFORMAT </w:instrText>
          </w:r>
          <w:r>
            <w:fldChar w:fldCharType="separate"/>
          </w:r>
          <w:r w:rsidR="00C5450A">
            <w:rPr>
              <w:noProof/>
            </w:rPr>
            <w:t xml:space="preserve">4 </w:t>
          </w:r>
          <w:r>
            <w:rPr>
              <w:noProof/>
            </w:rPr>
            <w:fldChar w:fldCharType="end"/>
          </w:r>
          <w:r>
            <w:fldChar w:fldCharType="begin"/>
          </w:r>
          <w:r>
            <w:instrText xml:space="preserve"> STYLEREF  "1"  </w:instrText>
          </w:r>
          <w:r>
            <w:fldChar w:fldCharType="separate"/>
          </w:r>
          <w:r w:rsidR="00C5450A">
            <w:rPr>
              <w:noProof/>
            </w:rPr>
            <w:t>10.0.0</w:t>
          </w:r>
          <w:r>
            <w:fldChar w:fldCharType="end"/>
          </w:r>
        </w:p>
      </w:tc>
    </w:tr>
  </w:tbl>
  <w:p w:rsidR="000B4DDB" w:rsidRDefault="000B4DDB">
    <w:pPr>
      <w:pStyle w:val="HeadingRigh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w:t>
          </w:r>
          <w:r>
            <w:t>.SPC200 Release Notes</w:t>
          </w:r>
          <w:r>
            <w:fldChar w:fldCharType="end"/>
          </w:r>
        </w:p>
      </w:tc>
      <w:tc>
        <w:tcPr>
          <w:tcW w:w="4830" w:type="dxa"/>
          <w:vAlign w:val="bottom"/>
        </w:tcPr>
        <w:p w:rsidR="000B4DDB" w:rsidRDefault="00A63BF6">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B4DDB" w:rsidRDefault="000B4DDB">
    <w:pPr>
      <w:pStyle w:val="Heading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"1" \n  \* MERGEFORMAT </w:instrText>
          </w:r>
          <w:r>
            <w:fldChar w:fldCharType="separate"/>
          </w:r>
          <w:r w:rsidR="00C5450A">
            <w:rPr>
              <w:noProof/>
            </w:rPr>
            <w:t xml:space="preserve">5 </w:t>
          </w:r>
          <w:r>
            <w:rPr>
              <w:noProof/>
            </w:rPr>
            <w:fldChar w:fldCharType="end"/>
          </w:r>
          <w:r>
            <w:fldChar w:fldCharType="begin"/>
          </w:r>
          <w:r>
            <w:instrText xml:space="preserve"> STYLEREF  "1"  </w:instrText>
          </w:r>
          <w:r>
            <w:fldChar w:fldCharType="separate"/>
          </w:r>
          <w:r w:rsidR="00C5450A">
            <w:rPr>
              <w:noProof/>
            </w:rPr>
            <w:t>Related Documentation</w:t>
          </w:r>
          <w:r>
            <w:fldChar w:fldCharType="end"/>
          </w:r>
        </w:p>
      </w:tc>
    </w:tr>
  </w:tbl>
  <w:p w:rsidR="000B4DDB" w:rsidRDefault="000B4DDB">
    <w:pPr>
      <w:pStyle w:val="Heading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0B4DDB" w:rsidRDefault="000B4DDB">
    <w:pPr>
      <w:pStyle w:val="Heading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instrText>"</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"1" \n  \* MERGEFORMAT </w:instrText>
          </w:r>
          <w:r>
            <w:fldChar w:fldCharType="separate"/>
          </w:r>
          <w:r w:rsidR="00C5450A">
            <w:rPr>
              <w:noProof/>
            </w:rPr>
            <w:t xml:space="preserve">6 </w:t>
          </w:r>
          <w:r>
            <w:rPr>
              <w:noProof/>
            </w:rPr>
            <w:fldChar w:fldCharType="end"/>
          </w:r>
          <w:r>
            <w:fldChar w:fldCharType="begin"/>
          </w:r>
          <w:r>
            <w:instrText xml:space="preserve"> STYLEREF  "1"  </w:instrText>
          </w:r>
          <w:r>
            <w:fldChar w:fldCharType="separate"/>
          </w:r>
          <w:r w:rsidR="00C5450A">
            <w:rPr>
              <w:noProof/>
            </w:rPr>
            <w:t>List of Fixed Vulnerabilities</w:t>
          </w:r>
          <w:r>
            <w:fldChar w:fldCharType="end"/>
          </w:r>
        </w:p>
      </w:tc>
    </w:tr>
  </w:tbl>
  <w:p w:rsidR="000B4DDB" w:rsidRDefault="000B4DDB">
    <w:pPr>
      <w:pStyle w:val="Heading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HoloSens SDC 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rPr>
              <w:noProof/>
            </w:rP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rPr>
              <w:noProof/>
            </w:rPr>
            <w:t>11111</w:t>
          </w:r>
          <w:r>
            <w:fldChar w:fldCharType="end"/>
          </w:r>
        </w:p>
      </w:tc>
    </w:tr>
  </w:tbl>
  <w:p w:rsidR="000B4DDB" w:rsidRDefault="000B4DDB">
    <w:pPr>
      <w:pStyle w:val="HeadingRigh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0B4DDB">
      <w:trPr>
        <w:trHeight w:val="851"/>
      </w:trPr>
      <w:tc>
        <w:tcPr>
          <w:tcW w:w="4830" w:type="dxa"/>
          <w:vAlign w:val="bottom"/>
        </w:tcPr>
        <w:p w:rsidR="000B4DDB" w:rsidRDefault="00A63BF6">
          <w:pPr>
            <w:pStyle w:val="HeadingLeft"/>
          </w:pPr>
          <w:r>
            <w:fldChar w:fldCharType="begin"/>
          </w:r>
          <w:r>
            <w:instrText xml:space="preserve"> DOCPROPERTY  "Product&amp;Project Name"</w:instrText>
          </w:r>
          <w:r>
            <w:fldChar w:fldCharType="separate"/>
          </w:r>
          <w:r>
            <w:t xml:space="preserve">HoloSens SDC </w:t>
          </w:r>
          <w:r>
            <w:t>10.0.0.SPC200 Release Notes</w:t>
          </w:r>
          <w:r>
            <w:fldChar w:fldCharType="end"/>
          </w:r>
        </w:p>
        <w:p w:rsidR="000B4DDB" w:rsidRDefault="00A63BF6">
          <w:pPr>
            <w:pStyle w:val="HeadingLeft"/>
            <w:rPr>
              <w:rFonts w:cs="Times New Roman"/>
            </w:rPr>
          </w:pPr>
          <w:r>
            <w:fldChar w:fldCharType="begin"/>
          </w:r>
          <w:r>
            <w:instrText xml:space="preserve"> DOCPROPERTY  DocumentName </w:instrText>
          </w:r>
          <w:r>
            <w:fldChar w:fldCharType="separate"/>
          </w:r>
          <w:r>
            <w:t>HoloSens SDC 10.0.0.SPC200 Release Notes</w:t>
          </w:r>
          <w:r>
            <w:fldChar w:fldCharType="end"/>
          </w:r>
        </w:p>
      </w:tc>
      <w:tc>
        <w:tcPr>
          <w:tcW w:w="4830" w:type="dxa"/>
          <w:vAlign w:val="bottom"/>
        </w:tcPr>
        <w:p w:rsidR="000B4DDB" w:rsidRDefault="00A63BF6">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rsidR="00C5450A">
            <w:rPr>
              <w:noProof/>
            </w:rP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rsidR="00C5450A">
            <w:rPr>
              <w:noProof/>
            </w:rPr>
            <w:t>Acronyms and Abbreviations</w:t>
          </w:r>
          <w:r>
            <w:fldChar w:fldCharType="end"/>
          </w:r>
        </w:p>
      </w:tc>
    </w:tr>
  </w:tbl>
  <w:p w:rsidR="000B4DDB" w:rsidRDefault="000B4DDB">
    <w:pPr>
      <w:pStyle w:val="Heading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9A0F9D2"/>
    <w:lvl w:ilvl="0">
      <w:start w:val="1"/>
      <w:numFmt w:val="decimal"/>
      <w:pStyle w:val="5"/>
      <w:lvlText w:val="%1."/>
      <w:lvlJc w:val="left"/>
      <w:pPr>
        <w:tabs>
          <w:tab w:val="num" w:pos="2040"/>
        </w:tabs>
        <w:ind w:left="2040" w:hanging="360"/>
      </w:pPr>
    </w:lvl>
  </w:abstractNum>
  <w:abstractNum w:abstractNumId="1" w15:restartNumberingAfterBreak="0">
    <w:nsid w:val="FFFFFF7D"/>
    <w:multiLevelType w:val="singleLevel"/>
    <w:tmpl w:val="B67E9368"/>
    <w:lvl w:ilvl="0">
      <w:start w:val="1"/>
      <w:numFmt w:val="decimal"/>
      <w:pStyle w:val="4"/>
      <w:lvlText w:val="%1."/>
      <w:lvlJc w:val="left"/>
      <w:pPr>
        <w:tabs>
          <w:tab w:val="num" w:pos="1620"/>
        </w:tabs>
        <w:ind w:left="1620" w:hanging="360"/>
      </w:pPr>
    </w:lvl>
  </w:abstractNum>
  <w:abstractNum w:abstractNumId="2" w15:restartNumberingAfterBreak="0">
    <w:nsid w:val="FFFFFF7E"/>
    <w:multiLevelType w:val="singleLevel"/>
    <w:tmpl w:val="B3569E6A"/>
    <w:lvl w:ilvl="0">
      <w:start w:val="1"/>
      <w:numFmt w:val="decimal"/>
      <w:pStyle w:val="3"/>
      <w:lvlText w:val="%1."/>
      <w:lvlJc w:val="left"/>
      <w:pPr>
        <w:tabs>
          <w:tab w:val="num" w:pos="1200"/>
        </w:tabs>
        <w:ind w:left="1200" w:hanging="360"/>
      </w:pPr>
    </w:lvl>
  </w:abstractNum>
  <w:abstractNum w:abstractNumId="3" w15:restartNumberingAfterBreak="0">
    <w:nsid w:val="FFFFFF7F"/>
    <w:multiLevelType w:val="singleLevel"/>
    <w:tmpl w:val="C380AB64"/>
    <w:lvl w:ilvl="0">
      <w:start w:val="1"/>
      <w:numFmt w:val="decimal"/>
      <w:pStyle w:val="2"/>
      <w:lvlText w:val="%1."/>
      <w:lvlJc w:val="left"/>
      <w:pPr>
        <w:tabs>
          <w:tab w:val="num" w:pos="780"/>
        </w:tabs>
        <w:ind w:left="780" w:hanging="360"/>
      </w:pPr>
    </w:lvl>
  </w:abstractNum>
  <w:abstractNum w:abstractNumId="4" w15:restartNumberingAfterBreak="0">
    <w:nsid w:val="FFFFFF80"/>
    <w:multiLevelType w:val="singleLevel"/>
    <w:tmpl w:val="5540CDCC"/>
    <w:lvl w:ilvl="0">
      <w:start w:val="1"/>
      <w:numFmt w:val="bullet"/>
      <w:pStyle w:val="50"/>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62AAB2E4"/>
    <w:lvl w:ilvl="0">
      <w:start w:val="1"/>
      <w:numFmt w:val="bullet"/>
      <w:pStyle w:val="40"/>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82CC6F5A"/>
    <w:lvl w:ilvl="0">
      <w:start w:val="1"/>
      <w:numFmt w:val="bullet"/>
      <w:pStyle w:val="30"/>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CEEF62C"/>
    <w:lvl w:ilvl="0">
      <w:start w:val="1"/>
      <w:numFmt w:val="bullet"/>
      <w:pStyle w:val="20"/>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DA3EF88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5B607E8"/>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EDB2900"/>
    <w:multiLevelType w:val="hybridMultilevel"/>
    <w:tmpl w:val="1698331E"/>
    <w:lvl w:ilvl="0" w:tplc="8F4490AC">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tplc="9758ABC6">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tplc="6D72504C">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tplc="D3FE5D04">
      <w:start w:val="1"/>
      <w:numFmt w:val="bullet"/>
      <w:lvlText w:val=""/>
      <w:lvlJc w:val="left"/>
      <w:pPr>
        <w:tabs>
          <w:tab w:val="num" w:pos="1680"/>
        </w:tabs>
        <w:ind w:left="1680" w:hanging="420"/>
      </w:pPr>
      <w:rPr>
        <w:rFonts w:ascii="Wingdings" w:hAnsi="Wingdings" w:cs="Wingdings" w:hint="default"/>
      </w:rPr>
    </w:lvl>
    <w:lvl w:ilvl="4" w:tplc="D3389D1E">
      <w:start w:val="1"/>
      <w:numFmt w:val="bullet"/>
      <w:lvlText w:val=""/>
      <w:lvlJc w:val="left"/>
      <w:pPr>
        <w:tabs>
          <w:tab w:val="num" w:pos="2100"/>
        </w:tabs>
        <w:ind w:left="2100" w:hanging="420"/>
      </w:pPr>
      <w:rPr>
        <w:rFonts w:ascii="Wingdings" w:hAnsi="Wingdings" w:cs="Wingdings" w:hint="default"/>
      </w:rPr>
    </w:lvl>
    <w:lvl w:ilvl="5" w:tplc="350C552A">
      <w:start w:val="1"/>
      <w:numFmt w:val="bullet"/>
      <w:lvlText w:val=""/>
      <w:lvlJc w:val="left"/>
      <w:pPr>
        <w:tabs>
          <w:tab w:val="num" w:pos="2520"/>
        </w:tabs>
        <w:ind w:left="2520" w:hanging="420"/>
      </w:pPr>
      <w:rPr>
        <w:rFonts w:ascii="Wingdings" w:hAnsi="Wingdings" w:cs="Wingdings" w:hint="default"/>
      </w:rPr>
    </w:lvl>
    <w:lvl w:ilvl="6" w:tplc="9BBC0526">
      <w:start w:val="1"/>
      <w:numFmt w:val="bullet"/>
      <w:lvlText w:val=""/>
      <w:lvlJc w:val="left"/>
      <w:pPr>
        <w:tabs>
          <w:tab w:val="num" w:pos="2940"/>
        </w:tabs>
        <w:ind w:left="2940" w:hanging="420"/>
      </w:pPr>
      <w:rPr>
        <w:rFonts w:ascii="Wingdings" w:hAnsi="Wingdings" w:cs="Wingdings" w:hint="default"/>
      </w:rPr>
    </w:lvl>
    <w:lvl w:ilvl="7" w:tplc="071897E4">
      <w:start w:val="1"/>
      <w:numFmt w:val="bullet"/>
      <w:lvlText w:val=""/>
      <w:lvlJc w:val="left"/>
      <w:pPr>
        <w:tabs>
          <w:tab w:val="num" w:pos="3360"/>
        </w:tabs>
        <w:ind w:left="3360" w:hanging="420"/>
      </w:pPr>
      <w:rPr>
        <w:rFonts w:ascii="Wingdings" w:hAnsi="Wingdings" w:cs="Wingdings" w:hint="default"/>
      </w:rPr>
    </w:lvl>
    <w:lvl w:ilvl="8" w:tplc="9866012A">
      <w:start w:val="1"/>
      <w:numFmt w:val="bullet"/>
      <w:lvlText w:val=""/>
      <w:lvlJc w:val="left"/>
      <w:pPr>
        <w:tabs>
          <w:tab w:val="num" w:pos="3780"/>
        </w:tabs>
        <w:ind w:left="3780" w:hanging="420"/>
      </w:pPr>
      <w:rPr>
        <w:rFonts w:ascii="Wingdings" w:hAnsi="Wingdings" w:cs="Wingdings" w:hint="default"/>
      </w:rPr>
    </w:lvl>
  </w:abstractNum>
  <w:abstractNum w:abstractNumId="11" w15:restartNumberingAfterBreak="0">
    <w:nsid w:val="13A674F3"/>
    <w:multiLevelType w:val="hybridMultilevel"/>
    <w:tmpl w:val="04DAA2B6"/>
    <w:lvl w:ilvl="0" w:tplc="1F90375C">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plc="31F61E90" w:tentative="1">
      <w:start w:val="1"/>
      <w:numFmt w:val="bullet"/>
      <w:lvlText w:val=""/>
      <w:lvlJc w:val="left"/>
      <w:pPr>
        <w:tabs>
          <w:tab w:val="num" w:pos="840"/>
        </w:tabs>
        <w:ind w:left="840" w:hanging="420"/>
      </w:pPr>
      <w:rPr>
        <w:rFonts w:ascii="Wingdings" w:hAnsi="Wingdings" w:hint="default"/>
      </w:rPr>
    </w:lvl>
    <w:lvl w:ilvl="2" w:tplc="C2E0B852" w:tentative="1">
      <w:start w:val="1"/>
      <w:numFmt w:val="bullet"/>
      <w:lvlText w:val=""/>
      <w:lvlJc w:val="left"/>
      <w:pPr>
        <w:tabs>
          <w:tab w:val="num" w:pos="1260"/>
        </w:tabs>
        <w:ind w:left="1260" w:hanging="420"/>
      </w:pPr>
      <w:rPr>
        <w:rFonts w:ascii="Wingdings" w:hAnsi="Wingdings" w:hint="default"/>
      </w:rPr>
    </w:lvl>
    <w:lvl w:ilvl="3" w:tplc="BF720ECE" w:tentative="1">
      <w:start w:val="1"/>
      <w:numFmt w:val="bullet"/>
      <w:lvlText w:val=""/>
      <w:lvlJc w:val="left"/>
      <w:pPr>
        <w:tabs>
          <w:tab w:val="num" w:pos="1680"/>
        </w:tabs>
        <w:ind w:left="1680" w:hanging="420"/>
      </w:pPr>
      <w:rPr>
        <w:rFonts w:ascii="Wingdings" w:hAnsi="Wingdings" w:hint="default"/>
      </w:rPr>
    </w:lvl>
    <w:lvl w:ilvl="4" w:tplc="77F2EDA4" w:tentative="1">
      <w:start w:val="1"/>
      <w:numFmt w:val="bullet"/>
      <w:lvlText w:val=""/>
      <w:lvlJc w:val="left"/>
      <w:pPr>
        <w:tabs>
          <w:tab w:val="num" w:pos="2100"/>
        </w:tabs>
        <w:ind w:left="2100" w:hanging="420"/>
      </w:pPr>
      <w:rPr>
        <w:rFonts w:ascii="Wingdings" w:hAnsi="Wingdings" w:hint="default"/>
      </w:rPr>
    </w:lvl>
    <w:lvl w:ilvl="5" w:tplc="5BC027A4" w:tentative="1">
      <w:start w:val="1"/>
      <w:numFmt w:val="bullet"/>
      <w:lvlText w:val=""/>
      <w:lvlJc w:val="left"/>
      <w:pPr>
        <w:tabs>
          <w:tab w:val="num" w:pos="2520"/>
        </w:tabs>
        <w:ind w:left="2520" w:hanging="420"/>
      </w:pPr>
      <w:rPr>
        <w:rFonts w:ascii="Wingdings" w:hAnsi="Wingdings" w:hint="default"/>
      </w:rPr>
    </w:lvl>
    <w:lvl w:ilvl="6" w:tplc="0EDEC8D2" w:tentative="1">
      <w:start w:val="1"/>
      <w:numFmt w:val="bullet"/>
      <w:lvlText w:val=""/>
      <w:lvlJc w:val="left"/>
      <w:pPr>
        <w:tabs>
          <w:tab w:val="num" w:pos="2940"/>
        </w:tabs>
        <w:ind w:left="2940" w:hanging="420"/>
      </w:pPr>
      <w:rPr>
        <w:rFonts w:ascii="Wingdings" w:hAnsi="Wingdings" w:hint="default"/>
      </w:rPr>
    </w:lvl>
    <w:lvl w:ilvl="7" w:tplc="C4DE1ADC" w:tentative="1">
      <w:start w:val="1"/>
      <w:numFmt w:val="bullet"/>
      <w:lvlText w:val=""/>
      <w:lvlJc w:val="left"/>
      <w:pPr>
        <w:tabs>
          <w:tab w:val="num" w:pos="3360"/>
        </w:tabs>
        <w:ind w:left="3360" w:hanging="420"/>
      </w:pPr>
      <w:rPr>
        <w:rFonts w:ascii="Wingdings" w:hAnsi="Wingdings" w:hint="default"/>
      </w:rPr>
    </w:lvl>
    <w:lvl w:ilvl="8" w:tplc="B3AA1E42"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71657A1"/>
    <w:multiLevelType w:val="multilevel"/>
    <w:tmpl w:val="C83423D0"/>
    <w:lvl w:ilvl="0">
      <w:start w:val="1"/>
      <w:numFmt w:val="decimal"/>
      <w:pStyle w:val="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1"/>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1"/>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41"/>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51"/>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Text w:val=""/>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3" w15:restartNumberingAfterBreak="0">
    <w:nsid w:val="23B92005"/>
    <w:multiLevelType w:val="hybridMultilevel"/>
    <w:tmpl w:val="F5E05ACC"/>
    <w:lvl w:ilvl="0" w:tplc="0350648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F7225FD4" w:tentative="1">
      <w:start w:val="1"/>
      <w:numFmt w:val="bullet"/>
      <w:lvlText w:val=""/>
      <w:lvlJc w:val="left"/>
      <w:pPr>
        <w:tabs>
          <w:tab w:val="num" w:pos="840"/>
        </w:tabs>
        <w:ind w:left="840" w:hanging="420"/>
      </w:pPr>
      <w:rPr>
        <w:rFonts w:ascii="Wingdings" w:hAnsi="Wingdings" w:hint="default"/>
      </w:rPr>
    </w:lvl>
    <w:lvl w:ilvl="2" w:tplc="B59810AE" w:tentative="1">
      <w:start w:val="1"/>
      <w:numFmt w:val="bullet"/>
      <w:lvlText w:val=""/>
      <w:lvlJc w:val="left"/>
      <w:pPr>
        <w:tabs>
          <w:tab w:val="num" w:pos="1260"/>
        </w:tabs>
        <w:ind w:left="1260" w:hanging="420"/>
      </w:pPr>
      <w:rPr>
        <w:rFonts w:ascii="Wingdings" w:hAnsi="Wingdings" w:hint="default"/>
      </w:rPr>
    </w:lvl>
    <w:lvl w:ilvl="3" w:tplc="3D2AF634" w:tentative="1">
      <w:start w:val="1"/>
      <w:numFmt w:val="bullet"/>
      <w:lvlText w:val=""/>
      <w:lvlJc w:val="left"/>
      <w:pPr>
        <w:tabs>
          <w:tab w:val="num" w:pos="1680"/>
        </w:tabs>
        <w:ind w:left="1680" w:hanging="420"/>
      </w:pPr>
      <w:rPr>
        <w:rFonts w:ascii="Wingdings" w:hAnsi="Wingdings" w:hint="default"/>
      </w:rPr>
    </w:lvl>
    <w:lvl w:ilvl="4" w:tplc="B0A07B6E" w:tentative="1">
      <w:start w:val="1"/>
      <w:numFmt w:val="bullet"/>
      <w:lvlText w:val=""/>
      <w:lvlJc w:val="left"/>
      <w:pPr>
        <w:tabs>
          <w:tab w:val="num" w:pos="2100"/>
        </w:tabs>
        <w:ind w:left="2100" w:hanging="420"/>
      </w:pPr>
      <w:rPr>
        <w:rFonts w:ascii="Wingdings" w:hAnsi="Wingdings" w:hint="default"/>
      </w:rPr>
    </w:lvl>
    <w:lvl w:ilvl="5" w:tplc="B83C75F4" w:tentative="1">
      <w:start w:val="1"/>
      <w:numFmt w:val="bullet"/>
      <w:lvlText w:val=""/>
      <w:lvlJc w:val="left"/>
      <w:pPr>
        <w:tabs>
          <w:tab w:val="num" w:pos="2520"/>
        </w:tabs>
        <w:ind w:left="2520" w:hanging="420"/>
      </w:pPr>
      <w:rPr>
        <w:rFonts w:ascii="Wingdings" w:hAnsi="Wingdings" w:hint="default"/>
      </w:rPr>
    </w:lvl>
    <w:lvl w:ilvl="6" w:tplc="A3847B02" w:tentative="1">
      <w:start w:val="1"/>
      <w:numFmt w:val="bullet"/>
      <w:lvlText w:val=""/>
      <w:lvlJc w:val="left"/>
      <w:pPr>
        <w:tabs>
          <w:tab w:val="num" w:pos="2940"/>
        </w:tabs>
        <w:ind w:left="2940" w:hanging="420"/>
      </w:pPr>
      <w:rPr>
        <w:rFonts w:ascii="Wingdings" w:hAnsi="Wingdings" w:hint="default"/>
      </w:rPr>
    </w:lvl>
    <w:lvl w:ilvl="7" w:tplc="89D638A6" w:tentative="1">
      <w:start w:val="1"/>
      <w:numFmt w:val="bullet"/>
      <w:lvlText w:val=""/>
      <w:lvlJc w:val="left"/>
      <w:pPr>
        <w:tabs>
          <w:tab w:val="num" w:pos="3360"/>
        </w:tabs>
        <w:ind w:left="3360" w:hanging="420"/>
      </w:pPr>
      <w:rPr>
        <w:rFonts w:ascii="Wingdings" w:hAnsi="Wingdings" w:hint="default"/>
      </w:rPr>
    </w:lvl>
    <w:lvl w:ilvl="8" w:tplc="8E40D5B4"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1C973A7"/>
    <w:multiLevelType w:val="hybridMultilevel"/>
    <w:tmpl w:val="FE2CA48E"/>
    <w:lvl w:ilvl="0" w:tplc="1D92DA8E">
      <w:start w:val="1"/>
      <w:numFmt w:val="decimal"/>
      <w:lvlRestart w:val="0"/>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plc="FCF28AF2" w:tentative="1">
      <w:start w:val="1"/>
      <w:numFmt w:val="lowerLetter"/>
      <w:lvlText w:val="%2)"/>
      <w:lvlJc w:val="left"/>
      <w:pPr>
        <w:tabs>
          <w:tab w:val="num" w:pos="840"/>
        </w:tabs>
        <w:ind w:left="840" w:hanging="420"/>
      </w:pPr>
    </w:lvl>
    <w:lvl w:ilvl="2" w:tplc="0F7A3AB8" w:tentative="1">
      <w:start w:val="1"/>
      <w:numFmt w:val="lowerRoman"/>
      <w:lvlText w:val="%3."/>
      <w:lvlJc w:val="right"/>
      <w:pPr>
        <w:tabs>
          <w:tab w:val="num" w:pos="1260"/>
        </w:tabs>
        <w:ind w:left="1260" w:hanging="420"/>
      </w:pPr>
    </w:lvl>
    <w:lvl w:ilvl="3" w:tplc="12E2E66A" w:tentative="1">
      <w:start w:val="1"/>
      <w:numFmt w:val="decimal"/>
      <w:lvlText w:val="%4."/>
      <w:lvlJc w:val="left"/>
      <w:pPr>
        <w:tabs>
          <w:tab w:val="num" w:pos="1680"/>
        </w:tabs>
        <w:ind w:left="1680" w:hanging="420"/>
      </w:pPr>
    </w:lvl>
    <w:lvl w:ilvl="4" w:tplc="3572BE60" w:tentative="1">
      <w:start w:val="1"/>
      <w:numFmt w:val="lowerLetter"/>
      <w:lvlText w:val="%5)"/>
      <w:lvlJc w:val="left"/>
      <w:pPr>
        <w:tabs>
          <w:tab w:val="num" w:pos="2100"/>
        </w:tabs>
        <w:ind w:left="2100" w:hanging="420"/>
      </w:pPr>
    </w:lvl>
    <w:lvl w:ilvl="5" w:tplc="E1A624CA" w:tentative="1">
      <w:start w:val="1"/>
      <w:numFmt w:val="lowerRoman"/>
      <w:pStyle w:val="BlockLabelinAppendix"/>
      <w:lvlText w:val="%6."/>
      <w:lvlJc w:val="right"/>
      <w:pPr>
        <w:tabs>
          <w:tab w:val="num" w:pos="2520"/>
        </w:tabs>
        <w:ind w:left="2520" w:hanging="420"/>
      </w:pPr>
    </w:lvl>
    <w:lvl w:ilvl="6" w:tplc="DD325728" w:tentative="1">
      <w:start w:val="1"/>
      <w:numFmt w:val="decimal"/>
      <w:lvlText w:val="%7."/>
      <w:lvlJc w:val="left"/>
      <w:pPr>
        <w:tabs>
          <w:tab w:val="num" w:pos="2940"/>
        </w:tabs>
        <w:ind w:left="2940" w:hanging="420"/>
      </w:pPr>
    </w:lvl>
    <w:lvl w:ilvl="7" w:tplc="FED4AA90" w:tentative="1">
      <w:start w:val="1"/>
      <w:numFmt w:val="lowerLetter"/>
      <w:lvlText w:val="%8)"/>
      <w:lvlJc w:val="left"/>
      <w:pPr>
        <w:tabs>
          <w:tab w:val="num" w:pos="3360"/>
        </w:tabs>
        <w:ind w:left="3360" w:hanging="420"/>
      </w:pPr>
    </w:lvl>
    <w:lvl w:ilvl="8" w:tplc="FFB6AFE4" w:tentative="1">
      <w:start w:val="1"/>
      <w:numFmt w:val="lowerRoman"/>
      <w:lvlText w:val="%9."/>
      <w:lvlJc w:val="right"/>
      <w:pPr>
        <w:tabs>
          <w:tab w:val="num" w:pos="3780"/>
        </w:tabs>
        <w:ind w:left="3780" w:hanging="420"/>
      </w:pPr>
    </w:lvl>
  </w:abstractNum>
  <w:abstractNum w:abstractNumId="16" w15:restartNumberingAfterBreak="0">
    <w:nsid w:val="41C973A8"/>
    <w:multiLevelType w:val="hybridMultilevel"/>
    <w:tmpl w:val="FE2CA49E"/>
    <w:lvl w:ilvl="0" w:tplc="70A4A444">
      <w:start w:val="1"/>
      <w:numFmt w:val="decimal"/>
      <w:lvlRestart w:val="0"/>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plc="6DF012CE" w:tentative="1">
      <w:start w:val="1"/>
      <w:numFmt w:val="lowerLetter"/>
      <w:lvlText w:val="%2)"/>
      <w:lvlJc w:val="left"/>
      <w:pPr>
        <w:tabs>
          <w:tab w:val="num" w:pos="840"/>
        </w:tabs>
        <w:ind w:left="840" w:hanging="420"/>
      </w:pPr>
    </w:lvl>
    <w:lvl w:ilvl="2" w:tplc="BD82D90E" w:tentative="1">
      <w:start w:val="1"/>
      <w:numFmt w:val="lowerRoman"/>
      <w:lvlText w:val="%3."/>
      <w:lvlJc w:val="right"/>
      <w:pPr>
        <w:tabs>
          <w:tab w:val="num" w:pos="1260"/>
        </w:tabs>
        <w:ind w:left="1260" w:hanging="420"/>
      </w:pPr>
    </w:lvl>
    <w:lvl w:ilvl="3" w:tplc="7FA8D774" w:tentative="1">
      <w:start w:val="1"/>
      <w:numFmt w:val="decimal"/>
      <w:lvlText w:val="%4."/>
      <w:lvlJc w:val="left"/>
      <w:pPr>
        <w:tabs>
          <w:tab w:val="num" w:pos="1680"/>
        </w:tabs>
        <w:ind w:left="1680" w:hanging="420"/>
      </w:pPr>
    </w:lvl>
    <w:lvl w:ilvl="4" w:tplc="3FAC318E" w:tentative="1">
      <w:start w:val="1"/>
      <w:numFmt w:val="lowerLetter"/>
      <w:lvlText w:val="%5)"/>
      <w:lvlJc w:val="left"/>
      <w:pPr>
        <w:tabs>
          <w:tab w:val="num" w:pos="2100"/>
        </w:tabs>
        <w:ind w:left="2100" w:hanging="420"/>
      </w:pPr>
    </w:lvl>
    <w:lvl w:ilvl="5" w:tplc="A1445896" w:tentative="1">
      <w:start w:val="1"/>
      <w:numFmt w:val="lowerRoman"/>
      <w:lvlText w:val="%6."/>
      <w:lvlJc w:val="right"/>
      <w:pPr>
        <w:tabs>
          <w:tab w:val="num" w:pos="2520"/>
        </w:tabs>
        <w:ind w:left="2520" w:hanging="420"/>
      </w:pPr>
    </w:lvl>
    <w:lvl w:ilvl="6" w:tplc="FF54CE42" w:tentative="1">
      <w:start w:val="1"/>
      <w:numFmt w:val="decimal"/>
      <w:lvlText w:val="%7."/>
      <w:lvlJc w:val="left"/>
      <w:pPr>
        <w:tabs>
          <w:tab w:val="num" w:pos="2940"/>
        </w:tabs>
        <w:ind w:left="2940" w:hanging="420"/>
      </w:pPr>
    </w:lvl>
    <w:lvl w:ilvl="7" w:tplc="31F62756" w:tentative="1">
      <w:start w:val="1"/>
      <w:numFmt w:val="lowerLetter"/>
      <w:lvlText w:val="%8)"/>
      <w:lvlJc w:val="left"/>
      <w:pPr>
        <w:tabs>
          <w:tab w:val="num" w:pos="3360"/>
        </w:tabs>
        <w:ind w:left="3360" w:hanging="420"/>
      </w:pPr>
    </w:lvl>
    <w:lvl w:ilvl="8" w:tplc="7A0EC98A" w:tentative="1">
      <w:start w:val="1"/>
      <w:numFmt w:val="lowerRoman"/>
      <w:lvlText w:val="%9."/>
      <w:lvlJc w:val="right"/>
      <w:pPr>
        <w:tabs>
          <w:tab w:val="num" w:pos="3780"/>
        </w:tabs>
        <w:ind w:left="3780" w:hanging="420"/>
      </w:pPr>
    </w:lvl>
  </w:abstractNum>
  <w:abstractNum w:abstractNumId="17" w15:restartNumberingAfterBreak="0">
    <w:nsid w:val="42A046D5"/>
    <w:multiLevelType w:val="multilevel"/>
    <w:tmpl w:val="04090023"/>
    <w:styleLink w:val="a1"/>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2CF4755"/>
    <w:multiLevelType w:val="hybridMultilevel"/>
    <w:tmpl w:val="1A940A0E"/>
    <w:lvl w:ilvl="0" w:tplc="4802F7CA">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plc="BAF616D8" w:tentative="1">
      <w:start w:val="1"/>
      <w:numFmt w:val="bullet"/>
      <w:lvlText w:val=""/>
      <w:lvlJc w:val="left"/>
      <w:pPr>
        <w:tabs>
          <w:tab w:val="num" w:pos="840"/>
        </w:tabs>
        <w:ind w:left="840" w:hanging="420"/>
      </w:pPr>
      <w:rPr>
        <w:rFonts w:ascii="Wingdings" w:hAnsi="Wingdings" w:hint="default"/>
      </w:rPr>
    </w:lvl>
    <w:lvl w:ilvl="2" w:tplc="9B046D7A" w:tentative="1">
      <w:start w:val="1"/>
      <w:numFmt w:val="bullet"/>
      <w:lvlText w:val=""/>
      <w:lvlJc w:val="left"/>
      <w:pPr>
        <w:tabs>
          <w:tab w:val="num" w:pos="1260"/>
        </w:tabs>
        <w:ind w:left="1260" w:hanging="420"/>
      </w:pPr>
      <w:rPr>
        <w:rFonts w:ascii="Wingdings" w:hAnsi="Wingdings" w:hint="default"/>
      </w:rPr>
    </w:lvl>
    <w:lvl w:ilvl="3" w:tplc="5D587E7C">
      <w:start w:val="1"/>
      <w:numFmt w:val="bullet"/>
      <w:lvlText w:val=""/>
      <w:lvlJc w:val="left"/>
      <w:pPr>
        <w:tabs>
          <w:tab w:val="num" w:pos="1680"/>
        </w:tabs>
        <w:ind w:left="1680" w:hanging="420"/>
      </w:pPr>
      <w:rPr>
        <w:rFonts w:ascii="Wingdings" w:hAnsi="Wingdings" w:hint="default"/>
      </w:rPr>
    </w:lvl>
    <w:lvl w:ilvl="4" w:tplc="CE006C1C" w:tentative="1">
      <w:start w:val="1"/>
      <w:numFmt w:val="bullet"/>
      <w:lvlText w:val=""/>
      <w:lvlJc w:val="left"/>
      <w:pPr>
        <w:tabs>
          <w:tab w:val="num" w:pos="2100"/>
        </w:tabs>
        <w:ind w:left="2100" w:hanging="420"/>
      </w:pPr>
      <w:rPr>
        <w:rFonts w:ascii="Wingdings" w:hAnsi="Wingdings" w:hint="default"/>
      </w:rPr>
    </w:lvl>
    <w:lvl w:ilvl="5" w:tplc="F4DC4870" w:tentative="1">
      <w:start w:val="1"/>
      <w:numFmt w:val="bullet"/>
      <w:lvlText w:val=""/>
      <w:lvlJc w:val="left"/>
      <w:pPr>
        <w:tabs>
          <w:tab w:val="num" w:pos="2520"/>
        </w:tabs>
        <w:ind w:left="2520" w:hanging="420"/>
      </w:pPr>
      <w:rPr>
        <w:rFonts w:ascii="Wingdings" w:hAnsi="Wingdings" w:hint="default"/>
      </w:rPr>
    </w:lvl>
    <w:lvl w:ilvl="6" w:tplc="47F4EE42" w:tentative="1">
      <w:start w:val="1"/>
      <w:numFmt w:val="bullet"/>
      <w:lvlText w:val=""/>
      <w:lvlJc w:val="left"/>
      <w:pPr>
        <w:tabs>
          <w:tab w:val="num" w:pos="2940"/>
        </w:tabs>
        <w:ind w:left="2940" w:hanging="420"/>
      </w:pPr>
      <w:rPr>
        <w:rFonts w:ascii="Wingdings" w:hAnsi="Wingdings" w:hint="default"/>
      </w:rPr>
    </w:lvl>
    <w:lvl w:ilvl="7" w:tplc="FDE4AC32" w:tentative="1">
      <w:start w:val="1"/>
      <w:numFmt w:val="bullet"/>
      <w:lvlText w:val=""/>
      <w:lvlJc w:val="left"/>
      <w:pPr>
        <w:tabs>
          <w:tab w:val="num" w:pos="3360"/>
        </w:tabs>
        <w:ind w:left="3360" w:hanging="420"/>
      </w:pPr>
      <w:rPr>
        <w:rFonts w:ascii="Wingdings" w:hAnsi="Wingdings" w:hint="default"/>
      </w:rPr>
    </w:lvl>
    <w:lvl w:ilvl="8" w:tplc="94F279CA"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63C3DB5"/>
    <w:multiLevelType w:val="hybridMultilevel"/>
    <w:tmpl w:val="2668DBD8"/>
    <w:lvl w:ilvl="0" w:tplc="96F8302A">
      <w:start w:val="1"/>
      <w:numFmt w:val="decimal"/>
      <w:pStyle w:val="ItemStepinTable"/>
      <w:lvlText w:val="%1."/>
      <w:lvlJc w:val="left"/>
      <w:pPr>
        <w:tabs>
          <w:tab w:val="num" w:pos="284"/>
        </w:tabs>
        <w:ind w:left="284" w:hanging="284"/>
      </w:pPr>
      <w:rPr>
        <w:rFonts w:hint="eastAsia"/>
      </w:rPr>
    </w:lvl>
    <w:lvl w:ilvl="1" w:tplc="1B1ED30E" w:tentative="1">
      <w:start w:val="1"/>
      <w:numFmt w:val="lowerLetter"/>
      <w:lvlText w:val="%2)"/>
      <w:lvlJc w:val="left"/>
      <w:pPr>
        <w:tabs>
          <w:tab w:val="num" w:pos="840"/>
        </w:tabs>
        <w:ind w:left="840" w:hanging="420"/>
      </w:pPr>
    </w:lvl>
    <w:lvl w:ilvl="2" w:tplc="6A5E1380" w:tentative="1">
      <w:start w:val="1"/>
      <w:numFmt w:val="lowerRoman"/>
      <w:lvlText w:val="%3."/>
      <w:lvlJc w:val="right"/>
      <w:pPr>
        <w:tabs>
          <w:tab w:val="num" w:pos="1260"/>
        </w:tabs>
        <w:ind w:left="1260" w:hanging="420"/>
      </w:pPr>
    </w:lvl>
    <w:lvl w:ilvl="3" w:tplc="7DBE78F8" w:tentative="1">
      <w:start w:val="1"/>
      <w:numFmt w:val="decimal"/>
      <w:lvlText w:val="%4."/>
      <w:lvlJc w:val="left"/>
      <w:pPr>
        <w:tabs>
          <w:tab w:val="num" w:pos="1680"/>
        </w:tabs>
        <w:ind w:left="1680" w:hanging="420"/>
      </w:pPr>
    </w:lvl>
    <w:lvl w:ilvl="4" w:tplc="27DC9A6E" w:tentative="1">
      <w:start w:val="1"/>
      <w:numFmt w:val="lowerLetter"/>
      <w:lvlText w:val="%5)"/>
      <w:lvlJc w:val="left"/>
      <w:pPr>
        <w:tabs>
          <w:tab w:val="num" w:pos="2100"/>
        </w:tabs>
        <w:ind w:left="2100" w:hanging="420"/>
      </w:pPr>
    </w:lvl>
    <w:lvl w:ilvl="5" w:tplc="01940BC4" w:tentative="1">
      <w:start w:val="1"/>
      <w:numFmt w:val="lowerRoman"/>
      <w:lvlText w:val="%6."/>
      <w:lvlJc w:val="right"/>
      <w:pPr>
        <w:tabs>
          <w:tab w:val="num" w:pos="2520"/>
        </w:tabs>
        <w:ind w:left="2520" w:hanging="420"/>
      </w:pPr>
    </w:lvl>
    <w:lvl w:ilvl="6" w:tplc="D880398E" w:tentative="1">
      <w:start w:val="1"/>
      <w:numFmt w:val="decimal"/>
      <w:lvlText w:val="%7."/>
      <w:lvlJc w:val="left"/>
      <w:pPr>
        <w:tabs>
          <w:tab w:val="num" w:pos="2940"/>
        </w:tabs>
        <w:ind w:left="2940" w:hanging="420"/>
      </w:pPr>
    </w:lvl>
    <w:lvl w:ilvl="7" w:tplc="443ABE64" w:tentative="1">
      <w:start w:val="1"/>
      <w:numFmt w:val="lowerLetter"/>
      <w:lvlText w:val="%8)"/>
      <w:lvlJc w:val="left"/>
      <w:pPr>
        <w:tabs>
          <w:tab w:val="num" w:pos="3360"/>
        </w:tabs>
        <w:ind w:left="3360" w:hanging="420"/>
      </w:pPr>
    </w:lvl>
    <w:lvl w:ilvl="8" w:tplc="BBB0E4CA" w:tentative="1">
      <w:start w:val="1"/>
      <w:numFmt w:val="lowerRoman"/>
      <w:lvlText w:val="%9."/>
      <w:lvlJc w:val="right"/>
      <w:pPr>
        <w:tabs>
          <w:tab w:val="num" w:pos="3780"/>
        </w:tabs>
        <w:ind w:left="3780" w:hanging="420"/>
      </w:pPr>
    </w:lvl>
  </w:abstractNum>
  <w:abstractNum w:abstractNumId="20" w15:restartNumberingAfterBreak="0">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2"/>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2"/>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2"/>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1" w15:restartNumberingAfterBreak="0">
    <w:nsid w:val="59154C37"/>
    <w:multiLevelType w:val="multilevel"/>
    <w:tmpl w:val="C83423D0"/>
    <w:lvl w:ilvl="0">
      <w:start w:val="1"/>
      <w:numFmt w:val="upperLetter"/>
      <w:pStyle w:val="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2" w15:restartNumberingAfterBreak="0">
    <w:nsid w:val="667437AC"/>
    <w:multiLevelType w:val="hybridMultilevel"/>
    <w:tmpl w:val="DE3895E6"/>
    <w:lvl w:ilvl="0" w:tplc="672EA53A">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0A70EDE0" w:tentative="1">
      <w:start w:val="1"/>
      <w:numFmt w:val="bullet"/>
      <w:lvlText w:val=""/>
      <w:lvlJc w:val="left"/>
      <w:pPr>
        <w:tabs>
          <w:tab w:val="num" w:pos="840"/>
        </w:tabs>
        <w:ind w:left="840" w:hanging="420"/>
      </w:pPr>
      <w:rPr>
        <w:rFonts w:ascii="Wingdings" w:hAnsi="Wingdings" w:hint="default"/>
      </w:rPr>
    </w:lvl>
    <w:lvl w:ilvl="2" w:tplc="3C86485E" w:tentative="1">
      <w:start w:val="1"/>
      <w:numFmt w:val="bullet"/>
      <w:lvlText w:val=""/>
      <w:lvlJc w:val="left"/>
      <w:pPr>
        <w:tabs>
          <w:tab w:val="num" w:pos="1260"/>
        </w:tabs>
        <w:ind w:left="1260" w:hanging="420"/>
      </w:pPr>
      <w:rPr>
        <w:rFonts w:ascii="Wingdings" w:hAnsi="Wingdings" w:hint="default"/>
      </w:rPr>
    </w:lvl>
    <w:lvl w:ilvl="3" w:tplc="BCD49A92" w:tentative="1">
      <w:start w:val="1"/>
      <w:numFmt w:val="bullet"/>
      <w:lvlText w:val=""/>
      <w:lvlJc w:val="left"/>
      <w:pPr>
        <w:tabs>
          <w:tab w:val="num" w:pos="1680"/>
        </w:tabs>
        <w:ind w:left="1680" w:hanging="420"/>
      </w:pPr>
      <w:rPr>
        <w:rFonts w:ascii="Wingdings" w:hAnsi="Wingdings" w:hint="default"/>
      </w:rPr>
    </w:lvl>
    <w:lvl w:ilvl="4" w:tplc="4B6CE0EC" w:tentative="1">
      <w:start w:val="1"/>
      <w:numFmt w:val="bullet"/>
      <w:lvlText w:val=""/>
      <w:lvlJc w:val="left"/>
      <w:pPr>
        <w:tabs>
          <w:tab w:val="num" w:pos="2100"/>
        </w:tabs>
        <w:ind w:left="2100" w:hanging="420"/>
      </w:pPr>
      <w:rPr>
        <w:rFonts w:ascii="Wingdings" w:hAnsi="Wingdings" w:hint="default"/>
      </w:rPr>
    </w:lvl>
    <w:lvl w:ilvl="5" w:tplc="5614B170" w:tentative="1">
      <w:start w:val="1"/>
      <w:numFmt w:val="bullet"/>
      <w:lvlText w:val=""/>
      <w:lvlJc w:val="left"/>
      <w:pPr>
        <w:tabs>
          <w:tab w:val="num" w:pos="2520"/>
        </w:tabs>
        <w:ind w:left="2520" w:hanging="420"/>
      </w:pPr>
      <w:rPr>
        <w:rFonts w:ascii="Wingdings" w:hAnsi="Wingdings" w:hint="default"/>
      </w:rPr>
    </w:lvl>
    <w:lvl w:ilvl="6" w:tplc="94BEBB26" w:tentative="1">
      <w:start w:val="1"/>
      <w:numFmt w:val="bullet"/>
      <w:lvlText w:val=""/>
      <w:lvlJc w:val="left"/>
      <w:pPr>
        <w:tabs>
          <w:tab w:val="num" w:pos="2940"/>
        </w:tabs>
        <w:ind w:left="2940" w:hanging="420"/>
      </w:pPr>
      <w:rPr>
        <w:rFonts w:ascii="Wingdings" w:hAnsi="Wingdings" w:hint="default"/>
      </w:rPr>
    </w:lvl>
    <w:lvl w:ilvl="7" w:tplc="389665C6" w:tentative="1">
      <w:start w:val="1"/>
      <w:numFmt w:val="bullet"/>
      <w:lvlText w:val=""/>
      <w:lvlJc w:val="left"/>
      <w:pPr>
        <w:tabs>
          <w:tab w:val="num" w:pos="3360"/>
        </w:tabs>
        <w:ind w:left="3360" w:hanging="420"/>
      </w:pPr>
      <w:rPr>
        <w:rFonts w:ascii="Wingdings" w:hAnsi="Wingdings" w:hint="default"/>
      </w:rPr>
    </w:lvl>
    <w:lvl w:ilvl="8" w:tplc="CE46C982"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C066CFC"/>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E230785"/>
    <w:multiLevelType w:val="hybridMultilevel"/>
    <w:tmpl w:val="21BCB028"/>
    <w:lvl w:ilvl="0" w:tplc="A6B4DB92">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tplc="021A1768">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6570DB2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64B634C2">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8368B56A">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tplc="20221D64">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EB28076C">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05A4CD18">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C96CDB74"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0"/>
  </w:num>
  <w:num w:numId="2">
    <w:abstractNumId w:val="12"/>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4"/>
  </w:num>
  <w:num w:numId="16">
    <w:abstractNumId w:val="23"/>
  </w:num>
  <w:num w:numId="17">
    <w:abstractNumId w:val="19"/>
  </w:num>
  <w:num w:numId="18">
    <w:abstractNumId w:val="24"/>
  </w:num>
  <w:num w:numId="19">
    <w:abstractNumId w:val="18"/>
  </w:num>
  <w:num w:numId="20">
    <w:abstractNumId w:val="11"/>
  </w:num>
  <w:num w:numId="21">
    <w:abstractNumId w:val="13"/>
  </w:num>
  <w:num w:numId="22">
    <w:abstractNumId w:val="25"/>
  </w:num>
  <w:num w:numId="23">
    <w:abstractNumId w:val="21"/>
  </w:num>
  <w:num w:numId="24">
    <w:abstractNumId w:val="24"/>
  </w:num>
  <w:num w:numId="25">
    <w:abstractNumId w:val="20"/>
  </w:num>
  <w:num w:numId="26">
    <w:abstractNumId w:val="15"/>
  </w:num>
  <w:num w:numId="27">
    <w:abstractNumId w:val="16"/>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4DDB"/>
    <w:rsid w:val="000B4DDB"/>
    <w:rsid w:val="00A63BF6"/>
    <w:rsid w:val="00C54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1C56FA-75FF-4F9B-BA12-EEF0E7FB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D1025A"/>
    <w:pPr>
      <w:topLinePunct/>
      <w:adjustRightInd w:val="0"/>
      <w:snapToGrid w:val="0"/>
      <w:spacing w:before="160" w:after="160" w:line="240" w:lineRule="atLeast"/>
      <w:ind w:left="1701"/>
    </w:pPr>
    <w:rPr>
      <w:rFonts w:cs="Arial"/>
      <w:kern w:val="2"/>
      <w:sz w:val="21"/>
      <w:szCs w:val="21"/>
    </w:rPr>
  </w:style>
  <w:style w:type="paragraph" w:styleId="1">
    <w:name w:val="heading 1"/>
    <w:basedOn w:val="a2"/>
    <w:next w:val="21"/>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21">
    <w:name w:val="heading 2"/>
    <w:basedOn w:val="a2"/>
    <w:next w:val="31"/>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31">
    <w:name w:val="heading 3"/>
    <w:basedOn w:val="a2"/>
    <w:next w:val="a2"/>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41">
    <w:name w:val="heading 4"/>
    <w:basedOn w:val="a2"/>
    <w:next w:val="a2"/>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51">
    <w:name w:val="heading 5"/>
    <w:basedOn w:val="a2"/>
    <w:next w:val="a2"/>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6">
    <w:name w:val="heading 6"/>
    <w:basedOn w:val="a2"/>
    <w:next w:val="a2"/>
    <w:rsid w:val="00176DF9"/>
    <w:pPr>
      <w:keepNext/>
      <w:keepLines/>
      <w:spacing w:before="240" w:after="64" w:line="320" w:lineRule="atLeast"/>
      <w:outlineLvl w:val="5"/>
    </w:pPr>
    <w:rPr>
      <w:rFonts w:ascii="Arial" w:eastAsia="黑体" w:hAnsi="Arial" w:cs="Times New Roman"/>
      <w:b/>
      <w:bCs/>
    </w:rPr>
  </w:style>
  <w:style w:type="paragraph" w:styleId="7">
    <w:name w:val="heading 7"/>
    <w:basedOn w:val="1"/>
    <w:next w:val="8"/>
    <w:rsid w:val="00F613A7"/>
    <w:pPr>
      <w:keepLines/>
      <w:numPr>
        <w:numId w:val="23"/>
      </w:numPr>
      <w:pBdr>
        <w:bottom w:val="single" w:sz="4" w:space="1" w:color="auto"/>
      </w:pBdr>
      <w:topLinePunct w:val="0"/>
      <w:outlineLvl w:val="6"/>
    </w:pPr>
    <w:rPr>
      <w:bCs w:val="0"/>
    </w:rPr>
  </w:style>
  <w:style w:type="paragraph" w:styleId="8">
    <w:name w:val="heading 8"/>
    <w:basedOn w:val="21"/>
    <w:next w:val="9"/>
    <w:rsid w:val="00F613A7"/>
    <w:pPr>
      <w:numPr>
        <w:numId w:val="23"/>
      </w:numPr>
      <w:topLinePunct w:val="0"/>
      <w:spacing w:before="200"/>
      <w:outlineLvl w:val="7"/>
    </w:pPr>
    <w:rPr>
      <w:rFonts w:cs="Times New Roman"/>
    </w:rPr>
  </w:style>
  <w:style w:type="paragraph" w:styleId="9">
    <w:name w:val="heading 9"/>
    <w:basedOn w:val="31"/>
    <w:next w:val="a2"/>
    <w:rsid w:val="00F613A7"/>
    <w:pPr>
      <w:numPr>
        <w:numId w:val="23"/>
      </w:numPr>
      <w:topLinePunct w:val="0"/>
      <w:outlineLvl w:val="8"/>
    </w:pPr>
    <w:rPr>
      <w:rFonts w:cs="Times New Roma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InTitlePage">
    <w:name w:val="Normal In Title Page"/>
    <w:rsid w:val="00243C13"/>
    <w:rPr>
      <w:rFonts w:ascii="Arial" w:hAnsi="Arial" w:cs="Arial"/>
      <w:kern w:val="2"/>
      <w:sz w:val="22"/>
      <w:szCs w:val="22"/>
    </w:rPr>
  </w:style>
  <w:style w:type="paragraph" w:customStyle="1" w:styleId="TableTextInTitlePage">
    <w:name w:val="Table Text In Title Page"/>
    <w:rsid w:val="00243C13"/>
    <w:pPr>
      <w:autoSpaceDE w:val="0"/>
      <w:autoSpaceDN w:val="0"/>
      <w:spacing w:before="80" w:after="80"/>
    </w:pPr>
    <w:rPr>
      <w:rFonts w:ascii="Arial" w:hAnsi="Arial" w:cs="Arial"/>
      <w:lang w:eastAsia="en-US"/>
    </w:rPr>
  </w:style>
  <w:style w:type="paragraph" w:customStyle="1" w:styleId="Appendixheading1">
    <w:name w:val="Appendix heading 1"/>
    <w:basedOn w:val="1"/>
    <w:next w:val="22"/>
    <w:rsid w:val="00F613A7"/>
    <w:pPr>
      <w:keepLines/>
      <w:numPr>
        <w:numId w:val="25"/>
      </w:numPr>
      <w:topLinePunct w:val="0"/>
    </w:pPr>
    <w:rPr>
      <w:bCs w:val="0"/>
    </w:rPr>
  </w:style>
  <w:style w:type="paragraph" w:customStyle="1" w:styleId="22">
    <w:name w:val="附录 标题 2"/>
    <w:basedOn w:val="21"/>
    <w:next w:val="32"/>
    <w:rsid w:val="00F613A7"/>
    <w:pPr>
      <w:numPr>
        <w:numId w:val="25"/>
      </w:numPr>
      <w:topLinePunct w:val="0"/>
      <w:spacing w:before="200"/>
    </w:pPr>
    <w:rPr>
      <w:rFonts w:cs="Times New Roman"/>
    </w:rPr>
  </w:style>
  <w:style w:type="paragraph" w:customStyle="1" w:styleId="32">
    <w:name w:val="附录 标题 3"/>
    <w:basedOn w:val="31"/>
    <w:next w:val="42"/>
    <w:rsid w:val="00F613A7"/>
    <w:pPr>
      <w:numPr>
        <w:numId w:val="25"/>
      </w:numPr>
      <w:topLinePunct w:val="0"/>
    </w:pPr>
    <w:rPr>
      <w:rFonts w:cs="Times New Roman"/>
    </w:rPr>
  </w:style>
  <w:style w:type="paragraph" w:customStyle="1" w:styleId="42">
    <w:name w:val="附录 标题 4"/>
    <w:basedOn w:val="41"/>
    <w:next w:val="52"/>
    <w:rsid w:val="00F613A7"/>
    <w:pPr>
      <w:numPr>
        <w:numId w:val="25"/>
      </w:numPr>
      <w:topLinePunct w:val="0"/>
    </w:pPr>
    <w:rPr>
      <w:rFonts w:cs="Times New Roman"/>
    </w:rPr>
  </w:style>
  <w:style w:type="paragraph" w:customStyle="1" w:styleId="52">
    <w:name w:val="附录 标题 5"/>
    <w:basedOn w:val="51"/>
    <w:next w:val="a2"/>
    <w:rsid w:val="00F613A7"/>
    <w:pPr>
      <w:numPr>
        <w:numId w:val="25"/>
      </w:numPr>
      <w:topLinePunct w:val="0"/>
    </w:pPr>
    <w:rPr>
      <w:rFonts w:cs="Times New Roman"/>
    </w:rPr>
  </w:style>
  <w:style w:type="paragraph" w:customStyle="1" w:styleId="BlockLabel">
    <w:name w:val="Block Label"/>
    <w:basedOn w:val="a2"/>
    <w:next w:val="a2"/>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a2"/>
    <w:next w:val="a2"/>
    <w:rsid w:val="009502FF"/>
    <w:pPr>
      <w:keepNext/>
      <w:keepLines/>
      <w:spacing w:before="300" w:after="80"/>
      <w:ind w:left="0"/>
    </w:pPr>
    <w:rPr>
      <w:rFonts w:ascii="Book Antiqua" w:eastAsia="黑体" w:hAnsi="Book Antiqua" w:cs="Book Antiqua"/>
      <w:b/>
      <w:bCs/>
      <w:kern w:val="0"/>
      <w:sz w:val="22"/>
      <w:szCs w:val="22"/>
    </w:rPr>
  </w:style>
  <w:style w:type="paragraph" w:customStyle="1" w:styleId="BlockLabelWithSixNumber">
    <w:name w:val="Block Label With Six Number"/>
    <w:basedOn w:val="a2"/>
    <w:next w:val="a2"/>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a2"/>
    <w:next w:val="a2"/>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a2"/>
    <w:pPr>
      <w:keepNext/>
      <w:keepLines/>
      <w:spacing w:before="200" w:after="160"/>
    </w:pPr>
    <w:rPr>
      <w:rFonts w:ascii="Book Antiqua" w:hAnsi="Book Antiqua"/>
      <w:b/>
      <w:sz w:val="26"/>
      <w:szCs w:val="26"/>
      <w:lang w:eastAsia="en-US"/>
    </w:rPr>
  </w:style>
  <w:style w:type="paragraph" w:customStyle="1" w:styleId="CopyrightDeclaration1">
    <w:name w:val="Copyright Declaration1"/>
    <w:rsid w:val="00F613A7"/>
    <w:pPr>
      <w:spacing w:before="80" w:after="80"/>
    </w:pPr>
    <w:rPr>
      <w:rFonts w:ascii="Arial" w:eastAsia="黑体" w:hAnsi="Arial" w:cs="Arial"/>
      <w:b/>
      <w:bCs/>
      <w:noProof/>
      <w:sz w:val="48"/>
      <w:szCs w:val="48"/>
    </w:rPr>
  </w:style>
  <w:style w:type="paragraph" w:customStyle="1" w:styleId="BlockLabelinAppendix">
    <w:name w:val="Block Label in Appendix"/>
    <w:basedOn w:val="BlockLabel"/>
    <w:next w:val="a2"/>
    <w:rsid w:val="00F613A7"/>
    <w:pPr>
      <w:numPr>
        <w:numId w:val="26"/>
      </w:numPr>
      <w:topLinePunct w:val="0"/>
    </w:pPr>
    <w:rPr>
      <w:rFonts w:eastAsia="Arial"/>
    </w:rPr>
  </w:style>
  <w:style w:type="paragraph" w:customStyle="1" w:styleId="Cover1">
    <w:name w:val="Cover 1"/>
    <w:basedOn w:val="a2"/>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a2"/>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a2"/>
    <w:next w:val="a2"/>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rPr>
  </w:style>
  <w:style w:type="paragraph" w:customStyle="1" w:styleId="FigureText">
    <w:name w:val="Figure Text"/>
    <w:rsid w:val="00EA1E0F"/>
    <w:pPr>
      <w:widowControl w:val="0"/>
      <w:adjustRightInd w:val="0"/>
      <w:snapToGrid w:val="0"/>
      <w:spacing w:line="240" w:lineRule="atLeast"/>
    </w:pPr>
    <w:rPr>
      <w:rFonts w:cs="Arial"/>
      <w:sz w:val="18"/>
      <w:szCs w:val="18"/>
      <w:lang w:eastAsia="en-US"/>
    </w:rPr>
  </w:style>
  <w:style w:type="paragraph" w:customStyle="1" w:styleId="HeadingLeft">
    <w:name w:val="Heading Left"/>
    <w:basedOn w:val="a2"/>
    <w:rsid w:val="003C13A3"/>
    <w:pPr>
      <w:spacing w:before="0" w:after="0"/>
      <w:ind w:left="0"/>
    </w:pPr>
    <w:rPr>
      <w:sz w:val="20"/>
      <w:szCs w:val="20"/>
    </w:rPr>
  </w:style>
  <w:style w:type="paragraph" w:customStyle="1" w:styleId="HeadingRight">
    <w:name w:val="Heading Right"/>
    <w:basedOn w:val="a2"/>
    <w:rsid w:val="003C13A3"/>
    <w:pPr>
      <w:spacing w:before="0" w:after="0"/>
      <w:ind w:left="0"/>
      <w:jc w:val="right"/>
    </w:pPr>
    <w:rPr>
      <w:rFonts w:cs="Times New Roman"/>
      <w:sz w:val="20"/>
      <w:szCs w:val="20"/>
    </w:rPr>
  </w:style>
  <w:style w:type="paragraph" w:customStyle="1" w:styleId="Heading1NoNumber">
    <w:name w:val="Heading1 No Number"/>
    <w:basedOn w:val="1"/>
    <w:next w:val="a2"/>
    <w:rsid w:val="007D4CBD"/>
    <w:pPr>
      <w:pageBreakBefore/>
      <w:numPr>
        <w:numId w:val="0"/>
      </w:numPr>
    </w:pPr>
    <w:rPr>
      <w:rFonts w:eastAsia="宋体"/>
    </w:rPr>
  </w:style>
  <w:style w:type="paragraph" w:customStyle="1" w:styleId="Heading2NoNumber">
    <w:name w:val="Heading2 No Number"/>
    <w:basedOn w:val="21"/>
    <w:next w:val="a2"/>
    <w:rsid w:val="007D4CBD"/>
    <w:pPr>
      <w:numPr>
        <w:ilvl w:val="0"/>
        <w:numId w:val="0"/>
      </w:numPr>
      <w:outlineLvl w:val="9"/>
    </w:pPr>
    <w:rPr>
      <w:rFonts w:eastAsia="宋体"/>
    </w:rPr>
  </w:style>
  <w:style w:type="paragraph" w:customStyle="1" w:styleId="Heading2NoNumber4lite">
    <w:name w:val="Heading2 No Number 4 lite"/>
    <w:basedOn w:val="21"/>
    <w:next w:val="a2"/>
    <w:rsid w:val="007D4CBD"/>
    <w:pPr>
      <w:numPr>
        <w:ilvl w:val="0"/>
        <w:numId w:val="0"/>
      </w:numPr>
    </w:pPr>
    <w:rPr>
      <w:rFonts w:eastAsia="宋体"/>
    </w:rPr>
  </w:style>
  <w:style w:type="paragraph" w:customStyle="1" w:styleId="Heading3NoNumber">
    <w:name w:val="Heading3 No Number"/>
    <w:basedOn w:val="31"/>
    <w:next w:val="a2"/>
    <w:rsid w:val="007D4CBD"/>
    <w:pPr>
      <w:numPr>
        <w:ilvl w:val="0"/>
        <w:numId w:val="0"/>
      </w:numPr>
    </w:pPr>
    <w:rPr>
      <w:rFonts w:eastAsia="宋体" w:cs="Book Antiqua"/>
    </w:rPr>
  </w:style>
  <w:style w:type="paragraph" w:customStyle="1" w:styleId="Heading4NoNumber">
    <w:name w:val="Heading4 No Number"/>
    <w:basedOn w:val="a2"/>
    <w:semiHidden/>
    <w:rsid w:val="007D4CBD"/>
    <w:pPr>
      <w:keepNext/>
      <w:spacing w:before="200"/>
    </w:pPr>
    <w:rPr>
      <w:b/>
      <w:bCs/>
      <w:spacing w:val="-4"/>
    </w:rPr>
  </w:style>
  <w:style w:type="paragraph" w:customStyle="1" w:styleId="AboutThisChapter">
    <w:name w:val="About This Chapter"/>
    <w:basedOn w:val="Heading2NoNumber"/>
    <w:next w:val="a2"/>
    <w:rsid w:val="009E2329"/>
    <w:pPr>
      <w:spacing w:after="560"/>
    </w:pPr>
  </w:style>
  <w:style w:type="numbering" w:styleId="111111">
    <w:name w:val="Outline List 2"/>
    <w:basedOn w:val="a5"/>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rPr>
  </w:style>
  <w:style w:type="paragraph" w:customStyle="1" w:styleId="ItemListinTable">
    <w:name w:val="Item List in Table"/>
    <w:basedOn w:val="a2"/>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a2"/>
    <w:pPr>
      <w:numPr>
        <w:ilvl w:val="2"/>
        <w:numId w:val="24"/>
      </w:numPr>
      <w:spacing w:before="80" w:after="80"/>
    </w:pPr>
  </w:style>
  <w:style w:type="paragraph" w:customStyle="1" w:styleId="SubItemStepinTable">
    <w:name w:val="Sub Item Step in Table"/>
    <w:pPr>
      <w:numPr>
        <w:ilvl w:val="1"/>
        <w:numId w:val="24"/>
      </w:numPr>
      <w:adjustRightInd w:val="0"/>
      <w:snapToGrid w:val="0"/>
      <w:spacing w:before="80" w:after="80" w:line="240" w:lineRule="atLeast"/>
    </w:pPr>
    <w:rPr>
      <w:rFonts w:cs="Arial"/>
      <w:sz w:val="21"/>
      <w:szCs w:val="21"/>
    </w:rPr>
  </w:style>
  <w:style w:type="paragraph" w:customStyle="1" w:styleId="SubItemStepinTableList">
    <w:name w:val="Sub Item Step in Table List"/>
    <w:pPr>
      <w:numPr>
        <w:ilvl w:val="3"/>
        <w:numId w:val="24"/>
      </w:numPr>
      <w:adjustRightInd w:val="0"/>
      <w:snapToGrid w:val="0"/>
      <w:spacing w:before="80" w:after="80" w:line="240" w:lineRule="atLeast"/>
    </w:pPr>
    <w:rPr>
      <w:rFonts w:cs="Arial"/>
      <w:sz w:val="21"/>
      <w:szCs w:val="21"/>
    </w:rPr>
  </w:style>
  <w:style w:type="paragraph" w:customStyle="1" w:styleId="SubItemListinTableStep">
    <w:name w:val="Sub Item List in Table Step"/>
    <w:basedOn w:val="a2"/>
    <w:pPr>
      <w:numPr>
        <w:ilvl w:val="4"/>
        <w:numId w:val="24"/>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rPr>
  </w:style>
  <w:style w:type="paragraph" w:customStyle="1" w:styleId="ItemStep">
    <w:name w:val="Item Step"/>
    <w:rsid w:val="009502FF"/>
    <w:pPr>
      <w:numPr>
        <w:numId w:val="22"/>
      </w:numPr>
      <w:adjustRightInd w:val="0"/>
      <w:snapToGrid w:val="0"/>
      <w:spacing w:before="80" w:after="80" w:line="240" w:lineRule="atLeast"/>
    </w:pPr>
    <w:rPr>
      <w:rFonts w:cs="Arial"/>
      <w:sz w:val="21"/>
      <w:szCs w:val="21"/>
    </w:rPr>
  </w:style>
  <w:style w:type="paragraph" w:customStyle="1" w:styleId="SubItemStep">
    <w:name w:val="Sub Item Step"/>
    <w:pPr>
      <w:numPr>
        <w:ilvl w:val="1"/>
        <w:numId w:val="22"/>
      </w:numPr>
      <w:adjustRightInd w:val="0"/>
      <w:snapToGrid w:val="0"/>
      <w:spacing w:before="80" w:after="80" w:line="240" w:lineRule="atLeast"/>
    </w:pPr>
    <w:rPr>
      <w:rFonts w:cs="Arial"/>
      <w:sz w:val="21"/>
      <w:szCs w:val="21"/>
    </w:rPr>
  </w:style>
  <w:style w:type="paragraph" w:customStyle="1" w:styleId="ThirdLevelItemStep">
    <w:name w:val="Third Level Item Step"/>
    <w:pPr>
      <w:numPr>
        <w:ilvl w:val="2"/>
        <w:numId w:val="22"/>
      </w:numPr>
      <w:adjustRightInd w:val="0"/>
      <w:snapToGrid w:val="0"/>
      <w:spacing w:before="80" w:after="80" w:line="240" w:lineRule="atLeast"/>
    </w:pPr>
    <w:rPr>
      <w:rFonts w:cs="Arial"/>
      <w:sz w:val="21"/>
      <w:szCs w:val="21"/>
    </w:rPr>
  </w:style>
  <w:style w:type="paragraph" w:customStyle="1" w:styleId="FourthLevelItemStep">
    <w:name w:val="Fourth Level Item Step"/>
    <w:pPr>
      <w:numPr>
        <w:ilvl w:val="3"/>
        <w:numId w:val="22"/>
      </w:numPr>
      <w:adjustRightInd w:val="0"/>
      <w:snapToGrid w:val="0"/>
      <w:spacing w:before="80" w:after="80" w:line="240" w:lineRule="atLeast"/>
    </w:pPr>
    <w:rPr>
      <w:rFonts w:cs="Arial"/>
      <w:sz w:val="21"/>
      <w:szCs w:val="21"/>
    </w:rPr>
  </w:style>
  <w:style w:type="paragraph" w:customStyle="1" w:styleId="ManualTitle1">
    <w:name w:val="Manual Title1"/>
    <w:semiHidden/>
    <w:rsid w:val="00446256"/>
    <w:rPr>
      <w:rFonts w:ascii="Arial" w:eastAsia="黑体" w:hAnsi="Arial"/>
      <w:noProof/>
      <w:sz w:val="30"/>
      <w:lang w:eastAsia="en-US"/>
    </w:rPr>
  </w:style>
  <w:style w:type="paragraph" w:customStyle="1" w:styleId="CAUTIONHeading">
    <w:name w:val="CAUTION Heading"/>
    <w:basedOn w:val="a2"/>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rPr>
  </w:style>
  <w:style w:type="paragraph" w:customStyle="1" w:styleId="CAUTIONText">
    <w:name w:val="CAUTION Text"/>
    <w:basedOn w:val="a2"/>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rPr>
  </w:style>
  <w:style w:type="paragraph" w:customStyle="1" w:styleId="CAUTIONTextList">
    <w:name w:val="CAUTION Text List"/>
    <w:basedOn w:val="CAUTIONText"/>
    <w:rsid w:val="0048609F"/>
    <w:pPr>
      <w:keepNext/>
      <w:numPr>
        <w:numId w:val="21"/>
      </w:numPr>
    </w:pPr>
  </w:style>
  <w:style w:type="table" w:customStyle="1" w:styleId="Table">
    <w:name w:val="Table"/>
    <w:basedOn w:val="a6"/>
    <w:rsid w:val="00B937D5"/>
    <w:pPr>
      <w:jc w:val="left"/>
    </w:pPr>
    <w:rPr>
      <w:rFonts w:cs="Arial"/>
    </w:rPr>
    <w:tblPr>
      <w:tblInd w:w="1814" w:type="dxa"/>
    </w:tblPr>
    <w:trPr>
      <w:cantSplit/>
    </w:trPr>
    <w:tcPr>
      <w:shd w:val="clear" w:color="auto" w:fill="auto"/>
    </w:tc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a7">
    <w:name w:val="Table Grid"/>
    <w:basedOn w:val="a4"/>
    <w:semiHidden/>
    <w:rsid w:val="004462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
    <w:name w:val="Step"/>
    <w:basedOn w:val="a2"/>
    <w:rsid w:val="009502FF"/>
    <w:pPr>
      <w:numPr>
        <w:ilvl w:val="6"/>
        <w:numId w:val="2"/>
      </w:numPr>
    </w:pPr>
    <w:rPr>
      <w:snapToGrid w:val="0"/>
      <w:kern w:val="0"/>
    </w:rPr>
  </w:style>
  <w:style w:type="paragraph" w:customStyle="1" w:styleId="SubItemList">
    <w:name w:val="Sub Item List"/>
    <w:basedOn w:val="a2"/>
    <w:rsid w:val="00027249"/>
    <w:pPr>
      <w:numPr>
        <w:numId w:val="1"/>
      </w:numPr>
      <w:spacing w:before="80" w:after="80"/>
    </w:pPr>
  </w:style>
  <w:style w:type="paragraph" w:customStyle="1" w:styleId="ThirdLevelItemList">
    <w:name w:val="Third Level Item List"/>
    <w:basedOn w:val="a2"/>
    <w:rsid w:val="004E5A8A"/>
    <w:pPr>
      <w:numPr>
        <w:ilvl w:val="1"/>
        <w:numId w:val="1"/>
      </w:numPr>
      <w:spacing w:before="80" w:after="80"/>
    </w:pPr>
  </w:style>
  <w:style w:type="paragraph" w:customStyle="1" w:styleId="FourthLevelItemList">
    <w:name w:val="Fourth Level Item List"/>
    <w:basedOn w:val="a2"/>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rPr>
  </w:style>
  <w:style w:type="paragraph" w:customStyle="1" w:styleId="ThirdLevelItemListText">
    <w:name w:val="Third Level Item List Text"/>
    <w:rsid w:val="00C41A41"/>
    <w:pPr>
      <w:adjustRightInd w:val="0"/>
      <w:snapToGrid w:val="0"/>
      <w:spacing w:before="80" w:after="80" w:line="240" w:lineRule="atLeast"/>
      <w:ind w:left="2976"/>
    </w:pPr>
    <w:rPr>
      <w:rFonts w:cs="Arial"/>
      <w:kern w:val="2"/>
      <w:sz w:val="21"/>
      <w:szCs w:val="21"/>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kern w:val="2"/>
      <w:sz w:val="21"/>
      <w:szCs w:val="21"/>
    </w:rPr>
  </w:style>
  <w:style w:type="paragraph" w:styleId="a8">
    <w:name w:val="Title"/>
    <w:basedOn w:val="a2"/>
    <w:semiHidden/>
    <w:rsid w:val="009B2A47"/>
    <w:pPr>
      <w:spacing w:before="240" w:after="60"/>
      <w:jc w:val="center"/>
      <w:outlineLvl w:val="0"/>
    </w:pPr>
    <w:rPr>
      <w:rFonts w:ascii="Arial" w:hAnsi="Arial"/>
      <w:b/>
      <w:bCs/>
      <w:sz w:val="32"/>
      <w:szCs w:val="32"/>
    </w:rPr>
  </w:style>
  <w:style w:type="table" w:styleId="a6">
    <w:name w:val="Table Professional"/>
    <w:basedOn w:val="a4"/>
    <w:semiHidden/>
    <w:rsid w:val="0044625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a2"/>
    <w:next w:val="a2"/>
    <w:rsid w:val="001171CE"/>
    <w:pPr>
      <w:keepNext/>
      <w:numPr>
        <w:ilvl w:val="8"/>
        <w:numId w:val="2"/>
      </w:numPr>
      <w:spacing w:before="320" w:after="80"/>
    </w:pPr>
    <w:rPr>
      <w:rFonts w:eastAsia="黑体"/>
      <w:spacing w:val="-4"/>
    </w:rPr>
  </w:style>
  <w:style w:type="paragraph" w:customStyle="1" w:styleId="TableNote">
    <w:name w:val="Table Note"/>
    <w:basedOn w:val="a2"/>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rPr>
  </w:style>
  <w:style w:type="paragraph" w:styleId="10">
    <w:name w:val="toc 1"/>
    <w:basedOn w:val="a2"/>
    <w:next w:val="a2"/>
    <w:semiHidden/>
    <w:rsid w:val="00A82433"/>
    <w:pPr>
      <w:spacing w:after="80"/>
      <w:ind w:left="0"/>
    </w:pPr>
    <w:rPr>
      <w:rFonts w:ascii="Book Antiqua" w:hAnsi="Book Antiqua" w:cs="Book Antiqua"/>
      <w:b/>
      <w:bCs/>
      <w:sz w:val="24"/>
      <w:szCs w:val="24"/>
    </w:rPr>
  </w:style>
  <w:style w:type="paragraph" w:styleId="23">
    <w:name w:val="toc 2"/>
    <w:basedOn w:val="a2"/>
    <w:next w:val="a2"/>
    <w:semiHidden/>
    <w:rsid w:val="00A82433"/>
    <w:pPr>
      <w:spacing w:before="80" w:after="80"/>
      <w:ind w:left="0"/>
    </w:pPr>
    <w:rPr>
      <w:noProof/>
      <w:sz w:val="20"/>
      <w:szCs w:val="20"/>
    </w:rPr>
  </w:style>
  <w:style w:type="paragraph" w:styleId="33">
    <w:name w:val="toc 3"/>
    <w:basedOn w:val="a2"/>
    <w:next w:val="a2"/>
    <w:semiHidden/>
    <w:rsid w:val="00A82433"/>
    <w:pPr>
      <w:spacing w:before="80" w:after="80"/>
      <w:ind w:left="0"/>
    </w:pPr>
    <w:rPr>
      <w:noProof/>
      <w:sz w:val="20"/>
      <w:szCs w:val="20"/>
    </w:rPr>
  </w:style>
  <w:style w:type="paragraph" w:styleId="43">
    <w:name w:val="toc 4"/>
    <w:basedOn w:val="a2"/>
    <w:next w:val="a2"/>
    <w:rsid w:val="00BB3B70"/>
    <w:pPr>
      <w:spacing w:before="80" w:after="80"/>
      <w:ind w:left="0"/>
    </w:pPr>
    <w:rPr>
      <w:sz w:val="20"/>
      <w:szCs w:val="20"/>
    </w:rPr>
  </w:style>
  <w:style w:type="paragraph" w:styleId="53">
    <w:name w:val="toc 5"/>
    <w:basedOn w:val="a2"/>
    <w:next w:val="a2"/>
    <w:autoRedefine/>
    <w:semiHidden/>
    <w:rsid w:val="00446256"/>
    <w:pPr>
      <w:spacing w:before="80" w:after="80"/>
      <w:ind w:left="0"/>
    </w:pPr>
    <w:rPr>
      <w:noProof/>
      <w:sz w:val="20"/>
      <w:szCs w:val="20"/>
    </w:rPr>
  </w:style>
  <w:style w:type="paragraph" w:styleId="60">
    <w:name w:val="toc 6"/>
    <w:basedOn w:val="a2"/>
    <w:next w:val="a2"/>
    <w:autoRedefine/>
    <w:semiHidden/>
    <w:rsid w:val="00446256"/>
    <w:pPr>
      <w:ind w:left="2100"/>
    </w:pPr>
    <w:rPr>
      <w:sz w:val="24"/>
    </w:rPr>
  </w:style>
  <w:style w:type="paragraph" w:styleId="70">
    <w:name w:val="toc 7"/>
    <w:basedOn w:val="a2"/>
    <w:next w:val="a2"/>
    <w:autoRedefine/>
    <w:semiHidden/>
    <w:rsid w:val="00446256"/>
    <w:pPr>
      <w:ind w:left="2520"/>
    </w:pPr>
    <w:rPr>
      <w:sz w:val="24"/>
    </w:rPr>
  </w:style>
  <w:style w:type="paragraph" w:styleId="80">
    <w:name w:val="toc 8"/>
    <w:basedOn w:val="a2"/>
    <w:next w:val="a2"/>
    <w:autoRedefine/>
    <w:semiHidden/>
    <w:rsid w:val="00446256"/>
    <w:pPr>
      <w:ind w:left="2940"/>
    </w:pPr>
    <w:rPr>
      <w:sz w:val="24"/>
    </w:rPr>
  </w:style>
  <w:style w:type="paragraph" w:styleId="90">
    <w:name w:val="toc 9"/>
    <w:basedOn w:val="a2"/>
    <w:next w:val="a2"/>
    <w:autoRedefine/>
    <w:semiHidden/>
    <w:rsid w:val="00446256"/>
    <w:pPr>
      <w:ind w:left="3360"/>
    </w:pPr>
    <w:rPr>
      <w:sz w:val="24"/>
    </w:rPr>
  </w:style>
  <w:style w:type="paragraph" w:styleId="11">
    <w:name w:val="index 1"/>
    <w:next w:val="a2"/>
    <w:rsid w:val="00F613A7"/>
    <w:pPr>
      <w:adjustRightInd w:val="0"/>
      <w:snapToGrid w:val="0"/>
    </w:pPr>
    <w:rPr>
      <w:rFonts w:cs="Arial"/>
      <w:kern w:val="2"/>
      <w:sz w:val="21"/>
      <w:szCs w:val="21"/>
    </w:rPr>
  </w:style>
  <w:style w:type="paragraph" w:styleId="24">
    <w:name w:val="index 2"/>
    <w:next w:val="a2"/>
    <w:rsid w:val="00F613A7"/>
    <w:pPr>
      <w:adjustRightInd w:val="0"/>
      <w:snapToGrid w:val="0"/>
      <w:ind w:left="284"/>
    </w:pPr>
    <w:rPr>
      <w:rFonts w:cs="Arial"/>
      <w:kern w:val="2"/>
      <w:sz w:val="21"/>
      <w:szCs w:val="21"/>
    </w:rPr>
  </w:style>
  <w:style w:type="paragraph" w:styleId="34">
    <w:name w:val="index 3"/>
    <w:next w:val="a2"/>
    <w:rsid w:val="00F613A7"/>
    <w:pPr>
      <w:adjustRightInd w:val="0"/>
      <w:snapToGrid w:val="0"/>
      <w:ind w:left="567"/>
    </w:pPr>
    <w:rPr>
      <w:rFonts w:cs="Arial"/>
      <w:kern w:val="2"/>
      <w:sz w:val="21"/>
      <w:szCs w:val="21"/>
    </w:rPr>
  </w:style>
  <w:style w:type="paragraph" w:styleId="54">
    <w:name w:val="index 5"/>
    <w:basedOn w:val="a2"/>
    <w:next w:val="a2"/>
    <w:autoRedefine/>
    <w:semiHidden/>
    <w:rsid w:val="00446256"/>
    <w:pPr>
      <w:ind w:left="1050" w:hanging="210"/>
    </w:pPr>
    <w:rPr>
      <w:sz w:val="20"/>
      <w:szCs w:val="20"/>
    </w:rPr>
  </w:style>
  <w:style w:type="paragraph" w:styleId="61">
    <w:name w:val="index 6"/>
    <w:basedOn w:val="a2"/>
    <w:next w:val="a2"/>
    <w:autoRedefine/>
    <w:semiHidden/>
    <w:rsid w:val="00446256"/>
    <w:pPr>
      <w:ind w:left="1260" w:hanging="210"/>
    </w:pPr>
    <w:rPr>
      <w:sz w:val="20"/>
      <w:szCs w:val="20"/>
    </w:rPr>
  </w:style>
  <w:style w:type="paragraph" w:styleId="71">
    <w:name w:val="index 7"/>
    <w:basedOn w:val="a2"/>
    <w:next w:val="a2"/>
    <w:autoRedefine/>
    <w:semiHidden/>
    <w:rsid w:val="00446256"/>
    <w:pPr>
      <w:ind w:left="1470" w:hanging="210"/>
    </w:pPr>
    <w:rPr>
      <w:sz w:val="20"/>
      <w:szCs w:val="20"/>
    </w:rPr>
  </w:style>
  <w:style w:type="paragraph" w:styleId="81">
    <w:name w:val="index 8"/>
    <w:basedOn w:val="a2"/>
    <w:next w:val="a2"/>
    <w:autoRedefine/>
    <w:semiHidden/>
    <w:rsid w:val="00446256"/>
    <w:pPr>
      <w:ind w:left="1680" w:hanging="210"/>
    </w:pPr>
    <w:rPr>
      <w:sz w:val="20"/>
      <w:szCs w:val="20"/>
    </w:rPr>
  </w:style>
  <w:style w:type="paragraph" w:styleId="91">
    <w:name w:val="index 9"/>
    <w:basedOn w:val="a2"/>
    <w:next w:val="a2"/>
    <w:autoRedefine/>
    <w:semiHidden/>
    <w:rsid w:val="00446256"/>
    <w:pPr>
      <w:ind w:left="1890" w:hanging="210"/>
    </w:pPr>
    <w:rPr>
      <w:sz w:val="20"/>
      <w:szCs w:val="20"/>
    </w:rPr>
  </w:style>
  <w:style w:type="paragraph" w:styleId="a9">
    <w:name w:val="table of figures"/>
    <w:basedOn w:val="a2"/>
    <w:next w:val="a2"/>
    <w:semiHidden/>
    <w:rsid w:val="00A82433"/>
    <w:pPr>
      <w:spacing w:afterLines="50"/>
      <w:ind w:leftChars="300" w:left="300"/>
    </w:pPr>
    <w:rPr>
      <w:sz w:val="20"/>
      <w:szCs w:val="20"/>
    </w:rPr>
  </w:style>
  <w:style w:type="paragraph" w:styleId="aa">
    <w:name w:val="Document Map"/>
    <w:basedOn w:val="a2"/>
    <w:semiHidden/>
    <w:rsid w:val="00AB5406"/>
    <w:pPr>
      <w:shd w:val="clear" w:color="auto" w:fill="000080"/>
    </w:pPr>
  </w:style>
  <w:style w:type="paragraph" w:styleId="ab">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rPr>
  </w:style>
  <w:style w:type="paragraph" w:styleId="ac">
    <w:name w:val="header"/>
    <w:basedOn w:val="a2"/>
    <w:semiHidden/>
    <w:rsid w:val="00450A20"/>
    <w:pPr>
      <w:tabs>
        <w:tab w:val="center" w:pos="4153"/>
        <w:tab w:val="right" w:pos="8306"/>
      </w:tabs>
      <w:spacing w:before="0" w:after="0"/>
      <w:ind w:left="0"/>
      <w:jc w:val="right"/>
    </w:pPr>
    <w:rPr>
      <w:sz w:val="18"/>
      <w:szCs w:val="18"/>
    </w:rPr>
  </w:style>
  <w:style w:type="character" w:styleId="ad">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eastAsia="en-US"/>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rPr>
  </w:style>
  <w:style w:type="paragraph" w:customStyle="1" w:styleId="Cover5">
    <w:name w:val="Cover 5"/>
    <w:basedOn w:val="a2"/>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a2"/>
    <w:rsid w:val="00F613A7"/>
    <w:pPr>
      <w:widowControl w:val="0"/>
      <w:topLinePunct w:val="0"/>
      <w:spacing w:before="0" w:after="0" w:line="240" w:lineRule="auto"/>
      <w:ind w:left="0"/>
    </w:pPr>
    <w:rPr>
      <w:rFonts w:ascii="Arial" w:eastAsia="黑体" w:hAnsi="Arial"/>
      <w:b/>
      <w:bCs/>
      <w:spacing w:val="-4"/>
    </w:rPr>
  </w:style>
  <w:style w:type="numbering" w:styleId="1111110">
    <w:name w:val="Outline List 1"/>
    <w:basedOn w:val="a5"/>
    <w:semiHidden/>
    <w:rsid w:val="005327F2"/>
    <w:pPr>
      <w:numPr>
        <w:numId w:val="16"/>
      </w:numPr>
    </w:pPr>
  </w:style>
  <w:style w:type="paragraph" w:customStyle="1" w:styleId="TableHeading">
    <w:name w:val="Table Heading"/>
    <w:basedOn w:val="a2"/>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a2"/>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snapToGrid w:val="0"/>
    </w:rPr>
  </w:style>
  <w:style w:type="paragraph" w:styleId="ae">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rPr>
  </w:style>
  <w:style w:type="paragraph" w:styleId="af">
    <w:name w:val="footnote text"/>
    <w:basedOn w:val="a2"/>
    <w:semiHidden/>
    <w:rsid w:val="00CB6A0F"/>
    <w:rPr>
      <w:sz w:val="18"/>
      <w:szCs w:val="18"/>
    </w:rPr>
  </w:style>
  <w:style w:type="character" w:styleId="af0">
    <w:name w:val="footnote reference"/>
    <w:semiHidden/>
    <w:rsid w:val="00CB6A0F"/>
    <w:rPr>
      <w:vertAlign w:val="superscript"/>
    </w:rPr>
  </w:style>
  <w:style w:type="paragraph" w:styleId="af1">
    <w:name w:val="Balloon Text"/>
    <w:basedOn w:val="a2"/>
    <w:semiHidden/>
    <w:rsid w:val="00CB6A0F"/>
    <w:rPr>
      <w:sz w:val="18"/>
      <w:szCs w:val="18"/>
    </w:rPr>
  </w:style>
  <w:style w:type="paragraph" w:styleId="af2">
    <w:name w:val="annotation text"/>
    <w:basedOn w:val="a2"/>
    <w:semiHidden/>
    <w:rsid w:val="00CB6A0F"/>
  </w:style>
  <w:style w:type="character" w:styleId="af3">
    <w:name w:val="annotation reference"/>
    <w:semiHidden/>
    <w:rsid w:val="00CB6A0F"/>
    <w:rPr>
      <w:sz w:val="21"/>
      <w:szCs w:val="21"/>
    </w:rPr>
  </w:style>
  <w:style w:type="paragraph" w:styleId="af4">
    <w:name w:val="annotation subject"/>
    <w:basedOn w:val="af2"/>
    <w:next w:val="af2"/>
    <w:semiHidden/>
    <w:rsid w:val="00CB6A0F"/>
    <w:rPr>
      <w:b/>
      <w:bCs/>
    </w:rPr>
  </w:style>
  <w:style w:type="paragraph" w:styleId="44">
    <w:name w:val="index 4"/>
    <w:basedOn w:val="a2"/>
    <w:next w:val="a2"/>
    <w:autoRedefine/>
    <w:semiHidden/>
    <w:rsid w:val="00CB6A0F"/>
    <w:pPr>
      <w:ind w:left="1260"/>
    </w:pPr>
  </w:style>
  <w:style w:type="paragraph" w:styleId="af5">
    <w:name w:val="index heading"/>
    <w:basedOn w:val="a2"/>
    <w:next w:val="a2"/>
    <w:semiHidden/>
    <w:rsid w:val="00F613A7"/>
    <w:pPr>
      <w:widowControl w:val="0"/>
      <w:topLinePunct w:val="0"/>
      <w:spacing w:before="240" w:after="120" w:line="240" w:lineRule="auto"/>
      <w:ind w:left="0"/>
    </w:pPr>
    <w:rPr>
      <w:rFonts w:ascii="Book Antiqua" w:hAnsi="Book Antiqua"/>
      <w:b/>
      <w:bCs/>
      <w:iCs/>
      <w:sz w:val="26"/>
      <w:szCs w:val="26"/>
    </w:rPr>
  </w:style>
  <w:style w:type="paragraph" w:styleId="af6">
    <w:name w:val="caption"/>
    <w:basedOn w:val="a2"/>
    <w:next w:val="a2"/>
    <w:semiHidden/>
    <w:rsid w:val="00CB6A0F"/>
    <w:pPr>
      <w:spacing w:before="152"/>
    </w:pPr>
    <w:rPr>
      <w:rFonts w:ascii="Arial" w:eastAsia="黑体" w:hAnsi="Arial"/>
      <w:sz w:val="20"/>
      <w:szCs w:val="20"/>
    </w:rPr>
  </w:style>
  <w:style w:type="paragraph" w:styleId="af7">
    <w:name w:val="endnote text"/>
    <w:basedOn w:val="a2"/>
    <w:semiHidden/>
    <w:rsid w:val="00CB6A0F"/>
  </w:style>
  <w:style w:type="character" w:styleId="af8">
    <w:name w:val="endnote reference"/>
    <w:semiHidden/>
    <w:rsid w:val="00CB6A0F"/>
    <w:rPr>
      <w:vertAlign w:val="superscript"/>
    </w:rPr>
  </w:style>
  <w:style w:type="paragraph" w:styleId="af9">
    <w:name w:val="table of authorities"/>
    <w:basedOn w:val="a2"/>
    <w:next w:val="a2"/>
    <w:semiHidden/>
    <w:rsid w:val="00CB6A0F"/>
    <w:pPr>
      <w:ind w:left="420"/>
    </w:pPr>
  </w:style>
  <w:style w:type="paragraph" w:styleId="afa">
    <w:name w:val="toa heading"/>
    <w:basedOn w:val="a2"/>
    <w:next w:val="a2"/>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
    <w:name w:val="HTML Variable"/>
    <w:semiHidden/>
    <w:rsid w:val="00176DF9"/>
    <w:rPr>
      <w:i/>
      <w:iCs/>
    </w:rPr>
  </w:style>
  <w:style w:type="character" w:styleId="HTML0">
    <w:name w:val="HTML Typewriter"/>
    <w:semiHidden/>
    <w:rsid w:val="00176DF9"/>
    <w:rPr>
      <w:rFonts w:ascii="Courier New" w:hAnsi="Courier New" w:cs="Courier New"/>
      <w:sz w:val="20"/>
      <w:szCs w:val="20"/>
    </w:rPr>
  </w:style>
  <w:style w:type="character" w:styleId="HTML1">
    <w:name w:val="HTML Code"/>
    <w:semiHidden/>
    <w:rsid w:val="00176DF9"/>
    <w:rPr>
      <w:rFonts w:ascii="Courier New" w:hAnsi="Courier New" w:cs="Courier New"/>
      <w:sz w:val="20"/>
      <w:szCs w:val="20"/>
    </w:rPr>
  </w:style>
  <w:style w:type="paragraph" w:styleId="HTML2">
    <w:name w:val="HTML Address"/>
    <w:basedOn w:val="a2"/>
    <w:semiHidden/>
    <w:rsid w:val="00176DF9"/>
    <w:rPr>
      <w:i/>
      <w:iCs/>
    </w:rPr>
  </w:style>
  <w:style w:type="character" w:styleId="HTML3">
    <w:name w:val="HTML Definition"/>
    <w:semiHidden/>
    <w:rsid w:val="00176DF9"/>
    <w:rPr>
      <w:i/>
      <w:iCs/>
    </w:rPr>
  </w:style>
  <w:style w:type="character" w:styleId="HTML4">
    <w:name w:val="HTML Keyboard"/>
    <w:semiHidden/>
    <w:rsid w:val="00176DF9"/>
    <w:rPr>
      <w:rFonts w:ascii="Courier New" w:hAnsi="Courier New" w:cs="Courier New"/>
      <w:sz w:val="20"/>
      <w:szCs w:val="20"/>
    </w:rPr>
  </w:style>
  <w:style w:type="character" w:styleId="HTML5">
    <w:name w:val="HTML Acronym"/>
    <w:basedOn w:val="a3"/>
    <w:semiHidden/>
    <w:rsid w:val="00176DF9"/>
  </w:style>
  <w:style w:type="character" w:styleId="HTML6">
    <w:name w:val="HTML Sample"/>
    <w:semiHidden/>
    <w:rsid w:val="00176DF9"/>
    <w:rPr>
      <w:rFonts w:ascii="Courier New" w:hAnsi="Courier New" w:cs="Courier New"/>
    </w:rPr>
  </w:style>
  <w:style w:type="character" w:styleId="HTML7">
    <w:name w:val="HTML Cite"/>
    <w:semiHidden/>
    <w:rsid w:val="00176DF9"/>
    <w:rPr>
      <w:i/>
      <w:iCs/>
    </w:rPr>
  </w:style>
  <w:style w:type="paragraph" w:styleId="HTML8">
    <w:name w:val="HTML Preformatted"/>
    <w:basedOn w:val="a2"/>
    <w:semiHidden/>
    <w:rsid w:val="00176DF9"/>
    <w:rPr>
      <w:rFonts w:ascii="Courier New" w:hAnsi="Courier New" w:cs="Courier New"/>
      <w:sz w:val="20"/>
      <w:szCs w:val="20"/>
    </w:rPr>
  </w:style>
  <w:style w:type="table" w:styleId="12">
    <w:name w:val="Table Web 1"/>
    <w:basedOn w:val="a4"/>
    <w:semiHidden/>
    <w:rsid w:val="00176DF9"/>
    <w:pPr>
      <w:adjustRightInd w:val="0"/>
      <w:snapToGrid w:val="0"/>
      <w:spacing w:before="160" w:after="160" w:line="240" w:lineRule="atLeast"/>
      <w:ind w:left="1701"/>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4"/>
    <w:semiHidden/>
    <w:rsid w:val="00176DF9"/>
    <w:pPr>
      <w:adjustRightInd w:val="0"/>
      <w:snapToGrid w:val="0"/>
      <w:spacing w:before="160" w:after="160" w:line="240" w:lineRule="atLeast"/>
      <w:ind w:left="1701"/>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5">
    <w:name w:val="Table Web 3"/>
    <w:basedOn w:val="a4"/>
    <w:semiHidden/>
    <w:rsid w:val="00176DF9"/>
    <w:pPr>
      <w:adjustRightInd w:val="0"/>
      <w:snapToGrid w:val="0"/>
      <w:spacing w:before="160" w:after="160" w:line="240" w:lineRule="atLeast"/>
      <w:ind w:left="1701"/>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b">
    <w:name w:val="Table Theme"/>
    <w:basedOn w:val="a4"/>
    <w:semiHidden/>
    <w:rsid w:val="00176DF9"/>
    <w:pPr>
      <w:adjustRightInd w:val="0"/>
      <w:snapToGrid w:val="0"/>
      <w:spacing w:before="160" w:after="160" w:line="240" w:lineRule="atLeast"/>
      <w:ind w:left="170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Table Colorful 1"/>
    <w:basedOn w:val="a4"/>
    <w:semiHidden/>
    <w:rsid w:val="00176DF9"/>
    <w:pPr>
      <w:adjustRightInd w:val="0"/>
      <w:snapToGrid w:val="0"/>
      <w:spacing w:before="160" w:after="160" w:line="240" w:lineRule="atLeast"/>
      <w:ind w:left="1701"/>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176DF9"/>
    <w:pPr>
      <w:adjustRightInd w:val="0"/>
      <w:snapToGrid w:val="0"/>
      <w:spacing w:before="160" w:after="160" w:line="240" w:lineRule="atLeast"/>
      <w:ind w:left="1701"/>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6">
    <w:name w:val="Table Colorful 3"/>
    <w:basedOn w:val="a4"/>
    <w:semiHidden/>
    <w:rsid w:val="00176DF9"/>
    <w:pPr>
      <w:adjustRightInd w:val="0"/>
      <w:snapToGrid w:val="0"/>
      <w:spacing w:before="160" w:after="160" w:line="240" w:lineRule="atLeast"/>
      <w:ind w:left="1701"/>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Salutation"/>
    <w:basedOn w:val="a2"/>
    <w:next w:val="a2"/>
    <w:semiHidden/>
    <w:rsid w:val="00176DF9"/>
  </w:style>
  <w:style w:type="paragraph" w:styleId="afd">
    <w:name w:val="Plain Text"/>
    <w:basedOn w:val="a2"/>
    <w:semiHidden/>
    <w:rsid w:val="00176DF9"/>
    <w:rPr>
      <w:rFonts w:ascii="宋体" w:hAnsi="Courier New" w:cs="Courier New"/>
    </w:rPr>
  </w:style>
  <w:style w:type="table" w:styleId="afe">
    <w:name w:val="Table Elegant"/>
    <w:basedOn w:val="a4"/>
    <w:semiHidden/>
    <w:rsid w:val="00176DF9"/>
    <w:pPr>
      <w:adjustRightInd w:val="0"/>
      <w:snapToGrid w:val="0"/>
      <w:spacing w:before="160" w:after="160" w:line="240" w:lineRule="atLeast"/>
      <w:ind w:left="1701"/>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
    <w:name w:val="E-mail Signature"/>
    <w:basedOn w:val="a2"/>
    <w:semiHidden/>
    <w:rsid w:val="00176DF9"/>
  </w:style>
  <w:style w:type="paragraph" w:styleId="aff0">
    <w:name w:val="Subtitle"/>
    <w:basedOn w:val="a2"/>
    <w:semiHidden/>
    <w:rsid w:val="00176DF9"/>
    <w:pPr>
      <w:spacing w:before="240" w:after="60" w:line="312" w:lineRule="atLeast"/>
      <w:jc w:val="center"/>
      <w:outlineLvl w:val="1"/>
    </w:pPr>
    <w:rPr>
      <w:rFonts w:ascii="Arial" w:hAnsi="Arial"/>
      <w:b/>
      <w:bCs/>
      <w:kern w:val="28"/>
      <w:sz w:val="32"/>
      <w:szCs w:val="32"/>
    </w:rPr>
  </w:style>
  <w:style w:type="table" w:styleId="14">
    <w:name w:val="Table Classic 1"/>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4"/>
    <w:semiHidden/>
    <w:rsid w:val="00176DF9"/>
    <w:pPr>
      <w:adjustRightInd w:val="0"/>
      <w:snapToGrid w:val="0"/>
      <w:spacing w:before="160" w:after="160" w:line="240" w:lineRule="atLeast"/>
      <w:ind w:left="1701"/>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176DF9"/>
    <w:pPr>
      <w:adjustRightInd w:val="0"/>
      <w:snapToGrid w:val="0"/>
      <w:spacing w:before="160" w:after="160" w:line="240" w:lineRule="atLeast"/>
      <w:ind w:left="1701"/>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1">
    <w:name w:val="envelope return"/>
    <w:basedOn w:val="a2"/>
    <w:semiHidden/>
    <w:rsid w:val="00176DF9"/>
    <w:rPr>
      <w:rFonts w:ascii="Arial" w:hAnsi="Arial"/>
    </w:rPr>
  </w:style>
  <w:style w:type="table" w:styleId="15">
    <w:name w:val="Table Simple 1"/>
    <w:basedOn w:val="a4"/>
    <w:semiHidden/>
    <w:rsid w:val="00176DF9"/>
    <w:pPr>
      <w:adjustRightInd w:val="0"/>
      <w:snapToGrid w:val="0"/>
      <w:spacing w:before="160" w:after="160" w:line="240" w:lineRule="atLeast"/>
      <w:ind w:left="1701"/>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176DF9"/>
    <w:pPr>
      <w:adjustRightInd w:val="0"/>
      <w:snapToGrid w:val="0"/>
      <w:spacing w:before="160" w:after="160" w:line="240" w:lineRule="atLeast"/>
      <w:ind w:left="1701"/>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2">
    <w:name w:val="Closing"/>
    <w:basedOn w:val="a2"/>
    <w:semiHidden/>
    <w:rsid w:val="00176DF9"/>
    <w:pPr>
      <w:ind w:leftChars="2100" w:left="2100"/>
    </w:pPr>
  </w:style>
  <w:style w:type="table" w:styleId="16">
    <w:name w:val="Table Subtle 1"/>
    <w:basedOn w:val="a4"/>
    <w:semiHidden/>
    <w:rsid w:val="00176DF9"/>
    <w:pPr>
      <w:adjustRightInd w:val="0"/>
      <w:snapToGrid w:val="0"/>
      <w:spacing w:before="160" w:after="160" w:line="240" w:lineRule="atLeast"/>
      <w:ind w:left="1701"/>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4"/>
    <w:semiHidden/>
    <w:rsid w:val="00176DF9"/>
    <w:pPr>
      <w:adjustRightInd w:val="0"/>
      <w:snapToGrid w:val="0"/>
      <w:spacing w:before="160" w:after="160" w:line="240" w:lineRule="atLeast"/>
      <w:ind w:left="1701"/>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3D effects 1"/>
    <w:basedOn w:val="a4"/>
    <w:semiHidden/>
    <w:rsid w:val="00176DF9"/>
    <w:pPr>
      <w:adjustRightInd w:val="0"/>
      <w:snapToGrid w:val="0"/>
      <w:spacing w:before="160" w:after="160" w:line="240" w:lineRule="atLeast"/>
      <w:ind w:left="1701"/>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a">
    <w:name w:val="Table 3D effects 2"/>
    <w:basedOn w:val="a4"/>
    <w:semiHidden/>
    <w:rsid w:val="00176DF9"/>
    <w:pPr>
      <w:adjustRightInd w:val="0"/>
      <w:snapToGrid w:val="0"/>
      <w:spacing w:before="160" w:after="160" w:line="240" w:lineRule="atLeast"/>
      <w:ind w:left="1701"/>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3D effects 3"/>
    <w:basedOn w:val="a4"/>
    <w:semiHidden/>
    <w:rsid w:val="00176DF9"/>
    <w:pPr>
      <w:adjustRightInd w:val="0"/>
      <w:snapToGrid w:val="0"/>
      <w:spacing w:before="160" w:after="160" w:line="240" w:lineRule="atLeast"/>
      <w:ind w:left="1701"/>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3">
    <w:name w:val="List"/>
    <w:basedOn w:val="a2"/>
    <w:semiHidden/>
    <w:rsid w:val="00176DF9"/>
    <w:pPr>
      <w:ind w:left="200" w:hangingChars="200" w:hanging="200"/>
    </w:pPr>
  </w:style>
  <w:style w:type="paragraph" w:styleId="2b">
    <w:name w:val="List 2"/>
    <w:basedOn w:val="a2"/>
    <w:semiHidden/>
    <w:rsid w:val="00176DF9"/>
    <w:pPr>
      <w:ind w:leftChars="200" w:left="200" w:hangingChars="200" w:hanging="200"/>
    </w:pPr>
  </w:style>
  <w:style w:type="paragraph" w:styleId="3a">
    <w:name w:val="List 3"/>
    <w:basedOn w:val="a2"/>
    <w:semiHidden/>
    <w:rsid w:val="00176DF9"/>
    <w:pPr>
      <w:ind w:leftChars="400" w:left="400" w:hangingChars="200" w:hanging="200"/>
    </w:pPr>
  </w:style>
  <w:style w:type="paragraph" w:styleId="46">
    <w:name w:val="List 4"/>
    <w:basedOn w:val="a2"/>
    <w:semiHidden/>
    <w:rsid w:val="00176DF9"/>
    <w:pPr>
      <w:ind w:leftChars="600" w:left="600" w:hangingChars="200" w:hanging="200"/>
    </w:pPr>
  </w:style>
  <w:style w:type="paragraph" w:styleId="55">
    <w:name w:val="List 5"/>
    <w:basedOn w:val="a2"/>
    <w:semiHidden/>
    <w:rsid w:val="00176DF9"/>
    <w:pPr>
      <w:ind w:leftChars="800" w:left="800" w:hangingChars="200" w:hanging="200"/>
    </w:pPr>
  </w:style>
  <w:style w:type="paragraph" w:styleId="a">
    <w:name w:val="List Number"/>
    <w:basedOn w:val="a2"/>
    <w:semiHidden/>
    <w:rsid w:val="00176DF9"/>
    <w:pPr>
      <w:numPr>
        <w:numId w:val="4"/>
      </w:numPr>
    </w:pPr>
  </w:style>
  <w:style w:type="paragraph" w:styleId="2">
    <w:name w:val="List Number 2"/>
    <w:basedOn w:val="a2"/>
    <w:semiHidden/>
    <w:rsid w:val="00176DF9"/>
    <w:pPr>
      <w:numPr>
        <w:numId w:val="5"/>
      </w:numPr>
    </w:pPr>
  </w:style>
  <w:style w:type="paragraph" w:styleId="3">
    <w:name w:val="List Number 3"/>
    <w:basedOn w:val="a2"/>
    <w:semiHidden/>
    <w:rsid w:val="00176DF9"/>
    <w:pPr>
      <w:numPr>
        <w:numId w:val="6"/>
      </w:numPr>
    </w:pPr>
  </w:style>
  <w:style w:type="paragraph" w:styleId="4">
    <w:name w:val="List Number 4"/>
    <w:basedOn w:val="a2"/>
    <w:semiHidden/>
    <w:rsid w:val="00176DF9"/>
    <w:pPr>
      <w:numPr>
        <w:numId w:val="7"/>
      </w:numPr>
    </w:pPr>
  </w:style>
  <w:style w:type="paragraph" w:styleId="5">
    <w:name w:val="List Number 5"/>
    <w:basedOn w:val="a2"/>
    <w:semiHidden/>
    <w:rsid w:val="00176DF9"/>
    <w:pPr>
      <w:numPr>
        <w:numId w:val="8"/>
      </w:numPr>
    </w:pPr>
  </w:style>
  <w:style w:type="paragraph" w:styleId="aff4">
    <w:name w:val="List Continue"/>
    <w:basedOn w:val="a2"/>
    <w:semiHidden/>
    <w:rsid w:val="00176DF9"/>
    <w:pPr>
      <w:spacing w:after="120"/>
      <w:ind w:leftChars="200" w:left="200"/>
    </w:pPr>
  </w:style>
  <w:style w:type="paragraph" w:styleId="2c">
    <w:name w:val="List Continue 2"/>
    <w:basedOn w:val="a2"/>
    <w:semiHidden/>
    <w:rsid w:val="00176DF9"/>
    <w:pPr>
      <w:spacing w:after="120"/>
      <w:ind w:leftChars="400" w:left="400"/>
    </w:pPr>
  </w:style>
  <w:style w:type="paragraph" w:styleId="3b">
    <w:name w:val="List Continue 3"/>
    <w:basedOn w:val="a2"/>
    <w:semiHidden/>
    <w:rsid w:val="00176DF9"/>
    <w:pPr>
      <w:spacing w:after="120"/>
      <w:ind w:leftChars="600" w:left="600"/>
    </w:pPr>
  </w:style>
  <w:style w:type="paragraph" w:styleId="47">
    <w:name w:val="List Continue 4"/>
    <w:basedOn w:val="a2"/>
    <w:semiHidden/>
    <w:rsid w:val="00176DF9"/>
    <w:pPr>
      <w:spacing w:after="120"/>
      <w:ind w:leftChars="800" w:left="800"/>
    </w:pPr>
  </w:style>
  <w:style w:type="paragraph" w:styleId="56">
    <w:name w:val="List Continue 5"/>
    <w:basedOn w:val="a2"/>
    <w:semiHidden/>
    <w:rsid w:val="00176DF9"/>
    <w:pPr>
      <w:spacing w:after="120"/>
      <w:ind w:leftChars="1000" w:left="1000"/>
    </w:pPr>
  </w:style>
  <w:style w:type="paragraph" w:styleId="a0">
    <w:name w:val="List Bullet"/>
    <w:basedOn w:val="a2"/>
    <w:autoRedefine/>
    <w:semiHidden/>
    <w:rsid w:val="00176DF9"/>
    <w:pPr>
      <w:numPr>
        <w:numId w:val="9"/>
      </w:numPr>
    </w:pPr>
  </w:style>
  <w:style w:type="paragraph" w:styleId="20">
    <w:name w:val="List Bullet 2"/>
    <w:basedOn w:val="a2"/>
    <w:autoRedefine/>
    <w:semiHidden/>
    <w:rsid w:val="00176DF9"/>
    <w:pPr>
      <w:numPr>
        <w:numId w:val="10"/>
      </w:numPr>
    </w:pPr>
  </w:style>
  <w:style w:type="paragraph" w:styleId="30">
    <w:name w:val="List Bullet 3"/>
    <w:basedOn w:val="a2"/>
    <w:autoRedefine/>
    <w:semiHidden/>
    <w:rsid w:val="00176DF9"/>
    <w:pPr>
      <w:numPr>
        <w:numId w:val="11"/>
      </w:numPr>
    </w:pPr>
  </w:style>
  <w:style w:type="paragraph" w:styleId="40">
    <w:name w:val="List Bullet 4"/>
    <w:basedOn w:val="a2"/>
    <w:autoRedefine/>
    <w:semiHidden/>
    <w:rsid w:val="00176DF9"/>
    <w:pPr>
      <w:numPr>
        <w:numId w:val="12"/>
      </w:numPr>
    </w:pPr>
  </w:style>
  <w:style w:type="paragraph" w:styleId="50">
    <w:name w:val="List Bullet 5"/>
    <w:basedOn w:val="a2"/>
    <w:autoRedefine/>
    <w:semiHidden/>
    <w:rsid w:val="00176DF9"/>
    <w:pPr>
      <w:numPr>
        <w:numId w:val="13"/>
      </w:numPr>
    </w:pPr>
  </w:style>
  <w:style w:type="table" w:styleId="18">
    <w:name w:val="Table List 1"/>
    <w:basedOn w:val="a4"/>
    <w:semiHidden/>
    <w:rsid w:val="00176DF9"/>
    <w:pPr>
      <w:adjustRightInd w:val="0"/>
      <w:snapToGrid w:val="0"/>
      <w:spacing w:before="160" w:after="160" w:line="240" w:lineRule="atLeast"/>
      <w:ind w:left="170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List 2"/>
    <w:basedOn w:val="a4"/>
    <w:semiHidden/>
    <w:rsid w:val="00176DF9"/>
    <w:pPr>
      <w:adjustRightInd w:val="0"/>
      <w:snapToGrid w:val="0"/>
      <w:spacing w:before="160" w:after="160" w:line="240" w:lineRule="atLeast"/>
      <w:ind w:left="1701"/>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4"/>
    <w:semiHidden/>
    <w:rsid w:val="00176DF9"/>
    <w:pPr>
      <w:adjustRightInd w:val="0"/>
      <w:snapToGrid w:val="0"/>
      <w:spacing w:before="160" w:after="160" w:line="240" w:lineRule="atLeast"/>
      <w:ind w:left="170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2">
    <w:name w:val="Table List 7"/>
    <w:basedOn w:val="a4"/>
    <w:semiHidden/>
    <w:rsid w:val="00176DF9"/>
    <w:pPr>
      <w:adjustRightInd w:val="0"/>
      <w:snapToGrid w:val="0"/>
      <w:spacing w:before="160" w:after="160" w:line="240" w:lineRule="atLeast"/>
      <w:ind w:left="170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5">
    <w:name w:val="Table Contemporary"/>
    <w:basedOn w:val="a4"/>
    <w:semiHidden/>
    <w:rsid w:val="00176DF9"/>
    <w:pPr>
      <w:adjustRightInd w:val="0"/>
      <w:snapToGrid w:val="0"/>
      <w:spacing w:before="160" w:after="160" w:line="240" w:lineRule="atLeast"/>
      <w:ind w:left="1701"/>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Normal (Web)"/>
    <w:basedOn w:val="a2"/>
    <w:semiHidden/>
    <w:rsid w:val="00176DF9"/>
    <w:rPr>
      <w:rFonts w:cs="Times New Roman"/>
    </w:rPr>
  </w:style>
  <w:style w:type="paragraph" w:styleId="aff7">
    <w:name w:val="Signature"/>
    <w:basedOn w:val="a2"/>
    <w:semiHidden/>
    <w:rsid w:val="00176DF9"/>
    <w:pPr>
      <w:ind w:leftChars="2100" w:left="2100"/>
    </w:pPr>
  </w:style>
  <w:style w:type="character" w:styleId="aff8">
    <w:name w:val="Emphasis"/>
    <w:semiHidden/>
    <w:rsid w:val="00176DF9"/>
    <w:rPr>
      <w:i/>
      <w:iCs/>
    </w:rPr>
  </w:style>
  <w:style w:type="paragraph" w:styleId="aff9">
    <w:name w:val="Date"/>
    <w:basedOn w:val="a2"/>
    <w:next w:val="a2"/>
    <w:semiHidden/>
    <w:rsid w:val="00176DF9"/>
    <w:pPr>
      <w:ind w:leftChars="2500" w:left="2500"/>
    </w:pPr>
  </w:style>
  <w:style w:type="table" w:styleId="19">
    <w:name w:val="Table Columns 1"/>
    <w:basedOn w:val="a4"/>
    <w:semiHidden/>
    <w:rsid w:val="00176DF9"/>
    <w:pPr>
      <w:adjustRightInd w:val="0"/>
      <w:snapToGrid w:val="0"/>
      <w:spacing w:before="160" w:after="160" w:line="240" w:lineRule="atLeast"/>
      <w:ind w:left="1701"/>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4"/>
    <w:semiHidden/>
    <w:rsid w:val="00176DF9"/>
    <w:pPr>
      <w:adjustRightInd w:val="0"/>
      <w:snapToGrid w:val="0"/>
      <w:spacing w:before="160" w:after="160" w:line="240" w:lineRule="atLeast"/>
      <w:ind w:left="1701"/>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semiHidden/>
    <w:rsid w:val="00176DF9"/>
    <w:pPr>
      <w:adjustRightInd w:val="0"/>
      <w:snapToGrid w:val="0"/>
      <w:spacing w:before="160" w:after="160" w:line="240" w:lineRule="atLeast"/>
      <w:ind w:left="1701"/>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176DF9"/>
    <w:pPr>
      <w:adjustRightInd w:val="0"/>
      <w:snapToGrid w:val="0"/>
      <w:spacing w:before="160" w:after="160" w:line="240" w:lineRule="atLeast"/>
      <w:ind w:left="1701"/>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4"/>
    <w:semiHidden/>
    <w:rsid w:val="00176DF9"/>
    <w:pPr>
      <w:adjustRightInd w:val="0"/>
      <w:snapToGrid w:val="0"/>
      <w:spacing w:before="160" w:after="160" w:line="240" w:lineRule="atLeast"/>
      <w:ind w:left="1701"/>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a">
    <w:name w:val="Table Grid 1"/>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
    <w:name w:val="Table Grid 2"/>
    <w:basedOn w:val="a4"/>
    <w:semiHidden/>
    <w:rsid w:val="00176DF9"/>
    <w:pPr>
      <w:adjustRightInd w:val="0"/>
      <w:snapToGrid w:val="0"/>
      <w:spacing w:before="160" w:after="160" w:line="240" w:lineRule="atLeast"/>
      <w:ind w:left="1701"/>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4"/>
    <w:semiHidden/>
    <w:rsid w:val="00176DF9"/>
    <w:pPr>
      <w:adjustRightInd w:val="0"/>
      <w:snapToGrid w:val="0"/>
      <w:spacing w:before="160" w:after="160" w:line="240" w:lineRule="atLeast"/>
      <w:ind w:left="1701"/>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a">
    <w:name w:val="Table Grid 4"/>
    <w:basedOn w:val="a4"/>
    <w:semiHidden/>
    <w:rsid w:val="00176DF9"/>
    <w:pPr>
      <w:adjustRightInd w:val="0"/>
      <w:snapToGrid w:val="0"/>
      <w:spacing w:before="160" w:after="160" w:line="240" w:lineRule="atLeast"/>
      <w:ind w:left="1701"/>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4"/>
    <w:semiHidden/>
    <w:rsid w:val="00176DF9"/>
    <w:pPr>
      <w:adjustRightInd w:val="0"/>
      <w:snapToGrid w:val="0"/>
      <w:spacing w:before="160" w:after="160" w:line="240" w:lineRule="atLeast"/>
      <w:ind w:left="1701"/>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4"/>
    <w:semiHidden/>
    <w:rsid w:val="00176DF9"/>
    <w:pPr>
      <w:adjustRightInd w:val="0"/>
      <w:snapToGrid w:val="0"/>
      <w:spacing w:before="160" w:after="160" w:line="240" w:lineRule="atLeast"/>
      <w:ind w:left="1701"/>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a">
    <w:name w:val="Block Text"/>
    <w:basedOn w:val="a2"/>
    <w:semiHidden/>
    <w:rsid w:val="00176DF9"/>
    <w:pPr>
      <w:spacing w:after="120"/>
      <w:ind w:leftChars="700" w:left="700" w:rightChars="700" w:right="700"/>
    </w:pPr>
  </w:style>
  <w:style w:type="numbering" w:styleId="a1">
    <w:name w:val="Outline List 3"/>
    <w:basedOn w:val="a5"/>
    <w:semiHidden/>
    <w:rsid w:val="00176DF9"/>
    <w:pPr>
      <w:numPr>
        <w:numId w:val="14"/>
      </w:numPr>
    </w:pPr>
  </w:style>
  <w:style w:type="paragraph" w:styleId="affb">
    <w:name w:val="envelope address"/>
    <w:basedOn w:val="a2"/>
    <w:semiHidden/>
    <w:rsid w:val="00176DF9"/>
    <w:pPr>
      <w:framePr w:w="7920" w:h="1980" w:hRule="exact" w:hSpace="180" w:wrap="auto" w:hAnchor="page" w:xAlign="center" w:yAlign="bottom"/>
      <w:ind w:leftChars="1400" w:left="1400"/>
    </w:pPr>
    <w:rPr>
      <w:rFonts w:ascii="Arial" w:hAnsi="Arial"/>
    </w:rPr>
  </w:style>
  <w:style w:type="paragraph" w:styleId="affc">
    <w:name w:val="Message Header"/>
    <w:basedOn w:val="a2"/>
    <w:semiHidden/>
    <w:rsid w:val="00176DF9"/>
    <w:pPr>
      <w:pBdr>
        <w:top w:val="single" w:sz="6" w:space="1" w:color="auto"/>
        <w:left w:val="single" w:sz="6" w:space="1" w:color="auto"/>
        <w:bottom w:val="single" w:sz="6" w:space="1" w:color="auto"/>
        <w:right w:val="single" w:sz="6" w:space="1" w:color="auto"/>
      </w:pBdr>
      <w:shd w:val="pct20" w:color="auto" w:fill="auto"/>
      <w:ind w:leftChars="500" w:left="500" w:hangingChars="500" w:hanging="500"/>
    </w:pPr>
    <w:rPr>
      <w:rFonts w:ascii="Arial" w:hAnsi="Arial"/>
    </w:rPr>
  </w:style>
  <w:style w:type="character" w:styleId="affd">
    <w:name w:val="line number"/>
    <w:basedOn w:val="a3"/>
    <w:semiHidden/>
    <w:rsid w:val="00176DF9"/>
  </w:style>
  <w:style w:type="character" w:styleId="affe">
    <w:name w:val="Strong"/>
    <w:semiHidden/>
    <w:rsid w:val="00176DF9"/>
    <w:rPr>
      <w:b/>
      <w:bCs/>
    </w:rPr>
  </w:style>
  <w:style w:type="character" w:styleId="afff">
    <w:name w:val="page number"/>
    <w:basedOn w:val="a3"/>
    <w:semiHidden/>
    <w:rsid w:val="00176DF9"/>
  </w:style>
  <w:style w:type="character" w:styleId="afff0">
    <w:name w:val="FollowedHyperlink"/>
    <w:rsid w:val="004D5212"/>
    <w:rPr>
      <w:color w:val="800080"/>
      <w:u w:val="none"/>
    </w:rPr>
  </w:style>
  <w:style w:type="paragraph" w:styleId="afff1">
    <w:name w:val="Body Text"/>
    <w:basedOn w:val="a2"/>
    <w:semiHidden/>
    <w:rsid w:val="00176DF9"/>
    <w:pPr>
      <w:spacing w:after="120"/>
    </w:pPr>
  </w:style>
  <w:style w:type="paragraph" w:styleId="afff2">
    <w:name w:val="Body Text First Indent"/>
    <w:basedOn w:val="afff1"/>
    <w:semiHidden/>
    <w:rsid w:val="00176DF9"/>
    <w:pPr>
      <w:ind w:firstLineChars="100" w:firstLine="100"/>
    </w:pPr>
  </w:style>
  <w:style w:type="paragraph" w:styleId="afff3">
    <w:name w:val="Body Text Indent"/>
    <w:basedOn w:val="a2"/>
    <w:semiHidden/>
    <w:rsid w:val="00176DF9"/>
    <w:pPr>
      <w:spacing w:after="120"/>
      <w:ind w:leftChars="200" w:left="200"/>
    </w:pPr>
  </w:style>
  <w:style w:type="paragraph" w:styleId="2f0">
    <w:name w:val="Body Text First Indent 2"/>
    <w:basedOn w:val="afff3"/>
    <w:semiHidden/>
    <w:rsid w:val="00176DF9"/>
    <w:pPr>
      <w:ind w:firstLineChars="200" w:firstLine="200"/>
    </w:pPr>
  </w:style>
  <w:style w:type="paragraph" w:styleId="afff4">
    <w:name w:val="Normal Indent"/>
    <w:basedOn w:val="a2"/>
    <w:semiHidden/>
    <w:rsid w:val="00176DF9"/>
    <w:pPr>
      <w:ind w:firstLineChars="200" w:firstLine="200"/>
    </w:pPr>
  </w:style>
  <w:style w:type="paragraph" w:styleId="2f1">
    <w:name w:val="Body Text 2"/>
    <w:basedOn w:val="a2"/>
    <w:semiHidden/>
    <w:rsid w:val="00176DF9"/>
    <w:pPr>
      <w:spacing w:after="120" w:line="480" w:lineRule="auto"/>
    </w:pPr>
  </w:style>
  <w:style w:type="paragraph" w:styleId="3f">
    <w:name w:val="Body Text 3"/>
    <w:basedOn w:val="a2"/>
    <w:semiHidden/>
    <w:rsid w:val="00176DF9"/>
    <w:pPr>
      <w:spacing w:after="120"/>
    </w:pPr>
    <w:rPr>
      <w:sz w:val="16"/>
      <w:szCs w:val="16"/>
    </w:rPr>
  </w:style>
  <w:style w:type="paragraph" w:styleId="2f2">
    <w:name w:val="Body Text Indent 2"/>
    <w:basedOn w:val="a2"/>
    <w:semiHidden/>
    <w:rsid w:val="00176DF9"/>
    <w:pPr>
      <w:spacing w:after="120" w:line="480" w:lineRule="auto"/>
      <w:ind w:leftChars="200" w:left="200"/>
    </w:pPr>
  </w:style>
  <w:style w:type="paragraph" w:styleId="3f0">
    <w:name w:val="Body Text Indent 3"/>
    <w:basedOn w:val="a2"/>
    <w:semiHidden/>
    <w:rsid w:val="00176DF9"/>
    <w:pPr>
      <w:spacing w:after="120"/>
      <w:ind w:leftChars="200" w:left="200"/>
    </w:pPr>
    <w:rPr>
      <w:sz w:val="16"/>
      <w:szCs w:val="16"/>
    </w:rPr>
  </w:style>
  <w:style w:type="paragraph" w:styleId="afff5">
    <w:name w:val="Note Heading"/>
    <w:basedOn w:val="a2"/>
    <w:next w:val="a2"/>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rPr>
  </w:style>
  <w:style w:type="paragraph" w:customStyle="1" w:styleId="End">
    <w:name w:val="End"/>
    <w:basedOn w:val="a2"/>
    <w:rsid w:val="00B937D5"/>
    <w:pPr>
      <w:spacing w:after="400"/>
    </w:pPr>
    <w:rPr>
      <w:b/>
    </w:rPr>
  </w:style>
  <w:style w:type="paragraph" w:customStyle="1" w:styleId="1b">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rPr>
  </w:style>
  <w:style w:type="paragraph" w:customStyle="1" w:styleId="CAUTIONTextListTextTD">
    <w:name w:val="CAUTION Text List Text TD"/>
    <w:basedOn w:val="CAUTIONText"/>
    <w:rsid w:val="001749B3"/>
    <w:pPr>
      <w:ind w:firstLineChars="180" w:firstLine="284"/>
    </w:pPr>
    <w:rPr>
      <w:rFonts w:ascii="Courier New" w:hAnsi="Courier New" w:cs="Courier New"/>
      <w:snapToGrid w:val="0"/>
      <w:spacing w:val="-1"/>
      <w:sz w:val="16"/>
      <w:szCs w:val="16"/>
    </w:rPr>
  </w:style>
  <w:style w:type="paragraph" w:customStyle="1" w:styleId="CAUTIONTextTD">
    <w:name w:val="CAUTION Text TD"/>
    <w:basedOn w:val="CAUTIONText"/>
    <w:rsid w:val="001749B4"/>
    <w:rPr>
      <w:rFonts w:ascii="Courier New" w:hAnsi="Courier New" w:cs="Courier New"/>
      <w:snapToGrid w:val="0"/>
      <w:spacing w:val="-1"/>
      <w:sz w:val="16"/>
      <w:szCs w:val="16"/>
    </w:rPr>
  </w:style>
  <w:style w:type="paragraph" w:customStyle="1" w:styleId="CAUTIONTextStep">
    <w:name w:val="CAUTION Text Step"/>
    <w:basedOn w:val="CAUTIONText"/>
    <w:rsid w:val="001749B2"/>
    <w:pPr>
      <w:keepNext/>
      <w:numPr>
        <w:ilvl w:val="5"/>
        <w:numId w:val="24"/>
      </w:numPr>
    </w:pPr>
  </w:style>
  <w:style w:type="paragraph" w:customStyle="1" w:styleId="CAUTIONTextListText">
    <w:name w:val="CAUTION Text List Text"/>
    <w:basedOn w:val="CAUTIONText"/>
    <w:rsid w:val="001749B2"/>
    <w:pPr>
      <w:ind w:firstLineChars="135" w:firstLine="283"/>
    </w:pPr>
  </w:style>
  <w:style w:type="paragraph" w:customStyle="1" w:styleId="NotesTextStepinTable">
    <w:name w:val="Notes Text Step in Table"/>
    <w:rsid w:val="00D17237"/>
    <w:pPr>
      <w:numPr>
        <w:ilvl w:val="7"/>
        <w:numId w:val="24"/>
      </w:numPr>
      <w:spacing w:before="40" w:after="80" w:line="200" w:lineRule="atLeast"/>
    </w:pPr>
    <w:rPr>
      <w:rFonts w:eastAsia="楷体_GB2312" w:cs="Arial"/>
      <w:iCs/>
      <w:kern w:val="2"/>
      <w:sz w:val="18"/>
      <w:szCs w:val="18"/>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eastAsia="楷体_GB2312" w:cs="Arial"/>
      <w:iCs/>
      <w:kern w:val="2"/>
      <w:sz w:val="18"/>
      <w:szCs w:val="18"/>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rPr>
  </w:style>
  <w:style w:type="paragraph" w:customStyle="1" w:styleId="NotesTextStep">
    <w:name w:val="Notes Text Step"/>
    <w:basedOn w:val="CAUTIONTextStep"/>
    <w:rsid w:val="00D17236"/>
    <w:pPr>
      <w:numPr>
        <w:ilvl w:val="6"/>
      </w:numPr>
      <w:pBdr>
        <w:bottom w:val="none" w:sz="0" w:space="0" w:color="auto"/>
      </w:pBdr>
      <w:spacing w:before="40" w:line="200" w:lineRule="atLeast"/>
    </w:pPr>
    <w:rPr>
      <w:sz w:val="18"/>
      <w:szCs w:val="18"/>
    </w:rPr>
  </w:style>
  <w:style w:type="paragraph" w:customStyle="1" w:styleId="Code">
    <w:name w:val="Code"/>
    <w:basedOn w:val="a2"/>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a2"/>
    <w:rsid w:val="009341D3"/>
    <w:pPr>
      <w:widowControl w:val="0"/>
      <w:shd w:val="clear" w:color="auto" w:fill="F2F2F2"/>
      <w:spacing w:before="80" w:after="80"/>
      <w:ind w:left="0"/>
    </w:pPr>
    <w:rPr>
      <w:rFonts w:ascii="Courier New" w:hAnsi="Courier New"/>
      <w:snapToGrid w:val="0"/>
      <w:sz w:val="18"/>
    </w:rPr>
  </w:style>
  <w:style w:type="paragraph" w:customStyle="1" w:styleId="Outline">
    <w:name w:val="Outline"/>
    <w:basedOn w:val="a2"/>
    <w:semiHidden/>
    <w:rsid w:val="00814566"/>
    <w:rPr>
      <w:i/>
      <w:color w:val="0000FF"/>
    </w:rPr>
  </w:style>
  <w:style w:type="table" w:customStyle="1" w:styleId="RemarksTable">
    <w:name w:val="Remarks Table"/>
    <w:basedOn w:val="a4"/>
    <w:rsid w:val="00A24251"/>
    <w:tblPr>
      <w:tblInd w:w="1809" w:type="dxa"/>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ind w:left="2976"/>
    </w:pPr>
  </w:style>
  <w:style w:type="paragraph" w:customStyle="1" w:styleId="FourthLevelItemListTextTD">
    <w:name w:val="Fourth Level Item List Text TD"/>
    <w:basedOn w:val="TerminalDisplay"/>
    <w:rsid w:val="00DC432E"/>
    <w:pPr>
      <w:ind w:left="3401"/>
    </w:pPr>
  </w:style>
  <w:style w:type="paragraph" w:customStyle="1" w:styleId="FigureDescriptioninAppendix">
    <w:name w:val="Figure Description in Appendix"/>
    <w:basedOn w:val="FigureDescription"/>
    <w:next w:val="Figure"/>
    <w:rsid w:val="00F613A7"/>
    <w:pPr>
      <w:numPr>
        <w:numId w:val="25"/>
      </w:numPr>
    </w:pPr>
    <w:rPr>
      <w:rFonts w:eastAsia="宋体"/>
    </w:rPr>
  </w:style>
  <w:style w:type="paragraph" w:customStyle="1" w:styleId="ItemStepinAppendix">
    <w:name w:val="Item Step in Appendix"/>
    <w:basedOn w:val="ItemStep"/>
    <w:rsid w:val="00F613A7"/>
    <w:pPr>
      <w:numPr>
        <w:ilvl w:val="6"/>
        <w:numId w:val="25"/>
      </w:numPr>
      <w:outlineLvl w:val="5"/>
    </w:pPr>
  </w:style>
  <w:style w:type="paragraph" w:customStyle="1" w:styleId="FigureDescriptioninPreface">
    <w:name w:val="Figure Description in Preface"/>
    <w:basedOn w:val="FigureDescription"/>
    <w:next w:val="Figure"/>
    <w:rsid w:val="00F613A7"/>
    <w:pPr>
      <w:numPr>
        <w:ilvl w:val="0"/>
        <w:numId w:val="26"/>
      </w:numPr>
    </w:pPr>
    <w:rPr>
      <w:rFonts w:eastAsia="宋体"/>
    </w:rPr>
  </w:style>
  <w:style w:type="paragraph" w:customStyle="1" w:styleId="StepinAppendix">
    <w:name w:val="Step in Appendix"/>
    <w:basedOn w:val="Step"/>
    <w:rsid w:val="00F613A7"/>
    <w:pPr>
      <w:numPr>
        <w:ilvl w:val="5"/>
        <w:numId w:val="25"/>
      </w:numPr>
      <w:topLinePunct w:val="0"/>
      <w:outlineLvl w:val="4"/>
    </w:pPr>
  </w:style>
  <w:style w:type="paragraph" w:customStyle="1" w:styleId="TableDescriptioninAppendix">
    <w:name w:val="Table Description in Appendix"/>
    <w:basedOn w:val="TableDescription"/>
    <w:next w:val="a2"/>
    <w:rsid w:val="00F613A7"/>
    <w:pPr>
      <w:numPr>
        <w:numId w:val="25"/>
      </w:numPr>
      <w:topLinePunct w:val="0"/>
    </w:pPr>
    <w:rPr>
      <w:rFonts w:eastAsia="宋体"/>
    </w:rPr>
  </w:style>
  <w:style w:type="paragraph" w:customStyle="1" w:styleId="TableDescriptioninPreface">
    <w:name w:val="Table Description in Preface"/>
    <w:basedOn w:val="TableDescription"/>
    <w:next w:val="a2"/>
    <w:rsid w:val="00511C29"/>
    <w:pPr>
      <w:numPr>
        <w:ilvl w:val="0"/>
        <w:numId w:val="27"/>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7.xml"/><Relationship Id="rId42" Type="http://schemas.openxmlformats.org/officeDocument/2006/relationships/footer" Target="footer13.xml"/><Relationship Id="rId47" Type="http://schemas.openxmlformats.org/officeDocument/2006/relationships/hyperlink" Target="http://vms.rnd.huawei.com/web/vmswebsite/" TargetMode="External"/><Relationship Id="rId63" Type="http://schemas.openxmlformats.org/officeDocument/2006/relationships/hyperlink" Target="http://vms.rnd.huawei.com/web/vmswebsite/" TargetMode="External"/><Relationship Id="rId68" Type="http://schemas.openxmlformats.org/officeDocument/2006/relationships/hyperlink" Target="http://vms.rnd.huawei.com/web/vmswebsite/" TargetMode="External"/><Relationship Id="rId16" Type="http://schemas.openxmlformats.org/officeDocument/2006/relationships/header" Target="header5.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yperlink" Target="https://support.huawei.com/enterprise/en/index.html" TargetMode="External"/><Relationship Id="rId40" Type="http://schemas.openxmlformats.org/officeDocument/2006/relationships/header" Target="header15.xml"/><Relationship Id="rId45" Type="http://schemas.openxmlformats.org/officeDocument/2006/relationships/hyperlink" Target="http://vms.rnd.huawei.com/web/vmswebsite/" TargetMode="External"/><Relationship Id="rId53" Type="http://schemas.openxmlformats.org/officeDocument/2006/relationships/hyperlink" Target="http://vms.rnd.huawei.com/web/vmswebsite/" TargetMode="External"/><Relationship Id="rId58" Type="http://schemas.openxmlformats.org/officeDocument/2006/relationships/hyperlink" Target="http://vms.rnd.huawei.com/web/vmswebsite/" TargetMode="External"/><Relationship Id="rId66" Type="http://schemas.openxmlformats.org/officeDocument/2006/relationships/hyperlink" Target="http://vms.rnd.huawei.com/web/vmswebsite/" TargetMode="External"/><Relationship Id="rId74" Type="http://schemas.openxmlformats.org/officeDocument/2006/relationships/header" Target="header18.xm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vms.rnd.huawei.com/web/vmswebsite/" TargetMode="External"/><Relationship Id="rId19" Type="http://schemas.openxmlformats.org/officeDocument/2006/relationships/header" Target="header6.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2.xml"/><Relationship Id="rId35" Type="http://schemas.openxmlformats.org/officeDocument/2006/relationships/footer" Target="footer11.xml"/><Relationship Id="rId43" Type="http://schemas.openxmlformats.org/officeDocument/2006/relationships/footer" Target="footer14.xml"/><Relationship Id="rId48" Type="http://schemas.openxmlformats.org/officeDocument/2006/relationships/hyperlink" Target="http://vms.rnd.huawei.com/web/vmswebsite/" TargetMode="External"/><Relationship Id="rId56" Type="http://schemas.openxmlformats.org/officeDocument/2006/relationships/hyperlink" Target="http://vms.rnd.huawei.com/web/vmswebsite/" TargetMode="External"/><Relationship Id="rId64" Type="http://schemas.openxmlformats.org/officeDocument/2006/relationships/hyperlink" Target="http://vms.rnd.huawei.com/web/vmswebsite/" TargetMode="External"/><Relationship Id="rId69" Type="http://schemas.openxmlformats.org/officeDocument/2006/relationships/hyperlink" Target="http://vms.rnd.huawei.com/web/vmswebsite/" TargetMode="External"/><Relationship Id="rId77" Type="http://schemas.openxmlformats.org/officeDocument/2006/relationships/header" Target="header19.xml"/><Relationship Id="rId8" Type="http://schemas.openxmlformats.org/officeDocument/2006/relationships/image" Target="media/image2.png"/><Relationship Id="rId51" Type="http://schemas.openxmlformats.org/officeDocument/2006/relationships/hyperlink" Target="http://vms.rnd.huawei.com/web/vmswebsite/" TargetMode="External"/><Relationship Id="rId72" Type="http://schemas.openxmlformats.org/officeDocument/2006/relationships/hyperlink" Target="http://vms.rnd.huawei.com/web/vmswebsite/"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yperlink" Target="https://support.huawei.com/carrierindex/en/hwe/index.html" TargetMode="External"/><Relationship Id="rId46" Type="http://schemas.openxmlformats.org/officeDocument/2006/relationships/hyperlink" Target="http://vms.rnd.huawei.com/web/vmswebsite/" TargetMode="External"/><Relationship Id="rId59" Type="http://schemas.openxmlformats.org/officeDocument/2006/relationships/hyperlink" Target="http://vms.rnd.huawei.com/web/vmswebsite/" TargetMode="External"/><Relationship Id="rId67" Type="http://schemas.openxmlformats.org/officeDocument/2006/relationships/hyperlink" Target="http://vms.rnd.huawei.com/web/vmswebsite/" TargetMode="External"/><Relationship Id="rId20" Type="http://schemas.openxmlformats.org/officeDocument/2006/relationships/image" Target="media/image3.png"/><Relationship Id="rId41" Type="http://schemas.openxmlformats.org/officeDocument/2006/relationships/header" Target="header16.xml"/><Relationship Id="rId54" Type="http://schemas.openxmlformats.org/officeDocument/2006/relationships/hyperlink" Target="http://vms.rnd.huawei.com/web/vmswebsite/" TargetMode="External"/><Relationship Id="rId62" Type="http://schemas.openxmlformats.org/officeDocument/2006/relationships/hyperlink" Target="http://vms.rnd.huawei.com/web/vmswebsite/" TargetMode="External"/><Relationship Id="rId70" Type="http://schemas.openxmlformats.org/officeDocument/2006/relationships/hyperlink" Target="http://vms.rnd.huawei.com/web/vmswebsite/" TargetMode="External"/><Relationship Id="rId75"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hyperlink" Target="http://vms.rnd.huawei.com/web/vmswebsite/" TargetMode="External"/><Relationship Id="rId57" Type="http://schemas.openxmlformats.org/officeDocument/2006/relationships/hyperlink" Target="http://vms.rnd.huawei.com/web/vmswebsite/" TargetMode="External"/><Relationship Id="rId10" Type="http://schemas.openxmlformats.org/officeDocument/2006/relationships/hyperlink" Target="https://www.huawei.com" TargetMode="External"/><Relationship Id="rId31" Type="http://schemas.openxmlformats.org/officeDocument/2006/relationships/footer" Target="footer9.xml"/><Relationship Id="rId44" Type="http://schemas.openxmlformats.org/officeDocument/2006/relationships/hyperlink" Target="http://vms.rnd.huawei.com/web/vmswebsite/" TargetMode="External"/><Relationship Id="rId52" Type="http://schemas.openxmlformats.org/officeDocument/2006/relationships/hyperlink" Target="http://vms.rnd.huawei.com/web/vmswebsite/" TargetMode="External"/><Relationship Id="rId60" Type="http://schemas.openxmlformats.org/officeDocument/2006/relationships/hyperlink" Target="http://vms.rnd.huawei.com/web/vmswebsite/" TargetMode="External"/><Relationship Id="rId65" Type="http://schemas.openxmlformats.org/officeDocument/2006/relationships/hyperlink" Target="http://vms.rnd.huawei.com/web/vmswebsite/" TargetMode="External"/><Relationship Id="rId73" Type="http://schemas.openxmlformats.org/officeDocument/2006/relationships/header" Target="header17.xml"/><Relationship Id="rId78" Type="http://schemas.openxmlformats.org/officeDocument/2006/relationships/header" Target="header20.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hyperlink" Target="https://support.huawei.com/carrier/navi?coltype=product" TargetMode="External"/><Relationship Id="rId34" Type="http://schemas.openxmlformats.org/officeDocument/2006/relationships/header" Target="header14.xml"/><Relationship Id="rId50" Type="http://schemas.openxmlformats.org/officeDocument/2006/relationships/hyperlink" Target="http://vms.rnd.huawei.com/web/vmswebsite/" TargetMode="External"/><Relationship Id="rId55" Type="http://schemas.openxmlformats.org/officeDocument/2006/relationships/hyperlink" Target="http://vms.rnd.huawei.com/web/vmswebsite/" TargetMode="External"/><Relationship Id="rId76" Type="http://schemas.openxmlformats.org/officeDocument/2006/relationships/footer" Target="footer16.xml"/><Relationship Id="rId7" Type="http://schemas.openxmlformats.org/officeDocument/2006/relationships/image" Target="media/image1.png"/><Relationship Id="rId71" Type="http://schemas.openxmlformats.org/officeDocument/2006/relationships/hyperlink" Target="http://vms.rnd.huawei.com/web/vmswebsite/" TargetMode="External"/><Relationship Id="rId2" Type="http://schemas.openxmlformats.org/officeDocument/2006/relationships/styles" Target="styles.xml"/><Relationship Id="rId29" Type="http://schemas.openxmlformats.org/officeDocument/2006/relationships/header" Target="header1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5665</Words>
  <Characters>32292</Characters>
  <Application>Microsoft Office Word</Application>
  <DocSecurity>0</DocSecurity>
  <Lines>269</Lines>
  <Paragraphs>75</Paragraphs>
  <ScaleCrop>false</ScaleCrop>
  <Company>Huawei Technologies Co.,Ltd.</Company>
  <LinksUpToDate>false</LinksUpToDate>
  <CharactersWithSpaces>37882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HoloSens SDC 10.0.0.SPC200 Release Notes</dc:title>
  <dc:subject>Technical Document</dc:subject>
  <dc:creator>Huawei Technologies Co.,Ltd.</dc:creator>
  <cp:lastModifiedBy>wanghaiqi (A)</cp:lastModifiedBy>
  <cp:revision>1</cp:revision>
  <dcterms:created xsi:type="dcterms:W3CDTF">2023-07-26T02:06:00Z</dcterms:created>
  <dcterms:modified xsi:type="dcterms:W3CDTF">2023-07-26T02:06:00Z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HoloSens SDC 10.0.0.SPC200 Release Notes</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HoloSens SDC 10.0.0.SPC200 Release Notes</vt:lpwstr>
  </property>
  <property fmtid="{D5CDD505-2E9C-101B-9397-08002B2CF9AE}" pid="6" name="ProductVersion">
    <vt:lpwstr/>
  </property>
  <property fmtid="{D5CDD505-2E9C-101B-9397-08002B2CF9AE}" pid="7" name="ProprietaryDeclaration">
    <vt:lpwstr>Copyright © Huawei Technologies Co., Ltd.</vt:lpwstr>
  </property>
  <property fmtid="{D5CDD505-2E9C-101B-9397-08002B2CF9AE}" pid="8" name="ReleaseDate">
    <vt:lpwstr>2023-01-13</vt:lpwstr>
  </property>
  <property fmtid="{D5CDD505-2E9C-101B-9397-08002B2CF9AE}" pid="9" name="SecretLevel">
    <vt:lpwstr>CONFIDENTIAL</vt:lpwstr>
  </property>
  <property fmtid="{D5CDD505-2E9C-101B-9397-08002B2CF9AE}" pid="10" name="Trademark&amp;ProductType">
    <vt:lpwstr>HoloSens SDC 10.0.0.SPC200 Release Notes</vt:lpwstr>
  </property>
  <property fmtid="{D5CDD505-2E9C-101B-9397-08002B2CF9AE}" pid="11" name="_2015_ms_pID_725343">
    <vt:lpwstr>(3)sVUA0iLUt0bpfr3+02NT7C6+YShu/6NWGtlNQkO9GL0CiJVBrOQtCDKZwxVwsBerNlTAm33w
48NnhM4n9P11ktgVrqooRUtbsRPVPvWb6KwKTzsVQIwzB3WoBww61T6DtImmygvUA9uALmFo
bgKuwW2DWDPn3uhmyAOm8BCljbUkqrezoAHbyIHszqUFgS7LAB+lK7oRl6dnyv+KzWcL3p+f
Nhe2xAug6qednwZ0Dg</vt:lpwstr>
  </property>
  <property fmtid="{D5CDD505-2E9C-101B-9397-08002B2CF9AE}" pid="12" name="_2015_ms_pID_7253431">
    <vt:lpwstr>U2zZUkItPVBA47YpPUAbzQ6QDwXARTyu+xhabiJmRhDxwtTjRxehT1
Se0mvbol8PqvnBNMy1fTeGfphhZQV/z/cX9pwLVl1jtyT5ljWkw/5KNsUClDc5XhVh3Hh52e
jAJ6rvB92y1HaMiam0MsBU+k7wS08qAcIHurH4R7pvJ3DsKqcHg6igMQz3oka91qdXnbUX61
VOfZffXS7yYIJXQRB/hbaUsjbUoiZ7mpzeuB</vt:lpwstr>
  </property>
  <property fmtid="{D5CDD505-2E9C-101B-9397-08002B2CF9AE}" pid="13" name="_2015_ms_pID_7253432">
    <vt:lpwstr>xQ==</vt:lpwstr>
  </property>
  <property fmtid="{D5CDD505-2E9C-101B-9397-08002B2CF9AE}" pid="14" name="_readonly">
    <vt:lpwstr/>
  </property>
  <property fmtid="{D5CDD505-2E9C-101B-9397-08002B2CF9AE}" pid="15" name="_change">
    <vt:lpwstr/>
  </property>
  <property fmtid="{D5CDD505-2E9C-101B-9397-08002B2CF9AE}" pid="16" name="_full-control">
    <vt:lpwstr/>
  </property>
  <property fmtid="{D5CDD505-2E9C-101B-9397-08002B2CF9AE}" pid="17" name="sflag">
    <vt:lpwstr>1689924134</vt:lpwstr>
  </property>
</Properties>
</file>